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8FB7" w14:textId="77777777" w:rsidR="00B34C35" w:rsidRDefault="00B34C35" w:rsidP="00B34C3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6093640" w14:textId="2445E895" w:rsidR="00B34C35" w:rsidRDefault="00B34C35" w:rsidP="00B34C3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8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7A72F5C3" w14:textId="77777777" w:rsidR="00B34C35" w:rsidRDefault="00B34C35" w:rsidP="00B34C3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188F222B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461E961A" w14:textId="77777777" w:rsidR="00FD32E3" w:rsidRPr="0020053E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2562EBB6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PROFILAKTYKA ZACHOWAŃ SPOŁECZNYCH DZIECI I MŁODZIEŻY</w:t>
      </w:r>
      <w:bookmarkEnd w:id="0"/>
    </w:p>
    <w:p w14:paraId="6A306D56" w14:textId="1B9455C0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r w:rsidR="008D4AB6">
        <w:rPr>
          <w:rFonts w:eastAsia="Times New Roman" w:cs="Calibri"/>
          <w:b/>
          <w:bCs/>
          <w:color w:val="000099"/>
          <w:sz w:val="36"/>
          <w:szCs w:val="36"/>
        </w:rPr>
        <w:t xml:space="preserve"> dla subregionów: brzeskiego, południowego, północnego i kędzierzyńsko - strzeleckiego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3C6A24D" w14:textId="77777777" w:rsidR="00FA19B8" w:rsidRDefault="00FA19B8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8379AFF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pPr w:leftFromText="141" w:rightFromText="141" w:vertAnchor="text" w:horzAnchor="margin" w:tblpY="-276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2474"/>
      </w:tblGrid>
      <w:tr w:rsidR="00FA19B8" w:rsidRPr="002A5262" w14:paraId="613B0B1E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014832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FA19B8" w:rsidRPr="002A5262" w14:paraId="73A50BBB" w14:textId="77777777" w:rsidTr="00FA19B8">
        <w:trPr>
          <w:trHeight w:val="255"/>
          <w:tblHeader/>
        </w:trPr>
        <w:tc>
          <w:tcPr>
            <w:tcW w:w="1431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256F5E3" w14:textId="77777777" w:rsidR="00FA19B8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Typy przedsięwzięć:</w:t>
            </w:r>
          </w:p>
          <w:p w14:paraId="2AD052FB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>Usługi interwencji kryzysowej oraz w zakresie przeciwdziałania przemocy, w tym przemocy w rodzinie obejmujące m.in.:</w:t>
            </w:r>
          </w:p>
          <w:p w14:paraId="03A2374D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>tworzenie i rozwój ośrodków interwencji kryzysowej i punktów interwencji kryzysowej,</w:t>
            </w:r>
          </w:p>
          <w:p w14:paraId="7E721D4A" w14:textId="064E4463" w:rsidR="00FA19B8" w:rsidRPr="008D4AB6" w:rsidRDefault="00FA19B8" w:rsidP="008D4AB6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>zapewnienie dostępu do usług dla osób w sytuacjach kryzysowych (w tym m.in. poradnictwo psychologiczne, poradnictwo socjalne, konsultacje z terapeutą, psychoterapia, grupy wsparcia, konsultacje prawne, telefony zaufania/ telefoniczna interwencja kryzysowa, mieszkania interwencyjne lub inne miejsca noclegowe).</w:t>
            </w:r>
          </w:p>
          <w:p w14:paraId="3EA6DD4A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Profilaktyka zachowań społecznych dzieci i młodzieży zagrożonych wykluczeniem społecznym, w związku z uzależnieniami, przemocą w rodzinie, negatywnymi skutkami izolacji społecznej, itp. </w:t>
            </w:r>
          </w:p>
          <w:p w14:paraId="199C00F3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45C77BBB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Podnoszenie kwalifikacji i kompetencji kadry poradni psychologiczno-pedagogicznych oraz młodzieżowych ośrodków wychowawczych, młodzieżowych ośrodków socjoterapii, specjalnych ośrodków szkolno-wychowawczych. </w:t>
            </w:r>
          </w:p>
          <w:p w14:paraId="2A47BDE9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Wsparcie infrastruktury poradni/gabinetów psychologiczno-pedagogicznych, w tym mobilnych sal do integracji sensorycznej. </w:t>
            </w:r>
          </w:p>
          <w:p w14:paraId="39B37C1E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Kompleksowa integracja dzieci i młodzieży wymagających resocjalizacji i reintegracji, w tym przebywającej w młodzieżowych ośrodkach wychowawczych, młodzieżowych ośrodkach socjoterapii i specjalnych ośrodkach szkolno-wychowawczych. </w:t>
            </w:r>
          </w:p>
          <w:p w14:paraId="4DA7BA38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społecznego. </w:t>
            </w:r>
          </w:p>
          <w:p w14:paraId="1EDE924C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 xml:space="preserve">Podnoszenie kwalifikacji i kompetencji kadr na potrzeby świadczenia usług społecznych świadczonych w społeczności lokalnej. </w:t>
            </w:r>
          </w:p>
          <w:p w14:paraId="50B2EC7F" w14:textId="77777777" w:rsidR="00FA19B8" w:rsidRPr="008D4AB6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8D4AB6">
              <w:rPr>
                <w:sz w:val="24"/>
                <w:szCs w:val="24"/>
              </w:rPr>
              <w:tab/>
              <w:t xml:space="preserve">Budowanie potencjału organizacji społeczeństwa obywatelskiego działających na rzecz osób zagrożonych ubóstwem lub wykluczeniem społecznym (jako element projektu). </w:t>
            </w:r>
          </w:p>
          <w:p w14:paraId="4D23DB68" w14:textId="02CB6A20" w:rsidR="00FA19B8" w:rsidRPr="00FA19B8" w:rsidRDefault="00FA19B8" w:rsidP="008D4AB6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8D4AB6">
              <w:rPr>
                <w:sz w:val="24"/>
                <w:szCs w:val="24"/>
              </w:rPr>
              <w:tab/>
              <w:t xml:space="preserve">Przeciwdziałanie ubóstwu energetycznemu poprzez wzmacnianie świadomości w zakresie konieczności oszczędnego korzystania z energii (jako element projektu).  </w:t>
            </w:r>
          </w:p>
        </w:tc>
      </w:tr>
    </w:tbl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5250"/>
        <w:gridCol w:w="5670"/>
        <w:gridCol w:w="3402"/>
      </w:tblGrid>
      <w:tr w:rsidR="00F053C4" w:rsidRPr="00B36D26" w14:paraId="1301B0B7" w14:textId="4E45D6A4" w:rsidTr="00F053C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AC42582" w14:textId="77777777" w:rsidR="00F053C4" w:rsidRPr="002A5262" w:rsidRDefault="00F053C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F053C4" w:rsidRPr="00B36D26" w14:paraId="3F1E5C24" w14:textId="34B92DE8" w:rsidTr="00F053C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44C43151" w14:textId="77777777" w:rsidR="00F053C4" w:rsidRDefault="00F053C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F053C4" w:rsidRPr="00B36D26" w14:paraId="23709EE3" w14:textId="3786DEF1" w:rsidTr="00F053C4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B36D26" w14:paraId="6B9FAB63" w14:textId="09BC40A6" w:rsidTr="00F053C4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053C4" w:rsidRPr="00B36D26" w14:paraId="0838F4D6" w14:textId="69448D43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F053C4" w:rsidRPr="002A5262" w:rsidRDefault="00F053C4" w:rsidP="007D435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31414E52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w całodobowych instytucjach opieki. </w:t>
            </w:r>
          </w:p>
          <w:p w14:paraId="69B58745" w14:textId="3166791B" w:rsidR="00F053C4" w:rsidRPr="00424116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F053C4" w:rsidRPr="00DF573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lastRenderedPageBreak/>
              <w:t>gwarantujący, że wymagania organizacyjne nie mają pierwszeństwa przed indywidualnymi potrzebami osoby z niej korzystającej.</w:t>
            </w:r>
          </w:p>
          <w:p w14:paraId="095D4312" w14:textId="77777777" w:rsidR="00F053C4" w:rsidRPr="00424116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78B57B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EB7452" w14:textId="77777777" w:rsidR="00F053C4" w:rsidRPr="0040495A" w:rsidRDefault="00F053C4" w:rsidP="0001760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40495A">
              <w:rPr>
                <w:sz w:val="24"/>
                <w:szCs w:val="24"/>
              </w:rPr>
              <w:t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deinstytucjonalizacji</w:t>
            </w:r>
            <w:r>
              <w:rPr>
                <w:sz w:val="24"/>
                <w:szCs w:val="24"/>
              </w:rPr>
              <w:t>.</w:t>
            </w:r>
          </w:p>
          <w:p w14:paraId="4B3FFA86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7AB115" w14:textId="77777777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lastRenderedPageBreak/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5E9B0D3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F053C4" w:rsidRPr="008C688C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53D053A3" w:rsidR="00F053C4" w:rsidRPr="002A5262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6408A333" w14:textId="4F41F2B5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F053C4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F053C4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F053C4" w:rsidRPr="0044551E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77B29F07" w14:textId="77777777" w:rsidR="00F053C4" w:rsidRPr="000E74C3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z niepełnosprawnością sprzężoną,</w:t>
            </w:r>
          </w:p>
          <w:p w14:paraId="173A529B" w14:textId="3CC16F42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F053C4" w:rsidRPr="0005603C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19C498D1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>Powyższe oznacza, że podczas rekrutacji uczestników projektu w pierwszej kolejności do projektu będą przyjmowane ww. osoby.</w:t>
            </w:r>
          </w:p>
          <w:p w14:paraId="2AFC5771" w14:textId="77777777" w:rsidR="00F053C4" w:rsidRPr="0044551E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4ED6AFC1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5AFEEA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F25E67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5266B252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2A512048" w14:textId="62B6715E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F053C4" w:rsidRPr="0007411D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DDAEFAA" w:rsidR="00F053C4" w:rsidRPr="00AE3E39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E12BBE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57D10B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30D0531E" w14:textId="77777777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0A017CF1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F053C4" w:rsidRPr="0007411D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16291FE4" w14:textId="78CA5D6B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F053C4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F053C4" w:rsidRPr="00D25E84" w:rsidRDefault="00F053C4" w:rsidP="007D43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2A370D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287F99" w14:textId="043F2F03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51EBFBB6" w14:textId="4340C811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Krajowym Programie Przeciwdziałania Ubóstwu i Wykluczeniu Społecznemu. Aktualizacja 2021–2027, polityka publiczna z perspektywą do roku 2030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48608E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012AE89" w14:textId="252D17FF" w:rsidR="00F053C4" w:rsidRPr="00301971" w:rsidRDefault="00F053C4" w:rsidP="007D4355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AE9E246" w:rsidR="00F053C4" w:rsidRPr="00301971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0259BE8" w14:textId="77777777" w:rsidR="00F053C4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B3DFB40" w14:textId="1898FCC4" w:rsidR="00F053C4" w:rsidRPr="00154A23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77EFF3D" w14:textId="63DC783A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26C1C5A9" w:rsidR="00F053C4" w:rsidRPr="00F648D9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F053C4" w:rsidRPr="008E1F79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5102410E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BEB558" w14:textId="6DF405B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3FB65A" w14:textId="630977F1" w:rsidR="00F053C4" w:rsidRPr="001E7E73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>Zgodność z</w:t>
            </w:r>
            <w:r w:rsidRPr="00F053C4">
              <w:rPr>
                <w:i/>
                <w:iCs/>
                <w:sz w:val="24"/>
                <w:szCs w:val="24"/>
              </w:rPr>
              <w:t xml:space="preserve"> Regionalnym Planem Rozwoju Usług Społecznych i Deinstytucjonalizacji dla Województwa Opolskiego na lata 2023-2025</w:t>
            </w:r>
            <w:r w:rsidRPr="00F053C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4437C2D" w14:textId="6C2EF6B5" w:rsidR="00F053C4" w:rsidRPr="001E7E73" w:rsidRDefault="00F053C4" w:rsidP="001E7E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 xml:space="preserve">Sprawdza się czy we wniosku wskazano informacje potwierdzające zgodność z Regionalnym Planem Rozwoju Usług Społecznych i Deinstytucjonalizacji dla Województwa Opolskiego na lata 2023-2025 (Karta obszaru 2: Rodzina i dzieci, w tym w kryzysie oraz Karta </w:t>
            </w:r>
            <w:r w:rsidRPr="00F053C4">
              <w:rPr>
                <w:sz w:val="24"/>
                <w:szCs w:val="24"/>
              </w:rPr>
              <w:lastRenderedPageBreak/>
              <w:t>obszaru 3: Osoby z zaburzeniami psychicznymi i w kryzysie psychicznym).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FFB03F" w14:textId="4996AF77" w:rsidR="00F053C4" w:rsidRPr="001E7E73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01D1665" w14:textId="644FF6B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60BB77E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712F4693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2590D500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np. dowóz do miejsc świadczenia usług </w:t>
            </w:r>
            <w:r>
              <w:rPr>
                <w:rFonts w:eastAsia="Calibri" w:cstheme="minorHAnsi"/>
                <w:sz w:val="24"/>
                <w:szCs w:val="24"/>
              </w:rPr>
              <w:t xml:space="preserve">w ramach projektu </w:t>
            </w:r>
            <w:r w:rsidRPr="00456B7C">
              <w:rPr>
                <w:rFonts w:eastAsia="Calibri" w:cstheme="minorHAnsi"/>
                <w:sz w:val="24"/>
                <w:szCs w:val="24"/>
              </w:rPr>
              <w:t>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2121B045" w:rsidR="00F053C4" w:rsidRPr="00AE3E39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624D40BF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8B9C3DE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konieczności uzyskania informacji i wyjaśnień wątpliwości dotyczących zapisów wniosku o dofinansowanie projektu.</w:t>
            </w:r>
          </w:p>
          <w:p w14:paraId="199BE561" w14:textId="77777777" w:rsidR="00F053C4" w:rsidRPr="008C688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18312529" w:rsidR="00F053C4" w:rsidRDefault="00F053C4" w:rsidP="001E7E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F053C4" w:rsidRPr="008E1F79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26236F4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D99B20" w14:textId="12F31C4E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DBAC39" w14:textId="77777777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B20E939" w14:textId="0E6ADF5A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573AAF" w14:textId="77777777" w:rsidR="00F053C4" w:rsidRPr="00346BA8" w:rsidRDefault="00F053C4" w:rsidP="001E7E73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>Sprawdza się czy we wniosku zawarto informacje potwierdzające, że wsparcie kierowane w ramach projektu do poradni psychologiczno-pedagogicznej nie będzie powielać działań realizowanych przez tą poradnię w ramach  konkursu pn. „Kompleksowe wsparcie poradni psychologiczno-pedagogicznych” (w ramach programu Fundusze Europejskie dla Rozwoju Społecznego)</w:t>
            </w:r>
          </w:p>
          <w:p w14:paraId="0872FCBB" w14:textId="77777777" w:rsidR="00F053C4" w:rsidRDefault="00F053C4" w:rsidP="001E7E73">
            <w:pPr>
              <w:spacing w:before="60" w:after="60" w:line="276" w:lineRule="auto"/>
            </w:pPr>
            <w:r w:rsidRPr="003F24B3">
              <w:rPr>
                <w:sz w:val="24"/>
                <w:szCs w:val="24"/>
              </w:rPr>
              <w:t>(</w:t>
            </w:r>
            <w:hyperlink r:id="rId9" w:history="1">
              <w:r w:rsidRPr="003F24B3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0F979479" w14:textId="6AE366A5" w:rsidR="00F053C4" w:rsidRPr="00933827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791E04D3" w14:textId="77777777" w:rsidR="00F053C4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1D7AAEE0" w14:textId="0D25AB01" w:rsidR="00F053C4" w:rsidRPr="00154A23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9385F2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38A01E4D" w14:textId="192CF4EB" w:rsidR="00F053C4" w:rsidRPr="00456B7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B74DB5" w14:textId="10D54FDF" w:rsidR="00F053C4" w:rsidRPr="00456B7C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Pr="00991BB9" w:rsidRDefault="00991BB9" w:rsidP="00991BB9"/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8364"/>
        <w:gridCol w:w="1417"/>
        <w:gridCol w:w="1559"/>
      </w:tblGrid>
      <w:tr w:rsidR="00F053C4" w:rsidRPr="003E3F00" w14:paraId="7F51F324" w14:textId="41DFBD9C" w:rsidTr="00F053C4">
        <w:trPr>
          <w:trHeight w:val="255"/>
          <w:tblHeader/>
        </w:trPr>
        <w:tc>
          <w:tcPr>
            <w:tcW w:w="15451" w:type="dxa"/>
            <w:gridSpan w:val="5"/>
            <w:shd w:val="clear" w:color="auto" w:fill="BFBFBF"/>
            <w:noWrap/>
            <w:vAlign w:val="center"/>
          </w:tcPr>
          <w:p w14:paraId="7049C0F7" w14:textId="77777777" w:rsidR="00F053C4" w:rsidRDefault="00F053C4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F053C4" w:rsidRPr="003E3F00" w14:paraId="762241CA" w14:textId="42CC223E" w:rsidTr="00F053C4">
        <w:trPr>
          <w:trHeight w:val="255"/>
          <w:tblHeader/>
        </w:trPr>
        <w:tc>
          <w:tcPr>
            <w:tcW w:w="15451" w:type="dxa"/>
            <w:gridSpan w:val="5"/>
            <w:shd w:val="clear" w:color="auto" w:fill="BFBFBF"/>
            <w:noWrap/>
            <w:vAlign w:val="center"/>
          </w:tcPr>
          <w:p w14:paraId="47C5F1E8" w14:textId="77777777" w:rsidR="00F053C4" w:rsidRDefault="00F053C4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F053C4" w:rsidRPr="003E3F00" w14:paraId="2A949BB7" w14:textId="42C171BB" w:rsidTr="00F053C4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4" w:type="dxa"/>
            <w:vMerge w:val="restart"/>
            <w:shd w:val="clear" w:color="auto" w:fill="BFBFBF"/>
            <w:noWrap/>
            <w:vAlign w:val="center"/>
          </w:tcPr>
          <w:p w14:paraId="6FF91E1C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vMerge w:val="restart"/>
            <w:shd w:val="clear" w:color="auto" w:fill="BFBFBF"/>
            <w:vAlign w:val="center"/>
          </w:tcPr>
          <w:p w14:paraId="4304FE8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gridSpan w:val="2"/>
            <w:shd w:val="clear" w:color="auto" w:fill="BFBFBF"/>
            <w:vAlign w:val="center"/>
          </w:tcPr>
          <w:p w14:paraId="31A53951" w14:textId="77777777" w:rsidR="00F053C4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3E3F00" w14:paraId="3B1DC265" w14:textId="1315FD7C" w:rsidTr="00F053C4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BFBFBF"/>
            <w:noWrap/>
            <w:vAlign w:val="center"/>
          </w:tcPr>
          <w:p w14:paraId="3822372D" w14:textId="77777777" w:rsidR="00F053C4" w:rsidRPr="003E3F00" w:rsidRDefault="00F053C4" w:rsidP="007D435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364" w:type="dxa"/>
            <w:vMerge/>
            <w:shd w:val="clear" w:color="auto" w:fill="BFBFBF"/>
            <w:vAlign w:val="center"/>
          </w:tcPr>
          <w:p w14:paraId="13AB89E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6D5FA26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9EA431E" w14:textId="77777777" w:rsidR="00F053C4" w:rsidRPr="003E3F00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F053C4" w:rsidRPr="003E3F00" w14:paraId="377B4892" w14:textId="16712563" w:rsidTr="00F053C4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4" w:type="dxa"/>
            <w:shd w:val="clear" w:color="auto" w:fill="D9D9D9"/>
            <w:noWrap/>
            <w:vAlign w:val="center"/>
          </w:tcPr>
          <w:p w14:paraId="3C62100B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190E54EF" w14:textId="77777777" w:rsidR="00F053C4" w:rsidRPr="00A54D7C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DD0D9E" w14:textId="77777777" w:rsidR="00F053C4" w:rsidRPr="004C1C4F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605A77" w14:textId="77777777" w:rsidR="00F053C4" w:rsidRPr="004C1C4F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F053C4" w:rsidRPr="003E3F00" w14:paraId="03D8E066" w14:textId="4ED4B91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F053C4" w:rsidRPr="003E3F00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F053C4" w:rsidRPr="007D67B6" w:rsidRDefault="00F053C4" w:rsidP="007D43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zachowań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F053C4" w:rsidRPr="007D67B6" w:rsidRDefault="00F053C4" w:rsidP="007D435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będą projekty: </w:t>
            </w:r>
          </w:p>
          <w:p w14:paraId="761C10EA" w14:textId="3DB36C17" w:rsidR="00F053C4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8D4AB6">
              <w:rPr>
                <w:rFonts w:cstheme="minorHAnsi"/>
                <w:i/>
                <w:iCs/>
                <w:sz w:val="24"/>
                <w:szCs w:val="24"/>
              </w:rPr>
              <w:t>Profilaktyka zachowań społecznych dzieci i młodzieży zagrożonych wykluczeniem społecznym, w związku z uzależnieniami, przemocą w rodzinie, negatywnymi skutkami izolacji społecznej itp</w:t>
            </w:r>
            <w:r w:rsidRPr="008D4AB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5C53B0C8" w:rsidR="00F053C4" w:rsidRPr="008D4AB6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8D4AB6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profilaktyki zachowań ryzykownych dzieci i młodzieży z zakresu profilaktyki selektywnej i/lub wskazującej. </w:t>
            </w:r>
          </w:p>
          <w:p w14:paraId="48BB8153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F053C4" w:rsidRPr="008D4AB6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5645CA75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102320D8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2EAFBEC2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sumują się.</w:t>
            </w:r>
          </w:p>
          <w:p w14:paraId="640DD291" w14:textId="2C10FD97" w:rsidR="00F053C4" w:rsidRPr="00472DBD" w:rsidRDefault="00F053C4" w:rsidP="007D435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0153E2B7" w14:textId="2735EC79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14:paraId="0A2D3863" w14:textId="5D7C1B0B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F053C4" w:rsidRPr="003E3F00" w14:paraId="248CD15C" w14:textId="7A826FF4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F053C4" w:rsidRPr="0004283F" w:rsidRDefault="00F053C4" w:rsidP="007D4355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F053C4" w:rsidRPr="00493130" w:rsidRDefault="00F053C4" w:rsidP="007D4355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F053C4" w:rsidRPr="00493130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00CDB215" w14:textId="77777777" w:rsidR="00F053C4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F053C4" w:rsidRPr="00493130" w:rsidRDefault="00F053C4" w:rsidP="007D4355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7D26634A" w:rsidR="00F053C4" w:rsidRPr="00493130" w:rsidRDefault="00F053C4" w:rsidP="007D435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44BBF61C" w:rsidR="00F053C4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79DD5D1F" w:rsidR="00F053C4" w:rsidRPr="00493130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3C4A5D02" w:rsidR="00F053C4" w:rsidDel="00391271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21E9E1EC" w14:textId="7F8B828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F053C4" w:rsidRPr="003E3F00" w14:paraId="2F090962" w14:textId="21CB8B2C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230FBF3" w14:textId="65135E13" w:rsidR="00F053C4" w:rsidRPr="0004283F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8364" w:type="dxa"/>
          </w:tcPr>
          <w:p w14:paraId="2A67EA24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3EF00DF5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F053C4" w:rsidRPr="00BB346B" w:rsidRDefault="00F053C4" w:rsidP="007D4355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lastRenderedPageBreak/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F053C4" w:rsidRPr="0004283F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7C1EFA5A" w:rsidR="00F053C4" w:rsidRPr="0004283F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DD8BE4A" w14:textId="5540E6B4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69B303C5" w14:textId="51E5A036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A56CFD6" w14:textId="4B0B4530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8364" w:type="dxa"/>
          </w:tcPr>
          <w:p w14:paraId="0A6A1EC1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F053C4" w:rsidRPr="009350B0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4B774695" w:rsidR="00F053C4" w:rsidRDefault="00F053C4" w:rsidP="007D4355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9DB8D9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80D1A34" w14:textId="6500C4F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41086998" w14:textId="423B038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6EE9D3FA" w14:textId="27ADAA6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13C28A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przyczynia się do utworzenia ośrodka interwencji kryzysowej na obszarze powiatu woj. opolskiego na którym brak jest takiego ośrodka.</w:t>
            </w:r>
          </w:p>
          <w:p w14:paraId="1B7611F6" w14:textId="2BFB00C5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33196" w14:textId="66A0AF95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Ocenie podlega czy w ramach projektu utworzony będzie ośrodek interwencji kryzysowej w powiecie woj. opolskiego, na obszarze którego brak jest takiego ośrodka.</w:t>
            </w:r>
          </w:p>
          <w:p w14:paraId="3BD222E8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Zgodnie z </w:t>
            </w:r>
            <w:r w:rsidRPr="00503C2E">
              <w:rPr>
                <w:rFonts w:cstheme="minorHAnsi"/>
                <w:i/>
                <w:iCs/>
                <w:sz w:val="24"/>
                <w:szCs w:val="24"/>
              </w:rPr>
              <w:t>Ustawą o pomocy społecznej</w:t>
            </w:r>
            <w:r>
              <w:rPr>
                <w:rFonts w:cstheme="minorHAnsi"/>
                <w:sz w:val="24"/>
                <w:szCs w:val="24"/>
              </w:rPr>
              <w:t xml:space="preserve"> z dnia 12 marca 2004 r. do zadań własnych powiatu należy m.in. prowadzenie ośrodków interwencji kryzysowej.</w:t>
            </w:r>
          </w:p>
          <w:p w14:paraId="79C53B92" w14:textId="62134B8F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 terenie woj. opolskiego ośrodki interwencji kryzysowej nie funkcjonują w:</w:t>
            </w:r>
          </w:p>
          <w:p w14:paraId="41986116" w14:textId="49D8389F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subregionie brzeskim: w powiecie brzeskim, </w:t>
            </w:r>
          </w:p>
          <w:p w14:paraId="53FE7792" w14:textId="785F6221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w powiecie głubczyckim,</w:t>
            </w:r>
          </w:p>
          <w:p w14:paraId="53772EB4" w14:textId="4015B643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subregionie północnym: w powiecie oleskim,</w:t>
            </w:r>
          </w:p>
          <w:p w14:paraId="35AA86A2" w14:textId="3D142DB2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w powiecie strzeleckim i kędzierzyńsko – kozielskim.</w:t>
            </w:r>
          </w:p>
          <w:p w14:paraId="039E2952" w14:textId="1946A5F6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utworzenia ośrodka interwencji kryzysowej na obszarze powiatu, na którym brak jest takiego ośrodka.</w:t>
            </w:r>
          </w:p>
          <w:p w14:paraId="58B17CBE" w14:textId="74D995FD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zakłada utworzenie ośrodka interwencji kryzysowej na obszarze powiatu, na którym brak jest takiego ośrodka.</w:t>
            </w:r>
          </w:p>
          <w:p w14:paraId="1B9BD2D3" w14:textId="3EF7F212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43F3B4EE" w14:textId="5A5C01E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7770E4DA" w14:textId="054A31C7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1A4CE1D7" w14:textId="55DE804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0C7C5622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1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16C1991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najwyższym 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769"/>
            <w:r>
              <w:rPr>
                <w:rFonts w:cstheme="minorHAnsi"/>
                <w:sz w:val="24"/>
                <w:szCs w:val="24"/>
              </w:rPr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1465C3F1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D11C58">
              <w:rPr>
                <w:rFonts w:cstheme="minorHAnsi"/>
                <w:i/>
                <w:iCs/>
                <w:sz w:val="24"/>
                <w:szCs w:val="24"/>
              </w:rPr>
              <w:t>Regionalny Plan Rozwoju Usług Społecznych i Deinstytucjonalizacji dla województwa opolskiego na lata 2023-2025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5AA5D1EF" w14:textId="08F6C09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2023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lastRenderedPageBreak/>
              <w:t>powiatami z najwyższym odsetkiem osób i rodzin korzystających z pomocy społecznej są w:</w:t>
            </w:r>
          </w:p>
          <w:p w14:paraId="5BEA77CD" w14:textId="072B723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4D02DE2C" w14:textId="765910A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powiat głubczycki,</w:t>
            </w:r>
          </w:p>
          <w:p w14:paraId="02120AA4" w14:textId="4E753AE4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północnym: powiat kluczborski,</w:t>
            </w:r>
          </w:p>
          <w:p w14:paraId="092EE217" w14:textId="57683010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powiat kędzierzyńsko – kozielski.</w:t>
            </w:r>
          </w:p>
          <w:bookmarkEnd w:id="2"/>
          <w:p w14:paraId="702ED9FC" w14:textId="256B8AF9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2EE5EB64" w14:textId="0BA68D3E" w:rsidR="00F053C4" w:rsidRDefault="00F053C4" w:rsidP="007D4355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6E350F0D" w:rsidR="00F053C4" w:rsidRPr="00EB0923" w:rsidRDefault="00F053C4" w:rsidP="007D4355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od 10% do 20% ogółu uczestników projektu)</w:t>
            </w:r>
          </w:p>
          <w:p w14:paraId="08939C2C" w14:textId="66202AC8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więcej niż 20% ogółu uczestników projektu)</w:t>
            </w:r>
          </w:p>
          <w:p w14:paraId="554F7396" w14:textId="21DB0B8B" w:rsidR="00F053C4" w:rsidRDefault="00F053C4" w:rsidP="007D4355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641224C5" w14:textId="1DDA273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27198D42" w14:textId="12E7334F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F053C4" w:rsidRPr="003E3F00" w14:paraId="75B50CE1" w14:textId="46D1BBD9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AA362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551FF573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podnoszenia kwalifikacji i kompetencji kadry poradni psychologiczno-pedagogicznych,</w:t>
            </w:r>
          </w:p>
          <w:p w14:paraId="0F3F9372" w14:textId="46180FA6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lastRenderedPageBreak/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156A1A60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lastRenderedPageBreak/>
              <w:t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215A552" w14:textId="39651869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powiatami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są: </w:t>
            </w:r>
          </w:p>
          <w:p w14:paraId="2EB00646" w14:textId="52FC0F1C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31ED6F2B" w14:textId="5562E232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południowym: powiat prudnicki,</w:t>
            </w:r>
          </w:p>
          <w:p w14:paraId="7CCE7FE3" w14:textId="19CEE879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północnym: powiat namysłowski,</w:t>
            </w:r>
          </w:p>
          <w:p w14:paraId="190D1B4F" w14:textId="7D938BF6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kędzierzyńsko – strzeleckim: powiat strzelecki.</w:t>
            </w:r>
          </w:p>
          <w:p w14:paraId="6A7A82B3" w14:textId="77777777" w:rsidR="00F053C4" w:rsidRDefault="00F053C4" w:rsidP="007D4355">
            <w:pPr>
              <w:rPr>
                <w:sz w:val="24"/>
                <w:szCs w:val="24"/>
              </w:rPr>
            </w:pPr>
          </w:p>
          <w:p w14:paraId="7B17C280" w14:textId="6BB71A58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 korzystających z </w:t>
            </w:r>
            <w:r>
              <w:rPr>
                <w:sz w:val="24"/>
                <w:szCs w:val="24"/>
              </w:rPr>
              <w:t>poradni psychologiczno-pedagogicznych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7C4BA377" w14:textId="13BDC34F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psychologiczno – pedagogicznych.</w:t>
            </w:r>
          </w:p>
          <w:p w14:paraId="4B2B9102" w14:textId="2D634D8A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psychologiczno – pedagogicznych.</w:t>
            </w:r>
          </w:p>
          <w:p w14:paraId="511A1A50" w14:textId="52E7C869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opolskiego, na którym występuje najwyższy odsetek osób korzystających z poradni psychologiczno – pedagogicznych.</w:t>
            </w:r>
          </w:p>
          <w:p w14:paraId="3EA8B143" w14:textId="6E83CB45" w:rsidR="00F053C4" w:rsidRDefault="00F053C4" w:rsidP="007D4355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Punkty sumują się.</w:t>
            </w:r>
          </w:p>
          <w:p w14:paraId="15084240" w14:textId="38A4BD5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78E24FD0" w14:textId="201A8C72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1D1CD21B" w14:textId="77A9A74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3A38ABAD" w14:textId="2E30C712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1971A799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0D89F7FB" w:rsidR="00F053C4" w:rsidRPr="008F2CDC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  <w:r w:rsidR="006B793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383744D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7EA29D17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6723BA1" w14:textId="670896E1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Takie działanie powinno być realizowane we współpracy z podmiotem, który wskaże osoby, którym powinno zostać udzielone wsparcie psychologiczne.</w:t>
            </w:r>
          </w:p>
          <w:p w14:paraId="00EE3F7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75D3374" w14:textId="02F81F8F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8AA051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F6C660" w14:textId="2B5E0539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25253DD3" w14:textId="28157E3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0C17F2D" w14:textId="235B0CC3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92EDF" w14:textId="77777777" w:rsidR="00CD4513" w:rsidRDefault="00CD4513" w:rsidP="00691667">
      <w:pPr>
        <w:spacing w:after="0" w:line="240" w:lineRule="auto"/>
      </w:pPr>
      <w:r>
        <w:separator/>
      </w:r>
    </w:p>
  </w:endnote>
  <w:endnote w:type="continuationSeparator" w:id="0">
    <w:p w14:paraId="3FE679A4" w14:textId="77777777" w:rsidR="00CD4513" w:rsidRDefault="00CD4513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BBE7E" w14:textId="77777777" w:rsidR="00CD4513" w:rsidRDefault="00CD4513" w:rsidP="00691667">
      <w:pPr>
        <w:spacing w:after="0" w:line="240" w:lineRule="auto"/>
      </w:pPr>
      <w:r>
        <w:separator/>
      </w:r>
    </w:p>
  </w:footnote>
  <w:footnote w:type="continuationSeparator" w:id="0">
    <w:p w14:paraId="18334813" w14:textId="77777777" w:rsidR="00CD4513" w:rsidRDefault="00CD4513" w:rsidP="00691667">
      <w:pPr>
        <w:spacing w:after="0" w:line="240" w:lineRule="auto"/>
      </w:pPr>
      <w:r>
        <w:continuationSeparator/>
      </w:r>
    </w:p>
  </w:footnote>
  <w:footnote w:id="1">
    <w:p w14:paraId="5AC03D68" w14:textId="00883A41" w:rsidR="00F053C4" w:rsidRPr="006B793C" w:rsidRDefault="00F053C4" w:rsidP="00F25713">
      <w:pPr>
        <w:pStyle w:val="Tekstprzypisudolnego"/>
        <w:rPr>
          <w:sz w:val="24"/>
          <w:szCs w:val="24"/>
        </w:rPr>
      </w:pPr>
      <w:r w:rsidRPr="006B793C">
        <w:rPr>
          <w:rStyle w:val="Odwoanieprzypisudolnego"/>
          <w:sz w:val="24"/>
          <w:szCs w:val="24"/>
        </w:rPr>
        <w:footnoteRef/>
      </w:r>
      <w:r w:rsidRPr="006B793C">
        <w:rPr>
          <w:sz w:val="24"/>
          <w:szCs w:val="24"/>
        </w:rPr>
        <w:t xml:space="preserve"> Dane za rok szkolny 2022/2023.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F38B8"/>
    <w:multiLevelType w:val="hybridMultilevel"/>
    <w:tmpl w:val="408A3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34F"/>
    <w:multiLevelType w:val="hybridMultilevel"/>
    <w:tmpl w:val="1AC0C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6"/>
  </w:num>
  <w:num w:numId="3" w16cid:durableId="1192721268">
    <w:abstractNumId w:val="39"/>
  </w:num>
  <w:num w:numId="4" w16cid:durableId="25258167">
    <w:abstractNumId w:val="16"/>
  </w:num>
  <w:num w:numId="5" w16cid:durableId="364645117">
    <w:abstractNumId w:val="7"/>
  </w:num>
  <w:num w:numId="6" w16cid:durableId="877737466">
    <w:abstractNumId w:val="14"/>
  </w:num>
  <w:num w:numId="7" w16cid:durableId="1278177571">
    <w:abstractNumId w:val="34"/>
  </w:num>
  <w:num w:numId="8" w16cid:durableId="148791898">
    <w:abstractNumId w:val="32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1"/>
  </w:num>
  <w:num w:numId="12" w16cid:durableId="649749400">
    <w:abstractNumId w:val="33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5"/>
  </w:num>
  <w:num w:numId="16" w16cid:durableId="1933010859">
    <w:abstractNumId w:val="28"/>
  </w:num>
  <w:num w:numId="17" w16cid:durableId="1355687777">
    <w:abstractNumId w:val="6"/>
  </w:num>
  <w:num w:numId="18" w16cid:durableId="994331861">
    <w:abstractNumId w:val="37"/>
  </w:num>
  <w:num w:numId="19" w16cid:durableId="1437601386">
    <w:abstractNumId w:val="27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5"/>
  </w:num>
  <w:num w:numId="24" w16cid:durableId="777794441">
    <w:abstractNumId w:val="19"/>
  </w:num>
  <w:num w:numId="25" w16cid:durableId="1412923068">
    <w:abstractNumId w:val="30"/>
  </w:num>
  <w:num w:numId="26" w16cid:durableId="609627304">
    <w:abstractNumId w:val="8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9"/>
  </w:num>
  <w:num w:numId="30" w16cid:durableId="1295596755">
    <w:abstractNumId w:val="11"/>
  </w:num>
  <w:num w:numId="31" w16cid:durableId="192810290">
    <w:abstractNumId w:val="36"/>
  </w:num>
  <w:num w:numId="32" w16cid:durableId="35549069">
    <w:abstractNumId w:val="25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8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1284995383">
    <w:abstractNumId w:val="9"/>
  </w:num>
  <w:num w:numId="40" w16cid:durableId="46473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7600"/>
    <w:rsid w:val="00030758"/>
    <w:rsid w:val="0004283F"/>
    <w:rsid w:val="000432FD"/>
    <w:rsid w:val="0005488F"/>
    <w:rsid w:val="0005603C"/>
    <w:rsid w:val="000568E7"/>
    <w:rsid w:val="000569E0"/>
    <w:rsid w:val="00062771"/>
    <w:rsid w:val="000714A6"/>
    <w:rsid w:val="0007411D"/>
    <w:rsid w:val="00081D65"/>
    <w:rsid w:val="0008392A"/>
    <w:rsid w:val="00095C25"/>
    <w:rsid w:val="000A6EF8"/>
    <w:rsid w:val="000D733F"/>
    <w:rsid w:val="000E74C3"/>
    <w:rsid w:val="000E7B93"/>
    <w:rsid w:val="000F37F3"/>
    <w:rsid w:val="000F5115"/>
    <w:rsid w:val="000F76ED"/>
    <w:rsid w:val="00102BD6"/>
    <w:rsid w:val="00104765"/>
    <w:rsid w:val="00114B00"/>
    <w:rsid w:val="00124F82"/>
    <w:rsid w:val="001257C3"/>
    <w:rsid w:val="00136CBD"/>
    <w:rsid w:val="00152364"/>
    <w:rsid w:val="00154A23"/>
    <w:rsid w:val="00154D0F"/>
    <w:rsid w:val="00193D09"/>
    <w:rsid w:val="00197D18"/>
    <w:rsid w:val="001B5AFF"/>
    <w:rsid w:val="001C278C"/>
    <w:rsid w:val="001C382B"/>
    <w:rsid w:val="001D16A6"/>
    <w:rsid w:val="001E7E73"/>
    <w:rsid w:val="001F5275"/>
    <w:rsid w:val="0020053E"/>
    <w:rsid w:val="00236278"/>
    <w:rsid w:val="002454B3"/>
    <w:rsid w:val="00252057"/>
    <w:rsid w:val="002520B8"/>
    <w:rsid w:val="002578A9"/>
    <w:rsid w:val="00261E8C"/>
    <w:rsid w:val="00262C19"/>
    <w:rsid w:val="00271ED3"/>
    <w:rsid w:val="00276062"/>
    <w:rsid w:val="00277868"/>
    <w:rsid w:val="00277D84"/>
    <w:rsid w:val="002804A4"/>
    <w:rsid w:val="002812D7"/>
    <w:rsid w:val="00284C7E"/>
    <w:rsid w:val="002864CB"/>
    <w:rsid w:val="00290A94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3193B"/>
    <w:rsid w:val="00372089"/>
    <w:rsid w:val="00374B2B"/>
    <w:rsid w:val="0038757A"/>
    <w:rsid w:val="00391271"/>
    <w:rsid w:val="00392E10"/>
    <w:rsid w:val="0039445F"/>
    <w:rsid w:val="003A1AD0"/>
    <w:rsid w:val="003C3CB4"/>
    <w:rsid w:val="003C5397"/>
    <w:rsid w:val="003D62FA"/>
    <w:rsid w:val="003E0F2F"/>
    <w:rsid w:val="003E4EDF"/>
    <w:rsid w:val="003F079C"/>
    <w:rsid w:val="003F440D"/>
    <w:rsid w:val="003F6FF1"/>
    <w:rsid w:val="003F73E8"/>
    <w:rsid w:val="004070EE"/>
    <w:rsid w:val="00411E39"/>
    <w:rsid w:val="00412FAC"/>
    <w:rsid w:val="0042254F"/>
    <w:rsid w:val="00424116"/>
    <w:rsid w:val="00443C82"/>
    <w:rsid w:val="0044551E"/>
    <w:rsid w:val="00446A96"/>
    <w:rsid w:val="004716CB"/>
    <w:rsid w:val="004718D1"/>
    <w:rsid w:val="00471C11"/>
    <w:rsid w:val="00492C29"/>
    <w:rsid w:val="00494B04"/>
    <w:rsid w:val="004A6B53"/>
    <w:rsid w:val="004D1737"/>
    <w:rsid w:val="004D6DE3"/>
    <w:rsid w:val="004F412B"/>
    <w:rsid w:val="00506B8C"/>
    <w:rsid w:val="005125FB"/>
    <w:rsid w:val="00521E4D"/>
    <w:rsid w:val="00523808"/>
    <w:rsid w:val="005256E2"/>
    <w:rsid w:val="00574E85"/>
    <w:rsid w:val="00582BBC"/>
    <w:rsid w:val="00582C25"/>
    <w:rsid w:val="00584A84"/>
    <w:rsid w:val="00585F07"/>
    <w:rsid w:val="005872A0"/>
    <w:rsid w:val="005879DB"/>
    <w:rsid w:val="005966C0"/>
    <w:rsid w:val="00596CD7"/>
    <w:rsid w:val="005A303B"/>
    <w:rsid w:val="005B7834"/>
    <w:rsid w:val="005B7E03"/>
    <w:rsid w:val="005C26D8"/>
    <w:rsid w:val="005C5726"/>
    <w:rsid w:val="005D1518"/>
    <w:rsid w:val="005D4743"/>
    <w:rsid w:val="005D4A66"/>
    <w:rsid w:val="005E07B9"/>
    <w:rsid w:val="005E7D58"/>
    <w:rsid w:val="005F2AC7"/>
    <w:rsid w:val="005F7CFF"/>
    <w:rsid w:val="00616110"/>
    <w:rsid w:val="00623D5A"/>
    <w:rsid w:val="00641FE6"/>
    <w:rsid w:val="006436FA"/>
    <w:rsid w:val="00653EFA"/>
    <w:rsid w:val="00675E1B"/>
    <w:rsid w:val="0068422A"/>
    <w:rsid w:val="0069093C"/>
    <w:rsid w:val="00691667"/>
    <w:rsid w:val="006A177A"/>
    <w:rsid w:val="006B793C"/>
    <w:rsid w:val="006C625C"/>
    <w:rsid w:val="006D76B5"/>
    <w:rsid w:val="006D78FC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709F"/>
    <w:rsid w:val="00740988"/>
    <w:rsid w:val="007442CE"/>
    <w:rsid w:val="00746E91"/>
    <w:rsid w:val="00750F26"/>
    <w:rsid w:val="007557A1"/>
    <w:rsid w:val="00766907"/>
    <w:rsid w:val="00767583"/>
    <w:rsid w:val="00767AAD"/>
    <w:rsid w:val="00775C18"/>
    <w:rsid w:val="00787574"/>
    <w:rsid w:val="0079032D"/>
    <w:rsid w:val="007A357F"/>
    <w:rsid w:val="007A39DC"/>
    <w:rsid w:val="007A5FAF"/>
    <w:rsid w:val="007C3C75"/>
    <w:rsid w:val="007C61EA"/>
    <w:rsid w:val="007C6A57"/>
    <w:rsid w:val="007D1802"/>
    <w:rsid w:val="007D4355"/>
    <w:rsid w:val="007D67B6"/>
    <w:rsid w:val="007F52C4"/>
    <w:rsid w:val="007F5DB5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B0E8F"/>
    <w:rsid w:val="008D4AB6"/>
    <w:rsid w:val="008D5D3F"/>
    <w:rsid w:val="008E1B8D"/>
    <w:rsid w:val="008E69C5"/>
    <w:rsid w:val="008F2CDC"/>
    <w:rsid w:val="008F5831"/>
    <w:rsid w:val="008F5C20"/>
    <w:rsid w:val="008F6368"/>
    <w:rsid w:val="008F65D5"/>
    <w:rsid w:val="00913C67"/>
    <w:rsid w:val="00933706"/>
    <w:rsid w:val="009465D3"/>
    <w:rsid w:val="009466A4"/>
    <w:rsid w:val="00947595"/>
    <w:rsid w:val="00970F08"/>
    <w:rsid w:val="009731C5"/>
    <w:rsid w:val="00981536"/>
    <w:rsid w:val="00990C7E"/>
    <w:rsid w:val="00991BB9"/>
    <w:rsid w:val="009944E8"/>
    <w:rsid w:val="009A0549"/>
    <w:rsid w:val="009A18FC"/>
    <w:rsid w:val="009B5FC7"/>
    <w:rsid w:val="009D4816"/>
    <w:rsid w:val="009D773B"/>
    <w:rsid w:val="009E46C7"/>
    <w:rsid w:val="009E6896"/>
    <w:rsid w:val="009E77EF"/>
    <w:rsid w:val="009F234A"/>
    <w:rsid w:val="009F59A6"/>
    <w:rsid w:val="00A00F97"/>
    <w:rsid w:val="00A15B48"/>
    <w:rsid w:val="00A23FB6"/>
    <w:rsid w:val="00A25388"/>
    <w:rsid w:val="00A42D5B"/>
    <w:rsid w:val="00A806D5"/>
    <w:rsid w:val="00AB1BB6"/>
    <w:rsid w:val="00AD27FD"/>
    <w:rsid w:val="00AE080D"/>
    <w:rsid w:val="00AE46FA"/>
    <w:rsid w:val="00AE77B0"/>
    <w:rsid w:val="00AE7EA8"/>
    <w:rsid w:val="00AF7FC1"/>
    <w:rsid w:val="00B104DA"/>
    <w:rsid w:val="00B234BB"/>
    <w:rsid w:val="00B23FE6"/>
    <w:rsid w:val="00B24022"/>
    <w:rsid w:val="00B34C35"/>
    <w:rsid w:val="00B34E2C"/>
    <w:rsid w:val="00B4728B"/>
    <w:rsid w:val="00B508B4"/>
    <w:rsid w:val="00B5755D"/>
    <w:rsid w:val="00B63E26"/>
    <w:rsid w:val="00B86AEC"/>
    <w:rsid w:val="00BB7B7C"/>
    <w:rsid w:val="00BC1D90"/>
    <w:rsid w:val="00BC2A80"/>
    <w:rsid w:val="00BD484C"/>
    <w:rsid w:val="00C02EDE"/>
    <w:rsid w:val="00C04E92"/>
    <w:rsid w:val="00C0667D"/>
    <w:rsid w:val="00C20E40"/>
    <w:rsid w:val="00C42402"/>
    <w:rsid w:val="00C61D5D"/>
    <w:rsid w:val="00C65422"/>
    <w:rsid w:val="00C66A55"/>
    <w:rsid w:val="00C71811"/>
    <w:rsid w:val="00C9270E"/>
    <w:rsid w:val="00C92D07"/>
    <w:rsid w:val="00C9320D"/>
    <w:rsid w:val="00C93297"/>
    <w:rsid w:val="00CC0330"/>
    <w:rsid w:val="00CC32C7"/>
    <w:rsid w:val="00CC3EA9"/>
    <w:rsid w:val="00CC5F9B"/>
    <w:rsid w:val="00CD1034"/>
    <w:rsid w:val="00CD4513"/>
    <w:rsid w:val="00CE132E"/>
    <w:rsid w:val="00D218AC"/>
    <w:rsid w:val="00D31EE6"/>
    <w:rsid w:val="00D468E7"/>
    <w:rsid w:val="00D66920"/>
    <w:rsid w:val="00D67EDA"/>
    <w:rsid w:val="00D7672F"/>
    <w:rsid w:val="00D863DA"/>
    <w:rsid w:val="00DA1452"/>
    <w:rsid w:val="00DA3C21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4F25"/>
    <w:rsid w:val="00E3126C"/>
    <w:rsid w:val="00E44CEC"/>
    <w:rsid w:val="00E512B7"/>
    <w:rsid w:val="00E57CC0"/>
    <w:rsid w:val="00E6713A"/>
    <w:rsid w:val="00E766A1"/>
    <w:rsid w:val="00E77F20"/>
    <w:rsid w:val="00EC040A"/>
    <w:rsid w:val="00EC6234"/>
    <w:rsid w:val="00ED1E85"/>
    <w:rsid w:val="00ED3B11"/>
    <w:rsid w:val="00EE4C88"/>
    <w:rsid w:val="00F053C4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7AE4"/>
    <w:rsid w:val="00F52777"/>
    <w:rsid w:val="00F54289"/>
    <w:rsid w:val="00F648D9"/>
    <w:rsid w:val="00F807E5"/>
    <w:rsid w:val="00FA19B8"/>
    <w:rsid w:val="00FA5377"/>
    <w:rsid w:val="00FA61AF"/>
    <w:rsid w:val="00FA6235"/>
    <w:rsid w:val="00FB0504"/>
    <w:rsid w:val="00FC2C2C"/>
    <w:rsid w:val="00FC4E38"/>
    <w:rsid w:val="00FC4E39"/>
    <w:rsid w:val="00FC551A"/>
    <w:rsid w:val="00FD259F"/>
    <w:rsid w:val="00FD32E3"/>
    <w:rsid w:val="00FD5520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22</Pages>
  <Words>3499</Words>
  <Characters>20997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195</cp:revision>
  <cp:lastPrinted>2024-09-12T11:31:00Z</cp:lastPrinted>
  <dcterms:created xsi:type="dcterms:W3CDTF">2023-05-05T07:36:00Z</dcterms:created>
  <dcterms:modified xsi:type="dcterms:W3CDTF">2024-09-25T08:54:00Z</dcterms:modified>
</cp:coreProperties>
</file>