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8FFE" w14:textId="77777777" w:rsidR="00153376" w:rsidRDefault="00FD7D65" w:rsidP="00153376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2BA4795D" wp14:editId="5FD0B16F">
            <wp:extent cx="8892540" cy="911928"/>
            <wp:effectExtent l="0" t="0" r="381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12E7C" w14:textId="4C9C27FF" w:rsidR="00022D97" w:rsidRDefault="00022D97" w:rsidP="00022D9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9</w:t>
      </w:r>
      <w:bookmarkStart w:id="0" w:name="_GoBack"/>
      <w:bookmarkEnd w:id="0"/>
    </w:p>
    <w:p w14:paraId="12C0F1B7" w14:textId="77777777" w:rsidR="00022D97" w:rsidRDefault="00022D97" w:rsidP="00022D9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0F05A278" w14:textId="77777777" w:rsidR="00022D97" w:rsidRDefault="00022D97" w:rsidP="00022D97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3146F727" w14:textId="77777777" w:rsidR="00153376" w:rsidRDefault="00153376" w:rsidP="00153376">
      <w:pPr>
        <w:rPr>
          <w:b/>
          <w:color w:val="000099"/>
          <w:sz w:val="36"/>
          <w:szCs w:val="36"/>
        </w:rPr>
      </w:pPr>
    </w:p>
    <w:p w14:paraId="11F29E75" w14:textId="1DC86C3E" w:rsidR="00153376" w:rsidRDefault="005217B3" w:rsidP="005217B3">
      <w:pPr>
        <w:tabs>
          <w:tab w:val="left" w:pos="12210"/>
        </w:tabs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ab/>
      </w:r>
    </w:p>
    <w:p w14:paraId="23B5B277" w14:textId="77777777" w:rsidR="00153376" w:rsidRPr="002F4D0A" w:rsidRDefault="00153376" w:rsidP="00153376">
      <w:pPr>
        <w:rPr>
          <w:b/>
          <w:color w:val="000099"/>
          <w:sz w:val="36"/>
          <w:szCs w:val="36"/>
        </w:rPr>
      </w:pPr>
      <w:r w:rsidRPr="002F4D0A">
        <w:rPr>
          <w:b/>
          <w:color w:val="000099"/>
          <w:sz w:val="36"/>
          <w:szCs w:val="36"/>
        </w:rPr>
        <w:t>KRYTERIA MERYTORYCZNE SZCZEGÓŁOWE</w:t>
      </w:r>
    </w:p>
    <w:p w14:paraId="0C8C4F68" w14:textId="77777777" w:rsidR="00153376" w:rsidRPr="002F4D0A" w:rsidRDefault="00153376" w:rsidP="00153376">
      <w:pPr>
        <w:rPr>
          <w:b/>
          <w:color w:val="000099"/>
          <w:sz w:val="36"/>
          <w:szCs w:val="36"/>
        </w:rPr>
      </w:pPr>
    </w:p>
    <w:p w14:paraId="7DCF09E4" w14:textId="77777777" w:rsidR="00153376" w:rsidRPr="002F4D0A" w:rsidRDefault="00153376" w:rsidP="00153376">
      <w:pPr>
        <w:rPr>
          <w:b/>
          <w:color w:val="000099"/>
          <w:sz w:val="36"/>
          <w:szCs w:val="36"/>
        </w:rPr>
      </w:pPr>
      <w:r w:rsidRPr="002F4D0A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0ABB6A1D" w14:textId="77777777" w:rsidR="00153376" w:rsidRPr="002F4D0A" w:rsidRDefault="00153376" w:rsidP="00153376">
      <w:pPr>
        <w:rPr>
          <w:b/>
          <w:color w:val="000099"/>
          <w:sz w:val="36"/>
          <w:szCs w:val="36"/>
        </w:rPr>
      </w:pPr>
    </w:p>
    <w:p w14:paraId="52E29ECB" w14:textId="77777777" w:rsidR="00153376" w:rsidRPr="002F4D0A" w:rsidRDefault="002866B5" w:rsidP="00153376">
      <w:pPr>
        <w:rPr>
          <w:b/>
          <w:color w:val="000099"/>
          <w:sz w:val="36"/>
          <w:szCs w:val="36"/>
        </w:rPr>
      </w:pPr>
      <w:r w:rsidRPr="002F4D0A">
        <w:rPr>
          <w:b/>
          <w:color w:val="000099"/>
          <w:sz w:val="36"/>
          <w:szCs w:val="36"/>
        </w:rPr>
        <w:t>DZIAŁANIE 1.2 OPOLSKIE INNOWACYJNE</w:t>
      </w:r>
    </w:p>
    <w:p w14:paraId="03459C6D" w14:textId="77777777" w:rsidR="00230E1B" w:rsidRDefault="00230E1B" w:rsidP="00153376">
      <w:pPr>
        <w:rPr>
          <w:b/>
          <w:color w:val="000099"/>
          <w:sz w:val="36"/>
          <w:szCs w:val="36"/>
        </w:rPr>
      </w:pPr>
    </w:p>
    <w:p w14:paraId="2D67EBBD" w14:textId="639C6E70" w:rsidR="00153376" w:rsidRPr="002F4D0A" w:rsidRDefault="00153376" w:rsidP="00153376">
      <w:pPr>
        <w:rPr>
          <w:b/>
          <w:color w:val="000099"/>
          <w:sz w:val="36"/>
          <w:szCs w:val="36"/>
        </w:rPr>
      </w:pPr>
      <w:r w:rsidRPr="002F4D0A">
        <w:rPr>
          <w:b/>
          <w:color w:val="000099"/>
          <w:sz w:val="36"/>
          <w:szCs w:val="36"/>
        </w:rPr>
        <w:t>Opole, 2023 r.</w:t>
      </w:r>
    </w:p>
    <w:tbl>
      <w:tblPr>
        <w:tblW w:w="5468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"/>
        <w:gridCol w:w="3486"/>
        <w:gridCol w:w="9611"/>
        <w:gridCol w:w="1708"/>
      </w:tblGrid>
      <w:tr w:rsidR="0047359B" w:rsidRPr="001015B8" w14:paraId="4909E6CD" w14:textId="77777777" w:rsidTr="0047359B">
        <w:trPr>
          <w:trHeight w:val="447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DDDDD"/>
            <w:noWrap/>
            <w:vAlign w:val="center"/>
          </w:tcPr>
          <w:p w14:paraId="06CB8715" w14:textId="77777777" w:rsidR="0047359B" w:rsidRPr="00D320D4" w:rsidRDefault="0047359B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Priorytet:  </w:t>
            </w: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na rzecz wzrostu innowacyjności i konkurencyjności opolskiego</w:t>
            </w:r>
          </w:p>
        </w:tc>
      </w:tr>
      <w:tr w:rsidR="0047359B" w:rsidRPr="001015B8" w14:paraId="350C7923" w14:textId="77777777" w:rsidTr="0047359B">
        <w:trPr>
          <w:trHeight w:val="341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/>
            <w:noWrap/>
            <w:vAlign w:val="center"/>
          </w:tcPr>
          <w:p w14:paraId="1BE82CD4" w14:textId="77777777" w:rsidR="0047359B" w:rsidRPr="00D320D4" w:rsidRDefault="0047359B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Działanie: </w:t>
            </w:r>
            <w:r w:rsidR="002866B5" w:rsidRPr="002866B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1.2  Opolskie innowacyjne</w:t>
            </w:r>
          </w:p>
        </w:tc>
      </w:tr>
      <w:tr w:rsidR="00153376" w:rsidRPr="001015B8" w14:paraId="43ACAF06" w14:textId="77777777" w:rsidTr="0047359B">
        <w:trPr>
          <w:trHeight w:val="70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CFF66"/>
            <w:noWrap/>
            <w:vAlign w:val="center"/>
          </w:tcPr>
          <w:p w14:paraId="3A900F6D" w14:textId="77777777" w:rsidR="00153376" w:rsidRPr="00D320D4" w:rsidRDefault="002866B5" w:rsidP="00153376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Postępowanie niekonkurencyjne</w:t>
            </w:r>
          </w:p>
        </w:tc>
      </w:tr>
      <w:tr w:rsidR="00153376" w:rsidRPr="001015B8" w14:paraId="2C124472" w14:textId="77777777" w:rsidTr="0047359B">
        <w:trPr>
          <w:trHeight w:val="281"/>
          <w:tblHeader/>
          <w:jc w:val="center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CFF66"/>
            <w:noWrap/>
          </w:tcPr>
          <w:p w14:paraId="52C35EA2" w14:textId="77777777" w:rsidR="00153376" w:rsidRPr="00D320D4" w:rsidRDefault="00153376" w:rsidP="00153376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D320D4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t>Kryteria merytoryczne szczegółowe (TAK/NIE)</w:t>
            </w:r>
          </w:p>
        </w:tc>
      </w:tr>
      <w:tr w:rsidR="00153376" w:rsidRPr="001015B8" w14:paraId="17838BAD" w14:textId="77777777" w:rsidTr="000860DA">
        <w:trPr>
          <w:trHeight w:val="595"/>
          <w:tblHeader/>
          <w:jc w:val="center"/>
        </w:trPr>
        <w:tc>
          <w:tcPr>
            <w:tcW w:w="1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53D889DA" w14:textId="77777777" w:rsidR="00153376" w:rsidRPr="00D320D4" w:rsidRDefault="00153376" w:rsidP="0015337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L.p.</w:t>
            </w:r>
          </w:p>
        </w:tc>
        <w:tc>
          <w:tcPr>
            <w:tcW w:w="1139" w:type="pct"/>
            <w:shd w:val="clear" w:color="auto" w:fill="D9D9D9"/>
            <w:noWrap/>
            <w:vAlign w:val="center"/>
          </w:tcPr>
          <w:p w14:paraId="352D5221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3140" w:type="pct"/>
            <w:shd w:val="clear" w:color="auto" w:fill="D9D9D9"/>
            <w:vAlign w:val="center"/>
          </w:tcPr>
          <w:p w14:paraId="26B47EFA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558" w:type="pct"/>
            <w:shd w:val="clear" w:color="auto" w:fill="D9D9D9"/>
            <w:vAlign w:val="center"/>
          </w:tcPr>
          <w:p w14:paraId="7577FF21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3376" w:rsidRPr="0073524C" w14:paraId="314FE9B7" w14:textId="77777777" w:rsidTr="000860DA">
        <w:trPr>
          <w:trHeight w:val="255"/>
          <w:tblHeader/>
          <w:jc w:val="center"/>
        </w:trPr>
        <w:tc>
          <w:tcPr>
            <w:tcW w:w="163" w:type="pct"/>
            <w:shd w:val="clear" w:color="auto" w:fill="F2F2F2"/>
            <w:noWrap/>
            <w:vAlign w:val="bottom"/>
          </w:tcPr>
          <w:p w14:paraId="2C923AE6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1139" w:type="pct"/>
            <w:shd w:val="clear" w:color="auto" w:fill="F2F2F2"/>
            <w:noWrap/>
            <w:vAlign w:val="bottom"/>
          </w:tcPr>
          <w:p w14:paraId="00EA553D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3140" w:type="pct"/>
            <w:shd w:val="clear" w:color="auto" w:fill="F2F2F2"/>
            <w:vAlign w:val="bottom"/>
          </w:tcPr>
          <w:p w14:paraId="38D4A3CE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558" w:type="pct"/>
            <w:shd w:val="clear" w:color="auto" w:fill="F2F2F2"/>
          </w:tcPr>
          <w:p w14:paraId="509CFAD7" w14:textId="77777777" w:rsidR="00153376" w:rsidRPr="00D320D4" w:rsidRDefault="00153376" w:rsidP="00153376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</w:pPr>
            <w:r w:rsidRPr="00D320D4">
              <w:rPr>
                <w:rFonts w:asciiTheme="minorHAnsi" w:hAnsiTheme="minorHAns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153376" w:rsidRPr="00796D16" w14:paraId="6C81ECB8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61C5E2A0" w14:textId="77777777" w:rsidR="00153376" w:rsidRPr="00796D16" w:rsidRDefault="00153376" w:rsidP="0015337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39" w:type="pct"/>
            <w:vAlign w:val="center"/>
          </w:tcPr>
          <w:p w14:paraId="7F940976" w14:textId="77777777" w:rsidR="00153376" w:rsidRPr="00796D16" w:rsidRDefault="0011296A" w:rsidP="0015337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3140" w:type="pct"/>
            <w:vAlign w:val="center"/>
          </w:tcPr>
          <w:p w14:paraId="522E6FCF" w14:textId="77777777" w:rsidR="00230E1B" w:rsidRPr="00A82C13" w:rsidRDefault="00230E1B" w:rsidP="00230E1B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projekt i odpowiednie zaplecze techniczne.</w:t>
            </w:r>
          </w:p>
          <w:p w14:paraId="5A842779" w14:textId="77777777" w:rsidR="00230E1B" w:rsidRPr="00A82C13" w:rsidRDefault="00230E1B" w:rsidP="00230E1B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Wnioskodawca posiada doświadczenie w realizacji podobnych projektów i pełnieniu podobnych funkcji.</w:t>
            </w:r>
          </w:p>
          <w:p w14:paraId="1AEB2D8B" w14:textId="77777777" w:rsidR="00230E1B" w:rsidRPr="00A82C13" w:rsidRDefault="00230E1B" w:rsidP="00230E1B">
            <w:pPr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Wnioskodawca dysponuje zespołem o odpowiedniej wiedzy, doświadczeniu i kwalifikacjach.</w:t>
            </w:r>
          </w:p>
          <w:p w14:paraId="4B3EE624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1F4B6E" w14:textId="470FD935" w:rsidR="00153376" w:rsidRPr="00796D16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cstheme="minorHAnsi"/>
                <w:sz w:val="24"/>
                <w:szCs w:val="24"/>
              </w:rPr>
              <w:t xml:space="preserve">tyczących projektu pozyskanych </w:t>
            </w:r>
            <w:r w:rsidRPr="00A82C13">
              <w:rPr>
                <w:rFonts w:cstheme="minorHAnsi"/>
                <w:sz w:val="24"/>
                <w:szCs w:val="24"/>
              </w:rPr>
              <w:t>w inny sposób.</w:t>
            </w:r>
          </w:p>
        </w:tc>
        <w:tc>
          <w:tcPr>
            <w:tcW w:w="558" w:type="pct"/>
            <w:vAlign w:val="center"/>
          </w:tcPr>
          <w:p w14:paraId="449D95A0" w14:textId="77777777" w:rsidR="00153376" w:rsidRDefault="00153376" w:rsidP="001533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30E1B" w:rsidRPr="00796D16" w14:paraId="38CD42D8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4F6347A1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139" w:type="pct"/>
            <w:vAlign w:val="center"/>
          </w:tcPr>
          <w:p w14:paraId="2EBFBDD6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56D6">
              <w:rPr>
                <w:rFonts w:asciiTheme="minorHAnsi" w:hAnsiTheme="minorHAnsi" w:cstheme="minorHAnsi"/>
                <w:sz w:val="24"/>
                <w:szCs w:val="24"/>
              </w:rPr>
              <w:t xml:space="preserve">Doświadczenie we współpracy </w:t>
            </w:r>
            <w:r w:rsidRPr="003156D6">
              <w:rPr>
                <w:rFonts w:asciiTheme="minorHAnsi" w:hAnsiTheme="minorHAnsi" w:cstheme="minorHAnsi"/>
                <w:sz w:val="24"/>
                <w:szCs w:val="24"/>
              </w:rPr>
              <w:br/>
              <w:t>z jednostkami B+R</w:t>
            </w:r>
          </w:p>
        </w:tc>
        <w:tc>
          <w:tcPr>
            <w:tcW w:w="3140" w:type="pct"/>
            <w:vAlign w:val="center"/>
          </w:tcPr>
          <w:p w14:paraId="445607E4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Wnioskodawca posiada doświadczenie we współpracy z jednostkami B+R. </w:t>
            </w:r>
          </w:p>
          <w:p w14:paraId="33797D16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Współpraca Wnioskodawcy z jednostkami B+R potwierdzona jest stosownymi dokumentami np. porozumienie o współpracy, umowa.</w:t>
            </w:r>
          </w:p>
          <w:p w14:paraId="56C084DD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</w:p>
          <w:p w14:paraId="32B60441" w14:textId="77777777" w:rsidR="00230E1B" w:rsidRPr="00A82C13" w:rsidRDefault="00230E1B" w:rsidP="00230E1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System szkolnictwa wyższego i nauki zgodnie z Ustawą Prawo o szkolnictwie wyższym i nauce, tworzą  jednostki B+R:</w:t>
            </w:r>
          </w:p>
          <w:p w14:paraId="0BCDEFA8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uczelnie;</w:t>
            </w:r>
          </w:p>
          <w:p w14:paraId="766FC2CA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federacje podmiotów systemu szkolnictwa wyższego i nauki, zwane dalej „federacjami”;</w:t>
            </w:r>
          </w:p>
          <w:p w14:paraId="3890B984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Polska Akademia Nauk, działająca na podstawie ustawy z dnia 30 kwietnia 2010 r. o Polskiej Akademii Nauk (Dz. U. z 2020 r. poz. 1796), zwana dalej „PAN”;</w:t>
            </w:r>
          </w:p>
          <w:p w14:paraId="2329D9CB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instytuty naukowe PAN, działające na podstawie ustawy, o której mowa w pkt 3, zwane dalej „instytutami PAN”;</w:t>
            </w:r>
          </w:p>
          <w:p w14:paraId="1794F63F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instytuty badawcze, działające na podstawie ustawy z dnia 30 kwietnia 2010 r. o instytutach badawczych (Dz. U. z 2022 r. poz. 498);</w:t>
            </w:r>
          </w:p>
          <w:p w14:paraId="48B79CE3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lastRenderedPageBreak/>
              <w:t>międzynarodowe instytuty naukowe utworzone na podstawie odrębnych ustaw działające na terytorium Rzeczypospolitej Polskiej, zwane dalej „instytutami międzynarodowymi”;</w:t>
            </w:r>
          </w:p>
          <w:p w14:paraId="470A8DAD" w14:textId="77777777" w:rsidR="00230E1B" w:rsidRPr="00A82C13" w:rsidRDefault="00230E1B" w:rsidP="00230E1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6a. Centrum Łukasiewicz, działające na podstawie ustawy z dnia 21 lutego 2019 r. o Sieci Badawczej Łukasiewicz (Dz. U. z 2020 r. poz. 2098);</w:t>
            </w:r>
          </w:p>
          <w:p w14:paraId="7AE9FE2F" w14:textId="77777777" w:rsidR="00230E1B" w:rsidRPr="00A82C13" w:rsidRDefault="00230E1B" w:rsidP="00230E1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6b. instytuty działające w ramach Sieci Badawczej Łukasiewicz, zwane dalej „instytutami Sieci Łukasiewicz”;</w:t>
            </w:r>
          </w:p>
          <w:p w14:paraId="7DC95731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Polska Akademia Umiejętności, zwana dalej „PAU”;</w:t>
            </w:r>
          </w:p>
          <w:p w14:paraId="3022F866" w14:textId="77777777" w:rsidR="00230E1B" w:rsidRPr="00A82C13" w:rsidRDefault="00230E1B" w:rsidP="00230E1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="Verdana"/>
                <w:color w:val="000000"/>
                <w:sz w:val="24"/>
                <w:szCs w:val="24"/>
                <w:lang w:eastAsia="pl-PL"/>
              </w:rPr>
              <w:t>inne podmioty prowadzące głównie działalność naukową w sposób samodzielny i ciągły.</w:t>
            </w:r>
          </w:p>
          <w:p w14:paraId="48A035CC" w14:textId="77777777" w:rsidR="00230E1B" w:rsidRPr="00A82C13" w:rsidRDefault="00230E1B" w:rsidP="00230E1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Verdana"/>
                <w:color w:val="000000"/>
                <w:sz w:val="24"/>
                <w:szCs w:val="24"/>
                <w:lang w:eastAsia="pl-PL"/>
              </w:rPr>
            </w:pPr>
          </w:p>
          <w:p w14:paraId="647EBD97" w14:textId="453CBDA8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cstheme="minorHAnsi"/>
                <w:sz w:val="24"/>
                <w:szCs w:val="24"/>
              </w:rPr>
              <w:t xml:space="preserve">tyczących projektu pozyskanych </w:t>
            </w:r>
            <w:r w:rsidRPr="00A82C13">
              <w:rPr>
                <w:rFonts w:cstheme="minorHAnsi"/>
                <w:sz w:val="24"/>
                <w:szCs w:val="24"/>
              </w:rPr>
              <w:t>w inny sposób.</w:t>
            </w:r>
          </w:p>
        </w:tc>
        <w:tc>
          <w:tcPr>
            <w:tcW w:w="558" w:type="pct"/>
            <w:vAlign w:val="center"/>
          </w:tcPr>
          <w:p w14:paraId="6D3C2E68" w14:textId="77777777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0E1B" w:rsidRPr="00796D16" w14:paraId="6CD6849C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358A2413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139" w:type="pct"/>
            <w:vAlign w:val="center"/>
          </w:tcPr>
          <w:p w14:paraId="0F96AAF2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62DE1">
              <w:rPr>
                <w:rFonts w:asciiTheme="minorHAnsi" w:hAnsiTheme="minorHAnsi" w:cstheme="minorHAnsi"/>
                <w:bCs/>
                <w:sz w:val="24"/>
                <w:szCs w:val="24"/>
              </w:rPr>
              <w:t>Doświadczenie w zakresie organizacji i koordynowania procesu przedsiębiorczego odkrywania na rzecz RSI</w:t>
            </w:r>
          </w:p>
        </w:tc>
        <w:tc>
          <w:tcPr>
            <w:tcW w:w="3140" w:type="pct"/>
            <w:vAlign w:val="center"/>
          </w:tcPr>
          <w:p w14:paraId="0D2C4528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Wnioskodawca posiada doświadczenie w zakresie </w:t>
            </w:r>
            <w:r w:rsidRPr="00A82C13">
              <w:rPr>
                <w:rFonts w:cstheme="minorHAnsi"/>
                <w:bCs/>
                <w:sz w:val="24"/>
                <w:szCs w:val="24"/>
              </w:rPr>
              <w:t>organizacji i koordynowania procesu przedsiębiorczego odkrywania na rzecz RSI tj. identyfikacji inteligentnych specjalizacji, współpracy w tym zakresie z IOB, potencjału gospodarczego Regionu.</w:t>
            </w:r>
          </w:p>
          <w:p w14:paraId="7665C673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655215" w14:textId="397B2F73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A82C13">
              <w:rPr>
                <w:rFonts w:cstheme="minorHAnsi"/>
                <w:sz w:val="24"/>
                <w:szCs w:val="24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700AE3EA" w14:textId="77777777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30E1B" w:rsidRPr="00796D16" w14:paraId="27A7ED09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7CAA5791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139" w:type="pct"/>
            <w:vAlign w:val="center"/>
          </w:tcPr>
          <w:p w14:paraId="2DEE6278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1A58">
              <w:rPr>
                <w:rFonts w:asciiTheme="minorHAnsi" w:hAnsiTheme="minorHAnsi" w:cstheme="minorHAnsi"/>
                <w:sz w:val="24"/>
                <w:szCs w:val="24"/>
              </w:rPr>
              <w:t>Doświadczenie w zakresie współpracy z przedsiębiorstwami</w:t>
            </w:r>
          </w:p>
        </w:tc>
        <w:tc>
          <w:tcPr>
            <w:tcW w:w="3140" w:type="pct"/>
            <w:vAlign w:val="center"/>
          </w:tcPr>
          <w:p w14:paraId="3A9A1C02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Wnioskodawca posiada doświadczenie w zakresie współpracy z przedsiębiorstwami w obszarach:</w:t>
            </w:r>
          </w:p>
          <w:p w14:paraId="45314288" w14:textId="77777777" w:rsidR="00230E1B" w:rsidRPr="00A82C13" w:rsidRDefault="00230E1B" w:rsidP="00230E1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koordynacji i realizacji prorozwojowych usług doradczych o charakterze specjalistycznym dla firm;</w:t>
            </w:r>
          </w:p>
          <w:p w14:paraId="0DD23207" w14:textId="77777777" w:rsidR="00230E1B" w:rsidRPr="00A82C13" w:rsidRDefault="00230E1B" w:rsidP="00230E1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koordynacji i wdrażaniu proinnowacyjnych usług dla przedsiębiorstw;</w:t>
            </w:r>
          </w:p>
          <w:p w14:paraId="53D5E91E" w14:textId="77777777" w:rsidR="00230E1B" w:rsidRPr="00A82C13" w:rsidRDefault="00230E1B" w:rsidP="00230E1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lastRenderedPageBreak/>
              <w:t>podnoszenia kompetencji pracowników MŚP.</w:t>
            </w:r>
          </w:p>
          <w:p w14:paraId="505D150A" w14:textId="77777777" w:rsidR="00230E1B" w:rsidRPr="00A82C13" w:rsidRDefault="00230E1B" w:rsidP="00230E1B">
            <w:pPr>
              <w:spacing w:after="0" w:line="24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</w:p>
          <w:p w14:paraId="1DFD051D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uznaje się za spełnione w sytuacji, gdy zostały spełnione wszystkie ww. warunki.</w:t>
            </w:r>
          </w:p>
          <w:p w14:paraId="0EB9F345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A9D9A1" w14:textId="0EB6475B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A82C13">
              <w:rPr>
                <w:rFonts w:cstheme="minorHAnsi"/>
                <w:sz w:val="24"/>
                <w:szCs w:val="24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4E0EC4FD" w14:textId="77777777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0E1B" w:rsidRPr="00796D16" w14:paraId="1C1B55D3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703D44EA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39" w:type="pct"/>
            <w:vAlign w:val="center"/>
          </w:tcPr>
          <w:p w14:paraId="7989AC41" w14:textId="77777777" w:rsidR="00230E1B" w:rsidRPr="00670C48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162B">
              <w:rPr>
                <w:rFonts w:eastAsia="Calibri" w:cs="Calibri"/>
                <w:sz w:val="24"/>
                <w:szCs w:val="24"/>
              </w:rPr>
              <w:t>Doświadczenie w zakresie współpracy z instytucjami otoczenia biznesu</w:t>
            </w:r>
          </w:p>
        </w:tc>
        <w:tc>
          <w:tcPr>
            <w:tcW w:w="3140" w:type="pct"/>
            <w:vAlign w:val="center"/>
          </w:tcPr>
          <w:p w14:paraId="0907F73F" w14:textId="77777777" w:rsidR="00230E1B" w:rsidRPr="00A82C13" w:rsidRDefault="00230E1B" w:rsidP="00230E1B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color w:val="000000"/>
                <w:sz w:val="24"/>
                <w:szCs w:val="24"/>
                <w:lang w:eastAsia="pl-PL"/>
              </w:rPr>
              <w:t>Wnioskodawca posiada doświadczenie w zakresie współpracy z IOB na rzecz:</w:t>
            </w:r>
          </w:p>
          <w:p w14:paraId="11A4D600" w14:textId="77777777" w:rsidR="00230E1B" w:rsidRPr="00A82C13" w:rsidRDefault="00230E1B" w:rsidP="00230E1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color w:val="000000"/>
                <w:sz w:val="24"/>
                <w:szCs w:val="24"/>
                <w:lang w:eastAsia="pl-PL"/>
              </w:rPr>
              <w:t>rozwijania oferty usług prorozwojowych i proinnowacyjnych dla przedsiębiorstw;</w:t>
            </w:r>
          </w:p>
          <w:p w14:paraId="7BB2749F" w14:textId="77777777" w:rsidR="00230E1B" w:rsidRPr="00A82C13" w:rsidRDefault="00230E1B" w:rsidP="00230E1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color w:val="000000"/>
                <w:sz w:val="24"/>
                <w:szCs w:val="24"/>
                <w:lang w:eastAsia="pl-PL"/>
              </w:rPr>
              <w:t>rozwijanie oferty usług doradczych dla przedsiębiorstw;</w:t>
            </w:r>
          </w:p>
          <w:p w14:paraId="0830E190" w14:textId="77777777" w:rsidR="00230E1B" w:rsidRPr="00A82C13" w:rsidRDefault="00230E1B" w:rsidP="00230E1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A82C13">
              <w:rPr>
                <w:rFonts w:cstheme="minorHAnsi"/>
                <w:color w:val="000000"/>
                <w:sz w:val="24"/>
                <w:szCs w:val="24"/>
                <w:lang w:eastAsia="pl-PL"/>
              </w:rPr>
              <w:t>podnoszenia kompetencji pracowników MŚP.</w:t>
            </w:r>
          </w:p>
          <w:p w14:paraId="564A1712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Kryterium uznaje się za spełnione w sytuacji, gdy zostały spełnione wszystkie ww. warunki.</w:t>
            </w:r>
          </w:p>
          <w:p w14:paraId="7363EB7F" w14:textId="77777777" w:rsidR="00230E1B" w:rsidRPr="00A82C13" w:rsidRDefault="00230E1B" w:rsidP="00230E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8E226C" w14:textId="5B4E5ECC" w:rsidR="00230E1B" w:rsidRPr="00670C48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A82C13">
              <w:rPr>
                <w:rFonts w:cstheme="minorHAnsi"/>
                <w:sz w:val="24"/>
                <w:szCs w:val="24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07CB44CE" w14:textId="77777777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30E1B" w:rsidRPr="00796D16" w14:paraId="29598026" w14:textId="77777777" w:rsidTr="000860DA">
        <w:trPr>
          <w:trHeight w:val="644"/>
          <w:jc w:val="center"/>
        </w:trPr>
        <w:tc>
          <w:tcPr>
            <w:tcW w:w="163" w:type="pct"/>
            <w:noWrap/>
            <w:vAlign w:val="center"/>
          </w:tcPr>
          <w:p w14:paraId="5FB841F6" w14:textId="77777777" w:rsidR="00230E1B" w:rsidRDefault="00230E1B" w:rsidP="00230E1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139" w:type="pct"/>
            <w:vAlign w:val="center"/>
          </w:tcPr>
          <w:p w14:paraId="3AC7710E" w14:textId="77777777" w:rsidR="00230E1B" w:rsidRDefault="00230E1B" w:rsidP="00230E1B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3140" w:type="pct"/>
            <w:vAlign w:val="center"/>
          </w:tcPr>
          <w:p w14:paraId="7EEA1AB5" w14:textId="77777777" w:rsidR="00230E1B" w:rsidRPr="00A82C13" w:rsidRDefault="00230E1B" w:rsidP="00230E1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 xml:space="preserve">Ocenie w ramach kryterium podlega czy Wnioskodawca przedstawił regulamin: </w:t>
            </w:r>
          </w:p>
          <w:p w14:paraId="760F7E52" w14:textId="77777777" w:rsidR="00230E1B" w:rsidRPr="00A82C13" w:rsidRDefault="00230E1B" w:rsidP="00230E1B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w którym zawarte zostały wszystkie niezbędne informacje dotyczące organizacji i przeprowadzenia procesu związanego z realizacją projektu;</w:t>
            </w:r>
          </w:p>
          <w:p w14:paraId="4B6E17A2" w14:textId="77777777" w:rsidR="00230E1B" w:rsidRPr="00A82C13" w:rsidRDefault="00230E1B" w:rsidP="00230E1B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A82C13">
              <w:rPr>
                <w:rFonts w:cstheme="minorHAnsi"/>
                <w:sz w:val="24"/>
                <w:szCs w:val="24"/>
              </w:rPr>
              <w:t>który uwzględnia wszystkie warunki realizacji projektów wskazane w SZOP 2021-2027 właściwym dla danego postępowania niekonkurencyjnego.</w:t>
            </w:r>
          </w:p>
          <w:p w14:paraId="598D87D4" w14:textId="77777777" w:rsidR="00230E1B" w:rsidRPr="00A82C13" w:rsidRDefault="00230E1B" w:rsidP="00230E1B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3C8C750D" w14:textId="25A0B206" w:rsidR="00230E1B" w:rsidRPr="00230E1B" w:rsidRDefault="00230E1B" w:rsidP="00230E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230E1B">
              <w:rPr>
                <w:rFonts w:asciiTheme="minorHAnsi" w:hAnsiTheme="minorHAnsi" w:cstheme="minorHAnsi"/>
              </w:rPr>
              <w:t xml:space="preserve">Kryterium weryfikowane na podstawie zapisów wniosku o dofinansowanie i załączników i/lub wyjaśnień udzielonych przez Wnioskodawcę i/lub informacji dotyczących projektu pozyskanych </w:t>
            </w:r>
            <w:r w:rsidRPr="00230E1B">
              <w:rPr>
                <w:rFonts w:asciiTheme="minorHAnsi" w:hAnsiTheme="minorHAnsi" w:cstheme="minorHAnsi"/>
              </w:rPr>
              <w:br/>
              <w:t>w inny sposób.</w:t>
            </w:r>
          </w:p>
        </w:tc>
        <w:tc>
          <w:tcPr>
            <w:tcW w:w="558" w:type="pct"/>
            <w:vAlign w:val="center"/>
          </w:tcPr>
          <w:p w14:paraId="73734CE2" w14:textId="77777777" w:rsidR="00230E1B" w:rsidRDefault="00230E1B" w:rsidP="00230E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699609FE" w14:textId="77777777" w:rsidR="00823402" w:rsidRDefault="00823402"/>
    <w:p w14:paraId="3C0A4D75" w14:textId="77777777" w:rsidR="00D320D4" w:rsidRDefault="00D320D4"/>
    <w:p w14:paraId="724A68D4" w14:textId="77777777" w:rsidR="00D320D4" w:rsidRDefault="00D320D4"/>
    <w:sectPr w:rsidR="00D320D4" w:rsidSect="007365AB">
      <w:pgSz w:w="16838" w:h="11906" w:orient="landscape"/>
      <w:pgMar w:top="8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BEF99" w14:textId="77777777" w:rsidR="00FE721F" w:rsidRDefault="00FE721F" w:rsidP="00FE721F">
      <w:pPr>
        <w:spacing w:after="0" w:line="240" w:lineRule="auto"/>
      </w:pPr>
      <w:r>
        <w:separator/>
      </w:r>
    </w:p>
  </w:endnote>
  <w:endnote w:type="continuationSeparator" w:id="0">
    <w:p w14:paraId="76220DCE" w14:textId="77777777" w:rsidR="00FE721F" w:rsidRDefault="00FE721F" w:rsidP="00FE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3E88E" w14:textId="77777777" w:rsidR="00FE721F" w:rsidRDefault="00FE721F" w:rsidP="00FE721F">
      <w:pPr>
        <w:spacing w:after="0" w:line="240" w:lineRule="auto"/>
      </w:pPr>
      <w:r>
        <w:separator/>
      </w:r>
    </w:p>
  </w:footnote>
  <w:footnote w:type="continuationSeparator" w:id="0">
    <w:p w14:paraId="2396D10A" w14:textId="77777777" w:rsidR="00FE721F" w:rsidRDefault="00FE721F" w:rsidP="00FE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DC8"/>
    <w:multiLevelType w:val="multilevel"/>
    <w:tmpl w:val="DE3898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7ABF"/>
    <w:multiLevelType w:val="hybridMultilevel"/>
    <w:tmpl w:val="6FC07CA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CD6"/>
    <w:multiLevelType w:val="hybridMultilevel"/>
    <w:tmpl w:val="9E1871D6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0F6"/>
    <w:multiLevelType w:val="hybridMultilevel"/>
    <w:tmpl w:val="ABA2F8DC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03BD6"/>
    <w:multiLevelType w:val="hybridMultilevel"/>
    <w:tmpl w:val="6F84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00032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914FB"/>
    <w:multiLevelType w:val="hybridMultilevel"/>
    <w:tmpl w:val="082239F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65CA2"/>
    <w:multiLevelType w:val="multilevel"/>
    <w:tmpl w:val="E9F2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2C075A"/>
    <w:multiLevelType w:val="hybridMultilevel"/>
    <w:tmpl w:val="78C6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146"/>
    <w:multiLevelType w:val="hybridMultilevel"/>
    <w:tmpl w:val="3352578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6"/>
  </w:num>
  <w:num w:numId="5">
    <w:abstractNumId w:val="17"/>
  </w:num>
  <w:num w:numId="6">
    <w:abstractNumId w:val="3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76"/>
    <w:rsid w:val="00022D97"/>
    <w:rsid w:val="00031706"/>
    <w:rsid w:val="00077046"/>
    <w:rsid w:val="000860DA"/>
    <w:rsid w:val="000A10B3"/>
    <w:rsid w:val="000A6007"/>
    <w:rsid w:val="000B0617"/>
    <w:rsid w:val="000D151B"/>
    <w:rsid w:val="000E78B6"/>
    <w:rsid w:val="000F66BF"/>
    <w:rsid w:val="0011296A"/>
    <w:rsid w:val="00136672"/>
    <w:rsid w:val="00153376"/>
    <w:rsid w:val="001623B4"/>
    <w:rsid w:val="00172C4B"/>
    <w:rsid w:val="001748A1"/>
    <w:rsid w:val="00192F80"/>
    <w:rsid w:val="001B162B"/>
    <w:rsid w:val="001B2581"/>
    <w:rsid w:val="00230E1B"/>
    <w:rsid w:val="00233B3F"/>
    <w:rsid w:val="00242CF5"/>
    <w:rsid w:val="00261A58"/>
    <w:rsid w:val="00265D7F"/>
    <w:rsid w:val="002866B5"/>
    <w:rsid w:val="002B0675"/>
    <w:rsid w:val="002F4D0A"/>
    <w:rsid w:val="003156D6"/>
    <w:rsid w:val="0036537D"/>
    <w:rsid w:val="003C7E33"/>
    <w:rsid w:val="00401EF3"/>
    <w:rsid w:val="00425CE5"/>
    <w:rsid w:val="00444145"/>
    <w:rsid w:val="0047359B"/>
    <w:rsid w:val="004B18CF"/>
    <w:rsid w:val="004C7E13"/>
    <w:rsid w:val="004E0B61"/>
    <w:rsid w:val="004E4309"/>
    <w:rsid w:val="005217B3"/>
    <w:rsid w:val="00576BF9"/>
    <w:rsid w:val="0060505D"/>
    <w:rsid w:val="00667FC9"/>
    <w:rsid w:val="00670C48"/>
    <w:rsid w:val="0067396D"/>
    <w:rsid w:val="006A286F"/>
    <w:rsid w:val="007365AB"/>
    <w:rsid w:val="007A37B0"/>
    <w:rsid w:val="007B16A2"/>
    <w:rsid w:val="00813435"/>
    <w:rsid w:val="00823402"/>
    <w:rsid w:val="0085307C"/>
    <w:rsid w:val="00862DE1"/>
    <w:rsid w:val="00866909"/>
    <w:rsid w:val="008A5E05"/>
    <w:rsid w:val="008A62C7"/>
    <w:rsid w:val="008A6D64"/>
    <w:rsid w:val="009017DE"/>
    <w:rsid w:val="00916477"/>
    <w:rsid w:val="00967F3F"/>
    <w:rsid w:val="009732B4"/>
    <w:rsid w:val="0098609B"/>
    <w:rsid w:val="009F3528"/>
    <w:rsid w:val="00A672C0"/>
    <w:rsid w:val="00AA1209"/>
    <w:rsid w:val="00BB1F28"/>
    <w:rsid w:val="00BC72B2"/>
    <w:rsid w:val="00C67228"/>
    <w:rsid w:val="00C8668F"/>
    <w:rsid w:val="00CC66B7"/>
    <w:rsid w:val="00D320D4"/>
    <w:rsid w:val="00D376BD"/>
    <w:rsid w:val="00D61F89"/>
    <w:rsid w:val="00D7638C"/>
    <w:rsid w:val="00D97846"/>
    <w:rsid w:val="00DB2466"/>
    <w:rsid w:val="00DF4F85"/>
    <w:rsid w:val="00E615FC"/>
    <w:rsid w:val="00FD1EA8"/>
    <w:rsid w:val="00FD7D65"/>
    <w:rsid w:val="00FE721F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14857"/>
  <w15:chartTrackingRefBased/>
  <w15:docId w15:val="{1A90273F-5CFF-40F8-8A00-6FA21C79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3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153376"/>
    <w:pPr>
      <w:ind w:left="720"/>
      <w:contextualSpacing/>
    </w:pPr>
  </w:style>
  <w:style w:type="paragraph" w:customStyle="1" w:styleId="Default">
    <w:name w:val="Default"/>
    <w:rsid w:val="004E0B6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locked/>
    <w:rsid w:val="0060505D"/>
    <w:rPr>
      <w:rFonts w:ascii="Arial" w:eastAsia="Times New Roman" w:hAnsi="Arial" w:cs="Tahoma"/>
      <w:sz w:val="16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semiHidden/>
    <w:unhideWhenUsed/>
    <w:qFormat/>
    <w:rsid w:val="0060505D"/>
    <w:pPr>
      <w:suppressAutoHyphens/>
      <w:spacing w:after="0" w:line="240" w:lineRule="auto"/>
    </w:pPr>
    <w:rPr>
      <w:rFonts w:ascii="Arial" w:hAnsi="Arial" w:cs="Tahoma"/>
      <w:sz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0505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semiHidden/>
    <w:unhideWhenUsed/>
    <w:rsid w:val="00FE721F"/>
    <w:rPr>
      <w:rFonts w:ascii="Arial" w:hAnsi="Arial" w:cs="Times New Roman" w:hint="default"/>
      <w:sz w:val="16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CF5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DB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B246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D0A"/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30E1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6</cp:revision>
  <cp:lastPrinted>2023-03-03T12:07:00Z</cp:lastPrinted>
  <dcterms:created xsi:type="dcterms:W3CDTF">2023-03-03T12:15:00Z</dcterms:created>
  <dcterms:modified xsi:type="dcterms:W3CDTF">2023-03-08T08:43:00Z</dcterms:modified>
</cp:coreProperties>
</file>