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DE8" w:rsidRDefault="00B64DE8" w:rsidP="00B64DE8">
      <w:pPr>
        <w:spacing w:after="0" w:line="240" w:lineRule="auto"/>
        <w:rPr>
          <w:rFonts w:ascii="Calibri" w:eastAsia="Calibri" w:hAnsi="Calibri" w:cs="Times New Roman"/>
          <w:b/>
          <w:color w:val="000099"/>
          <w:sz w:val="36"/>
          <w:szCs w:val="36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37502E9B" wp14:editId="1A18D0F8">
            <wp:extent cx="8892540" cy="911860"/>
            <wp:effectExtent l="0" t="0" r="381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4DE8" w:rsidRDefault="00B64DE8" w:rsidP="00B64DE8">
      <w:pPr>
        <w:spacing w:after="0" w:line="240" w:lineRule="auto"/>
        <w:rPr>
          <w:rFonts w:ascii="Calibri" w:eastAsia="Calibri" w:hAnsi="Calibri" w:cs="Times New Roman"/>
          <w:b/>
          <w:color w:val="000099"/>
          <w:sz w:val="36"/>
          <w:szCs w:val="36"/>
        </w:rPr>
      </w:pPr>
    </w:p>
    <w:p w:rsidR="005873D6" w:rsidRPr="005873D6" w:rsidRDefault="005873D6" w:rsidP="005873D6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Załącznik do Uchwały Nr 23</w:t>
      </w:r>
    </w:p>
    <w:p w:rsidR="005873D6" w:rsidRPr="005873D6" w:rsidRDefault="005873D6" w:rsidP="005873D6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5873D6">
        <w:rPr>
          <w:rFonts w:ascii="Calibri" w:eastAsia="Times New Roman" w:hAnsi="Calibri" w:cs="Calibri"/>
          <w:sz w:val="20"/>
          <w:szCs w:val="20"/>
        </w:rPr>
        <w:t>KM FEO 2021-2027</w:t>
      </w:r>
    </w:p>
    <w:p w:rsidR="005873D6" w:rsidRPr="005873D6" w:rsidRDefault="005873D6" w:rsidP="005873D6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5873D6">
        <w:rPr>
          <w:rFonts w:ascii="Calibri" w:eastAsia="Times New Roman" w:hAnsi="Calibri" w:cs="Calibri"/>
          <w:sz w:val="20"/>
          <w:szCs w:val="20"/>
        </w:rPr>
        <w:t>z dnia 23 marca 2023 r.</w:t>
      </w:r>
    </w:p>
    <w:p w:rsidR="00B64DE8" w:rsidRDefault="00B64DE8" w:rsidP="00B64DE8">
      <w:pPr>
        <w:spacing w:after="0" w:line="240" w:lineRule="auto"/>
        <w:rPr>
          <w:rFonts w:ascii="Calibri" w:eastAsia="Calibri" w:hAnsi="Calibri" w:cs="Times New Roman"/>
          <w:b/>
          <w:color w:val="000099"/>
          <w:sz w:val="36"/>
          <w:szCs w:val="36"/>
        </w:rPr>
      </w:pPr>
    </w:p>
    <w:p w:rsidR="00B64DE8" w:rsidRDefault="00B64DE8" w:rsidP="00B64DE8">
      <w:pPr>
        <w:spacing w:after="0" w:line="240" w:lineRule="auto"/>
        <w:rPr>
          <w:rFonts w:ascii="Calibri" w:eastAsia="Calibri" w:hAnsi="Calibri" w:cs="Times New Roman"/>
          <w:b/>
          <w:color w:val="000099"/>
          <w:sz w:val="36"/>
          <w:szCs w:val="36"/>
        </w:rPr>
      </w:pPr>
    </w:p>
    <w:p w:rsidR="00B64DE8" w:rsidRPr="00544FDA" w:rsidRDefault="00B64DE8" w:rsidP="00B64DE8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  <w:r w:rsidRPr="00544FDA">
        <w:rPr>
          <w:rFonts w:ascii="Calibri" w:eastAsia="Times New Roman" w:hAnsi="Calibri" w:cs="Times New Roman"/>
          <w:b/>
          <w:color w:val="000099"/>
          <w:sz w:val="36"/>
          <w:szCs w:val="36"/>
        </w:rPr>
        <w:t xml:space="preserve">KRYTERIA FORMALNE </w:t>
      </w:r>
      <w:r w:rsidRPr="00C80AAC">
        <w:rPr>
          <w:rFonts w:ascii="Calibri" w:eastAsia="Times New Roman" w:hAnsi="Calibri" w:cs="Times New Roman"/>
          <w:b/>
          <w:color w:val="000099"/>
          <w:sz w:val="36"/>
          <w:szCs w:val="36"/>
        </w:rPr>
        <w:t>DLA INSTRUMENTÓW FINANSOWYCH</w:t>
      </w:r>
    </w:p>
    <w:p w:rsidR="00B64DE8" w:rsidRPr="00544FDA" w:rsidRDefault="00B64DE8" w:rsidP="00B64DE8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:rsidR="00B64DE8" w:rsidRPr="001C355C" w:rsidRDefault="00B64DE8" w:rsidP="00B64DE8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  <w:r w:rsidRPr="001C355C">
        <w:rPr>
          <w:rFonts w:ascii="Calibri" w:eastAsia="Times New Roman" w:hAnsi="Calibri" w:cs="Times New Roman"/>
          <w:b/>
          <w:color w:val="000099"/>
          <w:sz w:val="36"/>
          <w:szCs w:val="36"/>
        </w:rPr>
        <w:t>PRIORYTET II Fundusze Europejskie dla czystej energii i ochrony środowiska naturalnego w województwie opolskim</w:t>
      </w:r>
    </w:p>
    <w:p w:rsidR="00B64DE8" w:rsidRPr="00544FDA" w:rsidRDefault="00B64DE8" w:rsidP="00B64DE8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:rsidR="00B64DE8" w:rsidRPr="00544FDA" w:rsidRDefault="00B64DE8" w:rsidP="00B64DE8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  <w:r w:rsidRPr="00544FDA">
        <w:rPr>
          <w:rFonts w:ascii="Calibri" w:eastAsia="Times New Roman" w:hAnsi="Calibri" w:cs="Times New Roman"/>
          <w:b/>
          <w:color w:val="000099"/>
          <w:sz w:val="36"/>
          <w:szCs w:val="36"/>
        </w:rPr>
        <w:t xml:space="preserve">DZIAŁANIE </w:t>
      </w:r>
      <w:r w:rsidRPr="001C355C">
        <w:rPr>
          <w:rFonts w:ascii="Calibri" w:eastAsia="Times New Roman" w:hAnsi="Calibri" w:cs="Times New Roman"/>
          <w:b/>
          <w:color w:val="000099"/>
          <w:sz w:val="36"/>
          <w:szCs w:val="36"/>
        </w:rPr>
        <w:t>2.7 Instrumenty finansowe w obszarze środowiska</w:t>
      </w:r>
      <w:r w:rsidRPr="001C355C" w:rsidDel="001C355C">
        <w:rPr>
          <w:rFonts w:ascii="Calibri" w:eastAsia="Times New Roman" w:hAnsi="Calibri" w:cs="Times New Roman"/>
          <w:b/>
          <w:color w:val="000099"/>
          <w:sz w:val="36"/>
          <w:szCs w:val="36"/>
        </w:rPr>
        <w:t xml:space="preserve"> </w:t>
      </w:r>
    </w:p>
    <w:p w:rsidR="00B64DE8" w:rsidRDefault="00B64DE8" w:rsidP="00B64DE8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:rsidR="00B64DE8" w:rsidRPr="00544FDA" w:rsidRDefault="00B64DE8" w:rsidP="00B64DE8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:rsidR="00B64DE8" w:rsidRPr="00544FDA" w:rsidRDefault="00B64DE8" w:rsidP="00B64DE8">
      <w:pPr>
        <w:spacing w:after="20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  <w:bookmarkStart w:id="0" w:name="_GoBack"/>
      <w:bookmarkEnd w:id="0"/>
    </w:p>
    <w:tbl>
      <w:tblPr>
        <w:tblW w:w="15237" w:type="dxa"/>
        <w:tblInd w:w="-641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1416"/>
        <w:gridCol w:w="1366"/>
        <w:gridCol w:w="1559"/>
        <w:gridCol w:w="1843"/>
        <w:gridCol w:w="8505"/>
      </w:tblGrid>
      <w:tr w:rsidR="00B64DE8" w:rsidRPr="003F007A" w:rsidTr="0032487D">
        <w:trPr>
          <w:trHeight w:val="454"/>
          <w:tblHeader/>
        </w:trPr>
        <w:tc>
          <w:tcPr>
            <w:tcW w:w="1964" w:type="dxa"/>
            <w:gridSpan w:val="2"/>
            <w:shd w:val="clear" w:color="auto" w:fill="DDDDDD"/>
            <w:vAlign w:val="center"/>
          </w:tcPr>
          <w:p w:rsidR="00B64DE8" w:rsidRPr="003F007A" w:rsidRDefault="00B64DE8" w:rsidP="00C00AF1">
            <w:pPr>
              <w:suppressAutoHyphens/>
              <w:spacing w:after="0" w:line="240" w:lineRule="auto"/>
              <w:ind w:right="34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  <w:lastRenderedPageBreak/>
              <w:t>Priorytet</w:t>
            </w:r>
            <w:r w:rsidRPr="003F007A"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273" w:type="dxa"/>
            <w:gridSpan w:val="4"/>
            <w:shd w:val="clear" w:color="auto" w:fill="DDDDDD"/>
          </w:tcPr>
          <w:p w:rsidR="00B64DE8" w:rsidRPr="003F007A" w:rsidRDefault="00B64DE8" w:rsidP="00C00AF1">
            <w:pPr>
              <w:suppressAutoHyphens/>
              <w:spacing w:after="0" w:line="240" w:lineRule="auto"/>
              <w:ind w:right="1111"/>
              <w:jc w:val="both"/>
              <w:rPr>
                <w:rFonts w:cs="Calibri"/>
                <w:b/>
                <w:color w:val="000099"/>
                <w:lang w:eastAsia="zh-CN"/>
              </w:rPr>
            </w:pPr>
            <w:r w:rsidRPr="00AD1DCE">
              <w:rPr>
                <w:rFonts w:cstheme="minorHAnsi"/>
                <w:b/>
                <w:color w:val="000000" w:themeColor="text1"/>
                <w:sz w:val="24"/>
                <w:szCs w:val="24"/>
                <w:lang w:eastAsia="zh-CN"/>
              </w:rPr>
              <w:t>Fundusze Europejskie dla czystej energii i ochrony środowiska naturalnego w województwie opolskim</w:t>
            </w:r>
          </w:p>
        </w:tc>
      </w:tr>
      <w:tr w:rsidR="00B64DE8" w:rsidRPr="003F007A" w:rsidTr="0032487D">
        <w:trPr>
          <w:trHeight w:val="454"/>
          <w:tblHeader/>
        </w:trPr>
        <w:tc>
          <w:tcPr>
            <w:tcW w:w="1964" w:type="dxa"/>
            <w:gridSpan w:val="2"/>
            <w:shd w:val="clear" w:color="auto" w:fill="D9D9D9"/>
            <w:vAlign w:val="center"/>
          </w:tcPr>
          <w:p w:rsidR="00B64DE8" w:rsidRPr="003F007A" w:rsidRDefault="00B64DE8" w:rsidP="00C00AF1">
            <w:pPr>
              <w:suppressAutoHyphens/>
              <w:spacing w:after="0" w:line="240" w:lineRule="auto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  <w:t>Działanie</w:t>
            </w:r>
          </w:p>
        </w:tc>
        <w:tc>
          <w:tcPr>
            <w:tcW w:w="13273" w:type="dxa"/>
            <w:gridSpan w:val="4"/>
            <w:shd w:val="clear" w:color="auto" w:fill="D9D9D9"/>
          </w:tcPr>
          <w:p w:rsidR="00B64DE8" w:rsidRPr="003F007A" w:rsidRDefault="00B64DE8" w:rsidP="00C00A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99"/>
                <w:sz w:val="24"/>
                <w:szCs w:val="24"/>
                <w:lang w:eastAsia="zh-CN"/>
              </w:rPr>
            </w:pPr>
            <w:r w:rsidRPr="001C355C">
              <w:rPr>
                <w:rFonts w:cstheme="minorHAnsi"/>
                <w:b/>
                <w:color w:val="000000" w:themeColor="text1"/>
                <w:sz w:val="24"/>
                <w:szCs w:val="24"/>
              </w:rPr>
              <w:t>2.7 Instrumenty finansowe w obszarze środowiska</w:t>
            </w:r>
            <w:r w:rsidRPr="001C355C" w:rsidDel="001C355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64DE8" w:rsidRPr="003F007A" w:rsidTr="0032487D">
        <w:trPr>
          <w:trHeight w:val="454"/>
          <w:tblHeader/>
        </w:trPr>
        <w:tc>
          <w:tcPr>
            <w:tcW w:w="15237" w:type="dxa"/>
            <w:gridSpan w:val="6"/>
            <w:shd w:val="clear" w:color="auto" w:fill="D9D9D9"/>
          </w:tcPr>
          <w:p w:rsidR="00B64DE8" w:rsidRPr="003F007A" w:rsidRDefault="00B64DE8" w:rsidP="00C00AF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  <w:t xml:space="preserve">Kryteria </w:t>
            </w:r>
            <w:r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  <w:t>formalne</w:t>
            </w:r>
            <w:r w:rsidRPr="003F007A"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  <w:t xml:space="preserve"> (TAK/NIE)</w:t>
            </w:r>
          </w:p>
        </w:tc>
      </w:tr>
      <w:tr w:rsidR="00B64DE8" w:rsidRPr="003F007A" w:rsidTr="0032487D">
        <w:trPr>
          <w:tblHeader/>
        </w:trPr>
        <w:tc>
          <w:tcPr>
            <w:tcW w:w="548" w:type="dxa"/>
            <w:shd w:val="clear" w:color="auto" w:fill="D9D9D9"/>
            <w:vAlign w:val="center"/>
          </w:tcPr>
          <w:p w:rsidR="00B64DE8" w:rsidRPr="003F007A" w:rsidRDefault="00B64DE8" w:rsidP="00C00AF1">
            <w:pPr>
              <w:suppressAutoHyphens/>
              <w:spacing w:after="0" w:line="240" w:lineRule="auto"/>
              <w:ind w:right="-179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  <w:t>LP</w:t>
            </w:r>
          </w:p>
        </w:tc>
        <w:tc>
          <w:tcPr>
            <w:tcW w:w="2782" w:type="dxa"/>
            <w:gridSpan w:val="2"/>
            <w:shd w:val="clear" w:color="auto" w:fill="D9D9D9"/>
            <w:vAlign w:val="center"/>
          </w:tcPr>
          <w:p w:rsidR="00B64DE8" w:rsidRPr="003F007A" w:rsidRDefault="00B64DE8" w:rsidP="00C00AF1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  <w:t>Nazwa kryterium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B64DE8" w:rsidRPr="003F007A" w:rsidRDefault="00B64DE8" w:rsidP="00C00AF1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  <w:t>Źródło informacji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B64DE8" w:rsidRPr="003F007A" w:rsidRDefault="00B64DE8" w:rsidP="00C00AF1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  <w:t>Charakter kryterium W/B</w:t>
            </w:r>
          </w:p>
        </w:tc>
        <w:tc>
          <w:tcPr>
            <w:tcW w:w="8505" w:type="dxa"/>
            <w:shd w:val="clear" w:color="auto" w:fill="D9D9D9"/>
            <w:vAlign w:val="center"/>
          </w:tcPr>
          <w:p w:rsidR="00B64DE8" w:rsidRPr="003F007A" w:rsidRDefault="00B64DE8" w:rsidP="00C00AF1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  <w:t>Definicja</w:t>
            </w:r>
          </w:p>
        </w:tc>
      </w:tr>
      <w:tr w:rsidR="00B64DE8" w:rsidRPr="003F007A" w:rsidTr="0032487D">
        <w:trPr>
          <w:tblHeader/>
        </w:trPr>
        <w:tc>
          <w:tcPr>
            <w:tcW w:w="548" w:type="dxa"/>
            <w:shd w:val="clear" w:color="auto" w:fill="F2F2F2"/>
            <w:vAlign w:val="center"/>
          </w:tcPr>
          <w:p w:rsidR="00B64DE8" w:rsidRPr="003F007A" w:rsidRDefault="00B64DE8" w:rsidP="00C00AF1">
            <w:pPr>
              <w:suppressAutoHyphens/>
              <w:spacing w:after="0" w:line="240" w:lineRule="auto"/>
              <w:ind w:right="-179"/>
              <w:jc w:val="center"/>
              <w:rPr>
                <w:rFonts w:cs="Calibri"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color w:val="000099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782" w:type="dxa"/>
            <w:gridSpan w:val="2"/>
            <w:shd w:val="clear" w:color="auto" w:fill="F2F2F2"/>
            <w:vAlign w:val="center"/>
          </w:tcPr>
          <w:p w:rsidR="00B64DE8" w:rsidRPr="003F007A" w:rsidRDefault="00B64DE8" w:rsidP="00C00AF1">
            <w:pPr>
              <w:suppressAutoHyphens/>
              <w:spacing w:after="0" w:line="240" w:lineRule="auto"/>
              <w:jc w:val="center"/>
              <w:rPr>
                <w:rFonts w:cs="Calibri"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color w:val="000099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64DE8" w:rsidRPr="003F007A" w:rsidRDefault="00B64DE8" w:rsidP="00C00AF1">
            <w:pPr>
              <w:suppressAutoHyphens/>
              <w:spacing w:after="0" w:line="240" w:lineRule="auto"/>
              <w:jc w:val="center"/>
              <w:rPr>
                <w:rFonts w:cs="Calibri"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color w:val="000099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B64DE8" w:rsidRPr="003F007A" w:rsidRDefault="00B64DE8" w:rsidP="00C00AF1">
            <w:pPr>
              <w:suppressAutoHyphens/>
              <w:spacing w:after="0" w:line="240" w:lineRule="auto"/>
              <w:jc w:val="center"/>
              <w:rPr>
                <w:rFonts w:cs="Calibri"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color w:val="000099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05" w:type="dxa"/>
            <w:shd w:val="clear" w:color="auto" w:fill="F2F2F2"/>
          </w:tcPr>
          <w:p w:rsidR="00B64DE8" w:rsidRPr="003F007A" w:rsidRDefault="00B64DE8" w:rsidP="00C00AF1">
            <w:pPr>
              <w:suppressAutoHyphens/>
              <w:spacing w:after="0" w:line="240" w:lineRule="auto"/>
              <w:jc w:val="center"/>
              <w:rPr>
                <w:rFonts w:cs="Calibri"/>
                <w:color w:val="000099"/>
                <w:sz w:val="24"/>
                <w:szCs w:val="24"/>
                <w:lang w:eastAsia="zh-CN"/>
              </w:rPr>
            </w:pPr>
            <w:r w:rsidRPr="003F007A">
              <w:rPr>
                <w:rFonts w:cs="Calibri"/>
                <w:color w:val="000099"/>
                <w:sz w:val="24"/>
                <w:szCs w:val="24"/>
                <w:lang w:eastAsia="zh-CN"/>
              </w:rPr>
              <w:t>5</w:t>
            </w:r>
          </w:p>
        </w:tc>
      </w:tr>
      <w:tr w:rsidR="00B64DE8" w:rsidRPr="003F007A" w:rsidTr="00C00AF1">
        <w:trPr>
          <w:trHeight w:val="850"/>
        </w:trPr>
        <w:tc>
          <w:tcPr>
            <w:tcW w:w="548" w:type="dxa"/>
            <w:shd w:val="clear" w:color="auto" w:fill="auto"/>
            <w:vAlign w:val="center"/>
          </w:tcPr>
          <w:p w:rsidR="00B64DE8" w:rsidRPr="00CC71E1" w:rsidRDefault="00B64DE8" w:rsidP="00C00AF1">
            <w:pPr>
              <w:suppressAutoHyphens/>
              <w:spacing w:after="0" w:line="240" w:lineRule="auto"/>
              <w:ind w:right="-179"/>
              <w:jc w:val="center"/>
              <w:rPr>
                <w:rFonts w:cstheme="minorHAnsi"/>
                <w:color w:val="FF0000"/>
                <w:sz w:val="24"/>
                <w:szCs w:val="24"/>
                <w:lang w:eastAsia="zh-CN"/>
              </w:rPr>
            </w:pPr>
            <w:r w:rsidRPr="00CC71E1">
              <w:rPr>
                <w:rFonts w:cstheme="minorHAns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B64DE8" w:rsidRPr="00CC71E1" w:rsidRDefault="00B64DE8" w:rsidP="00C00AF1">
            <w:pPr>
              <w:suppressAutoHyphens/>
              <w:autoSpaceDE w:val="0"/>
              <w:snapToGrid w:val="0"/>
              <w:spacing w:after="0"/>
              <w:rPr>
                <w:rFonts w:cstheme="minorHAnsi"/>
                <w:sz w:val="24"/>
                <w:szCs w:val="24"/>
                <w:lang w:eastAsia="zh-CN"/>
              </w:rPr>
            </w:pPr>
            <w:r w:rsidRPr="00CC71E1">
              <w:rPr>
                <w:rFonts w:cstheme="minorHAnsi"/>
                <w:sz w:val="24"/>
                <w:szCs w:val="24"/>
              </w:rPr>
              <w:t>Podmiot uprawniony do złożenia wniosku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4DE8" w:rsidRPr="00CC71E1" w:rsidRDefault="00B64DE8" w:rsidP="00C00AF1">
            <w:pPr>
              <w:suppressAutoHyphens/>
              <w:spacing w:after="0"/>
              <w:jc w:val="center"/>
              <w:rPr>
                <w:rFonts w:cstheme="minorHAnsi"/>
                <w:bCs/>
                <w:color w:val="FF0000"/>
                <w:sz w:val="24"/>
                <w:szCs w:val="24"/>
                <w:lang w:eastAsia="zh-CN"/>
              </w:rPr>
            </w:pPr>
            <w:r w:rsidRPr="00CC71E1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CC71E1">
              <w:rPr>
                <w:rFonts w:cstheme="minorHAns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DE8" w:rsidRPr="00CC71E1" w:rsidRDefault="00B64DE8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C71E1">
              <w:rPr>
                <w:rFonts w:cstheme="minorHAns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8505" w:type="dxa"/>
            <w:vAlign w:val="center"/>
          </w:tcPr>
          <w:p w:rsidR="00B64DE8" w:rsidRPr="00CC71E1" w:rsidRDefault="00B64DE8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 xml:space="preserve">Sprawdza się, czy wniosek został złożony przez podmiot zgodny z typem beneficjenta określonym  w programie FEO 2021-2027, Szczegółowym Opisie Priorytetów FEO 2021-2027 (dokument aktualny na dzień zatwierdzenia przez Zarząd Województwa Opolskiego Regulaminu wyboru projektów) </w:t>
            </w:r>
            <w:r w:rsidR="00FD7160">
              <w:rPr>
                <w:rFonts w:eastAsia="Times New Roman" w:cstheme="minorHAnsi"/>
                <w:sz w:val="24"/>
                <w:szCs w:val="24"/>
              </w:rPr>
              <w:t>oraz R</w:t>
            </w:r>
            <w:r w:rsidRPr="00CC71E1">
              <w:rPr>
                <w:rFonts w:eastAsia="Times New Roman" w:cstheme="minorHAnsi"/>
                <w:sz w:val="24"/>
                <w:szCs w:val="24"/>
              </w:rPr>
              <w:t>egulaminie wyboru projektów.</w:t>
            </w:r>
          </w:p>
          <w:p w:rsidR="00B64DE8" w:rsidRPr="00CC71E1" w:rsidRDefault="00B64DE8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:rsidR="00B64DE8" w:rsidRPr="00CC71E1" w:rsidRDefault="00B64DE8" w:rsidP="00C00AF1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</w:tr>
      <w:tr w:rsidR="00B64DE8" w:rsidRPr="003F007A" w:rsidDel="00505DD9" w:rsidTr="00C00AF1">
        <w:trPr>
          <w:trHeight w:val="708"/>
        </w:trPr>
        <w:tc>
          <w:tcPr>
            <w:tcW w:w="548" w:type="dxa"/>
            <w:shd w:val="clear" w:color="auto" w:fill="auto"/>
            <w:vAlign w:val="center"/>
          </w:tcPr>
          <w:p w:rsidR="00B64DE8" w:rsidRPr="00CC71E1" w:rsidRDefault="00B64DE8" w:rsidP="00C00AF1">
            <w:pPr>
              <w:suppressAutoHyphens/>
              <w:spacing w:after="0" w:line="240" w:lineRule="auto"/>
              <w:ind w:right="-179"/>
              <w:jc w:val="center"/>
              <w:rPr>
                <w:rFonts w:cstheme="minorHAnsi"/>
                <w:color w:val="FF0000"/>
                <w:sz w:val="24"/>
                <w:szCs w:val="24"/>
                <w:lang w:eastAsia="zh-CN"/>
              </w:rPr>
            </w:pPr>
            <w:r w:rsidRPr="00CC71E1">
              <w:rPr>
                <w:rFonts w:cstheme="minorHAns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B64DE8" w:rsidRPr="00CC71E1" w:rsidRDefault="00B64DE8" w:rsidP="00C00AF1">
            <w:pPr>
              <w:spacing w:after="0"/>
              <w:rPr>
                <w:rFonts w:cstheme="minorHAnsi"/>
                <w:b/>
                <w:sz w:val="24"/>
                <w:szCs w:val="24"/>
                <w:lang w:eastAsia="zh-CN"/>
              </w:rPr>
            </w:pPr>
            <w:r w:rsidRPr="00CC71E1">
              <w:rPr>
                <w:rFonts w:cstheme="minorHAnsi"/>
                <w:sz w:val="24"/>
                <w:szCs w:val="24"/>
              </w:rPr>
              <w:t>Termin realizacji projektu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4DE8" w:rsidRPr="00CC71E1" w:rsidRDefault="00B64DE8" w:rsidP="00C00AF1">
            <w:pPr>
              <w:suppressAutoHyphens/>
              <w:spacing w:after="0"/>
              <w:jc w:val="center"/>
              <w:rPr>
                <w:rFonts w:cstheme="minorHAnsi"/>
                <w:bCs/>
                <w:color w:val="FF0000"/>
                <w:sz w:val="24"/>
                <w:szCs w:val="24"/>
                <w:lang w:eastAsia="zh-CN"/>
              </w:rPr>
            </w:pPr>
            <w:r w:rsidRPr="00CC71E1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CC71E1">
              <w:rPr>
                <w:rFonts w:cstheme="minorHAns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DE8" w:rsidRPr="00CC71E1" w:rsidRDefault="00B64DE8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C71E1">
              <w:rPr>
                <w:rFonts w:cstheme="minorHAns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8505" w:type="dxa"/>
            <w:vAlign w:val="center"/>
          </w:tcPr>
          <w:p w:rsidR="00B64DE8" w:rsidRPr="00CC71E1" w:rsidRDefault="00B64DE8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>Sprawdza się, czy okres realizacji projektu jest zgodny z okresem kwalifikowalności wskazanym w programie FEO 2021-2027 oraz</w:t>
            </w:r>
            <w:r w:rsidR="00FD7160">
              <w:rPr>
                <w:rFonts w:eastAsia="Times New Roman" w:cstheme="minorHAnsi"/>
                <w:sz w:val="24"/>
                <w:szCs w:val="24"/>
              </w:rPr>
              <w:t xml:space="preserve"> R</w:t>
            </w:r>
            <w:r w:rsidRPr="00CC71E1">
              <w:rPr>
                <w:rFonts w:eastAsia="Times New Roman" w:cstheme="minorHAnsi"/>
                <w:sz w:val="24"/>
                <w:szCs w:val="24"/>
              </w:rPr>
              <w:t>egulaminie wyboru projektów.</w:t>
            </w:r>
          </w:p>
          <w:p w:rsidR="00B64DE8" w:rsidRPr="00CC71E1" w:rsidRDefault="00B64DE8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B64DE8" w:rsidRPr="00CC71E1" w:rsidDel="00505DD9" w:rsidRDefault="00B64DE8" w:rsidP="00C00AF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>Kryterium weryfikowane na podstawie zapisów wniosku o dofinansowanie.</w:t>
            </w:r>
          </w:p>
        </w:tc>
      </w:tr>
      <w:tr w:rsidR="00B64DE8" w:rsidRPr="003F007A" w:rsidDel="00505DD9" w:rsidTr="00C00AF1">
        <w:trPr>
          <w:trHeight w:val="708"/>
        </w:trPr>
        <w:tc>
          <w:tcPr>
            <w:tcW w:w="548" w:type="dxa"/>
            <w:shd w:val="clear" w:color="auto" w:fill="auto"/>
            <w:vAlign w:val="center"/>
          </w:tcPr>
          <w:p w:rsidR="00B64DE8" w:rsidRPr="00CC71E1" w:rsidRDefault="00B64DE8" w:rsidP="00C00AF1">
            <w:pPr>
              <w:suppressAutoHyphens/>
              <w:spacing w:after="0" w:line="240" w:lineRule="auto"/>
              <w:ind w:right="-179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C71E1">
              <w:rPr>
                <w:rFonts w:cstheme="minorHAns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B64DE8" w:rsidRPr="00CC71E1" w:rsidRDefault="00B64DE8" w:rsidP="00C00AF1">
            <w:pPr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C71E1">
              <w:rPr>
                <w:rFonts w:cstheme="minorHAnsi"/>
                <w:sz w:val="24"/>
                <w:szCs w:val="24"/>
                <w:lang w:eastAsia="pl-PL"/>
              </w:rPr>
              <w:t>Poprawność złożenia wniosku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4DE8" w:rsidRPr="00CC71E1" w:rsidRDefault="00B64DE8" w:rsidP="00C00AF1">
            <w:pPr>
              <w:suppressAutoHyphens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zh-CN"/>
              </w:rPr>
            </w:pPr>
            <w:r w:rsidRPr="00CC71E1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CC71E1">
              <w:rPr>
                <w:rFonts w:cstheme="minorHAns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DE8" w:rsidRPr="00CC71E1" w:rsidRDefault="00B64DE8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C71E1">
              <w:rPr>
                <w:rFonts w:cstheme="minorHAns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8505" w:type="dxa"/>
            <w:vAlign w:val="center"/>
          </w:tcPr>
          <w:p w:rsidR="00B64DE8" w:rsidRPr="00CC71E1" w:rsidRDefault="00B64DE8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>Sprawdza się, czy wniosek jest kompletny oraz czy nie zawiera błędów formalno-technicznych. Sprawdza się czy wniosek został prawidłowo podpisany – zgodnie z zapisami Instrukcji obsługi generatora wniosków FEO 2021-2027.</w:t>
            </w:r>
          </w:p>
          <w:p w:rsidR="00B64DE8" w:rsidRPr="00CC71E1" w:rsidRDefault="00B64DE8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:rsidR="00B64DE8" w:rsidRPr="00CC71E1" w:rsidRDefault="00B64DE8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>Kryterium weryfikowane na podstawie zapisów wniosku o dofinansowanie.</w:t>
            </w:r>
          </w:p>
          <w:p w:rsidR="00B64DE8" w:rsidRPr="00CC71E1" w:rsidRDefault="00B64DE8" w:rsidP="00C00A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64DE8" w:rsidRPr="003F007A" w:rsidDel="00505DD9" w:rsidTr="00C00AF1">
        <w:trPr>
          <w:trHeight w:val="708"/>
        </w:trPr>
        <w:tc>
          <w:tcPr>
            <w:tcW w:w="548" w:type="dxa"/>
            <w:shd w:val="clear" w:color="auto" w:fill="auto"/>
            <w:vAlign w:val="center"/>
          </w:tcPr>
          <w:p w:rsidR="00B64DE8" w:rsidRPr="00CC71E1" w:rsidRDefault="00B64DE8" w:rsidP="00C00AF1">
            <w:pPr>
              <w:suppressAutoHyphens/>
              <w:spacing w:after="0" w:line="240" w:lineRule="auto"/>
              <w:ind w:right="-179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C71E1">
              <w:rPr>
                <w:rFonts w:cstheme="minorHAns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B64DE8" w:rsidRPr="00CC71E1" w:rsidRDefault="00B64DE8" w:rsidP="00C00AF1">
            <w:pPr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C71E1">
              <w:rPr>
                <w:rFonts w:cstheme="minorHAnsi"/>
                <w:sz w:val="24"/>
                <w:szCs w:val="24"/>
              </w:rPr>
              <w:t>Poprawność złożenia załączników do wniosku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4DE8" w:rsidRPr="00CC71E1" w:rsidRDefault="00B64DE8" w:rsidP="00C00AF1">
            <w:pPr>
              <w:suppressAutoHyphens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zh-CN"/>
              </w:rPr>
            </w:pPr>
            <w:r w:rsidRPr="00CC71E1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CC71E1">
              <w:rPr>
                <w:rFonts w:cstheme="minorHAnsi"/>
                <w:color w:val="000000"/>
                <w:sz w:val="24"/>
                <w:szCs w:val="24"/>
                <w:lang w:eastAsia="zh-CN"/>
              </w:rPr>
              <w:br/>
            </w:r>
            <w:r w:rsidRPr="00CC71E1">
              <w:rPr>
                <w:rFonts w:cstheme="minorHAnsi"/>
                <w:color w:val="000000"/>
                <w:sz w:val="24"/>
                <w:szCs w:val="24"/>
                <w:lang w:eastAsia="zh-CN"/>
              </w:rPr>
              <w:lastRenderedPageBreak/>
              <w:t>z załącznikami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DE8" w:rsidRPr="00CC71E1" w:rsidRDefault="00B64DE8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C71E1">
              <w:rPr>
                <w:rFonts w:cstheme="minorHAnsi"/>
                <w:sz w:val="24"/>
                <w:szCs w:val="24"/>
                <w:lang w:eastAsia="zh-CN"/>
              </w:rPr>
              <w:lastRenderedPageBreak/>
              <w:t>Bezwzględny</w:t>
            </w:r>
          </w:p>
        </w:tc>
        <w:tc>
          <w:tcPr>
            <w:tcW w:w="8505" w:type="dxa"/>
            <w:vAlign w:val="center"/>
          </w:tcPr>
          <w:p w:rsidR="00B64DE8" w:rsidRPr="00CC71E1" w:rsidRDefault="00B64DE8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 xml:space="preserve">Sprawdza się, czy załączniki </w:t>
            </w:r>
            <w:r w:rsidR="00FD7160">
              <w:rPr>
                <w:rFonts w:eastAsia="Times New Roman" w:cstheme="minorHAnsi"/>
                <w:sz w:val="24"/>
                <w:szCs w:val="24"/>
              </w:rPr>
              <w:t>zostały złożone we wskazanym w R</w:t>
            </w:r>
            <w:r w:rsidRPr="00CC71E1">
              <w:rPr>
                <w:rFonts w:eastAsia="Times New Roman" w:cstheme="minorHAnsi"/>
                <w:sz w:val="24"/>
                <w:szCs w:val="24"/>
              </w:rPr>
              <w:t>egulaminie wyboru projektów terminie. Sprawdza się, czy załączniki są kompletne oraz czy nie zawierają błędów formalno-technicznych.</w:t>
            </w:r>
          </w:p>
          <w:p w:rsidR="00B64DE8" w:rsidRPr="00CC71E1" w:rsidRDefault="00B64DE8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lastRenderedPageBreak/>
              <w:t>Sprawdza się czy załączniki zostały prawidłowo podpisane – zgodnie z zapisami Instrukcji obsługi generatora wniosków FEO 2021-2027.</w:t>
            </w:r>
          </w:p>
          <w:p w:rsidR="00B64DE8" w:rsidRPr="00CC71E1" w:rsidRDefault="00B64DE8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:rsidR="00B64DE8" w:rsidRPr="00CC71E1" w:rsidRDefault="00B64DE8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 xml:space="preserve">Weryfikuje się, czy do wniosku o dofinansowanie projektu został dołączony  biznesplan  (Strategia inwestycyjna Podmiotu wdrażającego IF), który pozwala na ocenę merytoryczną racjonalności projektu i jego zakładanych efektów. </w:t>
            </w:r>
          </w:p>
          <w:p w:rsidR="00B64DE8" w:rsidRPr="00CC71E1" w:rsidRDefault="00B64DE8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>Biznesplan powinien zawierać co najmniej informacje wskazane w załączniku nr X do Rozporządzenia Parlamentu Europejskiego i Rady (UE) nr 2021/1060 z dnia 24 czerwca 2021 r. oraz powinien zawierać co najmniej:</w:t>
            </w:r>
          </w:p>
          <w:p w:rsidR="00B64DE8" w:rsidRPr="00CC71E1" w:rsidRDefault="00B64DE8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 xml:space="preserve"> ▪ proponowaną kwotę wkładu z programu FEO 2021-2027 do instrumentu finansowego i szacowany efekt dźwigni, wraz z krótkim uzasadnieniem;</w:t>
            </w:r>
          </w:p>
          <w:p w:rsidR="00B64DE8" w:rsidRPr="00CC71E1" w:rsidRDefault="00B64DE8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>▪ proponowane oferowane produkty finansowe, w tym ewentualną potrzebę zróżnicowanego traktowania inwestorów;</w:t>
            </w:r>
          </w:p>
          <w:p w:rsidR="00B64DE8" w:rsidRPr="00CC71E1" w:rsidRDefault="00B64DE8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>▪ proponowaną docelową grupę ostatecznych odbiorców wraz z charakterystyką;</w:t>
            </w:r>
          </w:p>
          <w:p w:rsidR="00B64DE8" w:rsidRPr="00CC71E1" w:rsidRDefault="00B64DE8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>▪ typy inwestycji możliwe do realizacji przez odbiorców ostatecznych (MSP);</w:t>
            </w:r>
          </w:p>
          <w:p w:rsidR="00B64DE8" w:rsidRPr="00CC71E1" w:rsidRDefault="00B64DE8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>▪ oczekiwany wkład instrumentu finansowego w osiąganie celów szczegółowych;</w:t>
            </w:r>
          </w:p>
          <w:p w:rsidR="00B64DE8" w:rsidRPr="00CC71E1" w:rsidRDefault="00B64DE8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>▪ opis modelu wdrażania instrumentu finansowego;</w:t>
            </w:r>
          </w:p>
          <w:p w:rsidR="00B64DE8" w:rsidRPr="00CC71E1" w:rsidRDefault="00B64DE8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>▪ reguły dotyczące wyliczania i pokrywania poniesionych kosztów zarządzania lub opłat za zarządzanie;</w:t>
            </w:r>
          </w:p>
          <w:p w:rsidR="00B64DE8" w:rsidRPr="00CC71E1" w:rsidRDefault="00B64DE8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>▪ reguły dotyczące ponownego wykorzystania środków;</w:t>
            </w:r>
          </w:p>
          <w:p w:rsidR="00B64DE8" w:rsidRPr="00CC71E1" w:rsidRDefault="00B64DE8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lastRenderedPageBreak/>
              <w:t>▪ reguły dotyczące aktualizacji;</w:t>
            </w:r>
          </w:p>
          <w:p w:rsidR="00B64DE8" w:rsidRPr="00CC71E1" w:rsidRDefault="00B64DE8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>▪ politykę wyjścia.</w:t>
            </w:r>
          </w:p>
          <w:p w:rsidR="00B64DE8" w:rsidRPr="00CC71E1" w:rsidRDefault="00B64DE8" w:rsidP="00C00AF1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:rsidR="00B64DE8" w:rsidRPr="00CC71E1" w:rsidRDefault="00B64DE8" w:rsidP="00C00AF1">
            <w:p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>Kryterium weryfikowane na podstawie zapisów załączników i/lub wyjaśnień udzielonych przez Wnioskodawcę.</w:t>
            </w:r>
          </w:p>
          <w:p w:rsidR="00B64DE8" w:rsidRPr="00CC71E1" w:rsidRDefault="00B64DE8" w:rsidP="00C00A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64DE8" w:rsidRPr="003F007A" w:rsidDel="00505DD9" w:rsidTr="00C00AF1">
        <w:trPr>
          <w:trHeight w:val="708"/>
        </w:trPr>
        <w:tc>
          <w:tcPr>
            <w:tcW w:w="548" w:type="dxa"/>
            <w:shd w:val="clear" w:color="auto" w:fill="auto"/>
            <w:vAlign w:val="center"/>
          </w:tcPr>
          <w:p w:rsidR="00B64DE8" w:rsidRPr="00CC71E1" w:rsidRDefault="00B64DE8" w:rsidP="00C00AF1">
            <w:pPr>
              <w:suppressAutoHyphens/>
              <w:spacing w:after="0" w:line="240" w:lineRule="auto"/>
              <w:ind w:right="-179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C71E1">
              <w:rPr>
                <w:rFonts w:cstheme="minorHAnsi"/>
                <w:sz w:val="24"/>
                <w:szCs w:val="24"/>
                <w:lang w:eastAsia="zh-CN"/>
              </w:rPr>
              <w:lastRenderedPageBreak/>
              <w:t>5.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B64DE8" w:rsidRPr="00CC71E1" w:rsidRDefault="00B64DE8" w:rsidP="00C00AF1">
            <w:pPr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C71E1">
              <w:rPr>
                <w:rFonts w:cstheme="minorHAnsi"/>
                <w:sz w:val="24"/>
                <w:szCs w:val="24"/>
              </w:rPr>
              <w:t>Prawidłowa wartość projektu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4DE8" w:rsidRPr="00CC71E1" w:rsidRDefault="00B64DE8" w:rsidP="00C00AF1">
            <w:pPr>
              <w:suppressAutoHyphens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zh-CN"/>
              </w:rPr>
            </w:pPr>
            <w:r w:rsidRPr="00CC71E1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CC71E1">
              <w:rPr>
                <w:rFonts w:cstheme="minorHAns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DE8" w:rsidRPr="00CC71E1" w:rsidRDefault="00B64DE8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C71E1">
              <w:rPr>
                <w:rFonts w:cstheme="minorHAns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8505" w:type="dxa"/>
            <w:vAlign w:val="center"/>
          </w:tcPr>
          <w:p w:rsidR="00B64DE8" w:rsidRPr="00CC71E1" w:rsidRDefault="00B64DE8" w:rsidP="00C00AF1">
            <w:pPr>
              <w:spacing w:after="0" w:line="276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>Sprawdza się, czy Wnioskodawca poprawnie wyliczył wnioskowaną kwotę wsparcia (wkład finansowy do instrumentu finansowego).</w:t>
            </w:r>
          </w:p>
          <w:p w:rsidR="00B64DE8" w:rsidRPr="00CC71E1" w:rsidRDefault="00B64DE8" w:rsidP="00C00AF1">
            <w:pPr>
              <w:spacing w:after="0" w:line="276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>Sprawdza się, czy poprawnie i zgodnie z SZOP FEO 2021-2027 (dokument aktualny na dzień zatwierdzenia przez Zarząd Województwa Opolskiego Regulaminu wyboru projektów)</w:t>
            </w:r>
            <w:r w:rsidR="00FD7160">
              <w:rPr>
                <w:rFonts w:eastAsia="Times New Roman" w:cstheme="minorHAnsi"/>
                <w:sz w:val="24"/>
                <w:szCs w:val="24"/>
              </w:rPr>
              <w:t xml:space="preserve"> oraz R</w:t>
            </w:r>
            <w:r w:rsidRPr="00CC71E1">
              <w:rPr>
                <w:rFonts w:eastAsia="Times New Roman" w:cstheme="minorHAnsi"/>
                <w:sz w:val="24"/>
                <w:szCs w:val="24"/>
              </w:rPr>
              <w:t>egulaminem wyboru projektów określono źródła finansowania projektu, w tym, czy zaznaczono brak</w:t>
            </w:r>
            <w:r w:rsidR="00FD7160">
              <w:rPr>
                <w:rFonts w:eastAsia="Times New Roman" w:cstheme="minorHAnsi"/>
                <w:sz w:val="24"/>
                <w:szCs w:val="24"/>
              </w:rPr>
              <w:t xml:space="preserve"> pomocy publicznej na poziomie W</w:t>
            </w:r>
            <w:r w:rsidRPr="00CC71E1">
              <w:rPr>
                <w:rFonts w:eastAsia="Times New Roman" w:cstheme="minorHAnsi"/>
                <w:sz w:val="24"/>
                <w:szCs w:val="24"/>
              </w:rPr>
              <w:t>nioskodawcy.</w:t>
            </w:r>
          </w:p>
          <w:p w:rsidR="00B64DE8" w:rsidRPr="00CC71E1" w:rsidRDefault="00B64DE8" w:rsidP="00C00A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>Kryterium weryfikowane na podstawie zapisów załączników i/lub wyjaśnień udzielonych przez Wnioskodawcę.</w:t>
            </w:r>
          </w:p>
        </w:tc>
      </w:tr>
      <w:tr w:rsidR="00B64DE8" w:rsidRPr="003F007A" w:rsidDel="00505DD9" w:rsidTr="00C00AF1">
        <w:trPr>
          <w:trHeight w:val="708"/>
        </w:trPr>
        <w:tc>
          <w:tcPr>
            <w:tcW w:w="548" w:type="dxa"/>
            <w:shd w:val="clear" w:color="auto" w:fill="auto"/>
            <w:vAlign w:val="center"/>
          </w:tcPr>
          <w:p w:rsidR="00B64DE8" w:rsidRPr="00CC71E1" w:rsidRDefault="00B64DE8" w:rsidP="00C00AF1">
            <w:pPr>
              <w:suppressAutoHyphens/>
              <w:spacing w:after="0" w:line="240" w:lineRule="auto"/>
              <w:ind w:right="-179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C71E1">
              <w:rPr>
                <w:rFonts w:cstheme="minorHAnsi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B64DE8" w:rsidRPr="00CC71E1" w:rsidRDefault="00B64DE8" w:rsidP="00C00AF1">
            <w:pPr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C71E1">
              <w:rPr>
                <w:rFonts w:cstheme="minorHAnsi"/>
                <w:sz w:val="24"/>
                <w:szCs w:val="24"/>
              </w:rPr>
              <w:t>Zgodność projektu z opisem działania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4DE8" w:rsidRPr="00CC71E1" w:rsidRDefault="00B64DE8" w:rsidP="00C00AF1">
            <w:pPr>
              <w:suppressAutoHyphens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zh-CN"/>
              </w:rPr>
            </w:pPr>
            <w:r w:rsidRPr="00CC71E1">
              <w:rPr>
                <w:rFonts w:cstheme="minorHAnsi"/>
                <w:color w:val="000000"/>
                <w:sz w:val="24"/>
                <w:szCs w:val="24"/>
                <w:lang w:eastAsia="zh-CN"/>
              </w:rPr>
              <w:t xml:space="preserve">Wniosek wraz </w:t>
            </w:r>
            <w:r w:rsidRPr="00CC71E1">
              <w:rPr>
                <w:rFonts w:cstheme="minorHAnsi"/>
                <w:color w:val="000000"/>
                <w:sz w:val="24"/>
                <w:szCs w:val="24"/>
                <w:lang w:eastAsia="zh-CN"/>
              </w:rPr>
              <w:br/>
              <w:t>z załącznikami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4DE8" w:rsidRPr="00CC71E1" w:rsidRDefault="00B64DE8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C71E1">
              <w:rPr>
                <w:rFonts w:cstheme="minorHAnsi"/>
                <w:sz w:val="24"/>
                <w:szCs w:val="24"/>
                <w:lang w:eastAsia="zh-CN"/>
              </w:rPr>
              <w:t>Bezwzględny</w:t>
            </w:r>
          </w:p>
        </w:tc>
        <w:tc>
          <w:tcPr>
            <w:tcW w:w="8505" w:type="dxa"/>
            <w:vAlign w:val="center"/>
          </w:tcPr>
          <w:p w:rsidR="00B64DE8" w:rsidRPr="00CC71E1" w:rsidRDefault="00B64DE8" w:rsidP="00C00A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>Bada się zgodność projektu z opisem działania w ramach programu FEO 2021-2027 oraz SZOP FEO 2021-2027 (w tym celem oraz zakresem interwencji).</w:t>
            </w:r>
          </w:p>
          <w:p w:rsidR="00B64DE8" w:rsidRPr="00CC71E1" w:rsidRDefault="00B64DE8" w:rsidP="00C00A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B64DE8" w:rsidRPr="00CC71E1" w:rsidRDefault="00B64DE8" w:rsidP="00C00A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 xml:space="preserve">Kryterium weryfikowane na podstawie zapisów wniosku o dofinansowanie </w:t>
            </w:r>
            <w:r w:rsidRPr="00CC71E1">
              <w:rPr>
                <w:rFonts w:eastAsia="Times New Roman" w:cstheme="minorHAnsi"/>
                <w:sz w:val="24"/>
                <w:szCs w:val="24"/>
              </w:rPr>
              <w:br/>
              <w:t>i załączników i/lub wyjaśnień udzielonych przez Wnioskodawcę.</w:t>
            </w:r>
          </w:p>
        </w:tc>
      </w:tr>
      <w:tr w:rsidR="00B64DE8" w:rsidRPr="003F007A" w:rsidDel="00505DD9" w:rsidTr="00C00AF1">
        <w:trPr>
          <w:trHeight w:val="708"/>
        </w:trPr>
        <w:tc>
          <w:tcPr>
            <w:tcW w:w="548" w:type="dxa"/>
            <w:shd w:val="clear" w:color="auto" w:fill="auto"/>
            <w:vAlign w:val="center"/>
          </w:tcPr>
          <w:p w:rsidR="00B64DE8" w:rsidRPr="00CC71E1" w:rsidRDefault="00B64DE8" w:rsidP="00C00AF1">
            <w:pPr>
              <w:suppressAutoHyphens/>
              <w:spacing w:after="0" w:line="240" w:lineRule="auto"/>
              <w:ind w:right="-179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C71E1">
              <w:rPr>
                <w:rFonts w:cstheme="minorHAnsi"/>
                <w:sz w:val="24"/>
                <w:szCs w:val="24"/>
                <w:lang w:eastAsia="zh-CN"/>
              </w:rPr>
              <w:lastRenderedPageBreak/>
              <w:t xml:space="preserve">7. 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B64DE8" w:rsidRPr="00CC71E1" w:rsidRDefault="00B64DE8" w:rsidP="00C00AF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>Projekt jest zgodny z programem FEO 2021-2027 oraz  ze Szczegółowym Opisem  Priorytetów FEO 2021-2027 (dokument aktualny na dzień zatwierdzenia przez Zarząd Województwa Opolskiego Regulaminu wyboru projektów), w tym w zakresie:</w:t>
            </w:r>
          </w:p>
          <w:p w:rsidR="00B64DE8" w:rsidRPr="00CC71E1" w:rsidRDefault="00B64DE8" w:rsidP="00C00A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 xml:space="preserve">- warunków realizacji projektów </w:t>
            </w:r>
            <w:r w:rsidRPr="00CC71E1">
              <w:rPr>
                <w:rFonts w:eastAsia="Times New Roman" w:cstheme="minorHAnsi"/>
                <w:sz w:val="24"/>
                <w:szCs w:val="24"/>
              </w:rPr>
              <w:br/>
              <w:t>(jeżeli dotyczy) oraz Regulaminem wyboru projektów</w:t>
            </w:r>
          </w:p>
        </w:tc>
        <w:tc>
          <w:tcPr>
            <w:tcW w:w="1559" w:type="dxa"/>
            <w:shd w:val="clear" w:color="auto" w:fill="auto"/>
          </w:tcPr>
          <w:p w:rsidR="00B64DE8" w:rsidRPr="00CC71E1" w:rsidRDefault="00B64DE8" w:rsidP="00C00AF1">
            <w:pPr>
              <w:suppressAutoHyphens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eastAsia="zh-CN"/>
              </w:rPr>
            </w:pPr>
            <w:r w:rsidRPr="00CC71E1">
              <w:rPr>
                <w:rFonts w:cstheme="minorHAnsi"/>
                <w:sz w:val="24"/>
                <w:szCs w:val="24"/>
              </w:rPr>
              <w:t xml:space="preserve">Wniosek wraz z załącznikami  </w:t>
            </w:r>
          </w:p>
        </w:tc>
        <w:tc>
          <w:tcPr>
            <w:tcW w:w="1843" w:type="dxa"/>
            <w:shd w:val="clear" w:color="auto" w:fill="auto"/>
          </w:tcPr>
          <w:p w:rsidR="00B64DE8" w:rsidRPr="00CC71E1" w:rsidRDefault="00B64DE8" w:rsidP="00C00AF1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CC71E1">
              <w:rPr>
                <w:rFonts w:cstheme="minorHAnsi"/>
                <w:sz w:val="24"/>
                <w:szCs w:val="24"/>
                <w:lang w:eastAsia="zh-CN"/>
              </w:rPr>
              <w:t>Bezwzględne</w:t>
            </w:r>
          </w:p>
        </w:tc>
        <w:tc>
          <w:tcPr>
            <w:tcW w:w="8505" w:type="dxa"/>
            <w:vAlign w:val="center"/>
          </w:tcPr>
          <w:p w:rsidR="00B64DE8" w:rsidRPr="00CC71E1" w:rsidRDefault="00B64DE8" w:rsidP="00C00A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 xml:space="preserve">Warunkiem spełnienia kryterium jest zapewnienie zgodności projektu co najmniej w zakresie: </w:t>
            </w:r>
          </w:p>
          <w:p w:rsidR="00B64DE8" w:rsidRPr="00CC71E1" w:rsidRDefault="00B64DE8" w:rsidP="00B64DE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 xml:space="preserve">nie przekroczenia pułapu maksymalnego poziomu dofinansowania; </w:t>
            </w:r>
          </w:p>
          <w:p w:rsidR="00B64DE8" w:rsidRPr="00CC71E1" w:rsidRDefault="00B64DE8" w:rsidP="00B64DE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 xml:space="preserve">spełnienia warunku minimalnej/maksymalnej wartości projektu (o ile dotyczy); </w:t>
            </w:r>
          </w:p>
          <w:p w:rsidR="00B64DE8" w:rsidRPr="00CC71E1" w:rsidRDefault="00B64DE8" w:rsidP="00B64DE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 xml:space="preserve">spełnienia warunku minimalnej/maksymalnej wartości wydatków kwalifikowanych projektu  (o ile dotyczy); </w:t>
            </w:r>
          </w:p>
          <w:p w:rsidR="00B64DE8" w:rsidRPr="00CC71E1" w:rsidRDefault="00B64DE8" w:rsidP="00B64DE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>innych warunków realizacji projektów.</w:t>
            </w:r>
          </w:p>
          <w:p w:rsidR="00B64DE8" w:rsidRPr="00CC71E1" w:rsidRDefault="00B64DE8" w:rsidP="00C00AF1">
            <w:pPr>
              <w:spacing w:after="0" w:line="240" w:lineRule="auto"/>
              <w:ind w:left="720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:rsidR="00B64DE8" w:rsidRPr="00CC71E1" w:rsidRDefault="00B64DE8" w:rsidP="00C00A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CC71E1">
              <w:rPr>
                <w:rFonts w:eastAsia="Times New Roman" w:cstheme="minorHAnsi"/>
                <w:sz w:val="24"/>
                <w:szCs w:val="24"/>
              </w:rPr>
              <w:t xml:space="preserve">Kryterium weryfikowane na podstawie zapisów wniosku o dofinansowanie </w:t>
            </w:r>
            <w:r w:rsidRPr="00CC71E1">
              <w:rPr>
                <w:rFonts w:eastAsia="Times New Roman" w:cstheme="minorHAnsi"/>
                <w:sz w:val="24"/>
                <w:szCs w:val="24"/>
              </w:rPr>
              <w:br/>
              <w:t>i załączników i/lub wyjaśnień udzielonych przez Wnioskodawcę.</w:t>
            </w:r>
          </w:p>
        </w:tc>
      </w:tr>
    </w:tbl>
    <w:p w:rsidR="00E00B96" w:rsidRDefault="00E00B96"/>
    <w:p w:rsidR="00BA257A" w:rsidRDefault="00BA257A"/>
    <w:p w:rsidR="00BA257A" w:rsidRDefault="00BA257A"/>
    <w:sectPr w:rsidR="00BA257A" w:rsidSect="00B64DE8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452" w:rsidRDefault="00520452" w:rsidP="001D1517">
      <w:pPr>
        <w:spacing w:after="0" w:line="240" w:lineRule="auto"/>
      </w:pPr>
      <w:r>
        <w:separator/>
      </w:r>
    </w:p>
  </w:endnote>
  <w:endnote w:type="continuationSeparator" w:id="0">
    <w:p w:rsidR="00520452" w:rsidRDefault="00520452" w:rsidP="001D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457052"/>
      <w:docPartObj>
        <w:docPartGallery w:val="Page Numbers (Bottom of Page)"/>
        <w:docPartUnique/>
      </w:docPartObj>
    </w:sdtPr>
    <w:sdtEndPr/>
    <w:sdtContent>
      <w:p w:rsidR="001D1517" w:rsidRDefault="001D151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3D6">
          <w:rPr>
            <w:noProof/>
          </w:rPr>
          <w:t>2</w:t>
        </w:r>
        <w:r>
          <w:fldChar w:fldCharType="end"/>
        </w:r>
      </w:p>
    </w:sdtContent>
  </w:sdt>
  <w:p w:rsidR="001D1517" w:rsidRDefault="001D15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452" w:rsidRDefault="00520452" w:rsidP="001D1517">
      <w:pPr>
        <w:spacing w:after="0" w:line="240" w:lineRule="auto"/>
      </w:pPr>
      <w:r>
        <w:separator/>
      </w:r>
    </w:p>
  </w:footnote>
  <w:footnote w:type="continuationSeparator" w:id="0">
    <w:p w:rsidR="00520452" w:rsidRDefault="00520452" w:rsidP="001D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075EA"/>
    <w:multiLevelType w:val="hybridMultilevel"/>
    <w:tmpl w:val="E154D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F71BB"/>
    <w:multiLevelType w:val="hybridMultilevel"/>
    <w:tmpl w:val="BFEE8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13"/>
    <w:rsid w:val="001D1517"/>
    <w:rsid w:val="0032487D"/>
    <w:rsid w:val="003F2513"/>
    <w:rsid w:val="00520452"/>
    <w:rsid w:val="005873D6"/>
    <w:rsid w:val="00AE52C1"/>
    <w:rsid w:val="00B64DE8"/>
    <w:rsid w:val="00BA257A"/>
    <w:rsid w:val="00CD6DD6"/>
    <w:rsid w:val="00DA6DF8"/>
    <w:rsid w:val="00E00B96"/>
    <w:rsid w:val="00F00331"/>
    <w:rsid w:val="00FD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7A8BE-BA6D-4CFC-8752-4951B4C3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4D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34"/>
    <w:qFormat/>
    <w:rsid w:val="00F00331"/>
    <w:pPr>
      <w:ind w:left="720"/>
      <w:contextualSpacing/>
    </w:p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F00331"/>
  </w:style>
  <w:style w:type="paragraph" w:customStyle="1" w:styleId="Default">
    <w:name w:val="Default"/>
    <w:rsid w:val="00F0033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D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517"/>
  </w:style>
  <w:style w:type="paragraph" w:styleId="Stopka">
    <w:name w:val="footer"/>
    <w:basedOn w:val="Normalny"/>
    <w:link w:val="StopkaZnak"/>
    <w:uiPriority w:val="99"/>
    <w:unhideWhenUsed/>
    <w:rsid w:val="001D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755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Kaliciak-Gebauer</dc:creator>
  <cp:keywords/>
  <dc:description/>
  <cp:lastModifiedBy>Barbara Łuczywo</cp:lastModifiedBy>
  <cp:revision>41</cp:revision>
  <dcterms:created xsi:type="dcterms:W3CDTF">2023-03-27T12:15:00Z</dcterms:created>
  <dcterms:modified xsi:type="dcterms:W3CDTF">2023-03-28T09:50:00Z</dcterms:modified>
</cp:coreProperties>
</file>