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224F1" w14:textId="0C3687E7" w:rsidR="006047DC" w:rsidRDefault="00000000" w:rsidP="006047DC">
      <w:r>
        <w:rPr>
          <w:noProof/>
        </w:rPr>
        <w:pict w14:anchorId="0B9EE7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alt="Zestawienie logotypów: znak Funduszy Europejskich złożony z symbolu graficznego i nazwy Fundusze Europejskie dla Opolskiego, znak barw Rzeczypospolitej Polskiej złożony z barw RP oraz nazwy Rzeczpospolita Polska, znak Unii Europejskiej złożony z flagi UE i napisu Dofinansowane przez Unię Europejską, oficjalne logo promocyjne Województwa Opolskiego" style="position:absolute;margin-left:-.3pt;margin-top:0;width:453pt;height:46.5pt;z-index:251701248;mso-position-horizontal:absolute;mso-position-horizontal-relative:text;mso-position-vertical:absolute;mso-position-vertical-relative:text">
            <v:imagedata r:id="rId8" o:title="uuuu"/>
          </v:shape>
        </w:pict>
      </w:r>
    </w:p>
    <w:p w14:paraId="4CB15473" w14:textId="77777777" w:rsidR="006047DC" w:rsidRDefault="006047DC" w:rsidP="006047DC">
      <w:pPr>
        <w:rPr>
          <w:color w:val="2E74B5" w:themeColor="accent1" w:themeShade="BF"/>
          <w:sz w:val="56"/>
          <w:szCs w:val="56"/>
        </w:rPr>
      </w:pPr>
    </w:p>
    <w:p w14:paraId="4A01AD19" w14:textId="1D594807" w:rsidR="006047DC" w:rsidRPr="009F6788" w:rsidRDefault="00682F7A" w:rsidP="009F6788">
      <w:pPr>
        <w:rPr>
          <w:b/>
          <w:sz w:val="44"/>
          <w:szCs w:val="44"/>
        </w:rPr>
      </w:pPr>
      <w:r w:rsidRPr="009F6788">
        <w:rPr>
          <w:b/>
          <w:sz w:val="44"/>
          <w:szCs w:val="44"/>
        </w:rPr>
        <w:t xml:space="preserve">ZAŁĄCZNIK NR </w:t>
      </w:r>
      <w:r w:rsidR="00CC7DFD">
        <w:rPr>
          <w:b/>
          <w:sz w:val="44"/>
          <w:szCs w:val="44"/>
        </w:rPr>
        <w:t xml:space="preserve">4 </w:t>
      </w:r>
      <w:r w:rsidR="00F84121">
        <w:rPr>
          <w:b/>
          <w:sz w:val="44"/>
          <w:szCs w:val="44"/>
        </w:rPr>
        <w:t xml:space="preserve">- </w:t>
      </w:r>
      <w:r w:rsidR="006047DC" w:rsidRPr="009F6788">
        <w:rPr>
          <w:b/>
          <w:sz w:val="44"/>
          <w:szCs w:val="44"/>
        </w:rPr>
        <w:t xml:space="preserve">INSTRUKCJA WYPEŁNIANIA WNIOSKU O DOFINANSOWANIE PROJEKTU </w:t>
      </w:r>
      <w:r w:rsidR="006047DC" w:rsidRPr="009F6788">
        <w:rPr>
          <w:b/>
          <w:sz w:val="44"/>
          <w:szCs w:val="44"/>
        </w:rPr>
        <w:br/>
      </w:r>
      <w:r w:rsidR="008B7544" w:rsidRPr="009F6788">
        <w:rPr>
          <w:b/>
          <w:sz w:val="44"/>
          <w:szCs w:val="44"/>
        </w:rPr>
        <w:t>PROGRAMU REGIONALNEGO FUNDUSZE EUROPEJSKIE DLA OPOLSKIEGO 2021-2027</w:t>
      </w:r>
    </w:p>
    <w:p w14:paraId="3D5A7272" w14:textId="77777777" w:rsidR="006047DC" w:rsidRPr="009F6788" w:rsidRDefault="006047DC" w:rsidP="009F6788">
      <w:pPr>
        <w:rPr>
          <w:b/>
          <w:sz w:val="44"/>
          <w:szCs w:val="44"/>
        </w:rPr>
      </w:pPr>
      <w:r w:rsidRPr="009F6788">
        <w:rPr>
          <w:b/>
          <w:sz w:val="44"/>
          <w:szCs w:val="44"/>
        </w:rPr>
        <w:t>(EFRR)</w:t>
      </w:r>
    </w:p>
    <w:p w14:paraId="51E55B80" w14:textId="77777777" w:rsidR="006047DC" w:rsidRDefault="006047DC" w:rsidP="006047DC"/>
    <w:p w14:paraId="66F42067" w14:textId="77777777" w:rsidR="006047DC" w:rsidRDefault="006047DC" w:rsidP="006047DC"/>
    <w:p w14:paraId="3E8C06A1" w14:textId="77777777" w:rsidR="006047DC" w:rsidRDefault="006047DC" w:rsidP="006047DC"/>
    <w:p w14:paraId="1CE727F5" w14:textId="77777777" w:rsidR="006047DC" w:rsidRDefault="006047DC" w:rsidP="006047DC"/>
    <w:p w14:paraId="6AF490D5" w14:textId="77777777" w:rsidR="006047DC" w:rsidRDefault="006047DC" w:rsidP="006047DC"/>
    <w:p w14:paraId="43652960" w14:textId="77777777" w:rsidR="006047DC" w:rsidRDefault="006047DC" w:rsidP="006047DC"/>
    <w:p w14:paraId="1AF1143B" w14:textId="77777777" w:rsidR="006047DC" w:rsidRDefault="006047DC" w:rsidP="006047DC"/>
    <w:p w14:paraId="0109D3AC" w14:textId="77777777" w:rsidR="00682F7A" w:rsidRDefault="00682F7A" w:rsidP="006047DC"/>
    <w:p w14:paraId="710A2C6C" w14:textId="77777777" w:rsidR="00682F7A" w:rsidRDefault="00682F7A" w:rsidP="006047DC"/>
    <w:p w14:paraId="2E571B41" w14:textId="77777777" w:rsidR="00682F7A" w:rsidRDefault="00682F7A" w:rsidP="006047DC"/>
    <w:p w14:paraId="0ED16EB6" w14:textId="77777777" w:rsidR="00E96B8F" w:rsidRPr="006302A1" w:rsidRDefault="00E96B8F" w:rsidP="006047DC"/>
    <w:p w14:paraId="5EBD60E8" w14:textId="62601C94" w:rsidR="00682F7A" w:rsidRPr="00647B87" w:rsidRDefault="0025322D" w:rsidP="00775EA5">
      <w:pPr>
        <w:rPr>
          <w:sz w:val="28"/>
          <w:szCs w:val="24"/>
        </w:rPr>
      </w:pPr>
      <w:r w:rsidRPr="00647B87">
        <w:rPr>
          <w:b/>
          <w:sz w:val="28"/>
          <w:szCs w:val="24"/>
        </w:rPr>
        <w:t>Opole,</w:t>
      </w:r>
      <w:r w:rsidR="00476A8F" w:rsidRPr="00647B87">
        <w:rPr>
          <w:b/>
          <w:sz w:val="28"/>
          <w:szCs w:val="24"/>
        </w:rPr>
        <w:t xml:space="preserve"> </w:t>
      </w:r>
      <w:r w:rsidR="00F23C73">
        <w:rPr>
          <w:b/>
          <w:sz w:val="28"/>
          <w:szCs w:val="24"/>
        </w:rPr>
        <w:t>luty</w:t>
      </w:r>
      <w:r w:rsidR="00162B5B" w:rsidRPr="00647B87">
        <w:rPr>
          <w:b/>
          <w:sz w:val="28"/>
          <w:szCs w:val="24"/>
        </w:rPr>
        <w:t xml:space="preserve"> </w:t>
      </w:r>
      <w:r w:rsidR="00F16C3B" w:rsidRPr="00647B87">
        <w:rPr>
          <w:b/>
          <w:sz w:val="28"/>
          <w:szCs w:val="24"/>
        </w:rPr>
        <w:t>202</w:t>
      </w:r>
      <w:r w:rsidR="00586B7B">
        <w:rPr>
          <w:b/>
          <w:sz w:val="28"/>
          <w:szCs w:val="24"/>
        </w:rPr>
        <w:t>6</w:t>
      </w:r>
      <w:r w:rsidRPr="00647B87">
        <w:rPr>
          <w:b/>
          <w:sz w:val="28"/>
          <w:szCs w:val="24"/>
        </w:rPr>
        <w:t xml:space="preserve"> r.</w:t>
      </w:r>
    </w:p>
    <w:p w14:paraId="43598CD4" w14:textId="77777777" w:rsidR="00F80D52" w:rsidRDefault="00F80D52" w:rsidP="006047DC"/>
    <w:p w14:paraId="0D39C172" w14:textId="77777777" w:rsidR="00586B7B" w:rsidRPr="00586B7B" w:rsidRDefault="00586B7B" w:rsidP="00586B7B"/>
    <w:p w14:paraId="68B3A8E6" w14:textId="77777777" w:rsidR="00586B7B" w:rsidRPr="00586B7B" w:rsidRDefault="00586B7B" w:rsidP="00586B7B"/>
    <w:p w14:paraId="34CD624F" w14:textId="77777777" w:rsidR="00586B7B" w:rsidRPr="00586B7B" w:rsidRDefault="00586B7B" w:rsidP="00586B7B"/>
    <w:p w14:paraId="4F3A7FCF" w14:textId="77777777" w:rsidR="00586B7B" w:rsidRDefault="00586B7B" w:rsidP="00586B7B"/>
    <w:p w14:paraId="7426A488" w14:textId="74997F2E" w:rsidR="00586B7B" w:rsidRDefault="00586B7B" w:rsidP="00586B7B">
      <w:pPr>
        <w:tabs>
          <w:tab w:val="left" w:pos="6010"/>
        </w:tabs>
      </w:pPr>
      <w:r>
        <w:tab/>
      </w:r>
    </w:p>
    <w:p w14:paraId="41CF38E8" w14:textId="559C9F56" w:rsidR="00586B7B" w:rsidRPr="00586B7B" w:rsidRDefault="00586B7B" w:rsidP="00586B7B">
      <w:pPr>
        <w:tabs>
          <w:tab w:val="left" w:pos="6010"/>
        </w:tabs>
        <w:sectPr w:rsidR="00586B7B" w:rsidRPr="00586B7B" w:rsidSect="00775EA5">
          <w:headerReference w:type="default" r:id="rId9"/>
          <w:footerReference w:type="default" r:id="rId10"/>
          <w:pgSz w:w="11906" w:h="16838"/>
          <w:pgMar w:top="1849" w:right="1417" w:bottom="1417" w:left="1417" w:header="567" w:footer="708" w:gutter="0"/>
          <w:cols w:space="708"/>
          <w:docGrid w:linePitch="360"/>
        </w:sectPr>
      </w:pPr>
      <w:r>
        <w:tab/>
      </w:r>
    </w:p>
    <w:sdt>
      <w:sdtPr>
        <w:rPr>
          <w:rFonts w:asciiTheme="minorHAnsi" w:eastAsiaTheme="minorHAnsi" w:hAnsiTheme="minorHAnsi" w:cstheme="minorHAnsi"/>
          <w:color w:val="auto"/>
          <w:sz w:val="24"/>
          <w:szCs w:val="24"/>
          <w:lang w:eastAsia="en-US"/>
        </w:rPr>
        <w:id w:val="-1735466822"/>
        <w:docPartObj>
          <w:docPartGallery w:val="Table of Contents"/>
          <w:docPartUnique/>
        </w:docPartObj>
      </w:sdtPr>
      <w:sdtEndPr>
        <w:rPr>
          <w:rFonts w:cstheme="minorBidi"/>
          <w:b/>
          <w:bCs/>
          <w:sz w:val="22"/>
          <w:szCs w:val="22"/>
        </w:rPr>
      </w:sdtEndPr>
      <w:sdtContent>
        <w:p w14:paraId="21EDA4B2" w14:textId="664358F7" w:rsidR="00B337C1" w:rsidRPr="008B793C" w:rsidRDefault="00B337C1" w:rsidP="008B793C">
          <w:pPr>
            <w:pStyle w:val="Nagwekspisutreci"/>
            <w:tabs>
              <w:tab w:val="left" w:pos="1960"/>
              <w:tab w:val="left" w:pos="3855"/>
            </w:tabs>
            <w:rPr>
              <w:rFonts w:asciiTheme="minorHAnsi" w:hAnsiTheme="minorHAnsi" w:cstheme="minorHAnsi"/>
              <w:sz w:val="24"/>
              <w:szCs w:val="24"/>
            </w:rPr>
          </w:pPr>
          <w:r w:rsidRPr="008B793C">
            <w:rPr>
              <w:rFonts w:asciiTheme="minorHAnsi" w:hAnsiTheme="minorHAnsi" w:cstheme="minorHAnsi"/>
              <w:b/>
              <w:color w:val="000000" w:themeColor="text1"/>
              <w:sz w:val="24"/>
              <w:szCs w:val="24"/>
            </w:rPr>
            <w:t>Spis treści</w:t>
          </w:r>
          <w:r w:rsidR="00212ECA" w:rsidRPr="008B793C">
            <w:rPr>
              <w:rFonts w:asciiTheme="minorHAnsi" w:hAnsiTheme="minorHAnsi" w:cstheme="minorHAnsi"/>
              <w:sz w:val="24"/>
              <w:szCs w:val="24"/>
            </w:rPr>
            <w:tab/>
          </w:r>
          <w:r w:rsidR="008B793C" w:rsidRPr="008B793C">
            <w:rPr>
              <w:rFonts w:asciiTheme="minorHAnsi" w:hAnsiTheme="minorHAnsi" w:cstheme="minorHAnsi"/>
              <w:sz w:val="24"/>
              <w:szCs w:val="24"/>
            </w:rPr>
            <w:tab/>
          </w:r>
        </w:p>
        <w:p w14:paraId="486388CF" w14:textId="3C08B621" w:rsidR="00CB3384" w:rsidRPr="008B793C" w:rsidRDefault="00B337C1">
          <w:pPr>
            <w:pStyle w:val="Spistreci1"/>
            <w:rPr>
              <w:rFonts w:eastAsiaTheme="minorEastAsia"/>
              <w:b w:val="0"/>
              <w:sz w:val="24"/>
              <w:szCs w:val="24"/>
              <w:lang w:eastAsia="pl-PL"/>
            </w:rPr>
          </w:pPr>
          <w:r w:rsidRPr="008B793C">
            <w:rPr>
              <w:bCs/>
              <w:sz w:val="24"/>
              <w:szCs w:val="24"/>
            </w:rPr>
            <w:fldChar w:fldCharType="begin"/>
          </w:r>
          <w:r w:rsidRPr="008B793C">
            <w:rPr>
              <w:bCs/>
              <w:sz w:val="24"/>
              <w:szCs w:val="24"/>
            </w:rPr>
            <w:instrText xml:space="preserve"> TOC \o "1-3" \h \z \u </w:instrText>
          </w:r>
          <w:r w:rsidRPr="008B793C">
            <w:rPr>
              <w:bCs/>
              <w:sz w:val="24"/>
              <w:szCs w:val="24"/>
            </w:rPr>
            <w:fldChar w:fldCharType="separate"/>
          </w:r>
          <w:hyperlink w:anchor="_Toc177390313" w:history="1">
            <w:r w:rsidR="00CB3384" w:rsidRPr="008B793C">
              <w:rPr>
                <w:rStyle w:val="Hipercze"/>
                <w:sz w:val="24"/>
                <w:szCs w:val="24"/>
              </w:rPr>
              <w:t>Instrukcja wypełniania wniosku o dofinansowanie w ramach EFRR</w:t>
            </w:r>
            <w:r w:rsidR="00CB3384" w:rsidRPr="008B793C">
              <w:rPr>
                <w:webHidden/>
                <w:sz w:val="24"/>
                <w:szCs w:val="24"/>
              </w:rPr>
              <w:tab/>
            </w:r>
            <w:r w:rsidR="00CB3384" w:rsidRPr="008B793C">
              <w:rPr>
                <w:webHidden/>
                <w:sz w:val="24"/>
                <w:szCs w:val="24"/>
              </w:rPr>
              <w:fldChar w:fldCharType="begin"/>
            </w:r>
            <w:r w:rsidR="00CB3384" w:rsidRPr="008B793C">
              <w:rPr>
                <w:webHidden/>
                <w:sz w:val="24"/>
                <w:szCs w:val="24"/>
              </w:rPr>
              <w:instrText xml:space="preserve"> PAGEREF _Toc177390313 \h </w:instrText>
            </w:r>
            <w:r w:rsidR="00CB3384" w:rsidRPr="008B793C">
              <w:rPr>
                <w:webHidden/>
                <w:sz w:val="24"/>
                <w:szCs w:val="24"/>
              </w:rPr>
            </w:r>
            <w:r w:rsidR="00CB3384" w:rsidRPr="008B793C">
              <w:rPr>
                <w:webHidden/>
                <w:sz w:val="24"/>
                <w:szCs w:val="24"/>
              </w:rPr>
              <w:fldChar w:fldCharType="separate"/>
            </w:r>
            <w:r w:rsidR="005F3037">
              <w:rPr>
                <w:webHidden/>
                <w:sz w:val="24"/>
                <w:szCs w:val="24"/>
              </w:rPr>
              <w:t>5</w:t>
            </w:r>
            <w:r w:rsidR="00CB3384" w:rsidRPr="008B793C">
              <w:rPr>
                <w:webHidden/>
                <w:sz w:val="24"/>
                <w:szCs w:val="24"/>
              </w:rPr>
              <w:fldChar w:fldCharType="end"/>
            </w:r>
          </w:hyperlink>
        </w:p>
        <w:p w14:paraId="2D845AAC" w14:textId="416572DC" w:rsidR="00CB3384" w:rsidRPr="008B793C" w:rsidRDefault="00CB3384">
          <w:pPr>
            <w:pStyle w:val="Spistreci1"/>
            <w:rPr>
              <w:rFonts w:eastAsiaTheme="minorEastAsia"/>
              <w:b w:val="0"/>
              <w:sz w:val="24"/>
              <w:szCs w:val="24"/>
              <w:lang w:eastAsia="pl-PL"/>
            </w:rPr>
          </w:pPr>
          <w:hyperlink w:anchor="_Toc177390314" w:history="1">
            <w:r w:rsidRPr="008B793C">
              <w:rPr>
                <w:rStyle w:val="Hipercze"/>
                <w:sz w:val="24"/>
                <w:szCs w:val="24"/>
              </w:rPr>
              <w:t>Sekcja 1. Informacje ogólne</w:t>
            </w:r>
            <w:r w:rsidRPr="008B793C">
              <w:rPr>
                <w:webHidden/>
                <w:sz w:val="24"/>
                <w:szCs w:val="24"/>
              </w:rPr>
              <w:tab/>
            </w:r>
            <w:r w:rsidRPr="008B793C">
              <w:rPr>
                <w:webHidden/>
                <w:sz w:val="24"/>
                <w:szCs w:val="24"/>
              </w:rPr>
              <w:fldChar w:fldCharType="begin"/>
            </w:r>
            <w:r w:rsidRPr="008B793C">
              <w:rPr>
                <w:webHidden/>
                <w:sz w:val="24"/>
                <w:szCs w:val="24"/>
              </w:rPr>
              <w:instrText xml:space="preserve"> PAGEREF _Toc177390314 \h </w:instrText>
            </w:r>
            <w:r w:rsidRPr="008B793C">
              <w:rPr>
                <w:webHidden/>
                <w:sz w:val="24"/>
                <w:szCs w:val="24"/>
              </w:rPr>
            </w:r>
            <w:r w:rsidRPr="008B793C">
              <w:rPr>
                <w:webHidden/>
                <w:sz w:val="24"/>
                <w:szCs w:val="24"/>
              </w:rPr>
              <w:fldChar w:fldCharType="separate"/>
            </w:r>
            <w:r w:rsidR="005F3037">
              <w:rPr>
                <w:webHidden/>
                <w:sz w:val="24"/>
                <w:szCs w:val="24"/>
              </w:rPr>
              <w:t>6</w:t>
            </w:r>
            <w:r w:rsidRPr="008B793C">
              <w:rPr>
                <w:webHidden/>
                <w:sz w:val="24"/>
                <w:szCs w:val="24"/>
              </w:rPr>
              <w:fldChar w:fldCharType="end"/>
            </w:r>
          </w:hyperlink>
        </w:p>
        <w:p w14:paraId="49973A6C" w14:textId="136EDBF9" w:rsidR="00CB3384" w:rsidRPr="008B793C" w:rsidRDefault="00CB3384">
          <w:pPr>
            <w:pStyle w:val="Spistreci2"/>
            <w:rPr>
              <w:rFonts w:eastAsiaTheme="minorEastAsia"/>
              <w:sz w:val="24"/>
              <w:szCs w:val="24"/>
              <w:lang w:eastAsia="pl-PL"/>
            </w:rPr>
          </w:pPr>
          <w:hyperlink w:anchor="_Toc177390315" w:history="1">
            <w:r w:rsidRPr="008B793C">
              <w:rPr>
                <w:rStyle w:val="Hipercze"/>
                <w:sz w:val="24"/>
                <w:szCs w:val="24"/>
              </w:rPr>
              <w:t>1.1 Identyfikacja naboru</w:t>
            </w:r>
            <w:r w:rsidRPr="008B793C">
              <w:rPr>
                <w:webHidden/>
                <w:sz w:val="24"/>
                <w:szCs w:val="24"/>
              </w:rPr>
              <w:tab/>
            </w:r>
            <w:r w:rsidRPr="008B793C">
              <w:rPr>
                <w:webHidden/>
                <w:sz w:val="24"/>
                <w:szCs w:val="24"/>
              </w:rPr>
              <w:fldChar w:fldCharType="begin"/>
            </w:r>
            <w:r w:rsidRPr="008B793C">
              <w:rPr>
                <w:webHidden/>
                <w:sz w:val="24"/>
                <w:szCs w:val="24"/>
              </w:rPr>
              <w:instrText xml:space="preserve"> PAGEREF _Toc177390315 \h </w:instrText>
            </w:r>
            <w:r w:rsidRPr="008B793C">
              <w:rPr>
                <w:webHidden/>
                <w:sz w:val="24"/>
                <w:szCs w:val="24"/>
              </w:rPr>
            </w:r>
            <w:r w:rsidRPr="008B793C">
              <w:rPr>
                <w:webHidden/>
                <w:sz w:val="24"/>
                <w:szCs w:val="24"/>
              </w:rPr>
              <w:fldChar w:fldCharType="separate"/>
            </w:r>
            <w:r w:rsidR="005F3037">
              <w:rPr>
                <w:webHidden/>
                <w:sz w:val="24"/>
                <w:szCs w:val="24"/>
              </w:rPr>
              <w:t>6</w:t>
            </w:r>
            <w:r w:rsidRPr="008B793C">
              <w:rPr>
                <w:webHidden/>
                <w:sz w:val="24"/>
                <w:szCs w:val="24"/>
              </w:rPr>
              <w:fldChar w:fldCharType="end"/>
            </w:r>
          </w:hyperlink>
        </w:p>
        <w:p w14:paraId="49A91514" w14:textId="67B4AA6D" w:rsidR="00CB3384" w:rsidRPr="008B793C" w:rsidRDefault="00CB3384">
          <w:pPr>
            <w:pStyle w:val="Spistreci2"/>
            <w:rPr>
              <w:rFonts w:eastAsiaTheme="minorEastAsia"/>
              <w:sz w:val="24"/>
              <w:szCs w:val="24"/>
              <w:lang w:eastAsia="pl-PL"/>
            </w:rPr>
          </w:pPr>
          <w:hyperlink w:anchor="_Toc177390316" w:history="1">
            <w:r w:rsidRPr="008B793C">
              <w:rPr>
                <w:rStyle w:val="Hipercze"/>
                <w:sz w:val="24"/>
                <w:szCs w:val="24"/>
              </w:rPr>
              <w:t>1.2 Partnerstwo w projekcie</w:t>
            </w:r>
            <w:r w:rsidRPr="008B793C">
              <w:rPr>
                <w:webHidden/>
                <w:sz w:val="24"/>
                <w:szCs w:val="24"/>
              </w:rPr>
              <w:tab/>
            </w:r>
            <w:r w:rsidRPr="008B793C">
              <w:rPr>
                <w:webHidden/>
                <w:sz w:val="24"/>
                <w:szCs w:val="24"/>
              </w:rPr>
              <w:fldChar w:fldCharType="begin"/>
            </w:r>
            <w:r w:rsidRPr="008B793C">
              <w:rPr>
                <w:webHidden/>
                <w:sz w:val="24"/>
                <w:szCs w:val="24"/>
              </w:rPr>
              <w:instrText xml:space="preserve"> PAGEREF _Toc177390316 \h </w:instrText>
            </w:r>
            <w:r w:rsidRPr="008B793C">
              <w:rPr>
                <w:webHidden/>
                <w:sz w:val="24"/>
                <w:szCs w:val="24"/>
              </w:rPr>
            </w:r>
            <w:r w:rsidRPr="008B793C">
              <w:rPr>
                <w:webHidden/>
                <w:sz w:val="24"/>
                <w:szCs w:val="24"/>
              </w:rPr>
              <w:fldChar w:fldCharType="separate"/>
            </w:r>
            <w:r w:rsidR="005F3037">
              <w:rPr>
                <w:webHidden/>
                <w:sz w:val="24"/>
                <w:szCs w:val="24"/>
              </w:rPr>
              <w:t>6</w:t>
            </w:r>
            <w:r w:rsidRPr="008B793C">
              <w:rPr>
                <w:webHidden/>
                <w:sz w:val="24"/>
                <w:szCs w:val="24"/>
              </w:rPr>
              <w:fldChar w:fldCharType="end"/>
            </w:r>
          </w:hyperlink>
        </w:p>
        <w:p w14:paraId="769A83EB" w14:textId="6F99D583" w:rsidR="00CB3384" w:rsidRPr="008B793C" w:rsidRDefault="00CB3384">
          <w:pPr>
            <w:pStyle w:val="Spistreci1"/>
            <w:rPr>
              <w:rFonts w:eastAsiaTheme="minorEastAsia"/>
              <w:b w:val="0"/>
              <w:sz w:val="24"/>
              <w:szCs w:val="24"/>
              <w:lang w:eastAsia="pl-PL"/>
            </w:rPr>
          </w:pPr>
          <w:hyperlink w:anchor="_Toc177390317" w:history="1">
            <w:r w:rsidRPr="008B793C">
              <w:rPr>
                <w:rStyle w:val="Hipercze"/>
                <w:sz w:val="24"/>
                <w:szCs w:val="24"/>
              </w:rPr>
              <w:t>Sekcja 2. Charakterystyka wnioskodawcy i partnerów</w:t>
            </w:r>
            <w:r w:rsidRPr="008B793C">
              <w:rPr>
                <w:webHidden/>
                <w:sz w:val="24"/>
                <w:szCs w:val="24"/>
              </w:rPr>
              <w:tab/>
            </w:r>
            <w:r w:rsidRPr="008B793C">
              <w:rPr>
                <w:webHidden/>
                <w:sz w:val="24"/>
                <w:szCs w:val="24"/>
              </w:rPr>
              <w:fldChar w:fldCharType="begin"/>
            </w:r>
            <w:r w:rsidRPr="008B793C">
              <w:rPr>
                <w:webHidden/>
                <w:sz w:val="24"/>
                <w:szCs w:val="24"/>
              </w:rPr>
              <w:instrText xml:space="preserve"> PAGEREF _Toc177390317 \h </w:instrText>
            </w:r>
            <w:r w:rsidRPr="008B793C">
              <w:rPr>
                <w:webHidden/>
                <w:sz w:val="24"/>
                <w:szCs w:val="24"/>
              </w:rPr>
            </w:r>
            <w:r w:rsidRPr="008B793C">
              <w:rPr>
                <w:webHidden/>
                <w:sz w:val="24"/>
                <w:szCs w:val="24"/>
              </w:rPr>
              <w:fldChar w:fldCharType="separate"/>
            </w:r>
            <w:r w:rsidR="005F3037">
              <w:rPr>
                <w:webHidden/>
                <w:sz w:val="24"/>
                <w:szCs w:val="24"/>
              </w:rPr>
              <w:t>7</w:t>
            </w:r>
            <w:r w:rsidRPr="008B793C">
              <w:rPr>
                <w:webHidden/>
                <w:sz w:val="24"/>
                <w:szCs w:val="24"/>
              </w:rPr>
              <w:fldChar w:fldCharType="end"/>
            </w:r>
          </w:hyperlink>
        </w:p>
        <w:p w14:paraId="20C3BE8A" w14:textId="6626AED8" w:rsidR="00CB3384" w:rsidRPr="008B793C" w:rsidRDefault="00CB3384">
          <w:pPr>
            <w:pStyle w:val="Spistreci2"/>
            <w:rPr>
              <w:rFonts w:eastAsiaTheme="minorEastAsia"/>
              <w:sz w:val="24"/>
              <w:szCs w:val="24"/>
              <w:lang w:eastAsia="pl-PL"/>
            </w:rPr>
          </w:pPr>
          <w:hyperlink w:anchor="_Toc177390318" w:history="1">
            <w:r w:rsidRPr="008B793C">
              <w:rPr>
                <w:rStyle w:val="Hipercze"/>
                <w:sz w:val="24"/>
                <w:szCs w:val="24"/>
              </w:rPr>
              <w:t>2.1 Dane teleadresowe siedziby wnioskodawcy</w:t>
            </w:r>
            <w:r w:rsidRPr="008B793C">
              <w:rPr>
                <w:webHidden/>
                <w:sz w:val="24"/>
                <w:szCs w:val="24"/>
              </w:rPr>
              <w:tab/>
            </w:r>
            <w:r w:rsidRPr="008B793C">
              <w:rPr>
                <w:webHidden/>
                <w:sz w:val="24"/>
                <w:szCs w:val="24"/>
              </w:rPr>
              <w:fldChar w:fldCharType="begin"/>
            </w:r>
            <w:r w:rsidRPr="008B793C">
              <w:rPr>
                <w:webHidden/>
                <w:sz w:val="24"/>
                <w:szCs w:val="24"/>
              </w:rPr>
              <w:instrText xml:space="preserve"> PAGEREF _Toc177390318 \h </w:instrText>
            </w:r>
            <w:r w:rsidRPr="008B793C">
              <w:rPr>
                <w:webHidden/>
                <w:sz w:val="24"/>
                <w:szCs w:val="24"/>
              </w:rPr>
            </w:r>
            <w:r w:rsidRPr="008B793C">
              <w:rPr>
                <w:webHidden/>
                <w:sz w:val="24"/>
                <w:szCs w:val="24"/>
              </w:rPr>
              <w:fldChar w:fldCharType="separate"/>
            </w:r>
            <w:r w:rsidR="005F3037">
              <w:rPr>
                <w:webHidden/>
                <w:sz w:val="24"/>
                <w:szCs w:val="24"/>
              </w:rPr>
              <w:t>7</w:t>
            </w:r>
            <w:r w:rsidRPr="008B793C">
              <w:rPr>
                <w:webHidden/>
                <w:sz w:val="24"/>
                <w:szCs w:val="24"/>
              </w:rPr>
              <w:fldChar w:fldCharType="end"/>
            </w:r>
          </w:hyperlink>
        </w:p>
        <w:p w14:paraId="10718AD4" w14:textId="4685148B" w:rsidR="00CB3384" w:rsidRPr="008B793C" w:rsidRDefault="00CB3384">
          <w:pPr>
            <w:pStyle w:val="Spistreci2"/>
            <w:rPr>
              <w:rFonts w:eastAsiaTheme="minorEastAsia"/>
              <w:sz w:val="24"/>
              <w:szCs w:val="24"/>
              <w:lang w:eastAsia="pl-PL"/>
            </w:rPr>
          </w:pPr>
          <w:hyperlink w:anchor="_Toc177390319" w:history="1">
            <w:r w:rsidRPr="008B793C">
              <w:rPr>
                <w:rStyle w:val="Hipercze"/>
                <w:sz w:val="24"/>
                <w:szCs w:val="24"/>
              </w:rPr>
              <w:t>2.2 Identyfikacja i klasyfikacja wnioskodawcy</w:t>
            </w:r>
            <w:r w:rsidRPr="008B793C">
              <w:rPr>
                <w:webHidden/>
                <w:sz w:val="24"/>
                <w:szCs w:val="24"/>
              </w:rPr>
              <w:tab/>
            </w:r>
            <w:r w:rsidRPr="008B793C">
              <w:rPr>
                <w:webHidden/>
                <w:sz w:val="24"/>
                <w:szCs w:val="24"/>
              </w:rPr>
              <w:fldChar w:fldCharType="begin"/>
            </w:r>
            <w:r w:rsidRPr="008B793C">
              <w:rPr>
                <w:webHidden/>
                <w:sz w:val="24"/>
                <w:szCs w:val="24"/>
              </w:rPr>
              <w:instrText xml:space="preserve"> PAGEREF _Toc177390319 \h </w:instrText>
            </w:r>
            <w:r w:rsidRPr="008B793C">
              <w:rPr>
                <w:webHidden/>
                <w:sz w:val="24"/>
                <w:szCs w:val="24"/>
              </w:rPr>
            </w:r>
            <w:r w:rsidRPr="008B793C">
              <w:rPr>
                <w:webHidden/>
                <w:sz w:val="24"/>
                <w:szCs w:val="24"/>
              </w:rPr>
              <w:fldChar w:fldCharType="separate"/>
            </w:r>
            <w:r w:rsidR="005F3037">
              <w:rPr>
                <w:webHidden/>
                <w:sz w:val="24"/>
                <w:szCs w:val="24"/>
              </w:rPr>
              <w:t>7</w:t>
            </w:r>
            <w:r w:rsidRPr="008B793C">
              <w:rPr>
                <w:webHidden/>
                <w:sz w:val="24"/>
                <w:szCs w:val="24"/>
              </w:rPr>
              <w:fldChar w:fldCharType="end"/>
            </w:r>
          </w:hyperlink>
        </w:p>
        <w:p w14:paraId="6EE7A08F" w14:textId="7F6DAA4B" w:rsidR="00CB3384" w:rsidRPr="008B793C" w:rsidRDefault="00CB3384">
          <w:pPr>
            <w:pStyle w:val="Spistreci2"/>
            <w:rPr>
              <w:rFonts w:eastAsiaTheme="minorEastAsia"/>
              <w:sz w:val="24"/>
              <w:szCs w:val="24"/>
              <w:lang w:eastAsia="pl-PL"/>
            </w:rPr>
          </w:pPr>
          <w:hyperlink w:anchor="_Toc177390320" w:history="1">
            <w:r w:rsidRPr="008B793C">
              <w:rPr>
                <w:rStyle w:val="Hipercze"/>
                <w:sz w:val="24"/>
                <w:szCs w:val="24"/>
              </w:rPr>
              <w:t>2.3 Dane teleadresowe do korespondencji</w:t>
            </w:r>
            <w:r w:rsidRPr="008B793C">
              <w:rPr>
                <w:webHidden/>
                <w:sz w:val="24"/>
                <w:szCs w:val="24"/>
              </w:rPr>
              <w:tab/>
            </w:r>
            <w:r w:rsidRPr="008B793C">
              <w:rPr>
                <w:webHidden/>
                <w:sz w:val="24"/>
                <w:szCs w:val="24"/>
              </w:rPr>
              <w:fldChar w:fldCharType="begin"/>
            </w:r>
            <w:r w:rsidRPr="008B793C">
              <w:rPr>
                <w:webHidden/>
                <w:sz w:val="24"/>
                <w:szCs w:val="24"/>
              </w:rPr>
              <w:instrText xml:space="preserve"> PAGEREF _Toc177390320 \h </w:instrText>
            </w:r>
            <w:r w:rsidRPr="008B793C">
              <w:rPr>
                <w:webHidden/>
                <w:sz w:val="24"/>
                <w:szCs w:val="24"/>
              </w:rPr>
            </w:r>
            <w:r w:rsidRPr="008B793C">
              <w:rPr>
                <w:webHidden/>
                <w:sz w:val="24"/>
                <w:szCs w:val="24"/>
              </w:rPr>
              <w:fldChar w:fldCharType="separate"/>
            </w:r>
            <w:r w:rsidR="005F3037">
              <w:rPr>
                <w:webHidden/>
                <w:sz w:val="24"/>
                <w:szCs w:val="24"/>
              </w:rPr>
              <w:t>8</w:t>
            </w:r>
            <w:r w:rsidRPr="008B793C">
              <w:rPr>
                <w:webHidden/>
                <w:sz w:val="24"/>
                <w:szCs w:val="24"/>
              </w:rPr>
              <w:fldChar w:fldCharType="end"/>
            </w:r>
          </w:hyperlink>
        </w:p>
        <w:p w14:paraId="47077AF8" w14:textId="62665540" w:rsidR="00CB3384" w:rsidRPr="008B793C" w:rsidRDefault="00CB3384">
          <w:pPr>
            <w:pStyle w:val="Spistreci2"/>
            <w:rPr>
              <w:rFonts w:eastAsiaTheme="minorEastAsia"/>
              <w:sz w:val="24"/>
              <w:szCs w:val="24"/>
              <w:lang w:eastAsia="pl-PL"/>
            </w:rPr>
          </w:pPr>
          <w:hyperlink w:anchor="_Toc177390321" w:history="1">
            <w:r w:rsidRPr="008B793C">
              <w:rPr>
                <w:rStyle w:val="Hipercze"/>
                <w:sz w:val="24"/>
                <w:szCs w:val="24"/>
              </w:rPr>
              <w:t>2.4 Osoby do kontaktu w ramach projektu</w:t>
            </w:r>
            <w:r w:rsidRPr="008B793C">
              <w:rPr>
                <w:webHidden/>
                <w:sz w:val="24"/>
                <w:szCs w:val="24"/>
              </w:rPr>
              <w:tab/>
            </w:r>
            <w:r w:rsidRPr="008B793C">
              <w:rPr>
                <w:webHidden/>
                <w:sz w:val="24"/>
                <w:szCs w:val="24"/>
              </w:rPr>
              <w:fldChar w:fldCharType="begin"/>
            </w:r>
            <w:r w:rsidRPr="008B793C">
              <w:rPr>
                <w:webHidden/>
                <w:sz w:val="24"/>
                <w:szCs w:val="24"/>
              </w:rPr>
              <w:instrText xml:space="preserve"> PAGEREF _Toc177390321 \h </w:instrText>
            </w:r>
            <w:r w:rsidRPr="008B793C">
              <w:rPr>
                <w:webHidden/>
                <w:sz w:val="24"/>
                <w:szCs w:val="24"/>
              </w:rPr>
            </w:r>
            <w:r w:rsidRPr="008B793C">
              <w:rPr>
                <w:webHidden/>
                <w:sz w:val="24"/>
                <w:szCs w:val="24"/>
              </w:rPr>
              <w:fldChar w:fldCharType="separate"/>
            </w:r>
            <w:r w:rsidR="005F3037">
              <w:rPr>
                <w:webHidden/>
                <w:sz w:val="24"/>
                <w:szCs w:val="24"/>
              </w:rPr>
              <w:t>9</w:t>
            </w:r>
            <w:r w:rsidRPr="008B793C">
              <w:rPr>
                <w:webHidden/>
                <w:sz w:val="24"/>
                <w:szCs w:val="24"/>
              </w:rPr>
              <w:fldChar w:fldCharType="end"/>
            </w:r>
          </w:hyperlink>
        </w:p>
        <w:p w14:paraId="05056107" w14:textId="04FC8128" w:rsidR="00CB3384" w:rsidRPr="008B793C" w:rsidRDefault="00CB3384">
          <w:pPr>
            <w:pStyle w:val="Spistreci2"/>
            <w:rPr>
              <w:rFonts w:eastAsiaTheme="minorEastAsia"/>
              <w:sz w:val="24"/>
              <w:szCs w:val="24"/>
              <w:lang w:eastAsia="pl-PL"/>
            </w:rPr>
          </w:pPr>
          <w:hyperlink w:anchor="_Toc177390322" w:history="1">
            <w:r w:rsidRPr="008B793C">
              <w:rPr>
                <w:rStyle w:val="Hipercze"/>
                <w:sz w:val="24"/>
                <w:szCs w:val="24"/>
              </w:rPr>
              <w:t>2.5 Osoby uprawnione do podpisania wniosku o dofinansowanie</w:t>
            </w:r>
            <w:r w:rsidRPr="008B793C">
              <w:rPr>
                <w:webHidden/>
                <w:sz w:val="24"/>
                <w:szCs w:val="24"/>
              </w:rPr>
              <w:tab/>
            </w:r>
            <w:r w:rsidRPr="008B793C">
              <w:rPr>
                <w:webHidden/>
                <w:sz w:val="24"/>
                <w:szCs w:val="24"/>
              </w:rPr>
              <w:fldChar w:fldCharType="begin"/>
            </w:r>
            <w:r w:rsidRPr="008B793C">
              <w:rPr>
                <w:webHidden/>
                <w:sz w:val="24"/>
                <w:szCs w:val="24"/>
              </w:rPr>
              <w:instrText xml:space="preserve"> PAGEREF _Toc177390322 \h </w:instrText>
            </w:r>
            <w:r w:rsidRPr="008B793C">
              <w:rPr>
                <w:webHidden/>
                <w:sz w:val="24"/>
                <w:szCs w:val="24"/>
              </w:rPr>
            </w:r>
            <w:r w:rsidRPr="008B793C">
              <w:rPr>
                <w:webHidden/>
                <w:sz w:val="24"/>
                <w:szCs w:val="24"/>
              </w:rPr>
              <w:fldChar w:fldCharType="separate"/>
            </w:r>
            <w:r w:rsidR="005F3037">
              <w:rPr>
                <w:webHidden/>
                <w:sz w:val="24"/>
                <w:szCs w:val="24"/>
              </w:rPr>
              <w:t>9</w:t>
            </w:r>
            <w:r w:rsidRPr="008B793C">
              <w:rPr>
                <w:webHidden/>
                <w:sz w:val="24"/>
                <w:szCs w:val="24"/>
              </w:rPr>
              <w:fldChar w:fldCharType="end"/>
            </w:r>
          </w:hyperlink>
        </w:p>
        <w:p w14:paraId="3A67F05B" w14:textId="4A1B8469" w:rsidR="00CB3384" w:rsidRPr="008B793C" w:rsidRDefault="00CB3384">
          <w:pPr>
            <w:pStyle w:val="Spistreci2"/>
            <w:rPr>
              <w:rFonts w:eastAsiaTheme="minorEastAsia"/>
              <w:sz w:val="24"/>
              <w:szCs w:val="24"/>
              <w:lang w:eastAsia="pl-PL"/>
            </w:rPr>
          </w:pPr>
          <w:hyperlink w:anchor="_Toc177390323" w:history="1">
            <w:r w:rsidRPr="008B793C">
              <w:rPr>
                <w:rStyle w:val="Hipercze"/>
                <w:sz w:val="24"/>
                <w:szCs w:val="24"/>
              </w:rPr>
              <w:t>2.6 Pomoc uzyskana przez wnioskodawcę</w:t>
            </w:r>
            <w:r w:rsidRPr="008B793C">
              <w:rPr>
                <w:webHidden/>
                <w:sz w:val="24"/>
                <w:szCs w:val="24"/>
              </w:rPr>
              <w:tab/>
            </w:r>
            <w:r w:rsidRPr="008B793C">
              <w:rPr>
                <w:webHidden/>
                <w:sz w:val="24"/>
                <w:szCs w:val="24"/>
              </w:rPr>
              <w:fldChar w:fldCharType="begin"/>
            </w:r>
            <w:r w:rsidRPr="008B793C">
              <w:rPr>
                <w:webHidden/>
                <w:sz w:val="24"/>
                <w:szCs w:val="24"/>
              </w:rPr>
              <w:instrText xml:space="preserve"> PAGEREF _Toc177390323 \h </w:instrText>
            </w:r>
            <w:r w:rsidRPr="008B793C">
              <w:rPr>
                <w:webHidden/>
                <w:sz w:val="24"/>
                <w:szCs w:val="24"/>
              </w:rPr>
            </w:r>
            <w:r w:rsidRPr="008B793C">
              <w:rPr>
                <w:webHidden/>
                <w:sz w:val="24"/>
                <w:szCs w:val="24"/>
              </w:rPr>
              <w:fldChar w:fldCharType="separate"/>
            </w:r>
            <w:r w:rsidR="005F3037">
              <w:rPr>
                <w:webHidden/>
                <w:sz w:val="24"/>
                <w:szCs w:val="24"/>
              </w:rPr>
              <w:t>9</w:t>
            </w:r>
            <w:r w:rsidRPr="008B793C">
              <w:rPr>
                <w:webHidden/>
                <w:sz w:val="24"/>
                <w:szCs w:val="24"/>
              </w:rPr>
              <w:fldChar w:fldCharType="end"/>
            </w:r>
          </w:hyperlink>
        </w:p>
        <w:p w14:paraId="407CB058" w14:textId="2D7C88D6" w:rsidR="00CB3384" w:rsidRPr="008B793C" w:rsidRDefault="00CB3384">
          <w:pPr>
            <w:pStyle w:val="Spistreci2"/>
            <w:rPr>
              <w:rFonts w:eastAsiaTheme="minorEastAsia"/>
              <w:sz w:val="24"/>
              <w:szCs w:val="24"/>
              <w:lang w:eastAsia="pl-PL"/>
            </w:rPr>
          </w:pPr>
          <w:hyperlink w:anchor="_Toc177390324" w:history="1">
            <w:r w:rsidRPr="008B793C">
              <w:rPr>
                <w:rStyle w:val="Hipercze"/>
                <w:sz w:val="24"/>
                <w:szCs w:val="24"/>
              </w:rPr>
              <w:t>2.7 Partnerzy</w:t>
            </w:r>
            <w:r w:rsidRPr="008B793C">
              <w:rPr>
                <w:webHidden/>
                <w:sz w:val="24"/>
                <w:szCs w:val="24"/>
              </w:rPr>
              <w:tab/>
            </w:r>
            <w:r w:rsidRPr="008B793C">
              <w:rPr>
                <w:webHidden/>
                <w:sz w:val="24"/>
                <w:szCs w:val="24"/>
              </w:rPr>
              <w:fldChar w:fldCharType="begin"/>
            </w:r>
            <w:r w:rsidRPr="008B793C">
              <w:rPr>
                <w:webHidden/>
                <w:sz w:val="24"/>
                <w:szCs w:val="24"/>
              </w:rPr>
              <w:instrText xml:space="preserve"> PAGEREF _Toc177390324 \h </w:instrText>
            </w:r>
            <w:r w:rsidRPr="008B793C">
              <w:rPr>
                <w:webHidden/>
                <w:sz w:val="24"/>
                <w:szCs w:val="24"/>
              </w:rPr>
            </w:r>
            <w:r w:rsidRPr="008B793C">
              <w:rPr>
                <w:webHidden/>
                <w:sz w:val="24"/>
                <w:szCs w:val="24"/>
              </w:rPr>
              <w:fldChar w:fldCharType="separate"/>
            </w:r>
            <w:r w:rsidR="005F3037">
              <w:rPr>
                <w:webHidden/>
                <w:sz w:val="24"/>
                <w:szCs w:val="24"/>
              </w:rPr>
              <w:t>9</w:t>
            </w:r>
            <w:r w:rsidRPr="008B793C">
              <w:rPr>
                <w:webHidden/>
                <w:sz w:val="24"/>
                <w:szCs w:val="24"/>
              </w:rPr>
              <w:fldChar w:fldCharType="end"/>
            </w:r>
          </w:hyperlink>
        </w:p>
        <w:p w14:paraId="0A85FF48" w14:textId="3F80669C" w:rsidR="00CB3384" w:rsidRPr="008B793C" w:rsidRDefault="00CB3384">
          <w:pPr>
            <w:pStyle w:val="Spistreci1"/>
            <w:rPr>
              <w:rFonts w:eastAsiaTheme="minorEastAsia"/>
              <w:b w:val="0"/>
              <w:sz w:val="24"/>
              <w:szCs w:val="24"/>
              <w:lang w:eastAsia="pl-PL"/>
            </w:rPr>
          </w:pPr>
          <w:hyperlink w:anchor="_Toc177390325" w:history="1">
            <w:r w:rsidRPr="008B793C">
              <w:rPr>
                <w:rStyle w:val="Hipercze"/>
                <w:sz w:val="24"/>
                <w:szCs w:val="24"/>
              </w:rPr>
              <w:t>Sekcja 3. Informacje o projekcie</w:t>
            </w:r>
            <w:r w:rsidRPr="008B793C">
              <w:rPr>
                <w:webHidden/>
                <w:sz w:val="24"/>
                <w:szCs w:val="24"/>
              </w:rPr>
              <w:tab/>
            </w:r>
            <w:r w:rsidRPr="008B793C">
              <w:rPr>
                <w:webHidden/>
                <w:sz w:val="24"/>
                <w:szCs w:val="24"/>
              </w:rPr>
              <w:fldChar w:fldCharType="begin"/>
            </w:r>
            <w:r w:rsidRPr="008B793C">
              <w:rPr>
                <w:webHidden/>
                <w:sz w:val="24"/>
                <w:szCs w:val="24"/>
              </w:rPr>
              <w:instrText xml:space="preserve"> PAGEREF _Toc177390325 \h </w:instrText>
            </w:r>
            <w:r w:rsidRPr="008B793C">
              <w:rPr>
                <w:webHidden/>
                <w:sz w:val="24"/>
                <w:szCs w:val="24"/>
              </w:rPr>
            </w:r>
            <w:r w:rsidRPr="008B793C">
              <w:rPr>
                <w:webHidden/>
                <w:sz w:val="24"/>
                <w:szCs w:val="24"/>
              </w:rPr>
              <w:fldChar w:fldCharType="separate"/>
            </w:r>
            <w:r w:rsidR="005F3037">
              <w:rPr>
                <w:webHidden/>
                <w:sz w:val="24"/>
                <w:szCs w:val="24"/>
              </w:rPr>
              <w:t>10</w:t>
            </w:r>
            <w:r w:rsidRPr="008B793C">
              <w:rPr>
                <w:webHidden/>
                <w:sz w:val="24"/>
                <w:szCs w:val="24"/>
              </w:rPr>
              <w:fldChar w:fldCharType="end"/>
            </w:r>
          </w:hyperlink>
        </w:p>
        <w:p w14:paraId="519F226E" w14:textId="190C3AE0" w:rsidR="00CB3384" w:rsidRPr="008B793C" w:rsidRDefault="00CB3384">
          <w:pPr>
            <w:pStyle w:val="Spistreci2"/>
            <w:rPr>
              <w:rFonts w:eastAsiaTheme="minorEastAsia"/>
              <w:sz w:val="24"/>
              <w:szCs w:val="24"/>
              <w:lang w:eastAsia="pl-PL"/>
            </w:rPr>
          </w:pPr>
          <w:hyperlink w:anchor="_Toc177390326" w:history="1">
            <w:r w:rsidRPr="008B793C">
              <w:rPr>
                <w:rStyle w:val="Hipercze"/>
                <w:sz w:val="24"/>
                <w:szCs w:val="24"/>
              </w:rPr>
              <w:t>3.1 Tytuł projektu</w:t>
            </w:r>
            <w:r w:rsidRPr="008B793C">
              <w:rPr>
                <w:webHidden/>
                <w:sz w:val="24"/>
                <w:szCs w:val="24"/>
              </w:rPr>
              <w:tab/>
            </w:r>
            <w:r w:rsidRPr="008B793C">
              <w:rPr>
                <w:webHidden/>
                <w:sz w:val="24"/>
                <w:szCs w:val="24"/>
              </w:rPr>
              <w:fldChar w:fldCharType="begin"/>
            </w:r>
            <w:r w:rsidRPr="008B793C">
              <w:rPr>
                <w:webHidden/>
                <w:sz w:val="24"/>
                <w:szCs w:val="24"/>
              </w:rPr>
              <w:instrText xml:space="preserve"> PAGEREF _Toc177390326 \h </w:instrText>
            </w:r>
            <w:r w:rsidRPr="008B793C">
              <w:rPr>
                <w:webHidden/>
                <w:sz w:val="24"/>
                <w:szCs w:val="24"/>
              </w:rPr>
            </w:r>
            <w:r w:rsidRPr="008B793C">
              <w:rPr>
                <w:webHidden/>
                <w:sz w:val="24"/>
                <w:szCs w:val="24"/>
              </w:rPr>
              <w:fldChar w:fldCharType="separate"/>
            </w:r>
            <w:r w:rsidR="005F3037">
              <w:rPr>
                <w:webHidden/>
                <w:sz w:val="24"/>
                <w:szCs w:val="24"/>
              </w:rPr>
              <w:t>10</w:t>
            </w:r>
            <w:r w:rsidRPr="008B793C">
              <w:rPr>
                <w:webHidden/>
                <w:sz w:val="24"/>
                <w:szCs w:val="24"/>
              </w:rPr>
              <w:fldChar w:fldCharType="end"/>
            </w:r>
          </w:hyperlink>
        </w:p>
        <w:p w14:paraId="60F8B56B" w14:textId="5453EEC4" w:rsidR="00CB3384" w:rsidRPr="008B793C" w:rsidRDefault="00CB3384">
          <w:pPr>
            <w:pStyle w:val="Spistreci2"/>
            <w:rPr>
              <w:rFonts w:eastAsiaTheme="minorEastAsia"/>
              <w:sz w:val="24"/>
              <w:szCs w:val="24"/>
              <w:lang w:eastAsia="pl-PL"/>
            </w:rPr>
          </w:pPr>
          <w:hyperlink w:anchor="_Toc177390327" w:history="1">
            <w:r w:rsidRPr="008B793C">
              <w:rPr>
                <w:rStyle w:val="Hipercze"/>
                <w:sz w:val="24"/>
                <w:szCs w:val="24"/>
              </w:rPr>
              <w:t>3.2 Okres realizacji projektu</w:t>
            </w:r>
            <w:r w:rsidRPr="008B793C">
              <w:rPr>
                <w:webHidden/>
                <w:sz w:val="24"/>
                <w:szCs w:val="24"/>
              </w:rPr>
              <w:tab/>
            </w:r>
            <w:r w:rsidRPr="008B793C">
              <w:rPr>
                <w:webHidden/>
                <w:sz w:val="24"/>
                <w:szCs w:val="24"/>
              </w:rPr>
              <w:fldChar w:fldCharType="begin"/>
            </w:r>
            <w:r w:rsidRPr="008B793C">
              <w:rPr>
                <w:webHidden/>
                <w:sz w:val="24"/>
                <w:szCs w:val="24"/>
              </w:rPr>
              <w:instrText xml:space="preserve"> PAGEREF _Toc177390327 \h </w:instrText>
            </w:r>
            <w:r w:rsidRPr="008B793C">
              <w:rPr>
                <w:webHidden/>
                <w:sz w:val="24"/>
                <w:szCs w:val="24"/>
              </w:rPr>
            </w:r>
            <w:r w:rsidRPr="008B793C">
              <w:rPr>
                <w:webHidden/>
                <w:sz w:val="24"/>
                <w:szCs w:val="24"/>
              </w:rPr>
              <w:fldChar w:fldCharType="separate"/>
            </w:r>
            <w:r w:rsidR="005F3037">
              <w:rPr>
                <w:webHidden/>
                <w:sz w:val="24"/>
                <w:szCs w:val="24"/>
              </w:rPr>
              <w:t>11</w:t>
            </w:r>
            <w:r w:rsidRPr="008B793C">
              <w:rPr>
                <w:webHidden/>
                <w:sz w:val="24"/>
                <w:szCs w:val="24"/>
              </w:rPr>
              <w:fldChar w:fldCharType="end"/>
            </w:r>
          </w:hyperlink>
        </w:p>
        <w:p w14:paraId="4054B372" w14:textId="7E8512FF" w:rsidR="00CB3384" w:rsidRPr="008B793C" w:rsidRDefault="00CB3384">
          <w:pPr>
            <w:pStyle w:val="Spistreci2"/>
            <w:rPr>
              <w:rFonts w:eastAsiaTheme="minorEastAsia"/>
              <w:sz w:val="24"/>
              <w:szCs w:val="24"/>
              <w:lang w:eastAsia="pl-PL"/>
            </w:rPr>
          </w:pPr>
          <w:hyperlink w:anchor="_Toc177390328" w:history="1">
            <w:r w:rsidRPr="008B793C">
              <w:rPr>
                <w:rStyle w:val="Hipercze"/>
                <w:sz w:val="24"/>
                <w:szCs w:val="24"/>
              </w:rPr>
              <w:t>3.3 Miejsce realizacji projektu</w:t>
            </w:r>
            <w:r w:rsidRPr="008B793C">
              <w:rPr>
                <w:webHidden/>
                <w:sz w:val="24"/>
                <w:szCs w:val="24"/>
              </w:rPr>
              <w:tab/>
            </w:r>
            <w:r w:rsidRPr="008B793C">
              <w:rPr>
                <w:webHidden/>
                <w:sz w:val="24"/>
                <w:szCs w:val="24"/>
              </w:rPr>
              <w:fldChar w:fldCharType="begin"/>
            </w:r>
            <w:r w:rsidRPr="008B793C">
              <w:rPr>
                <w:webHidden/>
                <w:sz w:val="24"/>
                <w:szCs w:val="24"/>
              </w:rPr>
              <w:instrText xml:space="preserve"> PAGEREF _Toc177390328 \h </w:instrText>
            </w:r>
            <w:r w:rsidRPr="008B793C">
              <w:rPr>
                <w:webHidden/>
                <w:sz w:val="24"/>
                <w:szCs w:val="24"/>
              </w:rPr>
            </w:r>
            <w:r w:rsidRPr="008B793C">
              <w:rPr>
                <w:webHidden/>
                <w:sz w:val="24"/>
                <w:szCs w:val="24"/>
              </w:rPr>
              <w:fldChar w:fldCharType="separate"/>
            </w:r>
            <w:r w:rsidR="005F3037">
              <w:rPr>
                <w:webHidden/>
                <w:sz w:val="24"/>
                <w:szCs w:val="24"/>
              </w:rPr>
              <w:t>11</w:t>
            </w:r>
            <w:r w:rsidRPr="008B793C">
              <w:rPr>
                <w:webHidden/>
                <w:sz w:val="24"/>
                <w:szCs w:val="24"/>
              </w:rPr>
              <w:fldChar w:fldCharType="end"/>
            </w:r>
          </w:hyperlink>
        </w:p>
        <w:p w14:paraId="0C74F3A2" w14:textId="1B7693EC" w:rsidR="00CB3384" w:rsidRPr="008B793C" w:rsidRDefault="00CB3384">
          <w:pPr>
            <w:pStyle w:val="Spistreci2"/>
            <w:rPr>
              <w:rFonts w:eastAsiaTheme="minorEastAsia"/>
              <w:sz w:val="24"/>
              <w:szCs w:val="24"/>
              <w:lang w:eastAsia="pl-PL"/>
            </w:rPr>
          </w:pPr>
          <w:hyperlink w:anchor="_Toc177390329" w:history="1">
            <w:r w:rsidRPr="008B793C">
              <w:rPr>
                <w:rStyle w:val="Hipercze"/>
                <w:sz w:val="24"/>
                <w:szCs w:val="24"/>
              </w:rPr>
              <w:t>3.4 Charakterystyka projektu</w:t>
            </w:r>
            <w:r w:rsidRPr="008B793C">
              <w:rPr>
                <w:webHidden/>
                <w:sz w:val="24"/>
                <w:szCs w:val="24"/>
              </w:rPr>
              <w:tab/>
            </w:r>
            <w:r w:rsidRPr="008B793C">
              <w:rPr>
                <w:webHidden/>
                <w:sz w:val="24"/>
                <w:szCs w:val="24"/>
              </w:rPr>
              <w:fldChar w:fldCharType="begin"/>
            </w:r>
            <w:r w:rsidRPr="008B793C">
              <w:rPr>
                <w:webHidden/>
                <w:sz w:val="24"/>
                <w:szCs w:val="24"/>
              </w:rPr>
              <w:instrText xml:space="preserve"> PAGEREF _Toc177390329 \h </w:instrText>
            </w:r>
            <w:r w:rsidRPr="008B793C">
              <w:rPr>
                <w:webHidden/>
                <w:sz w:val="24"/>
                <w:szCs w:val="24"/>
              </w:rPr>
            </w:r>
            <w:r w:rsidRPr="008B793C">
              <w:rPr>
                <w:webHidden/>
                <w:sz w:val="24"/>
                <w:szCs w:val="24"/>
              </w:rPr>
              <w:fldChar w:fldCharType="separate"/>
            </w:r>
            <w:r w:rsidR="005F3037">
              <w:rPr>
                <w:webHidden/>
                <w:sz w:val="24"/>
                <w:szCs w:val="24"/>
              </w:rPr>
              <w:t>11</w:t>
            </w:r>
            <w:r w:rsidRPr="008B793C">
              <w:rPr>
                <w:webHidden/>
                <w:sz w:val="24"/>
                <w:szCs w:val="24"/>
              </w:rPr>
              <w:fldChar w:fldCharType="end"/>
            </w:r>
          </w:hyperlink>
        </w:p>
        <w:p w14:paraId="7DB351CF" w14:textId="6A7CEA11" w:rsidR="00CB3384" w:rsidRPr="008B793C" w:rsidRDefault="00CB3384">
          <w:pPr>
            <w:pStyle w:val="Spistreci2"/>
            <w:rPr>
              <w:rFonts w:eastAsiaTheme="minorEastAsia"/>
              <w:sz w:val="24"/>
              <w:szCs w:val="24"/>
              <w:lang w:eastAsia="pl-PL"/>
            </w:rPr>
          </w:pPr>
          <w:hyperlink w:anchor="_Toc177390330" w:history="1">
            <w:r w:rsidRPr="008B793C">
              <w:rPr>
                <w:rStyle w:val="Hipercze"/>
                <w:sz w:val="24"/>
                <w:szCs w:val="24"/>
              </w:rPr>
              <w:t>3.5 Klasyfikacja projektu</w:t>
            </w:r>
            <w:r w:rsidRPr="008B793C">
              <w:rPr>
                <w:webHidden/>
                <w:sz w:val="24"/>
                <w:szCs w:val="24"/>
              </w:rPr>
              <w:tab/>
            </w:r>
            <w:r w:rsidRPr="008B793C">
              <w:rPr>
                <w:webHidden/>
                <w:sz w:val="24"/>
                <w:szCs w:val="24"/>
              </w:rPr>
              <w:fldChar w:fldCharType="begin"/>
            </w:r>
            <w:r w:rsidRPr="008B793C">
              <w:rPr>
                <w:webHidden/>
                <w:sz w:val="24"/>
                <w:szCs w:val="24"/>
              </w:rPr>
              <w:instrText xml:space="preserve"> PAGEREF _Toc177390330 \h </w:instrText>
            </w:r>
            <w:r w:rsidRPr="008B793C">
              <w:rPr>
                <w:webHidden/>
                <w:sz w:val="24"/>
                <w:szCs w:val="24"/>
              </w:rPr>
            </w:r>
            <w:r w:rsidRPr="008B793C">
              <w:rPr>
                <w:webHidden/>
                <w:sz w:val="24"/>
                <w:szCs w:val="24"/>
              </w:rPr>
              <w:fldChar w:fldCharType="separate"/>
            </w:r>
            <w:r w:rsidR="005F3037">
              <w:rPr>
                <w:webHidden/>
                <w:sz w:val="24"/>
                <w:szCs w:val="24"/>
              </w:rPr>
              <w:t>13</w:t>
            </w:r>
            <w:r w:rsidRPr="008B793C">
              <w:rPr>
                <w:webHidden/>
                <w:sz w:val="24"/>
                <w:szCs w:val="24"/>
              </w:rPr>
              <w:fldChar w:fldCharType="end"/>
            </w:r>
          </w:hyperlink>
        </w:p>
        <w:p w14:paraId="635668BC" w14:textId="244E8B3D" w:rsidR="00CB3384" w:rsidRPr="008B793C" w:rsidRDefault="00CB3384">
          <w:pPr>
            <w:pStyle w:val="Spistreci2"/>
            <w:rPr>
              <w:rFonts w:eastAsiaTheme="minorEastAsia"/>
              <w:sz w:val="24"/>
              <w:szCs w:val="24"/>
              <w:lang w:eastAsia="pl-PL"/>
            </w:rPr>
          </w:pPr>
          <w:hyperlink w:anchor="_Toc177390331" w:history="1">
            <w:r w:rsidRPr="008B793C">
              <w:rPr>
                <w:rStyle w:val="Hipercze"/>
                <w:sz w:val="24"/>
                <w:szCs w:val="24"/>
              </w:rPr>
              <w:t>3.6 Identyfikacja projektów komplementarnych i efektów synergii</w:t>
            </w:r>
            <w:r w:rsidRPr="008B793C">
              <w:rPr>
                <w:webHidden/>
                <w:sz w:val="24"/>
                <w:szCs w:val="24"/>
              </w:rPr>
              <w:tab/>
            </w:r>
            <w:r w:rsidRPr="008B793C">
              <w:rPr>
                <w:webHidden/>
                <w:sz w:val="24"/>
                <w:szCs w:val="24"/>
              </w:rPr>
              <w:fldChar w:fldCharType="begin"/>
            </w:r>
            <w:r w:rsidRPr="008B793C">
              <w:rPr>
                <w:webHidden/>
                <w:sz w:val="24"/>
                <w:szCs w:val="24"/>
              </w:rPr>
              <w:instrText xml:space="preserve"> PAGEREF _Toc177390331 \h </w:instrText>
            </w:r>
            <w:r w:rsidRPr="008B793C">
              <w:rPr>
                <w:webHidden/>
                <w:sz w:val="24"/>
                <w:szCs w:val="24"/>
              </w:rPr>
            </w:r>
            <w:r w:rsidRPr="008B793C">
              <w:rPr>
                <w:webHidden/>
                <w:sz w:val="24"/>
                <w:szCs w:val="24"/>
              </w:rPr>
              <w:fldChar w:fldCharType="separate"/>
            </w:r>
            <w:r w:rsidR="005F3037">
              <w:rPr>
                <w:webHidden/>
                <w:sz w:val="24"/>
                <w:szCs w:val="24"/>
              </w:rPr>
              <w:t>13</w:t>
            </w:r>
            <w:r w:rsidRPr="008B793C">
              <w:rPr>
                <w:webHidden/>
                <w:sz w:val="24"/>
                <w:szCs w:val="24"/>
              </w:rPr>
              <w:fldChar w:fldCharType="end"/>
            </w:r>
          </w:hyperlink>
        </w:p>
        <w:p w14:paraId="04FCDBED" w14:textId="65C9800C" w:rsidR="00CB3384" w:rsidRPr="008B793C" w:rsidRDefault="00CB3384">
          <w:pPr>
            <w:pStyle w:val="Spistreci2"/>
            <w:rPr>
              <w:rFonts w:eastAsiaTheme="minorEastAsia"/>
              <w:sz w:val="24"/>
              <w:szCs w:val="24"/>
              <w:lang w:eastAsia="pl-PL"/>
            </w:rPr>
          </w:pPr>
          <w:hyperlink w:anchor="_Toc177390332" w:history="1">
            <w:r w:rsidRPr="008B793C">
              <w:rPr>
                <w:rStyle w:val="Hipercze"/>
                <w:sz w:val="24"/>
                <w:szCs w:val="24"/>
              </w:rPr>
              <w:t>3.7 Informacje dodatkowe</w:t>
            </w:r>
            <w:r w:rsidRPr="008B793C">
              <w:rPr>
                <w:webHidden/>
                <w:sz w:val="24"/>
                <w:szCs w:val="24"/>
              </w:rPr>
              <w:tab/>
            </w:r>
            <w:r w:rsidRPr="008B793C">
              <w:rPr>
                <w:webHidden/>
                <w:sz w:val="24"/>
                <w:szCs w:val="24"/>
              </w:rPr>
              <w:fldChar w:fldCharType="begin"/>
            </w:r>
            <w:r w:rsidRPr="008B793C">
              <w:rPr>
                <w:webHidden/>
                <w:sz w:val="24"/>
                <w:szCs w:val="24"/>
              </w:rPr>
              <w:instrText xml:space="preserve"> PAGEREF _Toc177390332 \h </w:instrText>
            </w:r>
            <w:r w:rsidRPr="008B793C">
              <w:rPr>
                <w:webHidden/>
                <w:sz w:val="24"/>
                <w:szCs w:val="24"/>
              </w:rPr>
            </w:r>
            <w:r w:rsidRPr="008B793C">
              <w:rPr>
                <w:webHidden/>
                <w:sz w:val="24"/>
                <w:szCs w:val="24"/>
              </w:rPr>
              <w:fldChar w:fldCharType="separate"/>
            </w:r>
            <w:r w:rsidR="005F3037">
              <w:rPr>
                <w:webHidden/>
                <w:sz w:val="24"/>
                <w:szCs w:val="24"/>
              </w:rPr>
              <w:t>17</w:t>
            </w:r>
            <w:r w:rsidRPr="008B793C">
              <w:rPr>
                <w:webHidden/>
                <w:sz w:val="24"/>
                <w:szCs w:val="24"/>
              </w:rPr>
              <w:fldChar w:fldCharType="end"/>
            </w:r>
          </w:hyperlink>
        </w:p>
        <w:p w14:paraId="738DCE97" w14:textId="4AF401DF" w:rsidR="00CB3384" w:rsidRPr="008B793C" w:rsidRDefault="00CB3384">
          <w:pPr>
            <w:pStyle w:val="Spistreci1"/>
            <w:rPr>
              <w:rFonts w:eastAsiaTheme="minorEastAsia"/>
              <w:b w:val="0"/>
              <w:sz w:val="24"/>
              <w:szCs w:val="24"/>
              <w:lang w:eastAsia="pl-PL"/>
            </w:rPr>
          </w:pPr>
          <w:hyperlink w:anchor="_Toc177390333" w:history="1">
            <w:r w:rsidRPr="008B793C">
              <w:rPr>
                <w:rStyle w:val="Hipercze"/>
                <w:sz w:val="24"/>
                <w:szCs w:val="24"/>
              </w:rPr>
              <w:t>Sekcja 4. Wskaźniki projektu</w:t>
            </w:r>
            <w:r w:rsidRPr="008B793C">
              <w:rPr>
                <w:webHidden/>
                <w:sz w:val="24"/>
                <w:szCs w:val="24"/>
              </w:rPr>
              <w:tab/>
            </w:r>
            <w:r w:rsidRPr="008B793C">
              <w:rPr>
                <w:webHidden/>
                <w:sz w:val="24"/>
                <w:szCs w:val="24"/>
              </w:rPr>
              <w:fldChar w:fldCharType="begin"/>
            </w:r>
            <w:r w:rsidRPr="008B793C">
              <w:rPr>
                <w:webHidden/>
                <w:sz w:val="24"/>
                <w:szCs w:val="24"/>
              </w:rPr>
              <w:instrText xml:space="preserve"> PAGEREF _Toc177390333 \h </w:instrText>
            </w:r>
            <w:r w:rsidRPr="008B793C">
              <w:rPr>
                <w:webHidden/>
                <w:sz w:val="24"/>
                <w:szCs w:val="24"/>
              </w:rPr>
            </w:r>
            <w:r w:rsidRPr="008B793C">
              <w:rPr>
                <w:webHidden/>
                <w:sz w:val="24"/>
                <w:szCs w:val="24"/>
              </w:rPr>
              <w:fldChar w:fldCharType="separate"/>
            </w:r>
            <w:r w:rsidR="005F3037">
              <w:rPr>
                <w:webHidden/>
                <w:sz w:val="24"/>
                <w:szCs w:val="24"/>
              </w:rPr>
              <w:t>17</w:t>
            </w:r>
            <w:r w:rsidRPr="008B793C">
              <w:rPr>
                <w:webHidden/>
                <w:sz w:val="24"/>
                <w:szCs w:val="24"/>
              </w:rPr>
              <w:fldChar w:fldCharType="end"/>
            </w:r>
          </w:hyperlink>
        </w:p>
        <w:p w14:paraId="223B593D" w14:textId="16B67640" w:rsidR="00CB3384" w:rsidRPr="008B793C" w:rsidRDefault="00CB3384">
          <w:pPr>
            <w:pStyle w:val="Spistreci2"/>
            <w:rPr>
              <w:rFonts w:eastAsiaTheme="minorEastAsia"/>
              <w:sz w:val="24"/>
              <w:szCs w:val="24"/>
              <w:lang w:eastAsia="pl-PL"/>
            </w:rPr>
          </w:pPr>
          <w:hyperlink w:anchor="_Toc177390334" w:history="1">
            <w:r w:rsidRPr="008B793C">
              <w:rPr>
                <w:rStyle w:val="Hipercze"/>
                <w:sz w:val="24"/>
                <w:szCs w:val="24"/>
              </w:rPr>
              <w:t>4.1, 4.2, 4.3, 4.4 Wskaźniki kluczowe i specyficzne (obowiązkowe i dodatkowe)</w:t>
            </w:r>
            <w:r w:rsidRPr="008B793C">
              <w:rPr>
                <w:webHidden/>
                <w:sz w:val="24"/>
                <w:szCs w:val="24"/>
              </w:rPr>
              <w:tab/>
            </w:r>
            <w:r w:rsidRPr="008B793C">
              <w:rPr>
                <w:webHidden/>
                <w:sz w:val="24"/>
                <w:szCs w:val="24"/>
              </w:rPr>
              <w:fldChar w:fldCharType="begin"/>
            </w:r>
            <w:r w:rsidRPr="008B793C">
              <w:rPr>
                <w:webHidden/>
                <w:sz w:val="24"/>
                <w:szCs w:val="24"/>
              </w:rPr>
              <w:instrText xml:space="preserve"> PAGEREF _Toc177390334 \h </w:instrText>
            </w:r>
            <w:r w:rsidRPr="008B793C">
              <w:rPr>
                <w:webHidden/>
                <w:sz w:val="24"/>
                <w:szCs w:val="24"/>
              </w:rPr>
            </w:r>
            <w:r w:rsidRPr="008B793C">
              <w:rPr>
                <w:webHidden/>
                <w:sz w:val="24"/>
                <w:szCs w:val="24"/>
              </w:rPr>
              <w:fldChar w:fldCharType="separate"/>
            </w:r>
            <w:r w:rsidR="005F3037">
              <w:rPr>
                <w:webHidden/>
                <w:sz w:val="24"/>
                <w:szCs w:val="24"/>
              </w:rPr>
              <w:t>17</w:t>
            </w:r>
            <w:r w:rsidRPr="008B793C">
              <w:rPr>
                <w:webHidden/>
                <w:sz w:val="24"/>
                <w:szCs w:val="24"/>
              </w:rPr>
              <w:fldChar w:fldCharType="end"/>
            </w:r>
          </w:hyperlink>
        </w:p>
        <w:p w14:paraId="59DB3FAB" w14:textId="55817A89" w:rsidR="00CB3384" w:rsidRPr="008B793C" w:rsidRDefault="00CB3384">
          <w:pPr>
            <w:pStyle w:val="Spistreci2"/>
            <w:rPr>
              <w:rFonts w:eastAsiaTheme="minorEastAsia"/>
              <w:sz w:val="24"/>
              <w:szCs w:val="24"/>
              <w:lang w:eastAsia="pl-PL"/>
            </w:rPr>
          </w:pPr>
          <w:hyperlink w:anchor="_Toc177390335" w:history="1">
            <w:r w:rsidRPr="008B793C">
              <w:rPr>
                <w:rStyle w:val="Hipercze"/>
                <w:sz w:val="24"/>
                <w:szCs w:val="24"/>
              </w:rPr>
              <w:t>4.5 Podsumowanie w podziale na partnerów</w:t>
            </w:r>
            <w:r w:rsidRPr="008B793C">
              <w:rPr>
                <w:webHidden/>
                <w:sz w:val="24"/>
                <w:szCs w:val="24"/>
              </w:rPr>
              <w:tab/>
            </w:r>
            <w:r w:rsidRPr="008B793C">
              <w:rPr>
                <w:webHidden/>
                <w:sz w:val="24"/>
                <w:szCs w:val="24"/>
              </w:rPr>
              <w:fldChar w:fldCharType="begin"/>
            </w:r>
            <w:r w:rsidRPr="008B793C">
              <w:rPr>
                <w:webHidden/>
                <w:sz w:val="24"/>
                <w:szCs w:val="24"/>
              </w:rPr>
              <w:instrText xml:space="preserve"> PAGEREF _Toc177390335 \h </w:instrText>
            </w:r>
            <w:r w:rsidRPr="008B793C">
              <w:rPr>
                <w:webHidden/>
                <w:sz w:val="24"/>
                <w:szCs w:val="24"/>
              </w:rPr>
            </w:r>
            <w:r w:rsidRPr="008B793C">
              <w:rPr>
                <w:webHidden/>
                <w:sz w:val="24"/>
                <w:szCs w:val="24"/>
              </w:rPr>
              <w:fldChar w:fldCharType="separate"/>
            </w:r>
            <w:r w:rsidR="005F3037">
              <w:rPr>
                <w:webHidden/>
                <w:sz w:val="24"/>
                <w:szCs w:val="24"/>
              </w:rPr>
              <w:t>20</w:t>
            </w:r>
            <w:r w:rsidRPr="008B793C">
              <w:rPr>
                <w:webHidden/>
                <w:sz w:val="24"/>
                <w:szCs w:val="24"/>
              </w:rPr>
              <w:fldChar w:fldCharType="end"/>
            </w:r>
          </w:hyperlink>
        </w:p>
        <w:p w14:paraId="4B265A0A" w14:textId="2AC13535" w:rsidR="00CB3384" w:rsidRPr="008B793C" w:rsidRDefault="00CB3384">
          <w:pPr>
            <w:pStyle w:val="Spistreci1"/>
            <w:rPr>
              <w:rFonts w:eastAsiaTheme="minorEastAsia"/>
              <w:b w:val="0"/>
              <w:sz w:val="24"/>
              <w:szCs w:val="24"/>
              <w:lang w:eastAsia="pl-PL"/>
            </w:rPr>
          </w:pPr>
          <w:hyperlink w:anchor="_Toc177390336" w:history="1">
            <w:r w:rsidRPr="008B793C">
              <w:rPr>
                <w:rStyle w:val="Hipercze"/>
                <w:sz w:val="24"/>
                <w:szCs w:val="24"/>
              </w:rPr>
              <w:t>Sekcja 5. Harmonogram rzeczowo-finansowy</w:t>
            </w:r>
            <w:r w:rsidRPr="008B793C">
              <w:rPr>
                <w:webHidden/>
                <w:sz w:val="24"/>
                <w:szCs w:val="24"/>
              </w:rPr>
              <w:tab/>
            </w:r>
            <w:r w:rsidRPr="008B793C">
              <w:rPr>
                <w:webHidden/>
                <w:sz w:val="24"/>
                <w:szCs w:val="24"/>
              </w:rPr>
              <w:fldChar w:fldCharType="begin"/>
            </w:r>
            <w:r w:rsidRPr="008B793C">
              <w:rPr>
                <w:webHidden/>
                <w:sz w:val="24"/>
                <w:szCs w:val="24"/>
              </w:rPr>
              <w:instrText xml:space="preserve"> PAGEREF _Toc177390336 \h </w:instrText>
            </w:r>
            <w:r w:rsidRPr="008B793C">
              <w:rPr>
                <w:webHidden/>
                <w:sz w:val="24"/>
                <w:szCs w:val="24"/>
              </w:rPr>
            </w:r>
            <w:r w:rsidRPr="008B793C">
              <w:rPr>
                <w:webHidden/>
                <w:sz w:val="24"/>
                <w:szCs w:val="24"/>
              </w:rPr>
              <w:fldChar w:fldCharType="separate"/>
            </w:r>
            <w:r w:rsidR="005F3037">
              <w:rPr>
                <w:webHidden/>
                <w:sz w:val="24"/>
                <w:szCs w:val="24"/>
              </w:rPr>
              <w:t>20</w:t>
            </w:r>
            <w:r w:rsidRPr="008B793C">
              <w:rPr>
                <w:webHidden/>
                <w:sz w:val="24"/>
                <w:szCs w:val="24"/>
              </w:rPr>
              <w:fldChar w:fldCharType="end"/>
            </w:r>
          </w:hyperlink>
        </w:p>
        <w:p w14:paraId="19590016" w14:textId="45FEA423" w:rsidR="00CB3384" w:rsidRPr="008B793C" w:rsidRDefault="00CB3384">
          <w:pPr>
            <w:pStyle w:val="Spistreci2"/>
            <w:rPr>
              <w:rFonts w:eastAsiaTheme="minorEastAsia"/>
              <w:sz w:val="24"/>
              <w:szCs w:val="24"/>
              <w:lang w:eastAsia="pl-PL"/>
            </w:rPr>
          </w:pPr>
          <w:hyperlink w:anchor="_Toc177390337" w:history="1">
            <w:r w:rsidRPr="008B793C">
              <w:rPr>
                <w:rStyle w:val="Hipercze"/>
                <w:sz w:val="24"/>
                <w:szCs w:val="24"/>
              </w:rPr>
              <w:t>5.1 Zakres rzeczowo-finansowy</w:t>
            </w:r>
            <w:r w:rsidRPr="008B793C">
              <w:rPr>
                <w:webHidden/>
                <w:sz w:val="24"/>
                <w:szCs w:val="24"/>
              </w:rPr>
              <w:tab/>
            </w:r>
            <w:r w:rsidRPr="008B793C">
              <w:rPr>
                <w:webHidden/>
                <w:sz w:val="24"/>
                <w:szCs w:val="24"/>
              </w:rPr>
              <w:fldChar w:fldCharType="begin"/>
            </w:r>
            <w:r w:rsidRPr="008B793C">
              <w:rPr>
                <w:webHidden/>
                <w:sz w:val="24"/>
                <w:szCs w:val="24"/>
              </w:rPr>
              <w:instrText xml:space="preserve"> PAGEREF _Toc177390337 \h </w:instrText>
            </w:r>
            <w:r w:rsidRPr="008B793C">
              <w:rPr>
                <w:webHidden/>
                <w:sz w:val="24"/>
                <w:szCs w:val="24"/>
              </w:rPr>
            </w:r>
            <w:r w:rsidRPr="008B793C">
              <w:rPr>
                <w:webHidden/>
                <w:sz w:val="24"/>
                <w:szCs w:val="24"/>
              </w:rPr>
              <w:fldChar w:fldCharType="separate"/>
            </w:r>
            <w:r w:rsidR="005F3037">
              <w:rPr>
                <w:webHidden/>
                <w:sz w:val="24"/>
                <w:szCs w:val="24"/>
              </w:rPr>
              <w:t>20</w:t>
            </w:r>
            <w:r w:rsidRPr="008B793C">
              <w:rPr>
                <w:webHidden/>
                <w:sz w:val="24"/>
                <w:szCs w:val="24"/>
              </w:rPr>
              <w:fldChar w:fldCharType="end"/>
            </w:r>
          </w:hyperlink>
        </w:p>
        <w:p w14:paraId="0665064A" w14:textId="6E87296E" w:rsidR="00CB3384" w:rsidRPr="008B793C" w:rsidRDefault="00CB3384">
          <w:pPr>
            <w:pStyle w:val="Spistreci2"/>
            <w:rPr>
              <w:rFonts w:eastAsiaTheme="minorEastAsia"/>
              <w:sz w:val="24"/>
              <w:szCs w:val="24"/>
              <w:lang w:eastAsia="pl-PL"/>
            </w:rPr>
          </w:pPr>
          <w:hyperlink w:anchor="_Toc177390338" w:history="1">
            <w:r w:rsidRPr="008B793C">
              <w:rPr>
                <w:rStyle w:val="Hipercze"/>
                <w:sz w:val="24"/>
                <w:szCs w:val="24"/>
              </w:rPr>
              <w:t>5.2 Podsumowanie budżetu</w:t>
            </w:r>
            <w:r w:rsidRPr="008B793C">
              <w:rPr>
                <w:webHidden/>
                <w:sz w:val="24"/>
                <w:szCs w:val="24"/>
              </w:rPr>
              <w:tab/>
            </w:r>
            <w:r w:rsidRPr="008B793C">
              <w:rPr>
                <w:webHidden/>
                <w:sz w:val="24"/>
                <w:szCs w:val="24"/>
              </w:rPr>
              <w:fldChar w:fldCharType="begin"/>
            </w:r>
            <w:r w:rsidRPr="008B793C">
              <w:rPr>
                <w:webHidden/>
                <w:sz w:val="24"/>
                <w:szCs w:val="24"/>
              </w:rPr>
              <w:instrText xml:space="preserve"> PAGEREF _Toc177390338 \h </w:instrText>
            </w:r>
            <w:r w:rsidRPr="008B793C">
              <w:rPr>
                <w:webHidden/>
                <w:sz w:val="24"/>
                <w:szCs w:val="24"/>
              </w:rPr>
            </w:r>
            <w:r w:rsidRPr="008B793C">
              <w:rPr>
                <w:webHidden/>
                <w:sz w:val="24"/>
                <w:szCs w:val="24"/>
              </w:rPr>
              <w:fldChar w:fldCharType="separate"/>
            </w:r>
            <w:r w:rsidR="005F3037">
              <w:rPr>
                <w:webHidden/>
                <w:sz w:val="24"/>
                <w:szCs w:val="24"/>
              </w:rPr>
              <w:t>25</w:t>
            </w:r>
            <w:r w:rsidRPr="008B793C">
              <w:rPr>
                <w:webHidden/>
                <w:sz w:val="24"/>
                <w:szCs w:val="24"/>
              </w:rPr>
              <w:fldChar w:fldCharType="end"/>
            </w:r>
          </w:hyperlink>
        </w:p>
        <w:p w14:paraId="6CAF047F" w14:textId="7C1FAAD0" w:rsidR="00CB3384" w:rsidRPr="008B793C" w:rsidRDefault="00CB3384">
          <w:pPr>
            <w:pStyle w:val="Spistreci2"/>
            <w:rPr>
              <w:rFonts w:eastAsiaTheme="minorEastAsia"/>
              <w:sz w:val="24"/>
              <w:szCs w:val="24"/>
              <w:lang w:eastAsia="pl-PL"/>
            </w:rPr>
          </w:pPr>
          <w:hyperlink w:anchor="_Toc177390339" w:history="1">
            <w:r w:rsidRPr="008B793C">
              <w:rPr>
                <w:rStyle w:val="Hipercze"/>
                <w:sz w:val="24"/>
                <w:szCs w:val="24"/>
              </w:rPr>
              <w:t>Segment przedstawia ogólne podsumowanie kosztów projektu w podziale na rodzaj pomocy oraz rodzaj wydatków.</w:t>
            </w:r>
            <w:r w:rsidRPr="008B793C">
              <w:rPr>
                <w:webHidden/>
                <w:sz w:val="24"/>
                <w:szCs w:val="24"/>
              </w:rPr>
              <w:tab/>
            </w:r>
            <w:r w:rsidRPr="008B793C">
              <w:rPr>
                <w:webHidden/>
                <w:sz w:val="24"/>
                <w:szCs w:val="24"/>
              </w:rPr>
              <w:fldChar w:fldCharType="begin"/>
            </w:r>
            <w:r w:rsidRPr="008B793C">
              <w:rPr>
                <w:webHidden/>
                <w:sz w:val="24"/>
                <w:szCs w:val="24"/>
              </w:rPr>
              <w:instrText xml:space="preserve"> PAGEREF _Toc177390339 \h </w:instrText>
            </w:r>
            <w:r w:rsidRPr="008B793C">
              <w:rPr>
                <w:webHidden/>
                <w:sz w:val="24"/>
                <w:szCs w:val="24"/>
              </w:rPr>
            </w:r>
            <w:r w:rsidRPr="008B793C">
              <w:rPr>
                <w:webHidden/>
                <w:sz w:val="24"/>
                <w:szCs w:val="24"/>
              </w:rPr>
              <w:fldChar w:fldCharType="separate"/>
            </w:r>
            <w:r w:rsidR="005F3037">
              <w:rPr>
                <w:webHidden/>
                <w:sz w:val="24"/>
                <w:szCs w:val="24"/>
              </w:rPr>
              <w:t>25</w:t>
            </w:r>
            <w:r w:rsidRPr="008B793C">
              <w:rPr>
                <w:webHidden/>
                <w:sz w:val="24"/>
                <w:szCs w:val="24"/>
              </w:rPr>
              <w:fldChar w:fldCharType="end"/>
            </w:r>
          </w:hyperlink>
        </w:p>
        <w:p w14:paraId="114C5E25" w14:textId="34BCA0F4" w:rsidR="00CB3384" w:rsidRPr="008B793C" w:rsidRDefault="00CB3384">
          <w:pPr>
            <w:pStyle w:val="Spistreci2"/>
            <w:rPr>
              <w:rFonts w:eastAsiaTheme="minorEastAsia"/>
              <w:sz w:val="24"/>
              <w:szCs w:val="24"/>
              <w:lang w:eastAsia="pl-PL"/>
            </w:rPr>
          </w:pPr>
          <w:hyperlink w:anchor="_Toc177390340" w:history="1">
            <w:r w:rsidRPr="008B793C">
              <w:rPr>
                <w:rStyle w:val="Hipercze"/>
                <w:b/>
                <w:sz w:val="24"/>
                <w:szCs w:val="24"/>
              </w:rPr>
              <w:t>5.3 Podsumowanie w ramach zadań</w:t>
            </w:r>
            <w:r w:rsidRPr="008B793C">
              <w:rPr>
                <w:webHidden/>
                <w:sz w:val="24"/>
                <w:szCs w:val="24"/>
              </w:rPr>
              <w:tab/>
            </w:r>
            <w:r w:rsidRPr="008B793C">
              <w:rPr>
                <w:webHidden/>
                <w:sz w:val="24"/>
                <w:szCs w:val="24"/>
              </w:rPr>
              <w:fldChar w:fldCharType="begin"/>
            </w:r>
            <w:r w:rsidRPr="008B793C">
              <w:rPr>
                <w:webHidden/>
                <w:sz w:val="24"/>
                <w:szCs w:val="24"/>
              </w:rPr>
              <w:instrText xml:space="preserve"> PAGEREF _Toc177390340 \h </w:instrText>
            </w:r>
            <w:r w:rsidRPr="008B793C">
              <w:rPr>
                <w:webHidden/>
                <w:sz w:val="24"/>
                <w:szCs w:val="24"/>
              </w:rPr>
            </w:r>
            <w:r w:rsidRPr="008B793C">
              <w:rPr>
                <w:webHidden/>
                <w:sz w:val="24"/>
                <w:szCs w:val="24"/>
              </w:rPr>
              <w:fldChar w:fldCharType="separate"/>
            </w:r>
            <w:r w:rsidR="005F3037">
              <w:rPr>
                <w:webHidden/>
                <w:sz w:val="24"/>
                <w:szCs w:val="24"/>
              </w:rPr>
              <w:t>25</w:t>
            </w:r>
            <w:r w:rsidRPr="008B793C">
              <w:rPr>
                <w:webHidden/>
                <w:sz w:val="24"/>
                <w:szCs w:val="24"/>
              </w:rPr>
              <w:fldChar w:fldCharType="end"/>
            </w:r>
          </w:hyperlink>
        </w:p>
        <w:p w14:paraId="39C47B65" w14:textId="59989E6B" w:rsidR="00CB3384" w:rsidRPr="008B793C" w:rsidRDefault="00CB3384">
          <w:pPr>
            <w:pStyle w:val="Spistreci2"/>
            <w:rPr>
              <w:rFonts w:eastAsiaTheme="minorEastAsia"/>
              <w:sz w:val="24"/>
              <w:szCs w:val="24"/>
              <w:lang w:eastAsia="pl-PL"/>
            </w:rPr>
          </w:pPr>
          <w:hyperlink w:anchor="_Toc177390341" w:history="1">
            <w:r w:rsidRPr="008B793C">
              <w:rPr>
                <w:rStyle w:val="Hipercze"/>
                <w:b/>
                <w:sz w:val="24"/>
                <w:szCs w:val="24"/>
              </w:rPr>
              <w:t>5.4 Podsumowanie w ramach kategorii kosztów</w:t>
            </w:r>
            <w:r w:rsidRPr="008B793C">
              <w:rPr>
                <w:webHidden/>
                <w:sz w:val="24"/>
                <w:szCs w:val="24"/>
              </w:rPr>
              <w:tab/>
            </w:r>
            <w:r w:rsidRPr="008B793C">
              <w:rPr>
                <w:webHidden/>
                <w:sz w:val="24"/>
                <w:szCs w:val="24"/>
              </w:rPr>
              <w:fldChar w:fldCharType="begin"/>
            </w:r>
            <w:r w:rsidRPr="008B793C">
              <w:rPr>
                <w:webHidden/>
                <w:sz w:val="24"/>
                <w:szCs w:val="24"/>
              </w:rPr>
              <w:instrText xml:space="preserve"> PAGEREF _Toc177390341 \h </w:instrText>
            </w:r>
            <w:r w:rsidRPr="008B793C">
              <w:rPr>
                <w:webHidden/>
                <w:sz w:val="24"/>
                <w:szCs w:val="24"/>
              </w:rPr>
            </w:r>
            <w:r w:rsidRPr="008B793C">
              <w:rPr>
                <w:webHidden/>
                <w:sz w:val="24"/>
                <w:szCs w:val="24"/>
              </w:rPr>
              <w:fldChar w:fldCharType="separate"/>
            </w:r>
            <w:r w:rsidR="005F3037">
              <w:rPr>
                <w:webHidden/>
                <w:sz w:val="24"/>
                <w:szCs w:val="24"/>
              </w:rPr>
              <w:t>25</w:t>
            </w:r>
            <w:r w:rsidRPr="008B793C">
              <w:rPr>
                <w:webHidden/>
                <w:sz w:val="24"/>
                <w:szCs w:val="24"/>
              </w:rPr>
              <w:fldChar w:fldCharType="end"/>
            </w:r>
          </w:hyperlink>
        </w:p>
        <w:p w14:paraId="41BEB63F" w14:textId="27640C01" w:rsidR="00CB3384" w:rsidRPr="008B793C" w:rsidRDefault="00CB3384">
          <w:pPr>
            <w:pStyle w:val="Spistreci2"/>
            <w:rPr>
              <w:rFonts w:eastAsiaTheme="minorEastAsia"/>
              <w:sz w:val="24"/>
              <w:szCs w:val="24"/>
              <w:lang w:eastAsia="pl-PL"/>
            </w:rPr>
          </w:pPr>
          <w:hyperlink w:anchor="_Toc177390342" w:history="1">
            <w:r w:rsidRPr="008B793C">
              <w:rPr>
                <w:rStyle w:val="Hipercze"/>
                <w:b/>
                <w:sz w:val="24"/>
                <w:szCs w:val="24"/>
              </w:rPr>
              <w:t>5.5 Podsumowanie w ramach typów przedsięwzięć</w:t>
            </w:r>
            <w:r w:rsidRPr="008B793C">
              <w:rPr>
                <w:webHidden/>
                <w:sz w:val="24"/>
                <w:szCs w:val="24"/>
              </w:rPr>
              <w:tab/>
            </w:r>
            <w:r w:rsidRPr="008B793C">
              <w:rPr>
                <w:webHidden/>
                <w:sz w:val="24"/>
                <w:szCs w:val="24"/>
              </w:rPr>
              <w:fldChar w:fldCharType="begin"/>
            </w:r>
            <w:r w:rsidRPr="008B793C">
              <w:rPr>
                <w:webHidden/>
                <w:sz w:val="24"/>
                <w:szCs w:val="24"/>
              </w:rPr>
              <w:instrText xml:space="preserve"> PAGEREF _Toc177390342 \h </w:instrText>
            </w:r>
            <w:r w:rsidRPr="008B793C">
              <w:rPr>
                <w:webHidden/>
                <w:sz w:val="24"/>
                <w:szCs w:val="24"/>
              </w:rPr>
            </w:r>
            <w:r w:rsidRPr="008B793C">
              <w:rPr>
                <w:webHidden/>
                <w:sz w:val="24"/>
                <w:szCs w:val="24"/>
              </w:rPr>
              <w:fldChar w:fldCharType="separate"/>
            </w:r>
            <w:r w:rsidR="005F3037">
              <w:rPr>
                <w:webHidden/>
                <w:sz w:val="24"/>
                <w:szCs w:val="24"/>
              </w:rPr>
              <w:t>26</w:t>
            </w:r>
            <w:r w:rsidRPr="008B793C">
              <w:rPr>
                <w:webHidden/>
                <w:sz w:val="24"/>
                <w:szCs w:val="24"/>
              </w:rPr>
              <w:fldChar w:fldCharType="end"/>
            </w:r>
          </w:hyperlink>
        </w:p>
        <w:p w14:paraId="4C625F96" w14:textId="18A4C62E" w:rsidR="00CB3384" w:rsidRPr="008B793C" w:rsidRDefault="00CB3384">
          <w:pPr>
            <w:pStyle w:val="Spistreci2"/>
            <w:rPr>
              <w:rFonts w:eastAsiaTheme="minorEastAsia"/>
              <w:sz w:val="24"/>
              <w:szCs w:val="24"/>
              <w:lang w:eastAsia="pl-PL"/>
            </w:rPr>
          </w:pPr>
          <w:hyperlink w:anchor="_Toc177390343" w:history="1">
            <w:r w:rsidRPr="008B793C">
              <w:rPr>
                <w:rStyle w:val="Hipercze"/>
                <w:b/>
                <w:sz w:val="24"/>
                <w:szCs w:val="24"/>
              </w:rPr>
              <w:t>5.7 Podsumowanie w podziale na realizatorów</w:t>
            </w:r>
            <w:r w:rsidRPr="008B793C">
              <w:rPr>
                <w:webHidden/>
                <w:sz w:val="24"/>
                <w:szCs w:val="24"/>
              </w:rPr>
              <w:tab/>
            </w:r>
            <w:r w:rsidRPr="008B793C">
              <w:rPr>
                <w:webHidden/>
                <w:sz w:val="24"/>
                <w:szCs w:val="24"/>
              </w:rPr>
              <w:fldChar w:fldCharType="begin"/>
            </w:r>
            <w:r w:rsidRPr="008B793C">
              <w:rPr>
                <w:webHidden/>
                <w:sz w:val="24"/>
                <w:szCs w:val="24"/>
              </w:rPr>
              <w:instrText xml:space="preserve"> PAGEREF _Toc177390343 \h </w:instrText>
            </w:r>
            <w:r w:rsidRPr="008B793C">
              <w:rPr>
                <w:webHidden/>
                <w:sz w:val="24"/>
                <w:szCs w:val="24"/>
              </w:rPr>
            </w:r>
            <w:r w:rsidRPr="008B793C">
              <w:rPr>
                <w:webHidden/>
                <w:sz w:val="24"/>
                <w:szCs w:val="24"/>
              </w:rPr>
              <w:fldChar w:fldCharType="separate"/>
            </w:r>
            <w:r w:rsidR="005F3037">
              <w:rPr>
                <w:webHidden/>
                <w:sz w:val="24"/>
                <w:szCs w:val="24"/>
              </w:rPr>
              <w:t>26</w:t>
            </w:r>
            <w:r w:rsidRPr="008B793C">
              <w:rPr>
                <w:webHidden/>
                <w:sz w:val="24"/>
                <w:szCs w:val="24"/>
              </w:rPr>
              <w:fldChar w:fldCharType="end"/>
            </w:r>
          </w:hyperlink>
        </w:p>
        <w:p w14:paraId="74F9C904" w14:textId="16B0EA2F" w:rsidR="00CB3384" w:rsidRPr="008B793C" w:rsidRDefault="00CB3384">
          <w:pPr>
            <w:pStyle w:val="Spistreci1"/>
            <w:rPr>
              <w:rFonts w:eastAsiaTheme="minorEastAsia"/>
              <w:b w:val="0"/>
              <w:sz w:val="24"/>
              <w:szCs w:val="24"/>
              <w:lang w:eastAsia="pl-PL"/>
            </w:rPr>
          </w:pPr>
          <w:hyperlink w:anchor="_Toc177390344" w:history="1">
            <w:r w:rsidRPr="008B793C">
              <w:rPr>
                <w:rStyle w:val="Hipercze"/>
                <w:sz w:val="24"/>
                <w:szCs w:val="24"/>
              </w:rPr>
              <w:t>Sekcja 6. Źródła finansowania wydatków</w:t>
            </w:r>
            <w:r w:rsidRPr="008B793C">
              <w:rPr>
                <w:webHidden/>
                <w:sz w:val="24"/>
                <w:szCs w:val="24"/>
              </w:rPr>
              <w:tab/>
            </w:r>
            <w:r w:rsidRPr="008B793C">
              <w:rPr>
                <w:webHidden/>
                <w:sz w:val="24"/>
                <w:szCs w:val="24"/>
              </w:rPr>
              <w:fldChar w:fldCharType="begin"/>
            </w:r>
            <w:r w:rsidRPr="008B793C">
              <w:rPr>
                <w:webHidden/>
                <w:sz w:val="24"/>
                <w:szCs w:val="24"/>
              </w:rPr>
              <w:instrText xml:space="preserve"> PAGEREF _Toc177390344 \h </w:instrText>
            </w:r>
            <w:r w:rsidRPr="008B793C">
              <w:rPr>
                <w:webHidden/>
                <w:sz w:val="24"/>
                <w:szCs w:val="24"/>
              </w:rPr>
            </w:r>
            <w:r w:rsidRPr="008B793C">
              <w:rPr>
                <w:webHidden/>
                <w:sz w:val="24"/>
                <w:szCs w:val="24"/>
              </w:rPr>
              <w:fldChar w:fldCharType="separate"/>
            </w:r>
            <w:r w:rsidR="005F3037">
              <w:rPr>
                <w:webHidden/>
                <w:sz w:val="24"/>
                <w:szCs w:val="24"/>
              </w:rPr>
              <w:t>26</w:t>
            </w:r>
            <w:r w:rsidRPr="008B793C">
              <w:rPr>
                <w:webHidden/>
                <w:sz w:val="24"/>
                <w:szCs w:val="24"/>
              </w:rPr>
              <w:fldChar w:fldCharType="end"/>
            </w:r>
          </w:hyperlink>
        </w:p>
        <w:p w14:paraId="2DA1A241" w14:textId="66EEA791" w:rsidR="00CB3384" w:rsidRPr="008B793C" w:rsidRDefault="00CB3384">
          <w:pPr>
            <w:pStyle w:val="Spistreci2"/>
            <w:rPr>
              <w:rFonts w:eastAsiaTheme="minorEastAsia"/>
              <w:sz w:val="24"/>
              <w:szCs w:val="24"/>
              <w:lang w:eastAsia="pl-PL"/>
            </w:rPr>
          </w:pPr>
          <w:hyperlink w:anchor="_Toc177390345" w:history="1">
            <w:r w:rsidRPr="008B793C">
              <w:rPr>
                <w:rStyle w:val="Hipercze"/>
                <w:sz w:val="24"/>
                <w:szCs w:val="24"/>
              </w:rPr>
              <w:t>6.1 Źródła finansowania wydatków kwalifikowalnych projektu - nie objęte pomocą publiczną</w:t>
            </w:r>
            <w:r w:rsidRPr="008B793C">
              <w:rPr>
                <w:webHidden/>
                <w:sz w:val="24"/>
                <w:szCs w:val="24"/>
              </w:rPr>
              <w:tab/>
            </w:r>
            <w:r w:rsidRPr="008B793C">
              <w:rPr>
                <w:webHidden/>
                <w:sz w:val="24"/>
                <w:szCs w:val="24"/>
              </w:rPr>
              <w:fldChar w:fldCharType="begin"/>
            </w:r>
            <w:r w:rsidRPr="008B793C">
              <w:rPr>
                <w:webHidden/>
                <w:sz w:val="24"/>
                <w:szCs w:val="24"/>
              </w:rPr>
              <w:instrText xml:space="preserve"> PAGEREF _Toc177390345 \h </w:instrText>
            </w:r>
            <w:r w:rsidRPr="008B793C">
              <w:rPr>
                <w:webHidden/>
                <w:sz w:val="24"/>
                <w:szCs w:val="24"/>
              </w:rPr>
            </w:r>
            <w:r w:rsidRPr="008B793C">
              <w:rPr>
                <w:webHidden/>
                <w:sz w:val="24"/>
                <w:szCs w:val="24"/>
              </w:rPr>
              <w:fldChar w:fldCharType="separate"/>
            </w:r>
            <w:r w:rsidR="005F3037">
              <w:rPr>
                <w:webHidden/>
                <w:sz w:val="24"/>
                <w:szCs w:val="24"/>
              </w:rPr>
              <w:t>26</w:t>
            </w:r>
            <w:r w:rsidRPr="008B793C">
              <w:rPr>
                <w:webHidden/>
                <w:sz w:val="24"/>
                <w:szCs w:val="24"/>
              </w:rPr>
              <w:fldChar w:fldCharType="end"/>
            </w:r>
          </w:hyperlink>
        </w:p>
        <w:p w14:paraId="2CDA5E92" w14:textId="3A171A48" w:rsidR="00CB3384" w:rsidRPr="008B793C" w:rsidRDefault="00CB3384">
          <w:pPr>
            <w:pStyle w:val="Spistreci2"/>
            <w:rPr>
              <w:rFonts w:eastAsiaTheme="minorEastAsia"/>
              <w:sz w:val="24"/>
              <w:szCs w:val="24"/>
              <w:lang w:eastAsia="pl-PL"/>
            </w:rPr>
          </w:pPr>
          <w:hyperlink w:anchor="_Toc177390346" w:history="1">
            <w:r w:rsidRPr="008B793C">
              <w:rPr>
                <w:rStyle w:val="Hipercze"/>
                <w:sz w:val="24"/>
                <w:szCs w:val="24"/>
              </w:rPr>
              <w:t>6.2.Źródła finansowania wydatków projektu - objęte pomocą publiczną</w:t>
            </w:r>
            <w:r w:rsidRPr="008B793C">
              <w:rPr>
                <w:webHidden/>
                <w:sz w:val="24"/>
                <w:szCs w:val="24"/>
              </w:rPr>
              <w:tab/>
            </w:r>
            <w:r w:rsidRPr="008B793C">
              <w:rPr>
                <w:webHidden/>
                <w:sz w:val="24"/>
                <w:szCs w:val="24"/>
              </w:rPr>
              <w:fldChar w:fldCharType="begin"/>
            </w:r>
            <w:r w:rsidRPr="008B793C">
              <w:rPr>
                <w:webHidden/>
                <w:sz w:val="24"/>
                <w:szCs w:val="24"/>
              </w:rPr>
              <w:instrText xml:space="preserve"> PAGEREF _Toc177390346 \h </w:instrText>
            </w:r>
            <w:r w:rsidRPr="008B793C">
              <w:rPr>
                <w:webHidden/>
                <w:sz w:val="24"/>
                <w:szCs w:val="24"/>
              </w:rPr>
            </w:r>
            <w:r w:rsidRPr="008B793C">
              <w:rPr>
                <w:webHidden/>
                <w:sz w:val="24"/>
                <w:szCs w:val="24"/>
              </w:rPr>
              <w:fldChar w:fldCharType="separate"/>
            </w:r>
            <w:r w:rsidR="005F3037">
              <w:rPr>
                <w:webHidden/>
                <w:sz w:val="24"/>
                <w:szCs w:val="24"/>
              </w:rPr>
              <w:t>26</w:t>
            </w:r>
            <w:r w:rsidRPr="008B793C">
              <w:rPr>
                <w:webHidden/>
                <w:sz w:val="24"/>
                <w:szCs w:val="24"/>
              </w:rPr>
              <w:fldChar w:fldCharType="end"/>
            </w:r>
          </w:hyperlink>
        </w:p>
        <w:p w14:paraId="506AE167" w14:textId="04A43112" w:rsidR="00CB3384" w:rsidRPr="008B793C" w:rsidRDefault="00CB3384">
          <w:pPr>
            <w:pStyle w:val="Spistreci2"/>
            <w:rPr>
              <w:rFonts w:eastAsiaTheme="minorEastAsia"/>
              <w:sz w:val="24"/>
              <w:szCs w:val="24"/>
              <w:lang w:eastAsia="pl-PL"/>
            </w:rPr>
          </w:pPr>
          <w:hyperlink w:anchor="_Toc177390347" w:history="1">
            <w:r w:rsidRPr="008B793C">
              <w:rPr>
                <w:rStyle w:val="Hipercze"/>
                <w:sz w:val="24"/>
                <w:szCs w:val="24"/>
              </w:rPr>
              <w:t>6.3 Źródła finansowania wydatków projektu objęte – objęte pomocą de minimis</w:t>
            </w:r>
            <w:r w:rsidRPr="008B793C">
              <w:rPr>
                <w:webHidden/>
                <w:sz w:val="24"/>
                <w:szCs w:val="24"/>
              </w:rPr>
              <w:tab/>
            </w:r>
            <w:r w:rsidRPr="008B793C">
              <w:rPr>
                <w:webHidden/>
                <w:sz w:val="24"/>
                <w:szCs w:val="24"/>
              </w:rPr>
              <w:fldChar w:fldCharType="begin"/>
            </w:r>
            <w:r w:rsidRPr="008B793C">
              <w:rPr>
                <w:webHidden/>
                <w:sz w:val="24"/>
                <w:szCs w:val="24"/>
              </w:rPr>
              <w:instrText xml:space="preserve"> PAGEREF _Toc177390347 \h </w:instrText>
            </w:r>
            <w:r w:rsidRPr="008B793C">
              <w:rPr>
                <w:webHidden/>
                <w:sz w:val="24"/>
                <w:szCs w:val="24"/>
              </w:rPr>
            </w:r>
            <w:r w:rsidRPr="008B793C">
              <w:rPr>
                <w:webHidden/>
                <w:sz w:val="24"/>
                <w:szCs w:val="24"/>
              </w:rPr>
              <w:fldChar w:fldCharType="separate"/>
            </w:r>
            <w:r w:rsidR="005F3037">
              <w:rPr>
                <w:webHidden/>
                <w:sz w:val="24"/>
                <w:szCs w:val="24"/>
              </w:rPr>
              <w:t>27</w:t>
            </w:r>
            <w:r w:rsidRPr="008B793C">
              <w:rPr>
                <w:webHidden/>
                <w:sz w:val="24"/>
                <w:szCs w:val="24"/>
              </w:rPr>
              <w:fldChar w:fldCharType="end"/>
            </w:r>
          </w:hyperlink>
        </w:p>
        <w:p w14:paraId="2F560882" w14:textId="275F156B" w:rsidR="00CB3384" w:rsidRPr="008B793C" w:rsidRDefault="00CB3384">
          <w:pPr>
            <w:pStyle w:val="Spistreci2"/>
            <w:rPr>
              <w:rFonts w:eastAsiaTheme="minorEastAsia"/>
              <w:sz w:val="24"/>
              <w:szCs w:val="24"/>
              <w:lang w:eastAsia="pl-PL"/>
            </w:rPr>
          </w:pPr>
          <w:hyperlink w:anchor="_Toc177390348" w:history="1">
            <w:r w:rsidRPr="008B793C">
              <w:rPr>
                <w:rStyle w:val="Hipercze"/>
                <w:sz w:val="24"/>
                <w:szCs w:val="24"/>
              </w:rPr>
              <w:t>6.4 Źródła finansowania wydatków projektu razem – razem</w:t>
            </w:r>
            <w:r w:rsidRPr="008B793C">
              <w:rPr>
                <w:webHidden/>
                <w:sz w:val="24"/>
                <w:szCs w:val="24"/>
              </w:rPr>
              <w:tab/>
            </w:r>
            <w:r w:rsidRPr="008B793C">
              <w:rPr>
                <w:webHidden/>
                <w:sz w:val="24"/>
                <w:szCs w:val="24"/>
              </w:rPr>
              <w:fldChar w:fldCharType="begin"/>
            </w:r>
            <w:r w:rsidRPr="008B793C">
              <w:rPr>
                <w:webHidden/>
                <w:sz w:val="24"/>
                <w:szCs w:val="24"/>
              </w:rPr>
              <w:instrText xml:space="preserve"> PAGEREF _Toc177390348 \h </w:instrText>
            </w:r>
            <w:r w:rsidRPr="008B793C">
              <w:rPr>
                <w:webHidden/>
                <w:sz w:val="24"/>
                <w:szCs w:val="24"/>
              </w:rPr>
            </w:r>
            <w:r w:rsidRPr="008B793C">
              <w:rPr>
                <w:webHidden/>
                <w:sz w:val="24"/>
                <w:szCs w:val="24"/>
              </w:rPr>
              <w:fldChar w:fldCharType="separate"/>
            </w:r>
            <w:r w:rsidR="005F3037">
              <w:rPr>
                <w:webHidden/>
                <w:sz w:val="24"/>
                <w:szCs w:val="24"/>
              </w:rPr>
              <w:t>27</w:t>
            </w:r>
            <w:r w:rsidRPr="008B793C">
              <w:rPr>
                <w:webHidden/>
                <w:sz w:val="24"/>
                <w:szCs w:val="24"/>
              </w:rPr>
              <w:fldChar w:fldCharType="end"/>
            </w:r>
          </w:hyperlink>
        </w:p>
        <w:p w14:paraId="12911FC6" w14:textId="0069E7B2" w:rsidR="00CB3384" w:rsidRPr="008B793C" w:rsidRDefault="00CB3384">
          <w:pPr>
            <w:pStyle w:val="Spistreci2"/>
            <w:rPr>
              <w:rFonts w:eastAsiaTheme="minorEastAsia"/>
              <w:sz w:val="24"/>
              <w:szCs w:val="24"/>
              <w:lang w:eastAsia="pl-PL"/>
            </w:rPr>
          </w:pPr>
          <w:hyperlink w:anchor="_Toc177390349" w:history="1">
            <w:r w:rsidRPr="008B793C">
              <w:rPr>
                <w:rStyle w:val="Hipercze"/>
                <w:bCs/>
                <w:sz w:val="24"/>
                <w:szCs w:val="24"/>
              </w:rPr>
              <w:t>6.5 Weryfikacja poziomu dofinansowania</w:t>
            </w:r>
            <w:r w:rsidRPr="008B793C">
              <w:rPr>
                <w:webHidden/>
                <w:sz w:val="24"/>
                <w:szCs w:val="24"/>
              </w:rPr>
              <w:tab/>
            </w:r>
            <w:r w:rsidRPr="008B793C">
              <w:rPr>
                <w:webHidden/>
                <w:sz w:val="24"/>
                <w:szCs w:val="24"/>
              </w:rPr>
              <w:fldChar w:fldCharType="begin"/>
            </w:r>
            <w:r w:rsidRPr="008B793C">
              <w:rPr>
                <w:webHidden/>
                <w:sz w:val="24"/>
                <w:szCs w:val="24"/>
              </w:rPr>
              <w:instrText xml:space="preserve"> PAGEREF _Toc177390349 \h </w:instrText>
            </w:r>
            <w:r w:rsidRPr="008B793C">
              <w:rPr>
                <w:webHidden/>
                <w:sz w:val="24"/>
                <w:szCs w:val="24"/>
              </w:rPr>
            </w:r>
            <w:r w:rsidRPr="008B793C">
              <w:rPr>
                <w:webHidden/>
                <w:sz w:val="24"/>
                <w:szCs w:val="24"/>
              </w:rPr>
              <w:fldChar w:fldCharType="separate"/>
            </w:r>
            <w:r w:rsidR="005F3037">
              <w:rPr>
                <w:webHidden/>
                <w:sz w:val="24"/>
                <w:szCs w:val="24"/>
              </w:rPr>
              <w:t>27</w:t>
            </w:r>
            <w:r w:rsidRPr="008B793C">
              <w:rPr>
                <w:webHidden/>
                <w:sz w:val="24"/>
                <w:szCs w:val="24"/>
              </w:rPr>
              <w:fldChar w:fldCharType="end"/>
            </w:r>
          </w:hyperlink>
        </w:p>
        <w:p w14:paraId="647C996A" w14:textId="2DC724F1" w:rsidR="00CB3384" w:rsidRPr="008B793C" w:rsidRDefault="00CB3384">
          <w:pPr>
            <w:pStyle w:val="Spistreci1"/>
            <w:rPr>
              <w:rFonts w:eastAsiaTheme="minorEastAsia"/>
              <w:b w:val="0"/>
              <w:sz w:val="24"/>
              <w:szCs w:val="24"/>
              <w:lang w:eastAsia="pl-PL"/>
            </w:rPr>
          </w:pPr>
          <w:hyperlink w:anchor="_Toc177390350" w:history="1">
            <w:r w:rsidRPr="008B793C">
              <w:rPr>
                <w:rStyle w:val="Hipercze"/>
                <w:sz w:val="24"/>
                <w:szCs w:val="24"/>
              </w:rPr>
              <w:t>Sekcja 7. Potencjał do realizacji projektu</w:t>
            </w:r>
            <w:r w:rsidRPr="008B793C">
              <w:rPr>
                <w:webHidden/>
                <w:sz w:val="24"/>
                <w:szCs w:val="24"/>
              </w:rPr>
              <w:tab/>
            </w:r>
            <w:r w:rsidRPr="008B793C">
              <w:rPr>
                <w:webHidden/>
                <w:sz w:val="24"/>
                <w:szCs w:val="24"/>
              </w:rPr>
              <w:fldChar w:fldCharType="begin"/>
            </w:r>
            <w:r w:rsidRPr="008B793C">
              <w:rPr>
                <w:webHidden/>
                <w:sz w:val="24"/>
                <w:szCs w:val="24"/>
              </w:rPr>
              <w:instrText xml:space="preserve"> PAGEREF _Toc177390350 \h </w:instrText>
            </w:r>
            <w:r w:rsidRPr="008B793C">
              <w:rPr>
                <w:webHidden/>
                <w:sz w:val="24"/>
                <w:szCs w:val="24"/>
              </w:rPr>
            </w:r>
            <w:r w:rsidRPr="008B793C">
              <w:rPr>
                <w:webHidden/>
                <w:sz w:val="24"/>
                <w:szCs w:val="24"/>
              </w:rPr>
              <w:fldChar w:fldCharType="separate"/>
            </w:r>
            <w:r w:rsidR="005F3037">
              <w:rPr>
                <w:webHidden/>
                <w:sz w:val="24"/>
                <w:szCs w:val="24"/>
              </w:rPr>
              <w:t>27</w:t>
            </w:r>
            <w:r w:rsidRPr="008B793C">
              <w:rPr>
                <w:webHidden/>
                <w:sz w:val="24"/>
                <w:szCs w:val="24"/>
              </w:rPr>
              <w:fldChar w:fldCharType="end"/>
            </w:r>
          </w:hyperlink>
        </w:p>
        <w:p w14:paraId="1B1650FA" w14:textId="100974D6" w:rsidR="00CB3384" w:rsidRPr="008B793C" w:rsidRDefault="00CB3384">
          <w:pPr>
            <w:pStyle w:val="Spistreci2"/>
            <w:rPr>
              <w:rFonts w:eastAsiaTheme="minorEastAsia"/>
              <w:sz w:val="24"/>
              <w:szCs w:val="24"/>
              <w:lang w:eastAsia="pl-PL"/>
            </w:rPr>
          </w:pPr>
          <w:hyperlink w:anchor="_Toc177390351" w:history="1">
            <w:r w:rsidRPr="008B793C">
              <w:rPr>
                <w:rStyle w:val="Hipercze"/>
                <w:sz w:val="24"/>
                <w:szCs w:val="24"/>
              </w:rPr>
              <w:t>7.1 Informacje podstawowe</w:t>
            </w:r>
            <w:r w:rsidRPr="008B793C">
              <w:rPr>
                <w:webHidden/>
                <w:sz w:val="24"/>
                <w:szCs w:val="24"/>
              </w:rPr>
              <w:tab/>
            </w:r>
            <w:r w:rsidRPr="008B793C">
              <w:rPr>
                <w:webHidden/>
                <w:sz w:val="24"/>
                <w:szCs w:val="24"/>
              </w:rPr>
              <w:fldChar w:fldCharType="begin"/>
            </w:r>
            <w:r w:rsidRPr="008B793C">
              <w:rPr>
                <w:webHidden/>
                <w:sz w:val="24"/>
                <w:szCs w:val="24"/>
              </w:rPr>
              <w:instrText xml:space="preserve"> PAGEREF _Toc177390351 \h </w:instrText>
            </w:r>
            <w:r w:rsidRPr="008B793C">
              <w:rPr>
                <w:webHidden/>
                <w:sz w:val="24"/>
                <w:szCs w:val="24"/>
              </w:rPr>
            </w:r>
            <w:r w:rsidRPr="008B793C">
              <w:rPr>
                <w:webHidden/>
                <w:sz w:val="24"/>
                <w:szCs w:val="24"/>
              </w:rPr>
              <w:fldChar w:fldCharType="separate"/>
            </w:r>
            <w:r w:rsidR="005F3037">
              <w:rPr>
                <w:webHidden/>
                <w:sz w:val="24"/>
                <w:szCs w:val="24"/>
              </w:rPr>
              <w:t>27</w:t>
            </w:r>
            <w:r w:rsidRPr="008B793C">
              <w:rPr>
                <w:webHidden/>
                <w:sz w:val="24"/>
                <w:szCs w:val="24"/>
              </w:rPr>
              <w:fldChar w:fldCharType="end"/>
            </w:r>
          </w:hyperlink>
        </w:p>
        <w:p w14:paraId="422D35A7" w14:textId="3E14161A" w:rsidR="00CB3384" w:rsidRPr="008B793C" w:rsidRDefault="00CB3384">
          <w:pPr>
            <w:pStyle w:val="Spistreci2"/>
            <w:rPr>
              <w:rFonts w:eastAsiaTheme="minorEastAsia"/>
              <w:sz w:val="24"/>
              <w:szCs w:val="24"/>
              <w:lang w:eastAsia="pl-PL"/>
            </w:rPr>
          </w:pPr>
          <w:hyperlink w:anchor="_Toc177390352" w:history="1">
            <w:r w:rsidRPr="008B793C">
              <w:rPr>
                <w:rStyle w:val="Hipercze"/>
                <w:sz w:val="24"/>
                <w:szCs w:val="24"/>
              </w:rPr>
              <w:t>7.2 Analiza ryzyka</w:t>
            </w:r>
            <w:r w:rsidRPr="008B793C">
              <w:rPr>
                <w:webHidden/>
                <w:sz w:val="24"/>
                <w:szCs w:val="24"/>
              </w:rPr>
              <w:tab/>
            </w:r>
            <w:r w:rsidRPr="008B793C">
              <w:rPr>
                <w:webHidden/>
                <w:sz w:val="24"/>
                <w:szCs w:val="24"/>
              </w:rPr>
              <w:fldChar w:fldCharType="begin"/>
            </w:r>
            <w:r w:rsidRPr="008B793C">
              <w:rPr>
                <w:webHidden/>
                <w:sz w:val="24"/>
                <w:szCs w:val="24"/>
              </w:rPr>
              <w:instrText xml:space="preserve"> PAGEREF _Toc177390352 \h </w:instrText>
            </w:r>
            <w:r w:rsidRPr="008B793C">
              <w:rPr>
                <w:webHidden/>
                <w:sz w:val="24"/>
                <w:szCs w:val="24"/>
              </w:rPr>
            </w:r>
            <w:r w:rsidRPr="008B793C">
              <w:rPr>
                <w:webHidden/>
                <w:sz w:val="24"/>
                <w:szCs w:val="24"/>
              </w:rPr>
              <w:fldChar w:fldCharType="separate"/>
            </w:r>
            <w:r w:rsidR="005F3037">
              <w:rPr>
                <w:webHidden/>
                <w:sz w:val="24"/>
                <w:szCs w:val="24"/>
              </w:rPr>
              <w:t>28</w:t>
            </w:r>
            <w:r w:rsidRPr="008B793C">
              <w:rPr>
                <w:webHidden/>
                <w:sz w:val="24"/>
                <w:szCs w:val="24"/>
              </w:rPr>
              <w:fldChar w:fldCharType="end"/>
            </w:r>
          </w:hyperlink>
        </w:p>
        <w:p w14:paraId="5B700F4C" w14:textId="68007166" w:rsidR="00CB3384" w:rsidRPr="008B793C" w:rsidRDefault="00CB3384">
          <w:pPr>
            <w:pStyle w:val="Spistreci1"/>
            <w:rPr>
              <w:rFonts w:eastAsiaTheme="minorEastAsia"/>
              <w:b w:val="0"/>
              <w:sz w:val="24"/>
              <w:szCs w:val="24"/>
              <w:lang w:eastAsia="pl-PL"/>
            </w:rPr>
          </w:pPr>
          <w:hyperlink w:anchor="_Toc177390353" w:history="1">
            <w:r w:rsidRPr="008B793C">
              <w:rPr>
                <w:rStyle w:val="Hipercze"/>
                <w:sz w:val="24"/>
                <w:szCs w:val="24"/>
              </w:rPr>
              <w:t>Sekcja 8. Zgodność projektu z zasadą konkurencyjności / ustawą prawo zamówień publicznych</w:t>
            </w:r>
            <w:r w:rsidRPr="008B793C">
              <w:rPr>
                <w:webHidden/>
                <w:sz w:val="24"/>
                <w:szCs w:val="24"/>
              </w:rPr>
              <w:tab/>
            </w:r>
            <w:r w:rsidRPr="008B793C">
              <w:rPr>
                <w:webHidden/>
                <w:sz w:val="24"/>
                <w:szCs w:val="24"/>
              </w:rPr>
              <w:fldChar w:fldCharType="begin"/>
            </w:r>
            <w:r w:rsidRPr="008B793C">
              <w:rPr>
                <w:webHidden/>
                <w:sz w:val="24"/>
                <w:szCs w:val="24"/>
              </w:rPr>
              <w:instrText xml:space="preserve"> PAGEREF _Toc177390353 \h </w:instrText>
            </w:r>
            <w:r w:rsidRPr="008B793C">
              <w:rPr>
                <w:webHidden/>
                <w:sz w:val="24"/>
                <w:szCs w:val="24"/>
              </w:rPr>
            </w:r>
            <w:r w:rsidRPr="008B793C">
              <w:rPr>
                <w:webHidden/>
                <w:sz w:val="24"/>
                <w:szCs w:val="24"/>
              </w:rPr>
              <w:fldChar w:fldCharType="separate"/>
            </w:r>
            <w:r w:rsidR="005F3037">
              <w:rPr>
                <w:webHidden/>
                <w:sz w:val="24"/>
                <w:szCs w:val="24"/>
              </w:rPr>
              <w:t>28</w:t>
            </w:r>
            <w:r w:rsidRPr="008B793C">
              <w:rPr>
                <w:webHidden/>
                <w:sz w:val="24"/>
                <w:szCs w:val="24"/>
              </w:rPr>
              <w:fldChar w:fldCharType="end"/>
            </w:r>
          </w:hyperlink>
        </w:p>
        <w:p w14:paraId="7507C952" w14:textId="6D0DEC4A" w:rsidR="00CB3384" w:rsidRPr="008B793C" w:rsidRDefault="00CB3384">
          <w:pPr>
            <w:pStyle w:val="Spistreci2"/>
            <w:rPr>
              <w:rFonts w:eastAsiaTheme="minorEastAsia"/>
              <w:sz w:val="24"/>
              <w:szCs w:val="24"/>
              <w:lang w:eastAsia="pl-PL"/>
            </w:rPr>
          </w:pPr>
          <w:hyperlink w:anchor="_Toc177390354" w:history="1">
            <w:r w:rsidRPr="008B793C">
              <w:rPr>
                <w:rStyle w:val="Hipercze"/>
                <w:sz w:val="24"/>
                <w:szCs w:val="24"/>
              </w:rPr>
              <w:t>8.1 Wydatki zgodne z ustawą Prawo Zamówień Publicznych</w:t>
            </w:r>
            <w:r w:rsidRPr="008B793C">
              <w:rPr>
                <w:webHidden/>
                <w:sz w:val="24"/>
                <w:szCs w:val="24"/>
              </w:rPr>
              <w:tab/>
            </w:r>
            <w:r w:rsidRPr="008B793C">
              <w:rPr>
                <w:webHidden/>
                <w:sz w:val="24"/>
                <w:szCs w:val="24"/>
              </w:rPr>
              <w:fldChar w:fldCharType="begin"/>
            </w:r>
            <w:r w:rsidRPr="008B793C">
              <w:rPr>
                <w:webHidden/>
                <w:sz w:val="24"/>
                <w:szCs w:val="24"/>
              </w:rPr>
              <w:instrText xml:space="preserve"> PAGEREF _Toc177390354 \h </w:instrText>
            </w:r>
            <w:r w:rsidRPr="008B793C">
              <w:rPr>
                <w:webHidden/>
                <w:sz w:val="24"/>
                <w:szCs w:val="24"/>
              </w:rPr>
            </w:r>
            <w:r w:rsidRPr="008B793C">
              <w:rPr>
                <w:webHidden/>
                <w:sz w:val="24"/>
                <w:szCs w:val="24"/>
              </w:rPr>
              <w:fldChar w:fldCharType="separate"/>
            </w:r>
            <w:r w:rsidR="005F3037">
              <w:rPr>
                <w:webHidden/>
                <w:sz w:val="24"/>
                <w:szCs w:val="24"/>
              </w:rPr>
              <w:t>28</w:t>
            </w:r>
            <w:r w:rsidRPr="008B793C">
              <w:rPr>
                <w:webHidden/>
                <w:sz w:val="24"/>
                <w:szCs w:val="24"/>
              </w:rPr>
              <w:fldChar w:fldCharType="end"/>
            </w:r>
          </w:hyperlink>
        </w:p>
        <w:p w14:paraId="46C35283" w14:textId="019E4228" w:rsidR="00CB3384" w:rsidRPr="008B793C" w:rsidRDefault="00CB3384">
          <w:pPr>
            <w:pStyle w:val="Spistreci2"/>
            <w:rPr>
              <w:rFonts w:eastAsiaTheme="minorEastAsia"/>
              <w:sz w:val="24"/>
              <w:szCs w:val="24"/>
              <w:lang w:eastAsia="pl-PL"/>
            </w:rPr>
          </w:pPr>
          <w:hyperlink w:anchor="_Toc177390355" w:history="1">
            <w:r w:rsidRPr="008B793C">
              <w:rPr>
                <w:rStyle w:val="Hipercze"/>
                <w:sz w:val="24"/>
                <w:szCs w:val="24"/>
              </w:rPr>
              <w:t>8.2 Wydatki zgodne z zasadą konkurencyjności</w:t>
            </w:r>
            <w:r w:rsidRPr="008B793C">
              <w:rPr>
                <w:webHidden/>
                <w:sz w:val="24"/>
                <w:szCs w:val="24"/>
              </w:rPr>
              <w:tab/>
            </w:r>
            <w:r w:rsidRPr="008B793C">
              <w:rPr>
                <w:webHidden/>
                <w:sz w:val="24"/>
                <w:szCs w:val="24"/>
              </w:rPr>
              <w:fldChar w:fldCharType="begin"/>
            </w:r>
            <w:r w:rsidRPr="008B793C">
              <w:rPr>
                <w:webHidden/>
                <w:sz w:val="24"/>
                <w:szCs w:val="24"/>
              </w:rPr>
              <w:instrText xml:space="preserve"> PAGEREF _Toc177390355 \h </w:instrText>
            </w:r>
            <w:r w:rsidRPr="008B793C">
              <w:rPr>
                <w:webHidden/>
                <w:sz w:val="24"/>
                <w:szCs w:val="24"/>
              </w:rPr>
            </w:r>
            <w:r w:rsidRPr="008B793C">
              <w:rPr>
                <w:webHidden/>
                <w:sz w:val="24"/>
                <w:szCs w:val="24"/>
              </w:rPr>
              <w:fldChar w:fldCharType="separate"/>
            </w:r>
            <w:r w:rsidR="005F3037">
              <w:rPr>
                <w:webHidden/>
                <w:sz w:val="24"/>
                <w:szCs w:val="24"/>
              </w:rPr>
              <w:t>28</w:t>
            </w:r>
            <w:r w:rsidRPr="008B793C">
              <w:rPr>
                <w:webHidden/>
                <w:sz w:val="24"/>
                <w:szCs w:val="24"/>
              </w:rPr>
              <w:fldChar w:fldCharType="end"/>
            </w:r>
          </w:hyperlink>
        </w:p>
        <w:p w14:paraId="4E415204" w14:textId="115F38FB" w:rsidR="00CB3384" w:rsidRPr="008B793C" w:rsidRDefault="00CB3384">
          <w:pPr>
            <w:pStyle w:val="Spistreci1"/>
            <w:rPr>
              <w:rFonts w:eastAsiaTheme="minorEastAsia"/>
              <w:b w:val="0"/>
              <w:sz w:val="24"/>
              <w:szCs w:val="24"/>
              <w:lang w:eastAsia="pl-PL"/>
            </w:rPr>
          </w:pPr>
          <w:hyperlink w:anchor="_Toc177390356" w:history="1">
            <w:r w:rsidRPr="008B793C">
              <w:rPr>
                <w:rStyle w:val="Hipercze"/>
                <w:sz w:val="24"/>
                <w:szCs w:val="24"/>
              </w:rPr>
              <w:t>Sekcja 9. Zgodność projektu z politykami horyzontalnymi UE</w:t>
            </w:r>
            <w:r w:rsidRPr="008B793C">
              <w:rPr>
                <w:webHidden/>
                <w:sz w:val="24"/>
                <w:szCs w:val="24"/>
              </w:rPr>
              <w:tab/>
            </w:r>
            <w:r w:rsidRPr="008B793C">
              <w:rPr>
                <w:webHidden/>
                <w:sz w:val="24"/>
                <w:szCs w:val="24"/>
              </w:rPr>
              <w:fldChar w:fldCharType="begin"/>
            </w:r>
            <w:r w:rsidRPr="008B793C">
              <w:rPr>
                <w:webHidden/>
                <w:sz w:val="24"/>
                <w:szCs w:val="24"/>
              </w:rPr>
              <w:instrText xml:space="preserve"> PAGEREF _Toc177390356 \h </w:instrText>
            </w:r>
            <w:r w:rsidRPr="008B793C">
              <w:rPr>
                <w:webHidden/>
                <w:sz w:val="24"/>
                <w:szCs w:val="24"/>
              </w:rPr>
            </w:r>
            <w:r w:rsidRPr="008B793C">
              <w:rPr>
                <w:webHidden/>
                <w:sz w:val="24"/>
                <w:szCs w:val="24"/>
              </w:rPr>
              <w:fldChar w:fldCharType="separate"/>
            </w:r>
            <w:r w:rsidR="005F3037">
              <w:rPr>
                <w:webHidden/>
                <w:sz w:val="24"/>
                <w:szCs w:val="24"/>
              </w:rPr>
              <w:t>29</w:t>
            </w:r>
            <w:r w:rsidRPr="008B793C">
              <w:rPr>
                <w:webHidden/>
                <w:sz w:val="24"/>
                <w:szCs w:val="24"/>
              </w:rPr>
              <w:fldChar w:fldCharType="end"/>
            </w:r>
          </w:hyperlink>
        </w:p>
        <w:p w14:paraId="3AF448E8" w14:textId="2D04D605" w:rsidR="00CB3384" w:rsidRPr="008B793C" w:rsidRDefault="00CB3384">
          <w:pPr>
            <w:pStyle w:val="Spistreci2"/>
            <w:rPr>
              <w:rFonts w:eastAsiaTheme="minorEastAsia"/>
              <w:sz w:val="24"/>
              <w:szCs w:val="24"/>
              <w:lang w:eastAsia="pl-PL"/>
            </w:rPr>
          </w:pPr>
          <w:hyperlink w:anchor="_Toc177390357" w:history="1">
            <w:r w:rsidRPr="008B793C">
              <w:rPr>
                <w:rStyle w:val="Hipercze"/>
                <w:sz w:val="24"/>
                <w:szCs w:val="24"/>
              </w:rPr>
              <w:t>9.1 Zrównoważony rozwój oraz zasada DNSH</w:t>
            </w:r>
            <w:r w:rsidRPr="008B793C">
              <w:rPr>
                <w:webHidden/>
                <w:sz w:val="24"/>
                <w:szCs w:val="24"/>
              </w:rPr>
              <w:tab/>
            </w:r>
            <w:r w:rsidRPr="008B793C">
              <w:rPr>
                <w:webHidden/>
                <w:sz w:val="24"/>
                <w:szCs w:val="24"/>
              </w:rPr>
              <w:fldChar w:fldCharType="begin"/>
            </w:r>
            <w:r w:rsidRPr="008B793C">
              <w:rPr>
                <w:webHidden/>
                <w:sz w:val="24"/>
                <w:szCs w:val="24"/>
              </w:rPr>
              <w:instrText xml:space="preserve"> PAGEREF _Toc177390357 \h </w:instrText>
            </w:r>
            <w:r w:rsidRPr="008B793C">
              <w:rPr>
                <w:webHidden/>
                <w:sz w:val="24"/>
                <w:szCs w:val="24"/>
              </w:rPr>
            </w:r>
            <w:r w:rsidRPr="008B793C">
              <w:rPr>
                <w:webHidden/>
                <w:sz w:val="24"/>
                <w:szCs w:val="24"/>
              </w:rPr>
              <w:fldChar w:fldCharType="separate"/>
            </w:r>
            <w:r w:rsidR="005F3037">
              <w:rPr>
                <w:webHidden/>
                <w:sz w:val="24"/>
                <w:szCs w:val="24"/>
              </w:rPr>
              <w:t>29</w:t>
            </w:r>
            <w:r w:rsidRPr="008B793C">
              <w:rPr>
                <w:webHidden/>
                <w:sz w:val="24"/>
                <w:szCs w:val="24"/>
              </w:rPr>
              <w:fldChar w:fldCharType="end"/>
            </w:r>
          </w:hyperlink>
        </w:p>
        <w:p w14:paraId="489DC3DF" w14:textId="067BA1F5" w:rsidR="00CB3384" w:rsidRPr="008B793C" w:rsidRDefault="00CB3384">
          <w:pPr>
            <w:pStyle w:val="Spistreci2"/>
            <w:rPr>
              <w:rFonts w:eastAsiaTheme="minorEastAsia"/>
              <w:sz w:val="24"/>
              <w:szCs w:val="24"/>
              <w:lang w:eastAsia="pl-PL"/>
            </w:rPr>
          </w:pPr>
          <w:hyperlink w:anchor="_Toc177390358" w:history="1">
            <w:r w:rsidRPr="008B793C">
              <w:rPr>
                <w:rStyle w:val="Hipercze"/>
                <w:sz w:val="24"/>
                <w:szCs w:val="24"/>
              </w:rPr>
              <w:t>9.2 Równość szans i niedyskryminacja</w:t>
            </w:r>
            <w:r w:rsidRPr="008B793C">
              <w:rPr>
                <w:webHidden/>
                <w:sz w:val="24"/>
                <w:szCs w:val="24"/>
              </w:rPr>
              <w:tab/>
            </w:r>
            <w:r w:rsidRPr="008B793C">
              <w:rPr>
                <w:webHidden/>
                <w:sz w:val="24"/>
                <w:szCs w:val="24"/>
              </w:rPr>
              <w:fldChar w:fldCharType="begin"/>
            </w:r>
            <w:r w:rsidRPr="008B793C">
              <w:rPr>
                <w:webHidden/>
                <w:sz w:val="24"/>
                <w:szCs w:val="24"/>
              </w:rPr>
              <w:instrText xml:space="preserve"> PAGEREF _Toc177390358 \h </w:instrText>
            </w:r>
            <w:r w:rsidRPr="008B793C">
              <w:rPr>
                <w:webHidden/>
                <w:sz w:val="24"/>
                <w:szCs w:val="24"/>
              </w:rPr>
            </w:r>
            <w:r w:rsidRPr="008B793C">
              <w:rPr>
                <w:webHidden/>
                <w:sz w:val="24"/>
                <w:szCs w:val="24"/>
              </w:rPr>
              <w:fldChar w:fldCharType="separate"/>
            </w:r>
            <w:r w:rsidR="005F3037">
              <w:rPr>
                <w:webHidden/>
                <w:sz w:val="24"/>
                <w:szCs w:val="24"/>
              </w:rPr>
              <w:t>30</w:t>
            </w:r>
            <w:r w:rsidRPr="008B793C">
              <w:rPr>
                <w:webHidden/>
                <w:sz w:val="24"/>
                <w:szCs w:val="24"/>
              </w:rPr>
              <w:fldChar w:fldCharType="end"/>
            </w:r>
          </w:hyperlink>
        </w:p>
        <w:p w14:paraId="677028D0" w14:textId="4B9C73DD" w:rsidR="00CB3384" w:rsidRPr="008B793C" w:rsidRDefault="00CB3384">
          <w:pPr>
            <w:pStyle w:val="Spistreci2"/>
            <w:rPr>
              <w:rFonts w:eastAsiaTheme="minorEastAsia"/>
              <w:sz w:val="24"/>
              <w:szCs w:val="24"/>
              <w:lang w:eastAsia="pl-PL"/>
            </w:rPr>
          </w:pPr>
          <w:hyperlink w:anchor="_Toc177390359" w:history="1">
            <w:r w:rsidRPr="008B793C">
              <w:rPr>
                <w:rStyle w:val="Hipercze"/>
                <w:sz w:val="24"/>
                <w:szCs w:val="24"/>
              </w:rPr>
              <w:t>9.3 Równość kobiet i mężczyzn</w:t>
            </w:r>
            <w:r w:rsidRPr="008B793C">
              <w:rPr>
                <w:webHidden/>
                <w:sz w:val="24"/>
                <w:szCs w:val="24"/>
              </w:rPr>
              <w:tab/>
            </w:r>
            <w:r w:rsidRPr="008B793C">
              <w:rPr>
                <w:webHidden/>
                <w:sz w:val="24"/>
                <w:szCs w:val="24"/>
              </w:rPr>
              <w:fldChar w:fldCharType="begin"/>
            </w:r>
            <w:r w:rsidRPr="008B793C">
              <w:rPr>
                <w:webHidden/>
                <w:sz w:val="24"/>
                <w:szCs w:val="24"/>
              </w:rPr>
              <w:instrText xml:space="preserve"> PAGEREF _Toc177390359 \h </w:instrText>
            </w:r>
            <w:r w:rsidRPr="008B793C">
              <w:rPr>
                <w:webHidden/>
                <w:sz w:val="24"/>
                <w:szCs w:val="24"/>
              </w:rPr>
            </w:r>
            <w:r w:rsidRPr="008B793C">
              <w:rPr>
                <w:webHidden/>
                <w:sz w:val="24"/>
                <w:szCs w:val="24"/>
              </w:rPr>
              <w:fldChar w:fldCharType="separate"/>
            </w:r>
            <w:r w:rsidR="005F3037">
              <w:rPr>
                <w:webHidden/>
                <w:sz w:val="24"/>
                <w:szCs w:val="24"/>
              </w:rPr>
              <w:t>32</w:t>
            </w:r>
            <w:r w:rsidRPr="008B793C">
              <w:rPr>
                <w:webHidden/>
                <w:sz w:val="24"/>
                <w:szCs w:val="24"/>
              </w:rPr>
              <w:fldChar w:fldCharType="end"/>
            </w:r>
          </w:hyperlink>
        </w:p>
        <w:p w14:paraId="54DA957E" w14:textId="786EEA83" w:rsidR="00CB3384" w:rsidRPr="008B793C" w:rsidRDefault="00CB3384">
          <w:pPr>
            <w:pStyle w:val="Spistreci1"/>
            <w:rPr>
              <w:rFonts w:eastAsiaTheme="minorEastAsia"/>
              <w:b w:val="0"/>
              <w:sz w:val="24"/>
              <w:szCs w:val="24"/>
              <w:lang w:eastAsia="pl-PL"/>
            </w:rPr>
          </w:pPr>
          <w:hyperlink w:anchor="_Toc177390360" w:history="1">
            <w:r w:rsidRPr="008B793C">
              <w:rPr>
                <w:rStyle w:val="Hipercze"/>
                <w:sz w:val="24"/>
                <w:szCs w:val="24"/>
              </w:rPr>
              <w:t>Sekcja 10 Załączniki</w:t>
            </w:r>
            <w:r w:rsidRPr="008B793C">
              <w:rPr>
                <w:webHidden/>
                <w:sz w:val="24"/>
                <w:szCs w:val="24"/>
              </w:rPr>
              <w:tab/>
            </w:r>
            <w:r w:rsidRPr="008B793C">
              <w:rPr>
                <w:webHidden/>
                <w:sz w:val="24"/>
                <w:szCs w:val="24"/>
              </w:rPr>
              <w:fldChar w:fldCharType="begin"/>
            </w:r>
            <w:r w:rsidRPr="008B793C">
              <w:rPr>
                <w:webHidden/>
                <w:sz w:val="24"/>
                <w:szCs w:val="24"/>
              </w:rPr>
              <w:instrText xml:space="preserve"> PAGEREF _Toc177390360 \h </w:instrText>
            </w:r>
            <w:r w:rsidRPr="008B793C">
              <w:rPr>
                <w:webHidden/>
                <w:sz w:val="24"/>
                <w:szCs w:val="24"/>
              </w:rPr>
            </w:r>
            <w:r w:rsidRPr="008B793C">
              <w:rPr>
                <w:webHidden/>
                <w:sz w:val="24"/>
                <w:szCs w:val="24"/>
              </w:rPr>
              <w:fldChar w:fldCharType="separate"/>
            </w:r>
            <w:r w:rsidR="005F3037">
              <w:rPr>
                <w:webHidden/>
                <w:sz w:val="24"/>
                <w:szCs w:val="24"/>
              </w:rPr>
              <w:t>32</w:t>
            </w:r>
            <w:r w:rsidRPr="008B793C">
              <w:rPr>
                <w:webHidden/>
                <w:sz w:val="24"/>
                <w:szCs w:val="24"/>
              </w:rPr>
              <w:fldChar w:fldCharType="end"/>
            </w:r>
          </w:hyperlink>
        </w:p>
        <w:p w14:paraId="60A5EC1F" w14:textId="52BE375B" w:rsidR="00CB3384" w:rsidRPr="008B793C" w:rsidRDefault="00CB3384">
          <w:pPr>
            <w:pStyle w:val="Spistreci2"/>
            <w:rPr>
              <w:rFonts w:eastAsiaTheme="minorEastAsia"/>
              <w:sz w:val="24"/>
              <w:szCs w:val="24"/>
              <w:lang w:eastAsia="pl-PL"/>
            </w:rPr>
          </w:pPr>
          <w:hyperlink w:anchor="_Toc177390361" w:history="1">
            <w:r w:rsidRPr="008B793C">
              <w:rPr>
                <w:rStyle w:val="Hipercze"/>
                <w:sz w:val="24"/>
                <w:szCs w:val="24"/>
              </w:rPr>
              <w:t>10. 1 Lista załączników</w:t>
            </w:r>
            <w:r w:rsidRPr="008B793C">
              <w:rPr>
                <w:webHidden/>
                <w:sz w:val="24"/>
                <w:szCs w:val="24"/>
              </w:rPr>
              <w:tab/>
            </w:r>
            <w:r w:rsidRPr="008B793C">
              <w:rPr>
                <w:webHidden/>
                <w:sz w:val="24"/>
                <w:szCs w:val="24"/>
              </w:rPr>
              <w:fldChar w:fldCharType="begin"/>
            </w:r>
            <w:r w:rsidRPr="008B793C">
              <w:rPr>
                <w:webHidden/>
                <w:sz w:val="24"/>
                <w:szCs w:val="24"/>
              </w:rPr>
              <w:instrText xml:space="preserve"> PAGEREF _Toc177390361 \h </w:instrText>
            </w:r>
            <w:r w:rsidRPr="008B793C">
              <w:rPr>
                <w:webHidden/>
                <w:sz w:val="24"/>
                <w:szCs w:val="24"/>
              </w:rPr>
            </w:r>
            <w:r w:rsidRPr="008B793C">
              <w:rPr>
                <w:webHidden/>
                <w:sz w:val="24"/>
                <w:szCs w:val="24"/>
              </w:rPr>
              <w:fldChar w:fldCharType="separate"/>
            </w:r>
            <w:r w:rsidR="005F3037">
              <w:rPr>
                <w:webHidden/>
                <w:sz w:val="24"/>
                <w:szCs w:val="24"/>
              </w:rPr>
              <w:t>32</w:t>
            </w:r>
            <w:r w:rsidRPr="008B793C">
              <w:rPr>
                <w:webHidden/>
                <w:sz w:val="24"/>
                <w:szCs w:val="24"/>
              </w:rPr>
              <w:fldChar w:fldCharType="end"/>
            </w:r>
          </w:hyperlink>
        </w:p>
        <w:p w14:paraId="586049EF" w14:textId="529793CD" w:rsidR="00CB3384" w:rsidRPr="008B793C" w:rsidRDefault="00CB3384">
          <w:pPr>
            <w:pStyle w:val="Spistreci1"/>
            <w:rPr>
              <w:rFonts w:eastAsiaTheme="minorEastAsia"/>
              <w:b w:val="0"/>
              <w:sz w:val="24"/>
              <w:szCs w:val="24"/>
              <w:lang w:eastAsia="pl-PL"/>
            </w:rPr>
          </w:pPr>
          <w:hyperlink w:anchor="_Toc177390362" w:history="1">
            <w:r w:rsidRPr="008B793C">
              <w:rPr>
                <w:rStyle w:val="Hipercze"/>
                <w:rFonts w:eastAsia="Times New Roman"/>
                <w:sz w:val="24"/>
                <w:szCs w:val="24"/>
              </w:rPr>
              <w:t xml:space="preserve">Sekcja 11. </w:t>
            </w:r>
            <w:r w:rsidRPr="008B793C">
              <w:rPr>
                <w:rStyle w:val="Hipercze"/>
                <w:sz w:val="24"/>
                <w:szCs w:val="24"/>
              </w:rPr>
              <w:t>Promocja projektu</w:t>
            </w:r>
            <w:r w:rsidRPr="008B793C">
              <w:rPr>
                <w:webHidden/>
                <w:sz w:val="24"/>
                <w:szCs w:val="24"/>
              </w:rPr>
              <w:tab/>
            </w:r>
            <w:r w:rsidRPr="008B793C">
              <w:rPr>
                <w:webHidden/>
                <w:sz w:val="24"/>
                <w:szCs w:val="24"/>
              </w:rPr>
              <w:fldChar w:fldCharType="begin"/>
            </w:r>
            <w:r w:rsidRPr="008B793C">
              <w:rPr>
                <w:webHidden/>
                <w:sz w:val="24"/>
                <w:szCs w:val="24"/>
              </w:rPr>
              <w:instrText xml:space="preserve"> PAGEREF _Toc177390362 \h </w:instrText>
            </w:r>
            <w:r w:rsidRPr="008B793C">
              <w:rPr>
                <w:webHidden/>
                <w:sz w:val="24"/>
                <w:szCs w:val="24"/>
              </w:rPr>
            </w:r>
            <w:r w:rsidRPr="008B793C">
              <w:rPr>
                <w:webHidden/>
                <w:sz w:val="24"/>
                <w:szCs w:val="24"/>
              </w:rPr>
              <w:fldChar w:fldCharType="separate"/>
            </w:r>
            <w:r w:rsidR="005F3037">
              <w:rPr>
                <w:webHidden/>
                <w:sz w:val="24"/>
                <w:szCs w:val="24"/>
              </w:rPr>
              <w:t>33</w:t>
            </w:r>
            <w:r w:rsidRPr="008B793C">
              <w:rPr>
                <w:webHidden/>
                <w:sz w:val="24"/>
                <w:szCs w:val="24"/>
              </w:rPr>
              <w:fldChar w:fldCharType="end"/>
            </w:r>
          </w:hyperlink>
        </w:p>
        <w:p w14:paraId="01014C84" w14:textId="611F0CD8" w:rsidR="00CB3384" w:rsidRPr="008B793C" w:rsidRDefault="00CB3384">
          <w:pPr>
            <w:pStyle w:val="Spistreci2"/>
            <w:rPr>
              <w:rFonts w:eastAsiaTheme="minorEastAsia"/>
              <w:sz w:val="24"/>
              <w:szCs w:val="24"/>
              <w:lang w:eastAsia="pl-PL"/>
            </w:rPr>
          </w:pPr>
          <w:hyperlink w:anchor="_Toc177390363" w:history="1">
            <w:r w:rsidRPr="008B793C">
              <w:rPr>
                <w:rStyle w:val="Hipercze"/>
                <w:rFonts w:eastAsia="Times New Roman"/>
                <w:sz w:val="24"/>
                <w:szCs w:val="24"/>
              </w:rPr>
              <w:t xml:space="preserve">11.1 </w:t>
            </w:r>
            <w:r w:rsidRPr="008B793C">
              <w:rPr>
                <w:rStyle w:val="Hipercze"/>
                <w:sz w:val="24"/>
                <w:szCs w:val="24"/>
              </w:rPr>
              <w:t>Informacje podstawowe</w:t>
            </w:r>
            <w:r w:rsidRPr="008B793C">
              <w:rPr>
                <w:webHidden/>
                <w:sz w:val="24"/>
                <w:szCs w:val="24"/>
              </w:rPr>
              <w:tab/>
            </w:r>
            <w:r w:rsidRPr="008B793C">
              <w:rPr>
                <w:webHidden/>
                <w:sz w:val="24"/>
                <w:szCs w:val="24"/>
              </w:rPr>
              <w:fldChar w:fldCharType="begin"/>
            </w:r>
            <w:r w:rsidRPr="008B793C">
              <w:rPr>
                <w:webHidden/>
                <w:sz w:val="24"/>
                <w:szCs w:val="24"/>
              </w:rPr>
              <w:instrText xml:space="preserve"> PAGEREF _Toc177390363 \h </w:instrText>
            </w:r>
            <w:r w:rsidRPr="008B793C">
              <w:rPr>
                <w:webHidden/>
                <w:sz w:val="24"/>
                <w:szCs w:val="24"/>
              </w:rPr>
            </w:r>
            <w:r w:rsidRPr="008B793C">
              <w:rPr>
                <w:webHidden/>
                <w:sz w:val="24"/>
                <w:szCs w:val="24"/>
              </w:rPr>
              <w:fldChar w:fldCharType="separate"/>
            </w:r>
            <w:r w:rsidR="005F3037">
              <w:rPr>
                <w:webHidden/>
                <w:sz w:val="24"/>
                <w:szCs w:val="24"/>
              </w:rPr>
              <w:t>33</w:t>
            </w:r>
            <w:r w:rsidRPr="008B793C">
              <w:rPr>
                <w:webHidden/>
                <w:sz w:val="24"/>
                <w:szCs w:val="24"/>
              </w:rPr>
              <w:fldChar w:fldCharType="end"/>
            </w:r>
          </w:hyperlink>
        </w:p>
        <w:p w14:paraId="29E10CA4" w14:textId="51ED0E0D" w:rsidR="00CB3384" w:rsidRPr="008B793C" w:rsidRDefault="00CB3384">
          <w:pPr>
            <w:pStyle w:val="Spistreci2"/>
            <w:rPr>
              <w:rFonts w:eastAsiaTheme="minorEastAsia"/>
              <w:sz w:val="24"/>
              <w:szCs w:val="24"/>
              <w:lang w:eastAsia="pl-PL"/>
            </w:rPr>
          </w:pPr>
          <w:hyperlink w:anchor="_Toc177390364" w:history="1">
            <w:r w:rsidRPr="008B793C">
              <w:rPr>
                <w:rStyle w:val="Hipercze"/>
                <w:sz w:val="24"/>
                <w:szCs w:val="24"/>
              </w:rPr>
              <w:t>11.2 Osoby odpowiedzialne za promocję projektu</w:t>
            </w:r>
            <w:r w:rsidRPr="008B793C">
              <w:rPr>
                <w:webHidden/>
                <w:sz w:val="24"/>
                <w:szCs w:val="24"/>
              </w:rPr>
              <w:tab/>
            </w:r>
            <w:r w:rsidRPr="008B793C">
              <w:rPr>
                <w:webHidden/>
                <w:sz w:val="24"/>
                <w:szCs w:val="24"/>
              </w:rPr>
              <w:fldChar w:fldCharType="begin"/>
            </w:r>
            <w:r w:rsidRPr="008B793C">
              <w:rPr>
                <w:webHidden/>
                <w:sz w:val="24"/>
                <w:szCs w:val="24"/>
              </w:rPr>
              <w:instrText xml:space="preserve"> PAGEREF _Toc177390364 \h </w:instrText>
            </w:r>
            <w:r w:rsidRPr="008B793C">
              <w:rPr>
                <w:webHidden/>
                <w:sz w:val="24"/>
                <w:szCs w:val="24"/>
              </w:rPr>
            </w:r>
            <w:r w:rsidRPr="008B793C">
              <w:rPr>
                <w:webHidden/>
                <w:sz w:val="24"/>
                <w:szCs w:val="24"/>
              </w:rPr>
              <w:fldChar w:fldCharType="separate"/>
            </w:r>
            <w:r w:rsidR="005F3037">
              <w:rPr>
                <w:webHidden/>
                <w:sz w:val="24"/>
                <w:szCs w:val="24"/>
              </w:rPr>
              <w:t>34</w:t>
            </w:r>
            <w:r w:rsidRPr="008B793C">
              <w:rPr>
                <w:webHidden/>
                <w:sz w:val="24"/>
                <w:szCs w:val="24"/>
              </w:rPr>
              <w:fldChar w:fldCharType="end"/>
            </w:r>
          </w:hyperlink>
        </w:p>
        <w:p w14:paraId="39AEBB42" w14:textId="6C79A660" w:rsidR="00CB3384" w:rsidRPr="008B793C" w:rsidRDefault="00CB3384">
          <w:pPr>
            <w:pStyle w:val="Spistreci2"/>
            <w:rPr>
              <w:rFonts w:eastAsiaTheme="minorEastAsia"/>
              <w:sz w:val="24"/>
              <w:szCs w:val="24"/>
              <w:lang w:eastAsia="pl-PL"/>
            </w:rPr>
          </w:pPr>
          <w:hyperlink w:anchor="_Toc177390365" w:history="1">
            <w:r w:rsidRPr="008B793C">
              <w:rPr>
                <w:rStyle w:val="Hipercze"/>
                <w:sz w:val="24"/>
                <w:szCs w:val="24"/>
              </w:rPr>
              <w:t>11.3 Projekt w internecie</w:t>
            </w:r>
            <w:r w:rsidRPr="008B793C">
              <w:rPr>
                <w:webHidden/>
                <w:sz w:val="24"/>
                <w:szCs w:val="24"/>
              </w:rPr>
              <w:tab/>
            </w:r>
            <w:r w:rsidRPr="008B793C">
              <w:rPr>
                <w:webHidden/>
                <w:sz w:val="24"/>
                <w:szCs w:val="24"/>
              </w:rPr>
              <w:fldChar w:fldCharType="begin"/>
            </w:r>
            <w:r w:rsidRPr="008B793C">
              <w:rPr>
                <w:webHidden/>
                <w:sz w:val="24"/>
                <w:szCs w:val="24"/>
              </w:rPr>
              <w:instrText xml:space="preserve"> PAGEREF _Toc177390365 \h </w:instrText>
            </w:r>
            <w:r w:rsidRPr="008B793C">
              <w:rPr>
                <w:webHidden/>
                <w:sz w:val="24"/>
                <w:szCs w:val="24"/>
              </w:rPr>
            </w:r>
            <w:r w:rsidRPr="008B793C">
              <w:rPr>
                <w:webHidden/>
                <w:sz w:val="24"/>
                <w:szCs w:val="24"/>
              </w:rPr>
              <w:fldChar w:fldCharType="separate"/>
            </w:r>
            <w:r w:rsidR="005F3037">
              <w:rPr>
                <w:webHidden/>
                <w:sz w:val="24"/>
                <w:szCs w:val="24"/>
              </w:rPr>
              <w:t>34</w:t>
            </w:r>
            <w:r w:rsidRPr="008B793C">
              <w:rPr>
                <w:webHidden/>
                <w:sz w:val="24"/>
                <w:szCs w:val="24"/>
              </w:rPr>
              <w:fldChar w:fldCharType="end"/>
            </w:r>
          </w:hyperlink>
        </w:p>
        <w:p w14:paraId="7F52A37C" w14:textId="582830A2" w:rsidR="00CB3384" w:rsidRPr="008B793C" w:rsidRDefault="00CB3384">
          <w:pPr>
            <w:pStyle w:val="Spistreci2"/>
            <w:rPr>
              <w:rFonts w:eastAsiaTheme="minorEastAsia"/>
              <w:sz w:val="24"/>
              <w:szCs w:val="24"/>
              <w:lang w:eastAsia="pl-PL"/>
            </w:rPr>
          </w:pPr>
          <w:hyperlink w:anchor="_Toc177390366" w:history="1">
            <w:r w:rsidRPr="008B793C">
              <w:rPr>
                <w:rStyle w:val="Hipercze"/>
                <w:sz w:val="24"/>
                <w:szCs w:val="24"/>
              </w:rPr>
              <w:t>11.4 Plan działań promocyjnych</w:t>
            </w:r>
            <w:r w:rsidRPr="008B793C">
              <w:rPr>
                <w:webHidden/>
                <w:sz w:val="24"/>
                <w:szCs w:val="24"/>
              </w:rPr>
              <w:tab/>
            </w:r>
            <w:r w:rsidRPr="008B793C">
              <w:rPr>
                <w:webHidden/>
                <w:sz w:val="24"/>
                <w:szCs w:val="24"/>
              </w:rPr>
              <w:fldChar w:fldCharType="begin"/>
            </w:r>
            <w:r w:rsidRPr="008B793C">
              <w:rPr>
                <w:webHidden/>
                <w:sz w:val="24"/>
                <w:szCs w:val="24"/>
              </w:rPr>
              <w:instrText xml:space="preserve"> PAGEREF _Toc177390366 \h </w:instrText>
            </w:r>
            <w:r w:rsidRPr="008B793C">
              <w:rPr>
                <w:webHidden/>
                <w:sz w:val="24"/>
                <w:szCs w:val="24"/>
              </w:rPr>
            </w:r>
            <w:r w:rsidRPr="008B793C">
              <w:rPr>
                <w:webHidden/>
                <w:sz w:val="24"/>
                <w:szCs w:val="24"/>
              </w:rPr>
              <w:fldChar w:fldCharType="separate"/>
            </w:r>
            <w:r w:rsidR="005F3037">
              <w:rPr>
                <w:webHidden/>
                <w:sz w:val="24"/>
                <w:szCs w:val="24"/>
              </w:rPr>
              <w:t>35</w:t>
            </w:r>
            <w:r w:rsidRPr="008B793C">
              <w:rPr>
                <w:webHidden/>
                <w:sz w:val="24"/>
                <w:szCs w:val="24"/>
              </w:rPr>
              <w:fldChar w:fldCharType="end"/>
            </w:r>
          </w:hyperlink>
        </w:p>
        <w:p w14:paraId="2056BFBD" w14:textId="310D9DAF" w:rsidR="00CB3384" w:rsidRPr="008B793C" w:rsidRDefault="00CB3384">
          <w:pPr>
            <w:pStyle w:val="Spistreci1"/>
            <w:rPr>
              <w:rFonts w:eastAsiaTheme="minorEastAsia"/>
              <w:b w:val="0"/>
              <w:sz w:val="24"/>
              <w:szCs w:val="24"/>
              <w:lang w:eastAsia="pl-PL"/>
            </w:rPr>
          </w:pPr>
          <w:hyperlink w:anchor="_Toc177390367" w:history="1">
            <w:r w:rsidRPr="008B793C">
              <w:rPr>
                <w:rStyle w:val="Hipercze"/>
                <w:sz w:val="24"/>
                <w:szCs w:val="24"/>
              </w:rPr>
              <w:t>Sekcja 12. Oświadczenia</w:t>
            </w:r>
            <w:r w:rsidRPr="008B793C">
              <w:rPr>
                <w:webHidden/>
                <w:sz w:val="24"/>
                <w:szCs w:val="24"/>
              </w:rPr>
              <w:tab/>
            </w:r>
            <w:r w:rsidRPr="008B793C">
              <w:rPr>
                <w:webHidden/>
                <w:sz w:val="24"/>
                <w:szCs w:val="24"/>
              </w:rPr>
              <w:fldChar w:fldCharType="begin"/>
            </w:r>
            <w:r w:rsidRPr="008B793C">
              <w:rPr>
                <w:webHidden/>
                <w:sz w:val="24"/>
                <w:szCs w:val="24"/>
              </w:rPr>
              <w:instrText xml:space="preserve"> PAGEREF _Toc177390367 \h </w:instrText>
            </w:r>
            <w:r w:rsidRPr="008B793C">
              <w:rPr>
                <w:webHidden/>
                <w:sz w:val="24"/>
                <w:szCs w:val="24"/>
              </w:rPr>
            </w:r>
            <w:r w:rsidRPr="008B793C">
              <w:rPr>
                <w:webHidden/>
                <w:sz w:val="24"/>
                <w:szCs w:val="24"/>
              </w:rPr>
              <w:fldChar w:fldCharType="separate"/>
            </w:r>
            <w:r w:rsidR="005F3037">
              <w:rPr>
                <w:webHidden/>
                <w:sz w:val="24"/>
                <w:szCs w:val="24"/>
              </w:rPr>
              <w:t>35</w:t>
            </w:r>
            <w:r w:rsidRPr="008B793C">
              <w:rPr>
                <w:webHidden/>
                <w:sz w:val="24"/>
                <w:szCs w:val="24"/>
              </w:rPr>
              <w:fldChar w:fldCharType="end"/>
            </w:r>
          </w:hyperlink>
        </w:p>
        <w:p w14:paraId="3B067A85" w14:textId="77EDC95C" w:rsidR="00CB3384" w:rsidRPr="008B793C" w:rsidRDefault="00CB3384">
          <w:pPr>
            <w:pStyle w:val="Spistreci2"/>
            <w:rPr>
              <w:rFonts w:eastAsiaTheme="minorEastAsia"/>
              <w:sz w:val="24"/>
              <w:szCs w:val="24"/>
              <w:lang w:eastAsia="pl-PL"/>
            </w:rPr>
          </w:pPr>
          <w:hyperlink w:anchor="_Toc177390368" w:history="1">
            <w:r w:rsidRPr="008B793C">
              <w:rPr>
                <w:rStyle w:val="Hipercze"/>
                <w:sz w:val="24"/>
                <w:szCs w:val="24"/>
              </w:rPr>
              <w:t>12.1 Lista oświadczeń</w:t>
            </w:r>
            <w:r w:rsidRPr="008B793C">
              <w:rPr>
                <w:webHidden/>
                <w:sz w:val="24"/>
                <w:szCs w:val="24"/>
              </w:rPr>
              <w:tab/>
            </w:r>
            <w:r w:rsidRPr="008B793C">
              <w:rPr>
                <w:webHidden/>
                <w:sz w:val="24"/>
                <w:szCs w:val="24"/>
              </w:rPr>
              <w:fldChar w:fldCharType="begin"/>
            </w:r>
            <w:r w:rsidRPr="008B793C">
              <w:rPr>
                <w:webHidden/>
                <w:sz w:val="24"/>
                <w:szCs w:val="24"/>
              </w:rPr>
              <w:instrText xml:space="preserve"> PAGEREF _Toc177390368 \h </w:instrText>
            </w:r>
            <w:r w:rsidRPr="008B793C">
              <w:rPr>
                <w:webHidden/>
                <w:sz w:val="24"/>
                <w:szCs w:val="24"/>
              </w:rPr>
            </w:r>
            <w:r w:rsidRPr="008B793C">
              <w:rPr>
                <w:webHidden/>
                <w:sz w:val="24"/>
                <w:szCs w:val="24"/>
              </w:rPr>
              <w:fldChar w:fldCharType="separate"/>
            </w:r>
            <w:r w:rsidR="005F3037">
              <w:rPr>
                <w:webHidden/>
                <w:sz w:val="24"/>
                <w:szCs w:val="24"/>
              </w:rPr>
              <w:t>35</w:t>
            </w:r>
            <w:r w:rsidRPr="008B793C">
              <w:rPr>
                <w:webHidden/>
                <w:sz w:val="24"/>
                <w:szCs w:val="24"/>
              </w:rPr>
              <w:fldChar w:fldCharType="end"/>
            </w:r>
          </w:hyperlink>
        </w:p>
        <w:p w14:paraId="02971763" w14:textId="199A3B39" w:rsidR="00CB3384" w:rsidRPr="008B793C" w:rsidRDefault="00CB3384">
          <w:pPr>
            <w:pStyle w:val="Spistreci2"/>
            <w:rPr>
              <w:rFonts w:eastAsiaTheme="minorEastAsia"/>
              <w:sz w:val="24"/>
              <w:szCs w:val="24"/>
              <w:lang w:eastAsia="pl-PL"/>
            </w:rPr>
          </w:pPr>
          <w:hyperlink w:anchor="_Toc177390369" w:history="1">
            <w:r w:rsidRPr="008B793C">
              <w:rPr>
                <w:rStyle w:val="Hipercze"/>
                <w:sz w:val="24"/>
                <w:szCs w:val="24"/>
              </w:rPr>
              <w:t>12.2 Wykaz informacji chronionych oraz tajemnic zawartych we wniosku</w:t>
            </w:r>
            <w:r w:rsidRPr="008B793C">
              <w:rPr>
                <w:webHidden/>
                <w:sz w:val="24"/>
                <w:szCs w:val="24"/>
              </w:rPr>
              <w:tab/>
            </w:r>
            <w:r w:rsidRPr="008B793C">
              <w:rPr>
                <w:webHidden/>
                <w:sz w:val="24"/>
                <w:szCs w:val="24"/>
              </w:rPr>
              <w:fldChar w:fldCharType="begin"/>
            </w:r>
            <w:r w:rsidRPr="008B793C">
              <w:rPr>
                <w:webHidden/>
                <w:sz w:val="24"/>
                <w:szCs w:val="24"/>
              </w:rPr>
              <w:instrText xml:space="preserve"> PAGEREF _Toc177390369 \h </w:instrText>
            </w:r>
            <w:r w:rsidRPr="008B793C">
              <w:rPr>
                <w:webHidden/>
                <w:sz w:val="24"/>
                <w:szCs w:val="24"/>
              </w:rPr>
            </w:r>
            <w:r w:rsidRPr="008B793C">
              <w:rPr>
                <w:webHidden/>
                <w:sz w:val="24"/>
                <w:szCs w:val="24"/>
              </w:rPr>
              <w:fldChar w:fldCharType="separate"/>
            </w:r>
            <w:r w:rsidR="005F3037">
              <w:rPr>
                <w:webHidden/>
                <w:sz w:val="24"/>
                <w:szCs w:val="24"/>
              </w:rPr>
              <w:t>39</w:t>
            </w:r>
            <w:r w:rsidRPr="008B793C">
              <w:rPr>
                <w:webHidden/>
                <w:sz w:val="24"/>
                <w:szCs w:val="24"/>
              </w:rPr>
              <w:fldChar w:fldCharType="end"/>
            </w:r>
          </w:hyperlink>
        </w:p>
        <w:p w14:paraId="34D4176F" w14:textId="7E65732C" w:rsidR="00B337C1" w:rsidRDefault="00B337C1">
          <w:r w:rsidRPr="008B793C">
            <w:rPr>
              <w:rFonts w:cstheme="minorHAnsi"/>
              <w:b/>
              <w:bCs/>
              <w:sz w:val="24"/>
              <w:szCs w:val="24"/>
            </w:rPr>
            <w:fldChar w:fldCharType="end"/>
          </w:r>
        </w:p>
      </w:sdtContent>
    </w:sdt>
    <w:p w14:paraId="5EE92FF4" w14:textId="77777777" w:rsidR="00FA3827" w:rsidRDefault="00FA3827">
      <w:pPr>
        <w:rPr>
          <w:rFonts w:cstheme="minorHAnsi"/>
          <w:sz w:val="24"/>
          <w:szCs w:val="24"/>
        </w:rPr>
        <w:sectPr w:rsidR="00FA3827">
          <w:pgSz w:w="11906" w:h="16838"/>
          <w:pgMar w:top="1417" w:right="1417" w:bottom="1417" w:left="1417" w:header="708" w:footer="708" w:gutter="0"/>
          <w:cols w:space="708"/>
          <w:docGrid w:linePitch="360"/>
        </w:sectPr>
      </w:pPr>
    </w:p>
    <w:p w14:paraId="70A9EDB2" w14:textId="5374236E" w:rsidR="006047DC" w:rsidRPr="009F6788" w:rsidRDefault="00BE2373" w:rsidP="009F6788">
      <w:pPr>
        <w:pStyle w:val="Legenda"/>
        <w:rPr>
          <w:rFonts w:asciiTheme="minorHAnsi" w:hAnsiTheme="minorHAnsi" w:cstheme="minorHAnsi"/>
          <w:b w:val="0"/>
          <w:bCs w:val="0"/>
          <w:sz w:val="24"/>
          <w:szCs w:val="24"/>
        </w:rPr>
      </w:pPr>
      <w:r w:rsidRPr="009F6788">
        <w:rPr>
          <w:rFonts w:asciiTheme="minorHAnsi" w:hAnsiTheme="minorHAnsi" w:cstheme="minorHAnsi"/>
          <w:color w:val="auto"/>
          <w:sz w:val="24"/>
          <w:szCs w:val="24"/>
        </w:rPr>
        <w:lastRenderedPageBreak/>
        <w:t>Informacj</w:t>
      </w:r>
      <w:r w:rsidR="006C6AA3" w:rsidRPr="009F6788">
        <w:rPr>
          <w:rFonts w:asciiTheme="minorHAnsi" w:hAnsiTheme="minorHAnsi" w:cstheme="minorHAnsi"/>
          <w:color w:val="auto"/>
          <w:sz w:val="24"/>
          <w:szCs w:val="24"/>
        </w:rPr>
        <w:t>e</w:t>
      </w:r>
      <w:r w:rsidRPr="009F6788">
        <w:rPr>
          <w:rFonts w:asciiTheme="minorHAnsi" w:hAnsiTheme="minorHAnsi" w:cstheme="minorHAnsi"/>
          <w:color w:val="auto"/>
          <w:sz w:val="24"/>
          <w:szCs w:val="24"/>
        </w:rPr>
        <w:t xml:space="preserve"> </w:t>
      </w:r>
      <w:r w:rsidR="00F80D52">
        <w:rPr>
          <w:rFonts w:asciiTheme="minorHAnsi" w:hAnsiTheme="minorHAnsi" w:cstheme="minorHAnsi"/>
          <w:color w:val="auto"/>
          <w:sz w:val="24"/>
          <w:szCs w:val="24"/>
        </w:rPr>
        <w:t>wstępne</w:t>
      </w:r>
    </w:p>
    <w:tbl>
      <w:tblPr>
        <w:tblStyle w:val="Tabela-Siatka"/>
        <w:tblW w:w="0" w:type="auto"/>
        <w:tblLook w:val="04A0" w:firstRow="1" w:lastRow="0" w:firstColumn="1" w:lastColumn="0" w:noHBand="0" w:noVBand="1"/>
      </w:tblPr>
      <w:tblGrid>
        <w:gridCol w:w="9042"/>
      </w:tblGrid>
      <w:tr w:rsidR="004E42C1" w14:paraId="01513FF1" w14:textId="77777777" w:rsidTr="004E42C1">
        <w:tc>
          <w:tcPr>
            <w:tcW w:w="9062" w:type="dxa"/>
            <w:tcBorders>
              <w:top w:val="single" w:sz="12" w:space="0" w:color="FF0000"/>
              <w:left w:val="single" w:sz="12" w:space="0" w:color="FF0000"/>
              <w:bottom w:val="single" w:sz="12" w:space="0" w:color="FF0000"/>
              <w:right w:val="single" w:sz="12" w:space="0" w:color="FF0000"/>
            </w:tcBorders>
          </w:tcPr>
          <w:p w14:paraId="4C840F71" w14:textId="29800622" w:rsidR="004E42C1" w:rsidRDefault="004E42C1" w:rsidP="00CC7DFD">
            <w:pPr>
              <w:spacing w:line="259" w:lineRule="auto"/>
              <w:rPr>
                <w:rFonts w:cstheme="minorHAnsi"/>
                <w:sz w:val="24"/>
                <w:szCs w:val="24"/>
              </w:rPr>
            </w:pPr>
            <w:r w:rsidRPr="009F6788">
              <w:rPr>
                <w:rFonts w:cstheme="minorHAnsi"/>
                <w:b/>
                <w:sz w:val="24"/>
                <w:szCs w:val="24"/>
              </w:rPr>
              <w:t>Uwaga!</w:t>
            </w:r>
            <w:r w:rsidRPr="009F6788">
              <w:rPr>
                <w:rFonts w:cstheme="minorHAnsi"/>
                <w:b/>
                <w:sz w:val="24"/>
                <w:szCs w:val="24"/>
              </w:rPr>
              <w:br/>
              <w:t>W celu poprawnego wypełnienia wniosku o dofinansowanie projektu wnioskodawca powinien zapoznać się z poniższą instrukcją.</w:t>
            </w:r>
          </w:p>
        </w:tc>
      </w:tr>
    </w:tbl>
    <w:p w14:paraId="5D530EC4" w14:textId="77777777" w:rsidR="004E42C1" w:rsidRPr="009F6788" w:rsidRDefault="004E42C1" w:rsidP="00BE2373">
      <w:pPr>
        <w:rPr>
          <w:rFonts w:cstheme="minorHAnsi"/>
          <w:sz w:val="24"/>
          <w:szCs w:val="24"/>
        </w:rPr>
      </w:pPr>
    </w:p>
    <w:p w14:paraId="43505597" w14:textId="77777777" w:rsidR="00BE2373" w:rsidRPr="00776FF6" w:rsidRDefault="00BE2373" w:rsidP="00B337C1">
      <w:pPr>
        <w:rPr>
          <w:rFonts w:cstheme="minorHAnsi"/>
          <w:sz w:val="24"/>
          <w:szCs w:val="24"/>
        </w:rPr>
      </w:pPr>
      <w:r w:rsidRPr="00776FF6">
        <w:rPr>
          <w:rFonts w:cstheme="minorHAnsi"/>
          <w:sz w:val="24"/>
          <w:szCs w:val="24"/>
        </w:rPr>
        <w:t>W celu prawidłowego wypełnienia wniosku aplikacyjnego niezbędna jest znajomość następujących aktów prawa wspólnotowego i krajowego oraz dokumentów programowych:</w:t>
      </w:r>
    </w:p>
    <w:p w14:paraId="7B5DC6D5" w14:textId="77777777" w:rsidR="00682F7A" w:rsidRPr="00776FF6" w:rsidRDefault="00682F7A" w:rsidP="00B337C1">
      <w:pPr>
        <w:rPr>
          <w:rFonts w:cstheme="minorHAnsi"/>
          <w:sz w:val="24"/>
          <w:szCs w:val="24"/>
          <w:u w:val="single"/>
        </w:rPr>
      </w:pPr>
      <w:r w:rsidRPr="00776FF6">
        <w:rPr>
          <w:rFonts w:cstheme="minorHAnsi"/>
          <w:sz w:val="24"/>
          <w:szCs w:val="24"/>
          <w:u w:val="single"/>
        </w:rPr>
        <w:t>A. Prawodawstwo Unii Europejskiej:</w:t>
      </w:r>
    </w:p>
    <w:p w14:paraId="75928CFA" w14:textId="29C64DB1" w:rsidR="00682F7A" w:rsidRPr="00776FF6" w:rsidRDefault="00682F7A" w:rsidP="00B337C1">
      <w:pPr>
        <w:numPr>
          <w:ilvl w:val="0"/>
          <w:numId w:val="31"/>
        </w:numPr>
        <w:rPr>
          <w:rFonts w:cstheme="minorHAnsi"/>
          <w:sz w:val="24"/>
          <w:szCs w:val="24"/>
        </w:rPr>
      </w:pPr>
      <w:r w:rsidRPr="00776FF6">
        <w:rPr>
          <w:rFonts w:cstheme="minorHAnsi"/>
          <w:sz w:val="24"/>
          <w:szCs w:val="24"/>
        </w:rPr>
        <w:t xml:space="preserve">Rozporządzenie Parlamentu Europejskiego i Rady (UE) nr </w:t>
      </w:r>
      <w:r w:rsidR="00A20850" w:rsidRPr="00776FF6">
        <w:rPr>
          <w:rFonts w:cstheme="minorHAnsi"/>
          <w:sz w:val="24"/>
          <w:szCs w:val="24"/>
        </w:rPr>
        <w:t xml:space="preserve">2021/1060 </w:t>
      </w:r>
      <w:r w:rsidRPr="00776FF6">
        <w:rPr>
          <w:rFonts w:cstheme="minorHAnsi"/>
          <w:sz w:val="24"/>
          <w:szCs w:val="24"/>
        </w:rPr>
        <w:t xml:space="preserve">z dnia </w:t>
      </w:r>
      <w:r w:rsidR="00CC7DFD" w:rsidRPr="00776FF6">
        <w:rPr>
          <w:rFonts w:cstheme="minorHAnsi"/>
          <w:sz w:val="24"/>
          <w:szCs w:val="24"/>
        </w:rPr>
        <w:t>24 </w:t>
      </w:r>
      <w:r w:rsidR="00A20850" w:rsidRPr="00776FF6">
        <w:rPr>
          <w:rFonts w:cstheme="minorHAnsi"/>
          <w:sz w:val="24"/>
          <w:szCs w:val="24"/>
        </w:rPr>
        <w:t xml:space="preserve">czerwca 2021 </w:t>
      </w:r>
      <w:r w:rsidRPr="00776FF6">
        <w:rPr>
          <w:rFonts w:cstheme="minorHAnsi"/>
          <w:sz w:val="24"/>
          <w:szCs w:val="24"/>
        </w:rPr>
        <w:t xml:space="preserve"> r</w:t>
      </w:r>
      <w:r w:rsidR="00A20850" w:rsidRPr="00776FF6">
        <w:rPr>
          <w:rFonts w:cstheme="minorHAnsi"/>
          <w:sz w:val="24"/>
          <w:szCs w:val="24"/>
        </w:rPr>
        <w:t xml:space="preserve">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r w:rsidRPr="00776FF6">
        <w:rPr>
          <w:rFonts w:cstheme="minorHAnsi"/>
          <w:sz w:val="24"/>
          <w:szCs w:val="24"/>
        </w:rPr>
        <w:t>;</w:t>
      </w:r>
    </w:p>
    <w:p w14:paraId="12375B0B" w14:textId="181D82A2" w:rsidR="00682F7A" w:rsidRPr="00776FF6" w:rsidRDefault="00682F7A" w:rsidP="00B337C1">
      <w:pPr>
        <w:numPr>
          <w:ilvl w:val="0"/>
          <w:numId w:val="31"/>
        </w:numPr>
        <w:rPr>
          <w:rFonts w:cstheme="minorHAnsi"/>
          <w:sz w:val="24"/>
          <w:szCs w:val="24"/>
        </w:rPr>
      </w:pPr>
      <w:r w:rsidRPr="00776FF6">
        <w:rPr>
          <w:rFonts w:cstheme="minorHAnsi"/>
          <w:sz w:val="24"/>
          <w:szCs w:val="24"/>
        </w:rPr>
        <w:t xml:space="preserve">Rozporządzenie Parlamentu Europejskiego i Rady </w:t>
      </w:r>
      <w:r w:rsidR="00A20850" w:rsidRPr="00776FF6">
        <w:rPr>
          <w:rFonts w:cstheme="minorHAnsi"/>
          <w:sz w:val="24"/>
          <w:szCs w:val="24"/>
        </w:rPr>
        <w:t>2</w:t>
      </w:r>
      <w:r w:rsidR="00CC7DFD" w:rsidRPr="00776FF6">
        <w:rPr>
          <w:rFonts w:cstheme="minorHAnsi"/>
          <w:sz w:val="24"/>
          <w:szCs w:val="24"/>
        </w:rPr>
        <w:t>021/1058 z dnia 24 czerwca 2021 </w:t>
      </w:r>
      <w:r w:rsidR="00A20850" w:rsidRPr="00776FF6">
        <w:rPr>
          <w:rFonts w:cstheme="minorHAnsi"/>
          <w:sz w:val="24"/>
          <w:szCs w:val="24"/>
        </w:rPr>
        <w:t>r</w:t>
      </w:r>
      <w:r w:rsidR="00CC7DFD" w:rsidRPr="00776FF6">
        <w:rPr>
          <w:rFonts w:cstheme="minorHAnsi"/>
          <w:sz w:val="24"/>
          <w:szCs w:val="24"/>
        </w:rPr>
        <w:t>.</w:t>
      </w:r>
      <w:r w:rsidR="00A20850" w:rsidRPr="00776FF6">
        <w:rPr>
          <w:rFonts w:cstheme="minorHAnsi"/>
          <w:sz w:val="24"/>
          <w:szCs w:val="24"/>
        </w:rPr>
        <w:t xml:space="preserve"> w sprawie Europejskiego Funduszu Rozwoju Regionalnego i Funduszu Spójności </w:t>
      </w:r>
      <w:r w:rsidRPr="00776FF6">
        <w:rPr>
          <w:rFonts w:cstheme="minorHAnsi"/>
          <w:sz w:val="24"/>
          <w:szCs w:val="24"/>
        </w:rPr>
        <w:t>;</w:t>
      </w:r>
    </w:p>
    <w:p w14:paraId="227E2CA1" w14:textId="0FB8C2FC" w:rsidR="00682F7A" w:rsidRPr="00776FF6" w:rsidRDefault="00D52BF4" w:rsidP="00B337C1">
      <w:pPr>
        <w:rPr>
          <w:rFonts w:cstheme="minorHAnsi"/>
          <w:sz w:val="24"/>
          <w:szCs w:val="24"/>
          <w:u w:val="single"/>
        </w:rPr>
      </w:pPr>
      <w:r w:rsidRPr="00776FF6">
        <w:rPr>
          <w:rFonts w:cstheme="minorHAnsi"/>
          <w:sz w:val="24"/>
          <w:szCs w:val="24"/>
          <w:u w:val="single"/>
        </w:rPr>
        <w:t>B</w:t>
      </w:r>
      <w:r w:rsidR="00682F7A" w:rsidRPr="00776FF6">
        <w:rPr>
          <w:rFonts w:cstheme="minorHAnsi"/>
          <w:sz w:val="24"/>
          <w:szCs w:val="24"/>
          <w:u w:val="single"/>
        </w:rPr>
        <w:t>. Prawodawstwo krajowe:</w:t>
      </w:r>
    </w:p>
    <w:p w14:paraId="5D82E458" w14:textId="6A14298D" w:rsidR="00682F7A" w:rsidRPr="00776FF6" w:rsidRDefault="00932AFE" w:rsidP="00B337C1">
      <w:pPr>
        <w:numPr>
          <w:ilvl w:val="0"/>
          <w:numId w:val="32"/>
        </w:numPr>
        <w:rPr>
          <w:rFonts w:cstheme="minorHAnsi"/>
          <w:sz w:val="24"/>
          <w:szCs w:val="24"/>
        </w:rPr>
      </w:pPr>
      <w:r w:rsidRPr="00776FF6">
        <w:rPr>
          <w:rFonts w:cstheme="minorHAnsi"/>
          <w:sz w:val="24"/>
          <w:szCs w:val="24"/>
        </w:rPr>
        <w:t>Ustawa z dnia 28 kwietnia 2022 r. o zasadach realizacji zadań finansowanych ze środków europejskich w perspektywie finansowej 2021-2027</w:t>
      </w:r>
      <w:r w:rsidRPr="00776FF6" w:rsidDel="00932AFE">
        <w:rPr>
          <w:rFonts w:cstheme="minorHAnsi"/>
          <w:sz w:val="24"/>
          <w:szCs w:val="24"/>
        </w:rPr>
        <w:t xml:space="preserve"> </w:t>
      </w:r>
      <w:r w:rsidR="00682F7A" w:rsidRPr="00776FF6">
        <w:rPr>
          <w:rFonts w:cstheme="minorHAnsi"/>
          <w:sz w:val="24"/>
          <w:szCs w:val="24"/>
        </w:rPr>
        <w:t>(</w:t>
      </w:r>
      <w:proofErr w:type="spellStart"/>
      <w:r w:rsidR="00682F7A" w:rsidRPr="00776FF6">
        <w:rPr>
          <w:rFonts w:cstheme="minorHAnsi"/>
          <w:sz w:val="24"/>
          <w:szCs w:val="24"/>
        </w:rPr>
        <w:t>t.j</w:t>
      </w:r>
      <w:proofErr w:type="spellEnd"/>
      <w:r w:rsidR="00682F7A" w:rsidRPr="00776FF6">
        <w:rPr>
          <w:rFonts w:cstheme="minorHAnsi"/>
          <w:sz w:val="24"/>
          <w:szCs w:val="24"/>
        </w:rPr>
        <w:t>.</w:t>
      </w:r>
      <w:r w:rsidR="00682F7A" w:rsidRPr="00776FF6">
        <w:rPr>
          <w:rFonts w:cstheme="minorHAnsi"/>
          <w:color w:val="000000"/>
          <w:sz w:val="24"/>
          <w:szCs w:val="24"/>
        </w:rPr>
        <w:t xml:space="preserve"> Dz.U. z </w:t>
      </w:r>
      <w:r w:rsidRPr="00776FF6">
        <w:rPr>
          <w:rFonts w:cstheme="minorHAnsi"/>
          <w:color w:val="000000"/>
          <w:sz w:val="24"/>
          <w:szCs w:val="24"/>
        </w:rPr>
        <w:t>202</w:t>
      </w:r>
      <w:r w:rsidR="00B80DE9">
        <w:rPr>
          <w:rFonts w:cstheme="minorHAnsi"/>
          <w:color w:val="000000"/>
          <w:sz w:val="24"/>
          <w:szCs w:val="24"/>
        </w:rPr>
        <w:t>5</w:t>
      </w:r>
      <w:r w:rsidRPr="00776FF6">
        <w:rPr>
          <w:rFonts w:cstheme="minorHAnsi"/>
          <w:color w:val="000000"/>
          <w:sz w:val="24"/>
          <w:szCs w:val="24"/>
        </w:rPr>
        <w:t xml:space="preserve"> </w:t>
      </w:r>
      <w:r w:rsidR="00682F7A" w:rsidRPr="00776FF6">
        <w:rPr>
          <w:rFonts w:cstheme="minorHAnsi"/>
          <w:color w:val="000000"/>
          <w:sz w:val="24"/>
          <w:szCs w:val="24"/>
        </w:rPr>
        <w:t xml:space="preserve">r., poz. </w:t>
      </w:r>
      <w:r w:rsidR="00B80DE9">
        <w:rPr>
          <w:rFonts w:cstheme="minorHAnsi"/>
          <w:color w:val="000000"/>
          <w:sz w:val="24"/>
          <w:szCs w:val="24"/>
        </w:rPr>
        <w:t>1733, 1844</w:t>
      </w:r>
      <w:r w:rsidR="00682F7A" w:rsidRPr="00776FF6">
        <w:rPr>
          <w:rFonts w:cstheme="minorHAnsi"/>
          <w:sz w:val="24"/>
          <w:szCs w:val="24"/>
        </w:rPr>
        <w:t>);</w:t>
      </w:r>
    </w:p>
    <w:p w14:paraId="017EE53B" w14:textId="508CAFEE" w:rsidR="00682F7A" w:rsidRPr="00776FF6" w:rsidRDefault="00682F7A" w:rsidP="00B337C1">
      <w:pPr>
        <w:numPr>
          <w:ilvl w:val="0"/>
          <w:numId w:val="32"/>
        </w:numPr>
        <w:rPr>
          <w:rFonts w:cstheme="minorHAnsi"/>
          <w:sz w:val="24"/>
          <w:szCs w:val="24"/>
        </w:rPr>
      </w:pPr>
      <w:r w:rsidRPr="00776FF6">
        <w:rPr>
          <w:rFonts w:cstheme="minorHAnsi"/>
          <w:sz w:val="24"/>
          <w:szCs w:val="24"/>
        </w:rPr>
        <w:t>Ustawa z dnia 27 sierpnia 2009 r. o finansach publicznych (</w:t>
      </w:r>
      <w:proofErr w:type="spellStart"/>
      <w:r w:rsidRPr="00776FF6">
        <w:rPr>
          <w:rFonts w:cstheme="minorHAnsi"/>
          <w:sz w:val="24"/>
          <w:szCs w:val="24"/>
        </w:rPr>
        <w:t>t.j</w:t>
      </w:r>
      <w:proofErr w:type="spellEnd"/>
      <w:r w:rsidRPr="00776FF6">
        <w:rPr>
          <w:rFonts w:cstheme="minorHAnsi"/>
          <w:sz w:val="24"/>
          <w:szCs w:val="24"/>
        </w:rPr>
        <w:t xml:space="preserve">. Dz. U. z </w:t>
      </w:r>
      <w:r w:rsidR="00B80DE9" w:rsidRPr="00776FF6">
        <w:rPr>
          <w:rFonts w:cstheme="minorHAnsi"/>
          <w:sz w:val="24"/>
          <w:szCs w:val="24"/>
        </w:rPr>
        <w:t>202</w:t>
      </w:r>
      <w:r w:rsidR="00B80DE9">
        <w:rPr>
          <w:rFonts w:cstheme="minorHAnsi"/>
          <w:sz w:val="24"/>
          <w:szCs w:val="24"/>
        </w:rPr>
        <w:t>5</w:t>
      </w:r>
      <w:r w:rsidR="00B80DE9" w:rsidRPr="00776FF6">
        <w:rPr>
          <w:rFonts w:cstheme="minorHAnsi"/>
          <w:sz w:val="24"/>
          <w:szCs w:val="24"/>
        </w:rPr>
        <w:t xml:space="preserve"> </w:t>
      </w:r>
      <w:r w:rsidRPr="00776FF6">
        <w:rPr>
          <w:rFonts w:cstheme="minorHAnsi"/>
          <w:sz w:val="24"/>
          <w:szCs w:val="24"/>
        </w:rPr>
        <w:t xml:space="preserve">r. poz. </w:t>
      </w:r>
      <w:r w:rsidR="00B80DE9">
        <w:rPr>
          <w:rFonts w:cstheme="minorHAnsi"/>
          <w:sz w:val="24"/>
          <w:szCs w:val="24"/>
        </w:rPr>
        <w:t>1483)</w:t>
      </w:r>
      <w:r w:rsidRPr="00776FF6">
        <w:rPr>
          <w:rFonts w:cstheme="minorHAnsi"/>
          <w:sz w:val="24"/>
          <w:szCs w:val="24"/>
        </w:rPr>
        <w:t>;</w:t>
      </w:r>
    </w:p>
    <w:p w14:paraId="7C2CB310" w14:textId="7A3D1BB3" w:rsidR="00682F7A" w:rsidRPr="00CA7D9F" w:rsidRDefault="00682F7A" w:rsidP="00CA7D9F">
      <w:pPr>
        <w:numPr>
          <w:ilvl w:val="0"/>
          <w:numId w:val="32"/>
        </w:numPr>
        <w:rPr>
          <w:rFonts w:cstheme="minorHAnsi"/>
          <w:sz w:val="24"/>
          <w:szCs w:val="24"/>
        </w:rPr>
      </w:pPr>
      <w:r w:rsidRPr="00776FF6">
        <w:rPr>
          <w:rFonts w:cstheme="minorHAnsi"/>
          <w:sz w:val="24"/>
          <w:szCs w:val="24"/>
        </w:rPr>
        <w:t>Ustawa z dnia 11 marca 2004 r. o podatku od towarów i usług (</w:t>
      </w:r>
      <w:proofErr w:type="spellStart"/>
      <w:r w:rsidRPr="00776FF6">
        <w:rPr>
          <w:rFonts w:cstheme="minorHAnsi"/>
          <w:sz w:val="24"/>
          <w:szCs w:val="24"/>
        </w:rPr>
        <w:t>t.j</w:t>
      </w:r>
      <w:proofErr w:type="spellEnd"/>
      <w:r w:rsidRPr="00776FF6">
        <w:rPr>
          <w:rFonts w:cstheme="minorHAnsi"/>
          <w:sz w:val="24"/>
          <w:szCs w:val="24"/>
        </w:rPr>
        <w:t xml:space="preserve">. Dz. U. z </w:t>
      </w:r>
      <w:r w:rsidR="00CA7D9F" w:rsidRPr="00776FF6">
        <w:rPr>
          <w:rFonts w:cstheme="minorHAnsi"/>
          <w:sz w:val="24"/>
          <w:szCs w:val="24"/>
        </w:rPr>
        <w:t>202</w:t>
      </w:r>
      <w:r w:rsidR="00CA7D9F">
        <w:rPr>
          <w:rFonts w:cstheme="minorHAnsi"/>
          <w:sz w:val="24"/>
          <w:szCs w:val="24"/>
        </w:rPr>
        <w:t>5</w:t>
      </w:r>
      <w:r w:rsidR="00CA7D9F" w:rsidRPr="00776FF6">
        <w:rPr>
          <w:rFonts w:cstheme="minorHAnsi"/>
          <w:sz w:val="24"/>
          <w:szCs w:val="24"/>
        </w:rPr>
        <w:t xml:space="preserve"> </w:t>
      </w:r>
      <w:r w:rsidRPr="00776FF6">
        <w:rPr>
          <w:rFonts w:cstheme="minorHAnsi"/>
          <w:sz w:val="24"/>
          <w:szCs w:val="24"/>
        </w:rPr>
        <w:t xml:space="preserve">r. poz. </w:t>
      </w:r>
      <w:r w:rsidR="00CA7D9F">
        <w:rPr>
          <w:rFonts w:cstheme="minorHAnsi"/>
          <w:sz w:val="24"/>
          <w:szCs w:val="24"/>
        </w:rPr>
        <w:t>7</w:t>
      </w:r>
      <w:r w:rsidR="00CA7D9F" w:rsidRPr="00CA7D9F">
        <w:rPr>
          <w:rFonts w:cstheme="minorHAnsi"/>
          <w:sz w:val="24"/>
          <w:szCs w:val="24"/>
        </w:rPr>
        <w:t>75, 894,</w:t>
      </w:r>
      <w:r w:rsidR="00CA7D9F">
        <w:rPr>
          <w:rFonts w:cstheme="minorHAnsi"/>
          <w:sz w:val="24"/>
          <w:szCs w:val="24"/>
        </w:rPr>
        <w:t xml:space="preserve"> </w:t>
      </w:r>
      <w:r w:rsidR="00CA7D9F" w:rsidRPr="00CA7D9F">
        <w:rPr>
          <w:rFonts w:cstheme="minorHAnsi"/>
          <w:sz w:val="24"/>
          <w:szCs w:val="24"/>
        </w:rPr>
        <w:t>896, 1203, 1541,</w:t>
      </w:r>
      <w:r w:rsidR="00CA7D9F">
        <w:rPr>
          <w:rFonts w:cstheme="minorHAnsi"/>
          <w:sz w:val="24"/>
          <w:szCs w:val="24"/>
        </w:rPr>
        <w:t xml:space="preserve"> </w:t>
      </w:r>
      <w:r w:rsidR="00CA7D9F" w:rsidRPr="00CA7D9F">
        <w:rPr>
          <w:rFonts w:cstheme="minorHAnsi"/>
          <w:sz w:val="24"/>
          <w:szCs w:val="24"/>
        </w:rPr>
        <w:t>1811</w:t>
      </w:r>
      <w:r w:rsidR="00CA7D9F" w:rsidRPr="00CA7D9F" w:rsidDel="00CA7D9F">
        <w:rPr>
          <w:rFonts w:cstheme="minorHAnsi"/>
          <w:sz w:val="24"/>
          <w:szCs w:val="24"/>
        </w:rPr>
        <w:t xml:space="preserve"> </w:t>
      </w:r>
      <w:r w:rsidRPr="00CA7D9F">
        <w:rPr>
          <w:rFonts w:cstheme="minorHAnsi"/>
          <w:sz w:val="24"/>
          <w:szCs w:val="24"/>
        </w:rPr>
        <w:t>);</w:t>
      </w:r>
    </w:p>
    <w:p w14:paraId="59DE7A94" w14:textId="699B06E7" w:rsidR="00682F7A" w:rsidRPr="00CA7D9F" w:rsidRDefault="00682F7A" w:rsidP="00CA7D9F">
      <w:pPr>
        <w:numPr>
          <w:ilvl w:val="0"/>
          <w:numId w:val="32"/>
        </w:numPr>
        <w:rPr>
          <w:rFonts w:cstheme="minorHAnsi"/>
          <w:sz w:val="24"/>
          <w:szCs w:val="24"/>
        </w:rPr>
      </w:pPr>
      <w:r w:rsidRPr="00776FF6">
        <w:rPr>
          <w:rFonts w:cstheme="minorHAnsi"/>
          <w:sz w:val="24"/>
          <w:szCs w:val="24"/>
        </w:rPr>
        <w:t>Ustawa z dnia 11 września 2019 r. - Prawo zamówień publicznych (</w:t>
      </w:r>
      <w:proofErr w:type="spellStart"/>
      <w:r w:rsidRPr="00776FF6">
        <w:rPr>
          <w:rFonts w:cstheme="minorHAnsi"/>
          <w:sz w:val="24"/>
          <w:szCs w:val="24"/>
        </w:rPr>
        <w:t>t.j</w:t>
      </w:r>
      <w:proofErr w:type="spellEnd"/>
      <w:r w:rsidRPr="00776FF6">
        <w:rPr>
          <w:rFonts w:cstheme="minorHAnsi"/>
          <w:sz w:val="24"/>
          <w:szCs w:val="24"/>
        </w:rPr>
        <w:t>.</w:t>
      </w:r>
      <w:r w:rsidR="00CA7D9F" w:rsidRPr="00CA7D9F">
        <w:t xml:space="preserve"> </w:t>
      </w:r>
      <w:r w:rsidR="00CA7D9F" w:rsidRPr="00CA7D9F">
        <w:rPr>
          <w:rFonts w:cstheme="minorHAnsi"/>
          <w:sz w:val="24"/>
          <w:szCs w:val="24"/>
        </w:rPr>
        <w:t>Dz. U. z 2024 r.</w:t>
      </w:r>
      <w:r w:rsidR="00CA7D9F">
        <w:rPr>
          <w:rFonts w:cstheme="minorHAnsi"/>
          <w:sz w:val="24"/>
          <w:szCs w:val="24"/>
        </w:rPr>
        <w:t xml:space="preserve"> </w:t>
      </w:r>
      <w:r w:rsidR="00CA7D9F" w:rsidRPr="00CA7D9F">
        <w:rPr>
          <w:rFonts w:cstheme="minorHAnsi"/>
          <w:sz w:val="24"/>
          <w:szCs w:val="24"/>
        </w:rPr>
        <w:t>poz. 1320, z 2025</w:t>
      </w:r>
      <w:r w:rsidR="00CA7D9F">
        <w:rPr>
          <w:rFonts w:cstheme="minorHAnsi"/>
          <w:sz w:val="24"/>
          <w:szCs w:val="24"/>
        </w:rPr>
        <w:t xml:space="preserve"> </w:t>
      </w:r>
      <w:r w:rsidR="00CA7D9F" w:rsidRPr="00CA7D9F">
        <w:rPr>
          <w:rFonts w:cstheme="minorHAnsi"/>
          <w:sz w:val="24"/>
          <w:szCs w:val="24"/>
        </w:rPr>
        <w:t>r. poz. 620, 769,</w:t>
      </w:r>
      <w:r w:rsidR="00CA7D9F">
        <w:rPr>
          <w:rFonts w:cstheme="minorHAnsi"/>
          <w:sz w:val="24"/>
          <w:szCs w:val="24"/>
        </w:rPr>
        <w:t xml:space="preserve"> </w:t>
      </w:r>
      <w:r w:rsidR="00CA7D9F" w:rsidRPr="00CA7D9F">
        <w:rPr>
          <w:rFonts w:cstheme="minorHAnsi"/>
          <w:sz w:val="24"/>
          <w:szCs w:val="24"/>
        </w:rPr>
        <w:t>794, 1165, 1173,</w:t>
      </w:r>
      <w:r w:rsidR="00CA7D9F">
        <w:rPr>
          <w:rFonts w:cstheme="minorHAnsi"/>
          <w:sz w:val="24"/>
          <w:szCs w:val="24"/>
        </w:rPr>
        <w:t xml:space="preserve"> </w:t>
      </w:r>
      <w:r w:rsidR="00CA7D9F" w:rsidRPr="00CA7D9F">
        <w:rPr>
          <w:rFonts w:cstheme="minorHAnsi"/>
          <w:sz w:val="24"/>
          <w:szCs w:val="24"/>
        </w:rPr>
        <w:t>1235</w:t>
      </w:r>
      <w:r w:rsidRPr="00CA7D9F">
        <w:rPr>
          <w:rFonts w:cstheme="minorHAnsi"/>
          <w:sz w:val="24"/>
          <w:szCs w:val="24"/>
        </w:rPr>
        <w:t>);</w:t>
      </w:r>
    </w:p>
    <w:p w14:paraId="47115841" w14:textId="7B64A84D" w:rsidR="00682F7A" w:rsidRPr="00CA7D9F" w:rsidRDefault="00682F7A" w:rsidP="00CA7D9F">
      <w:pPr>
        <w:numPr>
          <w:ilvl w:val="0"/>
          <w:numId w:val="32"/>
        </w:numPr>
        <w:rPr>
          <w:rFonts w:cstheme="minorHAnsi"/>
          <w:sz w:val="24"/>
          <w:szCs w:val="24"/>
        </w:rPr>
      </w:pPr>
      <w:r w:rsidRPr="00776FF6">
        <w:rPr>
          <w:rFonts w:cstheme="minorHAnsi"/>
          <w:sz w:val="24"/>
          <w:szCs w:val="24"/>
        </w:rPr>
        <w:t xml:space="preserve">Ustawa z dnia 3 października 2008 r. o udostępnianiu informacji o środowisku i jego ochronie, udziale społeczeństwa w ochronie środowiska oraz o ocenach oddziaływania na środowisko </w:t>
      </w:r>
      <w:r w:rsidR="001B7CE6" w:rsidRPr="00776FF6">
        <w:rPr>
          <w:rFonts w:cstheme="minorHAnsi"/>
          <w:sz w:val="24"/>
          <w:szCs w:val="24"/>
        </w:rPr>
        <w:t>(</w:t>
      </w:r>
      <w:proofErr w:type="spellStart"/>
      <w:r w:rsidR="00CA7D9F">
        <w:rPr>
          <w:rFonts w:cstheme="minorHAnsi"/>
          <w:sz w:val="24"/>
          <w:szCs w:val="24"/>
        </w:rPr>
        <w:t>t.j</w:t>
      </w:r>
      <w:proofErr w:type="spellEnd"/>
      <w:r w:rsidR="00CA7D9F">
        <w:rPr>
          <w:rFonts w:cstheme="minorHAnsi"/>
          <w:sz w:val="24"/>
          <w:szCs w:val="24"/>
        </w:rPr>
        <w:t xml:space="preserve">. </w:t>
      </w:r>
      <w:r w:rsidR="00CA7D9F" w:rsidRPr="00CA7D9F">
        <w:rPr>
          <w:rFonts w:cstheme="minorHAnsi"/>
          <w:sz w:val="24"/>
          <w:szCs w:val="24"/>
        </w:rPr>
        <w:t>Dz. U. z 2024 r.</w:t>
      </w:r>
      <w:r w:rsidR="00CA7D9F">
        <w:rPr>
          <w:rFonts w:cstheme="minorHAnsi"/>
          <w:sz w:val="24"/>
          <w:szCs w:val="24"/>
        </w:rPr>
        <w:t xml:space="preserve"> </w:t>
      </w:r>
      <w:r w:rsidR="00CA7D9F" w:rsidRPr="00CA7D9F">
        <w:rPr>
          <w:rFonts w:cstheme="minorHAnsi"/>
          <w:sz w:val="24"/>
          <w:szCs w:val="24"/>
        </w:rPr>
        <w:t>poz. 1112, 1881,</w:t>
      </w:r>
      <w:r w:rsidR="00CA7D9F">
        <w:rPr>
          <w:rFonts w:cstheme="minorHAnsi"/>
          <w:sz w:val="24"/>
          <w:szCs w:val="24"/>
        </w:rPr>
        <w:t xml:space="preserve"> </w:t>
      </w:r>
      <w:r w:rsidR="00CA7D9F" w:rsidRPr="00CA7D9F">
        <w:rPr>
          <w:rFonts w:cstheme="minorHAnsi"/>
          <w:sz w:val="24"/>
          <w:szCs w:val="24"/>
        </w:rPr>
        <w:t>1940, z 2025 r.</w:t>
      </w:r>
      <w:r w:rsidR="00CA7D9F">
        <w:rPr>
          <w:rFonts w:cstheme="minorHAnsi"/>
          <w:sz w:val="24"/>
          <w:szCs w:val="24"/>
        </w:rPr>
        <w:t xml:space="preserve"> </w:t>
      </w:r>
      <w:r w:rsidR="00CA7D9F" w:rsidRPr="00CA7D9F">
        <w:rPr>
          <w:rFonts w:cstheme="minorHAnsi"/>
          <w:sz w:val="24"/>
          <w:szCs w:val="24"/>
        </w:rPr>
        <w:t>poz. 1535</w:t>
      </w:r>
      <w:r w:rsidR="00CA7D9F" w:rsidRPr="00CA7D9F" w:rsidDel="00CA7D9F">
        <w:rPr>
          <w:rFonts w:cstheme="minorHAnsi"/>
          <w:sz w:val="24"/>
          <w:szCs w:val="24"/>
        </w:rPr>
        <w:t xml:space="preserve"> </w:t>
      </w:r>
      <w:r w:rsidR="001B7CE6" w:rsidRPr="00CA7D9F">
        <w:rPr>
          <w:rFonts w:cstheme="minorHAnsi"/>
          <w:sz w:val="24"/>
          <w:szCs w:val="24"/>
        </w:rPr>
        <w:t>);</w:t>
      </w:r>
    </w:p>
    <w:p w14:paraId="7F73A34E" w14:textId="37695601" w:rsidR="00682F7A" w:rsidRPr="00776FF6" w:rsidRDefault="00682F7A" w:rsidP="00B337C1">
      <w:pPr>
        <w:pStyle w:val="celp"/>
        <w:numPr>
          <w:ilvl w:val="0"/>
          <w:numId w:val="32"/>
        </w:numPr>
        <w:spacing w:after="160" w:line="259" w:lineRule="auto"/>
        <w:ind w:right="17"/>
        <w:jc w:val="left"/>
        <w:rPr>
          <w:rFonts w:asciiTheme="minorHAnsi" w:hAnsiTheme="minorHAnsi" w:cstheme="minorHAnsi"/>
          <w:noProof w:val="0"/>
          <w:color w:val="000000"/>
          <w:sz w:val="24"/>
        </w:rPr>
      </w:pPr>
      <w:r w:rsidRPr="00776FF6">
        <w:rPr>
          <w:rFonts w:asciiTheme="minorHAnsi" w:hAnsiTheme="minorHAnsi" w:cstheme="minorHAnsi"/>
          <w:noProof w:val="0"/>
          <w:color w:val="000000"/>
          <w:sz w:val="24"/>
        </w:rPr>
        <w:t>Rozporządzenie Rady Ministrów z dnia 10 września 2019 r. w sprawie przedsięwzięć mogących znacząco oddziaływać na środowisko (</w:t>
      </w:r>
      <w:r w:rsidR="001B7CE6" w:rsidRPr="00776FF6">
        <w:rPr>
          <w:rStyle w:val="Hipercze"/>
          <w:rFonts w:asciiTheme="minorHAnsi" w:hAnsiTheme="minorHAnsi" w:cstheme="minorHAnsi"/>
          <w:color w:val="auto"/>
          <w:sz w:val="24"/>
          <w:u w:val="none"/>
          <w:shd w:val="clear" w:color="auto" w:fill="FFFFFF"/>
        </w:rPr>
        <w:t>Dz.</w:t>
      </w:r>
      <w:r w:rsidR="00234229" w:rsidRPr="00776FF6">
        <w:rPr>
          <w:rStyle w:val="Hipercze"/>
          <w:rFonts w:asciiTheme="minorHAnsi" w:hAnsiTheme="minorHAnsi" w:cstheme="minorHAnsi"/>
          <w:color w:val="auto"/>
          <w:sz w:val="24"/>
          <w:u w:val="none"/>
          <w:shd w:val="clear" w:color="auto" w:fill="FFFFFF"/>
        </w:rPr>
        <w:t>U. z 2019 r. poz. 1839 ze zm.</w:t>
      </w:r>
      <w:r w:rsidR="001B7CE6" w:rsidRPr="00776FF6">
        <w:rPr>
          <w:rFonts w:asciiTheme="minorHAnsi" w:hAnsiTheme="minorHAnsi" w:cstheme="minorHAnsi"/>
          <w:sz w:val="24"/>
        </w:rPr>
        <w:t>);</w:t>
      </w:r>
    </w:p>
    <w:p w14:paraId="124CE48B" w14:textId="07ACAF49" w:rsidR="00682F7A" w:rsidRPr="00776FF6" w:rsidRDefault="00FB48FC" w:rsidP="00B337C1">
      <w:pPr>
        <w:numPr>
          <w:ilvl w:val="0"/>
          <w:numId w:val="32"/>
        </w:numPr>
        <w:autoSpaceDE w:val="0"/>
        <w:autoSpaceDN w:val="0"/>
        <w:adjustRightInd w:val="0"/>
        <w:rPr>
          <w:rFonts w:cstheme="minorHAnsi"/>
          <w:sz w:val="24"/>
          <w:szCs w:val="24"/>
        </w:rPr>
      </w:pPr>
      <w:r w:rsidRPr="00FB48FC">
        <w:rPr>
          <w:rFonts w:cstheme="minorHAnsi"/>
          <w:color w:val="000000"/>
          <w:sz w:val="24"/>
        </w:rPr>
        <w:lastRenderedPageBreak/>
        <w:t xml:space="preserve">Rozporządzenie Ministra Funduszy i Polityki Regionalnej z dnia 17 kwietnia 2024 r. </w:t>
      </w:r>
      <w:r>
        <w:rPr>
          <w:rFonts w:cstheme="minorHAnsi"/>
          <w:color w:val="000000"/>
          <w:sz w:val="24"/>
        </w:rPr>
        <w:br/>
      </w:r>
      <w:r w:rsidRPr="00FB48FC">
        <w:rPr>
          <w:rFonts w:cstheme="minorHAnsi"/>
          <w:color w:val="000000"/>
          <w:sz w:val="24"/>
        </w:rPr>
        <w:t>w sprawie udzielania pomocy de minimis w ramach regionalnych programów na lata 2021-2027</w:t>
      </w:r>
      <w:r w:rsidR="00234229" w:rsidRPr="00776FF6" w:rsidDel="00234229">
        <w:rPr>
          <w:rFonts w:cstheme="minorHAnsi"/>
          <w:sz w:val="24"/>
          <w:szCs w:val="24"/>
        </w:rPr>
        <w:t xml:space="preserve"> </w:t>
      </w:r>
      <w:r w:rsidR="00D52BF4" w:rsidRPr="00776FF6">
        <w:rPr>
          <w:rFonts w:cstheme="minorHAnsi"/>
          <w:sz w:val="24"/>
          <w:szCs w:val="24"/>
        </w:rPr>
        <w:t>(</w:t>
      </w:r>
      <w:r w:rsidR="00682F7A" w:rsidRPr="00776FF6">
        <w:rPr>
          <w:rFonts w:cstheme="minorHAnsi"/>
          <w:sz w:val="24"/>
          <w:szCs w:val="24"/>
        </w:rPr>
        <w:t>Dz. U</w:t>
      </w:r>
      <w:r w:rsidR="00745B68" w:rsidRPr="00776FF6">
        <w:rPr>
          <w:rFonts w:cstheme="minorHAnsi"/>
          <w:sz w:val="24"/>
          <w:szCs w:val="24"/>
        </w:rPr>
        <w:t>.</w:t>
      </w:r>
      <w:r w:rsidR="00682F7A" w:rsidRPr="00776FF6">
        <w:rPr>
          <w:rFonts w:cstheme="minorHAnsi"/>
          <w:sz w:val="24"/>
          <w:szCs w:val="24"/>
        </w:rPr>
        <w:t xml:space="preserve"> </w:t>
      </w:r>
      <w:r w:rsidR="00133C40">
        <w:rPr>
          <w:rFonts w:cstheme="minorHAnsi"/>
          <w:sz w:val="24"/>
          <w:szCs w:val="24"/>
        </w:rPr>
        <w:t>202</w:t>
      </w:r>
      <w:r>
        <w:rPr>
          <w:rFonts w:cstheme="minorHAnsi"/>
          <w:sz w:val="24"/>
          <w:szCs w:val="24"/>
        </w:rPr>
        <w:t>4</w:t>
      </w:r>
      <w:r w:rsidR="00133C40">
        <w:rPr>
          <w:rFonts w:cstheme="minorHAnsi"/>
          <w:sz w:val="24"/>
          <w:szCs w:val="24"/>
        </w:rPr>
        <w:t xml:space="preserve"> </w:t>
      </w:r>
      <w:r w:rsidR="00682F7A" w:rsidRPr="00776FF6">
        <w:rPr>
          <w:rFonts w:cstheme="minorHAnsi"/>
          <w:sz w:val="24"/>
          <w:szCs w:val="24"/>
        </w:rPr>
        <w:t xml:space="preserve">poz. </w:t>
      </w:r>
      <w:r>
        <w:rPr>
          <w:rFonts w:cstheme="minorHAnsi"/>
          <w:sz w:val="24"/>
          <w:szCs w:val="24"/>
        </w:rPr>
        <w:t>598</w:t>
      </w:r>
      <w:r w:rsidR="00682F7A" w:rsidRPr="00776FF6">
        <w:rPr>
          <w:rFonts w:cstheme="minorHAnsi"/>
          <w:sz w:val="24"/>
          <w:szCs w:val="24"/>
        </w:rPr>
        <w:t>);</w:t>
      </w:r>
    </w:p>
    <w:p w14:paraId="321F8E79" w14:textId="77777777" w:rsidR="00682F7A" w:rsidRPr="00776FF6" w:rsidRDefault="00682F7A" w:rsidP="00B337C1">
      <w:pPr>
        <w:rPr>
          <w:rFonts w:cstheme="minorHAnsi"/>
          <w:sz w:val="24"/>
          <w:szCs w:val="24"/>
          <w:u w:val="single"/>
        </w:rPr>
      </w:pPr>
      <w:r w:rsidRPr="00776FF6">
        <w:rPr>
          <w:rFonts w:cstheme="minorHAnsi"/>
          <w:sz w:val="24"/>
          <w:szCs w:val="24"/>
          <w:u w:val="single"/>
        </w:rPr>
        <w:t>C. Dokumenty operacyjne:</w:t>
      </w:r>
    </w:p>
    <w:p w14:paraId="7FA97312" w14:textId="0DE05D72" w:rsidR="00682F7A" w:rsidRPr="00776FF6" w:rsidRDefault="00735BAB" w:rsidP="00B337C1">
      <w:pPr>
        <w:numPr>
          <w:ilvl w:val="0"/>
          <w:numId w:val="30"/>
        </w:numPr>
        <w:rPr>
          <w:rFonts w:cstheme="minorHAnsi"/>
          <w:sz w:val="24"/>
          <w:szCs w:val="24"/>
        </w:rPr>
      </w:pPr>
      <w:r w:rsidRPr="00776FF6">
        <w:rPr>
          <w:rFonts w:cstheme="minorHAnsi"/>
          <w:sz w:val="24"/>
          <w:szCs w:val="24"/>
        </w:rPr>
        <w:t xml:space="preserve">Fundusze Europejskie dla Opolskiego 2021-2027 </w:t>
      </w:r>
      <w:r w:rsidR="00682F7A" w:rsidRPr="00776FF6">
        <w:rPr>
          <w:rFonts w:cstheme="minorHAnsi"/>
          <w:sz w:val="24"/>
          <w:szCs w:val="24"/>
        </w:rPr>
        <w:t xml:space="preserve">- dokument </w:t>
      </w:r>
      <w:r w:rsidR="00682F7A" w:rsidRPr="00776FF6">
        <w:rPr>
          <w:rFonts w:cstheme="minorHAnsi"/>
          <w:color w:val="000000"/>
          <w:sz w:val="24"/>
          <w:szCs w:val="24"/>
          <w:shd w:val="clear" w:color="auto" w:fill="FFFFFF"/>
        </w:rPr>
        <w:t xml:space="preserve"> przyjęty Decyzją Wykonawczą Komisji z dnia </w:t>
      </w:r>
      <w:r w:rsidR="007438FD">
        <w:rPr>
          <w:rFonts w:cstheme="minorHAnsi"/>
          <w:color w:val="000000"/>
          <w:sz w:val="24"/>
          <w:szCs w:val="24"/>
          <w:shd w:val="clear" w:color="auto" w:fill="FFFFFF"/>
        </w:rPr>
        <w:t>28.05.2025</w:t>
      </w:r>
      <w:r w:rsidRPr="00776FF6">
        <w:rPr>
          <w:rFonts w:cstheme="minorHAnsi"/>
          <w:color w:val="000000"/>
          <w:sz w:val="24"/>
          <w:szCs w:val="24"/>
          <w:shd w:val="clear" w:color="auto" w:fill="FFFFFF"/>
        </w:rPr>
        <w:t xml:space="preserve"> </w:t>
      </w:r>
      <w:r w:rsidR="00682F7A" w:rsidRPr="00776FF6">
        <w:rPr>
          <w:rFonts w:cstheme="minorHAnsi"/>
          <w:color w:val="000000"/>
          <w:sz w:val="24"/>
          <w:szCs w:val="24"/>
          <w:shd w:val="clear" w:color="auto" w:fill="FFFFFF"/>
        </w:rPr>
        <w:t xml:space="preserve">r., </w:t>
      </w:r>
      <w:r w:rsidRPr="00776FF6">
        <w:rPr>
          <w:rFonts w:cstheme="minorHAnsi"/>
          <w:sz w:val="24"/>
          <w:szCs w:val="24"/>
        </w:rPr>
        <w:t xml:space="preserve">do wsparcia z Europejskiego Funduszu Rozwoju Regionalnego i Europejskiego Funduszu Społecznego Plus </w:t>
      </w:r>
      <w:r w:rsidR="00D52BF4" w:rsidRPr="00776FF6">
        <w:rPr>
          <w:rFonts w:cstheme="minorHAnsi"/>
          <w:sz w:val="24"/>
          <w:szCs w:val="24"/>
        </w:rPr>
        <w:br/>
      </w:r>
      <w:r w:rsidRPr="00776FF6">
        <w:rPr>
          <w:rFonts w:cstheme="minorHAnsi"/>
          <w:sz w:val="24"/>
          <w:szCs w:val="24"/>
        </w:rPr>
        <w:t xml:space="preserve">w ramach celu „Inwestycje na rzecz zatrudnienia i wzrostu” dla regionu Opolskiego </w:t>
      </w:r>
      <w:r w:rsidR="00D52BF4" w:rsidRPr="00776FF6">
        <w:rPr>
          <w:rFonts w:cstheme="minorHAnsi"/>
          <w:sz w:val="24"/>
          <w:szCs w:val="24"/>
        </w:rPr>
        <w:br/>
      </w:r>
      <w:r w:rsidRPr="00776FF6">
        <w:rPr>
          <w:rFonts w:cstheme="minorHAnsi"/>
          <w:sz w:val="24"/>
          <w:szCs w:val="24"/>
        </w:rPr>
        <w:t>w Polsce. CCI 2021PL16FFPR008</w:t>
      </w:r>
      <w:r w:rsidR="00F46D90" w:rsidRPr="00776FF6">
        <w:rPr>
          <w:rFonts w:cstheme="minorHAnsi"/>
          <w:color w:val="000000"/>
          <w:sz w:val="24"/>
          <w:szCs w:val="24"/>
          <w:shd w:val="clear" w:color="auto" w:fill="FFFFFF"/>
        </w:rPr>
        <w:t>;</w:t>
      </w:r>
    </w:p>
    <w:p w14:paraId="22B085CF" w14:textId="7DAB3036" w:rsidR="00682F7A" w:rsidRPr="00776FF6" w:rsidRDefault="00682F7A" w:rsidP="00B337C1">
      <w:pPr>
        <w:numPr>
          <w:ilvl w:val="0"/>
          <w:numId w:val="30"/>
        </w:numPr>
        <w:rPr>
          <w:rFonts w:cstheme="minorHAnsi"/>
          <w:sz w:val="24"/>
          <w:szCs w:val="24"/>
        </w:rPr>
      </w:pPr>
      <w:r w:rsidRPr="00776FF6">
        <w:rPr>
          <w:rFonts w:cstheme="minorHAnsi"/>
          <w:sz w:val="24"/>
          <w:szCs w:val="24"/>
        </w:rPr>
        <w:t xml:space="preserve">Szczegółowy opis </w:t>
      </w:r>
      <w:r w:rsidR="00D05598" w:rsidRPr="00776FF6">
        <w:rPr>
          <w:rFonts w:cstheme="minorHAnsi"/>
          <w:sz w:val="24"/>
          <w:szCs w:val="24"/>
        </w:rPr>
        <w:t>priorytetów</w:t>
      </w:r>
      <w:r w:rsidRPr="00776FF6">
        <w:rPr>
          <w:rFonts w:cstheme="minorHAnsi"/>
          <w:sz w:val="24"/>
          <w:szCs w:val="24"/>
        </w:rPr>
        <w:t xml:space="preserve"> </w:t>
      </w:r>
      <w:r w:rsidR="008B7544" w:rsidRPr="00776FF6">
        <w:rPr>
          <w:rFonts w:cstheme="minorHAnsi"/>
          <w:sz w:val="24"/>
          <w:szCs w:val="24"/>
        </w:rPr>
        <w:t>programu regionalnego Fundusze Europejskie dla Opolskiego 2021-2027</w:t>
      </w:r>
      <w:r w:rsidRPr="00776FF6">
        <w:rPr>
          <w:rFonts w:cstheme="minorHAnsi"/>
          <w:sz w:val="24"/>
          <w:szCs w:val="24"/>
        </w:rPr>
        <w:t xml:space="preserve"> zakres EFRR;</w:t>
      </w:r>
    </w:p>
    <w:p w14:paraId="43DB2BDC" w14:textId="4CF9546B" w:rsidR="00735BAB" w:rsidRPr="00B337C1" w:rsidRDefault="00682F7A" w:rsidP="00CB3384">
      <w:pPr>
        <w:numPr>
          <w:ilvl w:val="0"/>
          <w:numId w:val="30"/>
        </w:numPr>
        <w:rPr>
          <w:rFonts w:cstheme="minorHAnsi"/>
          <w:sz w:val="24"/>
          <w:szCs w:val="24"/>
        </w:rPr>
      </w:pPr>
      <w:r w:rsidRPr="00776FF6">
        <w:rPr>
          <w:rFonts w:cstheme="minorHAnsi"/>
          <w:sz w:val="24"/>
          <w:szCs w:val="24"/>
        </w:rPr>
        <w:t>Wytyczne horyzontalne wydane przez ministra właś</w:t>
      </w:r>
      <w:r w:rsidR="00D52BF4" w:rsidRPr="00776FF6">
        <w:rPr>
          <w:rFonts w:cstheme="minorHAnsi"/>
          <w:sz w:val="24"/>
          <w:szCs w:val="24"/>
        </w:rPr>
        <w:t>ciwego ds. rozwoju regionalnego.</w:t>
      </w:r>
    </w:p>
    <w:p w14:paraId="78C2B939" w14:textId="53F22129" w:rsidR="00BE2373" w:rsidRPr="00B337C1" w:rsidRDefault="00BE2373" w:rsidP="00B337C1">
      <w:pPr>
        <w:pStyle w:val="Nagwek1"/>
        <w:spacing w:before="0" w:after="160"/>
        <w:rPr>
          <w:rFonts w:asciiTheme="minorHAnsi" w:hAnsiTheme="minorHAnsi" w:cstheme="minorHAnsi"/>
          <w:b/>
          <w:sz w:val="24"/>
          <w:szCs w:val="24"/>
        </w:rPr>
      </w:pPr>
      <w:bookmarkStart w:id="0" w:name="_Toc177390313"/>
      <w:r w:rsidRPr="00776FF6">
        <w:rPr>
          <w:rFonts w:asciiTheme="minorHAnsi" w:hAnsiTheme="minorHAnsi" w:cstheme="minorHAnsi"/>
          <w:b/>
          <w:color w:val="auto"/>
          <w:sz w:val="24"/>
          <w:szCs w:val="24"/>
        </w:rPr>
        <w:t>Instrukcja wypełniania wniosku o dofinansowanie w ramach EFRR</w:t>
      </w:r>
      <w:bookmarkEnd w:id="0"/>
    </w:p>
    <w:p w14:paraId="6148BBF0" w14:textId="77777777" w:rsidR="00E26E3E" w:rsidRPr="00B337C1" w:rsidRDefault="00E26E3E" w:rsidP="00B337C1">
      <w:pPr>
        <w:rPr>
          <w:rFonts w:cstheme="minorHAnsi"/>
          <w:sz w:val="24"/>
          <w:szCs w:val="24"/>
        </w:rPr>
      </w:pPr>
      <w:r w:rsidRPr="00B337C1">
        <w:rPr>
          <w:rFonts w:cstheme="minorHAnsi"/>
          <w:sz w:val="24"/>
          <w:szCs w:val="24"/>
        </w:rPr>
        <w:t xml:space="preserve">Poniżej przedstawiono opis wszystkich pól formularza wniosku o dofinansowanie projektu wraz z instrukcją ich wypełniania. Wniosek o dofinansowanie powinien być sporządzony w języku polskim. </w:t>
      </w:r>
    </w:p>
    <w:p w14:paraId="3E5EC652" w14:textId="4E05D70E" w:rsidR="00BE2373" w:rsidRPr="00B337C1" w:rsidRDefault="00D671DC" w:rsidP="00B337C1">
      <w:pPr>
        <w:rPr>
          <w:rFonts w:cstheme="minorHAnsi"/>
          <w:sz w:val="24"/>
          <w:szCs w:val="24"/>
        </w:rPr>
      </w:pPr>
      <w:r w:rsidRPr="00B337C1">
        <w:rPr>
          <w:rFonts w:cstheme="minorHAnsi"/>
          <w:sz w:val="24"/>
          <w:szCs w:val="24"/>
        </w:rPr>
        <w:t xml:space="preserve">Nowy wniosek o dofinansowanie wypełniamy poprzez uzupełnienie karty </w:t>
      </w:r>
      <w:r w:rsidRPr="00B337C1">
        <w:rPr>
          <w:rFonts w:cstheme="minorHAnsi"/>
          <w:i/>
          <w:sz w:val="24"/>
          <w:szCs w:val="24"/>
        </w:rPr>
        <w:t>Utworzenie nowego wniosku</w:t>
      </w:r>
      <w:r w:rsidRPr="00B337C1">
        <w:rPr>
          <w:rFonts w:cstheme="minorHAnsi"/>
          <w:sz w:val="24"/>
          <w:szCs w:val="24"/>
        </w:rPr>
        <w:t>. W karcie tej dostępne będą dwa pola, które bezwzględnie należy wypełnić:</w:t>
      </w:r>
    </w:p>
    <w:p w14:paraId="511801F0" w14:textId="72BDDD28" w:rsidR="00D671DC" w:rsidRPr="00B337C1" w:rsidRDefault="00D671DC" w:rsidP="00B337C1">
      <w:pPr>
        <w:rPr>
          <w:rFonts w:cstheme="minorHAnsi"/>
          <w:sz w:val="24"/>
          <w:szCs w:val="24"/>
        </w:rPr>
      </w:pPr>
      <w:r w:rsidRPr="00B337C1">
        <w:rPr>
          <w:rFonts w:cstheme="minorHAnsi"/>
          <w:b/>
          <w:sz w:val="24"/>
          <w:szCs w:val="24"/>
        </w:rPr>
        <w:t>Numer naboru</w:t>
      </w:r>
      <w:r w:rsidRPr="00B337C1">
        <w:rPr>
          <w:rFonts w:cstheme="minorHAnsi"/>
          <w:sz w:val="24"/>
          <w:szCs w:val="24"/>
        </w:rPr>
        <w:t xml:space="preserve"> – z listy należy wybrać nabór, w ramach którego będzie składany wniosek </w:t>
      </w:r>
      <w:r w:rsidR="00D52BF4" w:rsidRPr="00B337C1">
        <w:rPr>
          <w:rFonts w:cstheme="minorHAnsi"/>
          <w:sz w:val="24"/>
          <w:szCs w:val="24"/>
        </w:rPr>
        <w:br/>
      </w:r>
      <w:r w:rsidRPr="00B337C1">
        <w:rPr>
          <w:rFonts w:cstheme="minorHAnsi"/>
          <w:sz w:val="24"/>
          <w:szCs w:val="24"/>
        </w:rPr>
        <w:t xml:space="preserve">o dofinansowanie. </w:t>
      </w:r>
      <w:r w:rsidR="00D52BF4" w:rsidRPr="00B337C1">
        <w:rPr>
          <w:rFonts w:cstheme="minorHAnsi"/>
          <w:sz w:val="24"/>
          <w:szCs w:val="24"/>
        </w:rPr>
        <w:t>Na</w:t>
      </w:r>
      <w:r w:rsidR="00186614" w:rsidRPr="00B337C1">
        <w:rPr>
          <w:rFonts w:cstheme="minorHAnsi"/>
          <w:sz w:val="24"/>
          <w:szCs w:val="24"/>
        </w:rPr>
        <w:t xml:space="preserve"> liście rozwija</w:t>
      </w:r>
      <w:r w:rsidR="00D52BF4" w:rsidRPr="00B337C1">
        <w:rPr>
          <w:rFonts w:cstheme="minorHAnsi"/>
          <w:sz w:val="24"/>
          <w:szCs w:val="24"/>
        </w:rPr>
        <w:t>l</w:t>
      </w:r>
      <w:r w:rsidR="00186614" w:rsidRPr="00B337C1">
        <w:rPr>
          <w:rFonts w:cstheme="minorHAnsi"/>
          <w:sz w:val="24"/>
          <w:szCs w:val="24"/>
        </w:rPr>
        <w:t xml:space="preserve">nej będą widoczne tylko aktualne nabory. Nabory zakończone nie będą prezentowane na liście. Po wybraniu naboru, w oknie obok, system pokaże jego szczegóły. </w:t>
      </w:r>
    </w:p>
    <w:p w14:paraId="5E2EE2FD" w14:textId="7495BED6" w:rsidR="00186614" w:rsidRPr="00B337C1" w:rsidRDefault="00186614" w:rsidP="00B337C1">
      <w:pPr>
        <w:rPr>
          <w:rFonts w:cstheme="minorHAnsi"/>
          <w:sz w:val="24"/>
          <w:szCs w:val="24"/>
        </w:rPr>
      </w:pPr>
      <w:r w:rsidRPr="00B337C1">
        <w:rPr>
          <w:rFonts w:cstheme="minorHAnsi"/>
          <w:b/>
          <w:sz w:val="24"/>
          <w:szCs w:val="24"/>
        </w:rPr>
        <w:t>Nazwa</w:t>
      </w:r>
      <w:r w:rsidRPr="00B337C1">
        <w:rPr>
          <w:rFonts w:cstheme="minorHAnsi"/>
          <w:sz w:val="24"/>
          <w:szCs w:val="24"/>
        </w:rPr>
        <w:t xml:space="preserve"> – nazwa pliku wniosku o dofinansowanie. Nazwa powinna umożliwić szybką identyfikację pliku wniosku.</w:t>
      </w:r>
    </w:p>
    <w:p w14:paraId="07395E6B" w14:textId="77777777" w:rsidR="00186614" w:rsidRPr="00B337C1" w:rsidRDefault="00186614" w:rsidP="00B337C1">
      <w:pPr>
        <w:rPr>
          <w:rFonts w:cstheme="minorHAnsi"/>
          <w:sz w:val="24"/>
          <w:szCs w:val="24"/>
        </w:rPr>
      </w:pPr>
      <w:r w:rsidRPr="00B337C1">
        <w:rPr>
          <w:rFonts w:cstheme="minorHAnsi"/>
          <w:sz w:val="24"/>
          <w:szCs w:val="24"/>
        </w:rPr>
        <w:t xml:space="preserve">Należy pamiętać, że dane w poszczególnych polach wniosku o dofinansowanie projektu należy wprowadzać zgodnie z zasadami przedstawionymi w poniższej instrukcji. </w:t>
      </w:r>
    </w:p>
    <w:p w14:paraId="40CEF81D" w14:textId="152AC9C4" w:rsidR="00186614" w:rsidRPr="00B337C1" w:rsidRDefault="00186614" w:rsidP="00B337C1">
      <w:pPr>
        <w:rPr>
          <w:rFonts w:cstheme="minorHAnsi"/>
          <w:sz w:val="24"/>
          <w:szCs w:val="24"/>
        </w:rPr>
      </w:pPr>
      <w:r w:rsidRPr="00B337C1">
        <w:rPr>
          <w:rFonts w:cstheme="minorHAnsi"/>
          <w:sz w:val="24"/>
          <w:szCs w:val="24"/>
        </w:rPr>
        <w:t>We wniosku o dofinansowanie wprowadzono obligatoryjne do wypełnienia pola. Są one oznaczone czerwoną ramką.</w:t>
      </w:r>
    </w:p>
    <w:p w14:paraId="32FAD218" w14:textId="184406AA" w:rsidR="00186614" w:rsidRPr="00B337C1" w:rsidRDefault="00186614" w:rsidP="00B337C1">
      <w:pPr>
        <w:rPr>
          <w:rFonts w:cstheme="minorHAnsi"/>
          <w:b/>
          <w:sz w:val="24"/>
          <w:szCs w:val="24"/>
        </w:rPr>
      </w:pPr>
      <w:r w:rsidRPr="00B337C1">
        <w:rPr>
          <w:rFonts w:cstheme="minorHAnsi"/>
          <w:b/>
          <w:sz w:val="24"/>
          <w:szCs w:val="24"/>
        </w:rPr>
        <w:t>Walidacja i sprawdzanie poprawności wniosku</w:t>
      </w:r>
    </w:p>
    <w:p w14:paraId="4554B3A0" w14:textId="5D660BD9" w:rsidR="00EE3AC2" w:rsidRPr="00B337C1" w:rsidRDefault="00FC36C5" w:rsidP="00B337C1">
      <w:pPr>
        <w:rPr>
          <w:rFonts w:cstheme="minorHAnsi"/>
          <w:sz w:val="24"/>
          <w:szCs w:val="24"/>
        </w:rPr>
      </w:pPr>
      <w:r w:rsidRPr="00B337C1">
        <w:rPr>
          <w:rFonts w:cstheme="minorHAnsi"/>
          <w:sz w:val="24"/>
          <w:szCs w:val="24"/>
        </w:rPr>
        <w:t>Panel wnioskodawcy</w:t>
      </w:r>
      <w:r w:rsidR="00186614" w:rsidRPr="00B337C1">
        <w:rPr>
          <w:rFonts w:cstheme="minorHAnsi"/>
          <w:sz w:val="24"/>
          <w:szCs w:val="24"/>
        </w:rPr>
        <w:t xml:space="preserve"> posiada wbudowaną automatyczną walidację, która weryfikuje czy wszystkie pola obowiązkowe są uzupełnione. Jeśli wszystkie pola wniosku zostały uzupełnione, sekcje zostaną zaznaczone na zielono.</w:t>
      </w:r>
    </w:p>
    <w:p w14:paraId="2EBB28EB" w14:textId="3A3C16DC" w:rsidR="00186614" w:rsidRPr="00B337C1" w:rsidRDefault="00000000" w:rsidP="00B337C1">
      <w:pPr>
        <w:rPr>
          <w:rFonts w:cstheme="minorHAnsi"/>
          <w:sz w:val="24"/>
          <w:szCs w:val="24"/>
        </w:rPr>
      </w:pPr>
      <w:r>
        <w:rPr>
          <w:rFonts w:cstheme="minorHAnsi"/>
          <w:noProof/>
          <w:sz w:val="24"/>
          <w:szCs w:val="24"/>
        </w:rPr>
        <w:pict w14:anchorId="5C1F5CE8">
          <v:shape id="_x0000_s2050" type="#_x0000_t75" style="position:absolute;margin-left:0;margin-top:-.8pt;width:453.75pt;height:23.75pt;z-index:251663360;mso-position-horizontal:inside;mso-position-horizontal-relative:text;mso-position-vertical:absolute;mso-position-vertical-relative:text;mso-width-relative:page;mso-height-relative:page">
            <v:imagedata r:id="rId11" o:title="Przechwytywanie"/>
          </v:shape>
        </w:pict>
      </w:r>
    </w:p>
    <w:p w14:paraId="59523C2F" w14:textId="77777777" w:rsidR="00BE2373" w:rsidRPr="00B337C1" w:rsidRDefault="00BE2373" w:rsidP="00B337C1">
      <w:pPr>
        <w:rPr>
          <w:rFonts w:cstheme="minorHAnsi"/>
          <w:sz w:val="24"/>
          <w:szCs w:val="24"/>
        </w:rPr>
      </w:pPr>
    </w:p>
    <w:p w14:paraId="5624A995" w14:textId="258B277E" w:rsidR="00EE3AC2" w:rsidRPr="00B337C1" w:rsidRDefault="00EE3AC2" w:rsidP="00B337C1">
      <w:pPr>
        <w:rPr>
          <w:rFonts w:cstheme="minorHAnsi"/>
          <w:sz w:val="24"/>
          <w:szCs w:val="24"/>
        </w:rPr>
      </w:pPr>
      <w:r w:rsidRPr="00B337C1">
        <w:rPr>
          <w:rFonts w:cstheme="minorHAnsi"/>
          <w:sz w:val="24"/>
          <w:szCs w:val="24"/>
        </w:rPr>
        <w:lastRenderedPageBreak/>
        <w:t>Jeśli nie uzupełniłeś jakiegoś pola lub pole zawiera błąd merytoryczny, to sekcja ta zostanie zaznaczona na czerwono. Błąd ten należy poprawić, gdyż nie będzie możliwe utworzenie projektu i w konsekwencji wysłanie go do IP.</w:t>
      </w:r>
    </w:p>
    <w:p w14:paraId="5EBC3A2B" w14:textId="4C14E4C6" w:rsidR="00B310AB" w:rsidRPr="00B337C1" w:rsidRDefault="00000000" w:rsidP="00B337C1">
      <w:pPr>
        <w:rPr>
          <w:rFonts w:cstheme="minorHAnsi"/>
          <w:sz w:val="24"/>
          <w:szCs w:val="24"/>
        </w:rPr>
      </w:pPr>
      <w:r>
        <w:rPr>
          <w:rFonts w:cstheme="minorHAnsi"/>
          <w:noProof/>
          <w:sz w:val="24"/>
          <w:szCs w:val="24"/>
        </w:rPr>
        <w:pict w14:anchorId="02F7CD82">
          <v:shape id="_x0000_s2051" type="#_x0000_t75" style="position:absolute;margin-left:0;margin-top:-.85pt;width:453.05pt;height:21.75pt;z-index:251665408;mso-position-horizontal:inside;mso-position-horizontal-relative:text;mso-position-vertical:absolute;mso-position-vertical-relative:text;mso-width-relative:page;mso-height-relative:page">
            <v:imagedata r:id="rId12" o:title="Przechwytywanie"/>
          </v:shape>
        </w:pict>
      </w:r>
    </w:p>
    <w:p w14:paraId="358A19D5" w14:textId="6F593821" w:rsidR="00111A75" w:rsidRPr="00B337C1" w:rsidRDefault="00111A75" w:rsidP="00B337C1">
      <w:pPr>
        <w:rPr>
          <w:rFonts w:cstheme="minorHAnsi"/>
          <w:b/>
          <w:sz w:val="24"/>
          <w:szCs w:val="24"/>
        </w:rPr>
      </w:pPr>
      <w:r w:rsidRPr="00B337C1">
        <w:rPr>
          <w:rFonts w:cstheme="minorHAnsi"/>
          <w:b/>
          <w:sz w:val="24"/>
          <w:szCs w:val="24"/>
        </w:rPr>
        <w:t>Strona tytułowa wniosku</w:t>
      </w:r>
    </w:p>
    <w:p w14:paraId="41637D0C" w14:textId="1726BD69" w:rsidR="00111A75" w:rsidRPr="00B337C1" w:rsidRDefault="00111A75" w:rsidP="00B337C1">
      <w:pPr>
        <w:rPr>
          <w:rFonts w:cstheme="minorHAnsi"/>
          <w:sz w:val="24"/>
          <w:szCs w:val="24"/>
        </w:rPr>
      </w:pPr>
      <w:r w:rsidRPr="00B337C1">
        <w:rPr>
          <w:rFonts w:cstheme="minorHAnsi"/>
          <w:sz w:val="24"/>
          <w:szCs w:val="24"/>
        </w:rPr>
        <w:t xml:space="preserve">Pierwsza strona na wydruku wniosku o dofinansowanie projektu (plik PDF) nie jest widoczna w </w:t>
      </w:r>
      <w:r w:rsidR="009B0129" w:rsidRPr="00B337C1">
        <w:rPr>
          <w:rFonts w:cstheme="minorHAnsi"/>
          <w:sz w:val="24"/>
          <w:szCs w:val="24"/>
        </w:rPr>
        <w:t>panelu wnioskodawcy</w:t>
      </w:r>
      <w:r w:rsidRPr="00B337C1">
        <w:rPr>
          <w:rFonts w:cstheme="minorHAnsi"/>
          <w:sz w:val="24"/>
          <w:szCs w:val="24"/>
        </w:rPr>
        <w:t xml:space="preserve">. Zostanie ona utworzona automatycznie na podstawie danych wprowadzonych do </w:t>
      </w:r>
      <w:r w:rsidR="009B0129" w:rsidRPr="00B337C1">
        <w:rPr>
          <w:rFonts w:cstheme="minorHAnsi"/>
          <w:sz w:val="24"/>
          <w:szCs w:val="24"/>
        </w:rPr>
        <w:t>panelu wnioskodawcy</w:t>
      </w:r>
      <w:r w:rsidRPr="00B337C1">
        <w:rPr>
          <w:rFonts w:cstheme="minorHAnsi"/>
          <w:sz w:val="24"/>
          <w:szCs w:val="24"/>
        </w:rPr>
        <w:t xml:space="preserve"> w poszczególnych sekcjach. Znajdują się na niej następujące pola:</w:t>
      </w:r>
    </w:p>
    <w:p w14:paraId="7E4C58DD" w14:textId="6676C498" w:rsidR="00111A75" w:rsidRPr="00B337C1" w:rsidRDefault="00111A75" w:rsidP="00B337C1">
      <w:pPr>
        <w:rPr>
          <w:rFonts w:cstheme="minorHAnsi"/>
          <w:sz w:val="24"/>
          <w:szCs w:val="24"/>
        </w:rPr>
      </w:pPr>
      <w:r w:rsidRPr="00B337C1">
        <w:rPr>
          <w:rFonts w:cstheme="minorHAnsi"/>
          <w:b/>
          <w:sz w:val="24"/>
          <w:szCs w:val="24"/>
        </w:rPr>
        <w:t>Numer wniosku</w:t>
      </w:r>
      <w:r w:rsidRPr="00B337C1">
        <w:rPr>
          <w:rFonts w:cstheme="minorHAnsi"/>
          <w:sz w:val="24"/>
          <w:szCs w:val="24"/>
        </w:rPr>
        <w:t xml:space="preserve"> – pole zostanie uzupełnione w momencie jego rejestracji w systemie przez pracownika IP.</w:t>
      </w:r>
    </w:p>
    <w:p w14:paraId="53F3ECD3" w14:textId="450E3323" w:rsidR="00111A75" w:rsidRPr="00B337C1" w:rsidRDefault="00111A75" w:rsidP="00B337C1">
      <w:pPr>
        <w:rPr>
          <w:rFonts w:cstheme="minorHAnsi"/>
          <w:sz w:val="24"/>
          <w:szCs w:val="24"/>
        </w:rPr>
      </w:pPr>
      <w:r w:rsidRPr="00B337C1">
        <w:rPr>
          <w:rFonts w:cstheme="minorHAnsi"/>
          <w:b/>
          <w:sz w:val="24"/>
          <w:szCs w:val="24"/>
        </w:rPr>
        <w:t>Korekta</w:t>
      </w:r>
      <w:r w:rsidRPr="00B337C1">
        <w:rPr>
          <w:rFonts w:cstheme="minorHAnsi"/>
          <w:sz w:val="24"/>
          <w:szCs w:val="24"/>
        </w:rPr>
        <w:t xml:space="preserve"> – pole zostanie uzupełnione o numer składanej korekty.</w:t>
      </w:r>
    </w:p>
    <w:p w14:paraId="35178F41" w14:textId="7560E16B" w:rsidR="005B50F6" w:rsidRPr="00B337C1" w:rsidRDefault="00111A75" w:rsidP="00B337C1">
      <w:pPr>
        <w:rPr>
          <w:rFonts w:cstheme="minorHAnsi"/>
          <w:sz w:val="24"/>
          <w:szCs w:val="24"/>
        </w:rPr>
      </w:pPr>
      <w:r w:rsidRPr="00B337C1">
        <w:rPr>
          <w:rFonts w:cstheme="minorHAnsi"/>
          <w:b/>
          <w:sz w:val="24"/>
          <w:szCs w:val="24"/>
        </w:rPr>
        <w:t xml:space="preserve">Data </w:t>
      </w:r>
      <w:r w:rsidR="005B50F6" w:rsidRPr="00B337C1">
        <w:rPr>
          <w:rFonts w:cstheme="minorHAnsi"/>
          <w:b/>
          <w:sz w:val="24"/>
          <w:szCs w:val="24"/>
        </w:rPr>
        <w:t>złożenia</w:t>
      </w:r>
      <w:r w:rsidRPr="00B337C1">
        <w:rPr>
          <w:rFonts w:cstheme="minorHAnsi"/>
          <w:b/>
          <w:sz w:val="24"/>
          <w:szCs w:val="24"/>
        </w:rPr>
        <w:t xml:space="preserve"> wniosku</w:t>
      </w:r>
      <w:r w:rsidRPr="00B337C1">
        <w:rPr>
          <w:rFonts w:cstheme="minorHAnsi"/>
          <w:sz w:val="24"/>
          <w:szCs w:val="24"/>
        </w:rPr>
        <w:t xml:space="preserve"> oraz </w:t>
      </w:r>
      <w:r w:rsidR="005B50F6" w:rsidRPr="00B337C1">
        <w:rPr>
          <w:rFonts w:cstheme="minorHAnsi"/>
          <w:b/>
          <w:sz w:val="24"/>
          <w:szCs w:val="24"/>
        </w:rPr>
        <w:t>Data złożenia korekty</w:t>
      </w:r>
      <w:r w:rsidR="005B50F6" w:rsidRPr="00B337C1">
        <w:rPr>
          <w:rFonts w:cstheme="minorHAnsi"/>
          <w:sz w:val="24"/>
          <w:szCs w:val="24"/>
        </w:rPr>
        <w:t xml:space="preserve"> – pola uzupełniane automatycznie </w:t>
      </w:r>
      <w:r w:rsidR="00D52BF4" w:rsidRPr="00B337C1">
        <w:rPr>
          <w:rFonts w:cstheme="minorHAnsi"/>
          <w:sz w:val="24"/>
          <w:szCs w:val="24"/>
        </w:rPr>
        <w:br/>
      </w:r>
      <w:r w:rsidR="005B50F6" w:rsidRPr="00B337C1">
        <w:rPr>
          <w:rFonts w:cstheme="minorHAnsi"/>
          <w:sz w:val="24"/>
          <w:szCs w:val="24"/>
        </w:rPr>
        <w:t xml:space="preserve">w momencie złożenia dokumentacji przez Beneficjenta w IP. </w:t>
      </w:r>
    </w:p>
    <w:p w14:paraId="102E8891" w14:textId="350C9CE2" w:rsidR="005B50F6" w:rsidRPr="00B337C1" w:rsidRDefault="005B50F6" w:rsidP="00B337C1">
      <w:pPr>
        <w:rPr>
          <w:rFonts w:cstheme="minorHAnsi"/>
          <w:sz w:val="24"/>
          <w:szCs w:val="24"/>
        </w:rPr>
      </w:pPr>
      <w:r w:rsidRPr="00B337C1">
        <w:rPr>
          <w:rFonts w:cstheme="minorHAnsi"/>
          <w:b/>
          <w:sz w:val="24"/>
          <w:szCs w:val="24"/>
        </w:rPr>
        <w:t>Nazwa wnioskodawcy</w:t>
      </w:r>
      <w:r w:rsidRPr="00B337C1">
        <w:rPr>
          <w:rFonts w:cstheme="minorHAnsi"/>
          <w:sz w:val="24"/>
          <w:szCs w:val="24"/>
        </w:rPr>
        <w:t xml:space="preserve"> – nazwa wnioskodawcy, która została uzupełniona w polu 2.1 formularza wniosku.</w:t>
      </w:r>
    </w:p>
    <w:p w14:paraId="46D6AF37" w14:textId="20C5D839" w:rsidR="005B50F6" w:rsidRPr="00B337C1" w:rsidRDefault="005B50F6" w:rsidP="00B337C1">
      <w:pPr>
        <w:rPr>
          <w:rFonts w:cstheme="minorHAnsi"/>
          <w:sz w:val="24"/>
          <w:szCs w:val="24"/>
        </w:rPr>
      </w:pPr>
      <w:r w:rsidRPr="00B337C1">
        <w:rPr>
          <w:rFonts w:cstheme="minorHAnsi"/>
          <w:b/>
          <w:sz w:val="24"/>
          <w:szCs w:val="24"/>
        </w:rPr>
        <w:t>Tytuł projektu</w:t>
      </w:r>
      <w:r w:rsidRPr="00B337C1">
        <w:rPr>
          <w:rFonts w:cstheme="minorHAnsi"/>
          <w:sz w:val="24"/>
          <w:szCs w:val="24"/>
        </w:rPr>
        <w:t xml:space="preserve"> – tytuł realizowanego projektu, który został uzupełniony w polu 3.1 formularza wniosku.</w:t>
      </w:r>
    </w:p>
    <w:p w14:paraId="6104D1C1" w14:textId="38C2BD2A" w:rsidR="005B50F6" w:rsidRPr="00B337C1" w:rsidRDefault="005B50F6" w:rsidP="00B337C1">
      <w:pPr>
        <w:rPr>
          <w:rFonts w:cstheme="minorHAnsi"/>
          <w:sz w:val="24"/>
          <w:szCs w:val="24"/>
        </w:rPr>
      </w:pPr>
      <w:r w:rsidRPr="00B337C1">
        <w:rPr>
          <w:rFonts w:cstheme="minorHAnsi"/>
          <w:b/>
          <w:sz w:val="24"/>
          <w:szCs w:val="24"/>
        </w:rPr>
        <w:t>Rozpoczęcie realizacji</w:t>
      </w:r>
      <w:r w:rsidRPr="00B337C1">
        <w:rPr>
          <w:rFonts w:cstheme="minorHAnsi"/>
          <w:sz w:val="24"/>
          <w:szCs w:val="24"/>
        </w:rPr>
        <w:t xml:space="preserve">, </w:t>
      </w:r>
      <w:r w:rsidRPr="00B337C1">
        <w:rPr>
          <w:rFonts w:cstheme="minorHAnsi"/>
          <w:b/>
          <w:sz w:val="24"/>
          <w:szCs w:val="24"/>
        </w:rPr>
        <w:t>Zakończenie rzeczowe</w:t>
      </w:r>
      <w:r w:rsidRPr="00B337C1">
        <w:rPr>
          <w:rFonts w:cstheme="minorHAnsi"/>
          <w:sz w:val="24"/>
          <w:szCs w:val="24"/>
        </w:rPr>
        <w:t xml:space="preserve"> i </w:t>
      </w:r>
      <w:r w:rsidRPr="00B337C1">
        <w:rPr>
          <w:rFonts w:cstheme="minorHAnsi"/>
          <w:b/>
          <w:sz w:val="24"/>
          <w:szCs w:val="24"/>
        </w:rPr>
        <w:t>Zakończenie finansowe</w:t>
      </w:r>
      <w:r w:rsidRPr="00B337C1">
        <w:rPr>
          <w:rFonts w:cstheme="minorHAnsi"/>
          <w:sz w:val="24"/>
          <w:szCs w:val="24"/>
        </w:rPr>
        <w:t xml:space="preserve"> – pola z datami, które zostały uzupełnione w pkt. 3.2 formularza wniosku.</w:t>
      </w:r>
    </w:p>
    <w:p w14:paraId="3D68D3A0" w14:textId="20BEF93B" w:rsidR="00BE2373" w:rsidRPr="00B337C1" w:rsidRDefault="008D6EAF" w:rsidP="00B337C1">
      <w:pPr>
        <w:rPr>
          <w:rFonts w:cstheme="minorHAnsi"/>
          <w:sz w:val="24"/>
          <w:szCs w:val="24"/>
        </w:rPr>
      </w:pPr>
      <w:r w:rsidRPr="00B337C1">
        <w:rPr>
          <w:rFonts w:cstheme="minorHAnsi"/>
          <w:sz w:val="24"/>
          <w:szCs w:val="24"/>
        </w:rPr>
        <w:t>Pola dotyczące kwot wydatków</w:t>
      </w:r>
      <w:r w:rsidR="00E90D83" w:rsidRPr="00B337C1">
        <w:rPr>
          <w:rFonts w:cstheme="minorHAnsi"/>
          <w:sz w:val="24"/>
          <w:szCs w:val="24"/>
        </w:rPr>
        <w:t xml:space="preserve"> ogółem, wydatków kwalifikowalnych</w:t>
      </w:r>
      <w:r w:rsidRPr="00B337C1">
        <w:rPr>
          <w:rFonts w:cstheme="minorHAnsi"/>
          <w:sz w:val="24"/>
          <w:szCs w:val="24"/>
        </w:rPr>
        <w:t>, kwot dofinansowania, wkładu własnego, kosztów pośrednich i pomocy publicznej</w:t>
      </w:r>
      <w:r w:rsidR="00076D9C" w:rsidRPr="00B337C1">
        <w:rPr>
          <w:rFonts w:cstheme="minorHAnsi"/>
          <w:sz w:val="24"/>
          <w:szCs w:val="24"/>
        </w:rPr>
        <w:t xml:space="preserve"> są zasilane danymi, które zostały uzupełnione w sekcji 6 formularza wniosku.</w:t>
      </w:r>
    </w:p>
    <w:p w14:paraId="77FA2788" w14:textId="69045B60" w:rsidR="00F12E92" w:rsidRPr="00B337C1" w:rsidRDefault="00153597" w:rsidP="00CB3384">
      <w:pPr>
        <w:pStyle w:val="Nagwek1"/>
        <w:spacing w:before="0" w:after="160"/>
      </w:pPr>
      <w:bookmarkStart w:id="1" w:name="_Toc177390314"/>
      <w:r w:rsidRPr="00B337C1">
        <w:rPr>
          <w:rFonts w:asciiTheme="minorHAnsi" w:hAnsiTheme="minorHAnsi" w:cstheme="minorHAnsi"/>
          <w:b/>
          <w:color w:val="auto"/>
          <w:sz w:val="24"/>
          <w:szCs w:val="24"/>
        </w:rPr>
        <w:t>Sekcja 1. Informacje ogólne</w:t>
      </w:r>
      <w:bookmarkEnd w:id="1"/>
    </w:p>
    <w:p w14:paraId="42637DD7" w14:textId="216E74C2" w:rsidR="003E63B5" w:rsidRPr="00B337C1" w:rsidRDefault="00F12E92" w:rsidP="00B337C1">
      <w:pPr>
        <w:pStyle w:val="Nagwek2"/>
        <w:numPr>
          <w:ilvl w:val="0"/>
          <w:numId w:val="0"/>
        </w:numPr>
        <w:spacing w:after="160" w:line="259" w:lineRule="auto"/>
        <w:ind w:left="360" w:hanging="360"/>
        <w:rPr>
          <w:rFonts w:asciiTheme="minorHAnsi" w:hAnsiTheme="minorHAnsi" w:cstheme="minorHAnsi"/>
          <w:sz w:val="24"/>
          <w:szCs w:val="24"/>
        </w:rPr>
      </w:pPr>
      <w:bookmarkStart w:id="2" w:name="_Toc177390315"/>
      <w:r w:rsidRPr="00B337C1">
        <w:rPr>
          <w:rFonts w:asciiTheme="minorHAnsi" w:hAnsiTheme="minorHAnsi" w:cstheme="minorHAnsi"/>
          <w:sz w:val="24"/>
          <w:szCs w:val="24"/>
        </w:rPr>
        <w:t xml:space="preserve">1.1 </w:t>
      </w:r>
      <w:r w:rsidR="003E63B5" w:rsidRPr="00B337C1">
        <w:rPr>
          <w:rFonts w:asciiTheme="minorHAnsi" w:hAnsiTheme="minorHAnsi" w:cstheme="minorHAnsi"/>
          <w:sz w:val="24"/>
          <w:szCs w:val="24"/>
        </w:rPr>
        <w:t>Identyfikacja naboru</w:t>
      </w:r>
      <w:bookmarkEnd w:id="2"/>
    </w:p>
    <w:p w14:paraId="35CAC0FE" w14:textId="50D4F5B0" w:rsidR="00162B5B" w:rsidRPr="00B337C1" w:rsidRDefault="003E63B5" w:rsidP="00B337C1">
      <w:pPr>
        <w:rPr>
          <w:rFonts w:cstheme="minorHAnsi"/>
          <w:sz w:val="24"/>
          <w:szCs w:val="24"/>
        </w:rPr>
      </w:pPr>
      <w:r w:rsidRPr="00B337C1">
        <w:rPr>
          <w:rFonts w:cstheme="minorHAnsi"/>
          <w:sz w:val="24"/>
          <w:szCs w:val="24"/>
        </w:rPr>
        <w:t xml:space="preserve">Wszystkie pola w tym punkcie są nieedytowalne. Dane zostaną automatycznie wypełnione przez </w:t>
      </w:r>
      <w:r w:rsidR="009B0129" w:rsidRPr="00B337C1">
        <w:rPr>
          <w:rFonts w:cstheme="minorHAnsi"/>
          <w:sz w:val="24"/>
          <w:szCs w:val="24"/>
        </w:rPr>
        <w:t>panel wnioskodawcy</w:t>
      </w:r>
      <w:r w:rsidRPr="00B337C1">
        <w:rPr>
          <w:rFonts w:cstheme="minorHAnsi"/>
          <w:sz w:val="24"/>
          <w:szCs w:val="24"/>
        </w:rPr>
        <w:t xml:space="preserve"> po wcześniej wprowadzonych danych przez wnioskodawcę przy tworzeniu wniosku i wyborze naboru w ramach którego wniosek będzie składany.</w:t>
      </w:r>
    </w:p>
    <w:p w14:paraId="4CCB3A01" w14:textId="375F9AC9" w:rsidR="00111A75" w:rsidRPr="00B337C1" w:rsidRDefault="00E352AF" w:rsidP="00B337C1">
      <w:pPr>
        <w:pStyle w:val="Nagwek2"/>
        <w:numPr>
          <w:ilvl w:val="0"/>
          <w:numId w:val="0"/>
        </w:numPr>
        <w:spacing w:after="160" w:line="259" w:lineRule="auto"/>
        <w:rPr>
          <w:rFonts w:asciiTheme="minorHAnsi" w:hAnsiTheme="minorHAnsi" w:cstheme="minorHAnsi"/>
          <w:b w:val="0"/>
          <w:sz w:val="24"/>
          <w:szCs w:val="24"/>
        </w:rPr>
      </w:pPr>
      <w:bookmarkStart w:id="3" w:name="_Toc177390316"/>
      <w:r w:rsidRPr="00B337C1">
        <w:rPr>
          <w:rFonts w:asciiTheme="minorHAnsi" w:hAnsiTheme="minorHAnsi" w:cstheme="minorHAnsi"/>
          <w:sz w:val="24"/>
          <w:szCs w:val="24"/>
        </w:rPr>
        <w:t xml:space="preserve">1.2 </w:t>
      </w:r>
      <w:r w:rsidR="003E63B5" w:rsidRPr="00B337C1">
        <w:rPr>
          <w:rFonts w:asciiTheme="minorHAnsi" w:hAnsiTheme="minorHAnsi" w:cstheme="minorHAnsi"/>
          <w:sz w:val="24"/>
          <w:szCs w:val="24"/>
        </w:rPr>
        <w:t>Partnerstwo w projekcie</w:t>
      </w:r>
      <w:bookmarkEnd w:id="3"/>
    </w:p>
    <w:p w14:paraId="26DEABE9" w14:textId="4ED15960" w:rsidR="003E63B5" w:rsidRPr="00B337C1" w:rsidRDefault="001E0B16" w:rsidP="00B337C1">
      <w:pPr>
        <w:rPr>
          <w:rFonts w:cstheme="minorHAnsi"/>
          <w:sz w:val="24"/>
          <w:szCs w:val="24"/>
        </w:rPr>
      </w:pPr>
      <w:r w:rsidRPr="00B337C1">
        <w:rPr>
          <w:rFonts w:cstheme="minorHAnsi"/>
          <w:noProof/>
          <w:color w:val="FF0000"/>
          <w:sz w:val="24"/>
          <w:szCs w:val="24"/>
          <w:lang w:eastAsia="pl-PL"/>
        </w:rPr>
        <w:drawing>
          <wp:anchor distT="0" distB="0" distL="114300" distR="114300" simplePos="0" relativeHeight="251685888" behindDoc="0" locked="0" layoutInCell="1" allowOverlap="1" wp14:anchorId="615A4933" wp14:editId="6E0FB805">
            <wp:simplePos x="0" y="0"/>
            <wp:positionH relativeFrom="column">
              <wp:posOffset>1484985</wp:posOffset>
            </wp:positionH>
            <wp:positionV relativeFrom="paragraph">
              <wp:posOffset>2819</wp:posOffset>
            </wp:positionV>
            <wp:extent cx="228600" cy="238125"/>
            <wp:effectExtent l="0" t="0" r="0" b="9525"/>
            <wp:wrapNone/>
            <wp:docPr id="2" name="Obraz 2" descr="Po kliknięciu w ten przycisk możliwa jest edycja danych w obecnie wypełnianym punkcie" title="Przycisk EDYCJI prezentujący białą kredkę na żółt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8600" cy="238125"/>
                    </a:xfrm>
                    <a:prstGeom prst="rect">
                      <a:avLst/>
                    </a:prstGeom>
                    <a:noFill/>
                  </pic:spPr>
                </pic:pic>
              </a:graphicData>
            </a:graphic>
            <wp14:sizeRelH relativeFrom="page">
              <wp14:pctWidth>0</wp14:pctWidth>
            </wp14:sizeRelH>
            <wp14:sizeRelV relativeFrom="page">
              <wp14:pctHeight>0</wp14:pctHeight>
            </wp14:sizeRelV>
          </wp:anchor>
        </w:drawing>
      </w:r>
      <w:r w:rsidR="00E90D83" w:rsidRPr="00B337C1">
        <w:rPr>
          <w:rFonts w:cstheme="minorHAnsi"/>
          <w:sz w:val="24"/>
          <w:szCs w:val="24"/>
        </w:rPr>
        <w:t xml:space="preserve">Przy pomocy przycisku            </w:t>
      </w:r>
      <w:r w:rsidR="009700B2" w:rsidRPr="00B337C1">
        <w:rPr>
          <w:rFonts w:cstheme="minorHAnsi"/>
          <w:sz w:val="24"/>
          <w:szCs w:val="24"/>
        </w:rPr>
        <w:t xml:space="preserve">możesz zadeklarować czy projekt będzie realizowany </w:t>
      </w:r>
      <w:r w:rsidR="00E90D83" w:rsidRPr="00B337C1">
        <w:rPr>
          <w:rFonts w:cstheme="minorHAnsi"/>
          <w:sz w:val="24"/>
          <w:szCs w:val="24"/>
        </w:rPr>
        <w:br/>
      </w:r>
      <w:r w:rsidR="009700B2" w:rsidRPr="00B337C1">
        <w:rPr>
          <w:rFonts w:cstheme="minorHAnsi"/>
          <w:sz w:val="24"/>
          <w:szCs w:val="24"/>
        </w:rPr>
        <w:t xml:space="preserve">w partnerstwie. </w:t>
      </w:r>
    </w:p>
    <w:p w14:paraId="278F7650" w14:textId="315807F8" w:rsidR="009700B2" w:rsidRPr="00B337C1" w:rsidRDefault="009700B2" w:rsidP="00B337C1">
      <w:pPr>
        <w:rPr>
          <w:rFonts w:cstheme="minorHAnsi"/>
          <w:sz w:val="24"/>
          <w:szCs w:val="24"/>
        </w:rPr>
      </w:pPr>
      <w:r w:rsidRPr="00B337C1">
        <w:rPr>
          <w:rFonts w:cstheme="minorHAnsi"/>
          <w:sz w:val="24"/>
          <w:szCs w:val="24"/>
        </w:rPr>
        <w:t>Zaznaczenie opcji „Projekt partnerski” spowoduje uruchomienie w dalszej części formularza wniosku o dofinansowanie dodatkowe opcje</w:t>
      </w:r>
      <w:r w:rsidR="00E90D83" w:rsidRPr="00B337C1">
        <w:rPr>
          <w:rFonts w:cstheme="minorHAnsi"/>
          <w:sz w:val="24"/>
          <w:szCs w:val="24"/>
        </w:rPr>
        <w:t>,</w:t>
      </w:r>
      <w:r w:rsidRPr="00B337C1">
        <w:rPr>
          <w:rFonts w:cstheme="minorHAnsi"/>
          <w:sz w:val="24"/>
          <w:szCs w:val="24"/>
        </w:rPr>
        <w:t xml:space="preserve"> konieczne do wypełnienia dla tego typu </w:t>
      </w:r>
      <w:r w:rsidRPr="00B337C1">
        <w:rPr>
          <w:rFonts w:cstheme="minorHAnsi"/>
          <w:sz w:val="24"/>
          <w:szCs w:val="24"/>
        </w:rPr>
        <w:lastRenderedPageBreak/>
        <w:t>projektu. Zaznaczenie tej opcji spowoduje odblokowanie dodatkowej opcji do zaznaczenia „Partnerstwo publiczno-prywatne”.</w:t>
      </w:r>
    </w:p>
    <w:p w14:paraId="72801063" w14:textId="28974278" w:rsidR="00D2180D" w:rsidRPr="00B337C1" w:rsidRDefault="00153597" w:rsidP="00CB3384">
      <w:pPr>
        <w:pStyle w:val="Nagwek1"/>
        <w:spacing w:before="0" w:after="160"/>
      </w:pPr>
      <w:bookmarkStart w:id="4" w:name="_Toc177390317"/>
      <w:r w:rsidRPr="00B337C1">
        <w:rPr>
          <w:rFonts w:asciiTheme="minorHAnsi" w:hAnsiTheme="minorHAnsi" w:cstheme="minorHAnsi"/>
          <w:b/>
          <w:color w:val="auto"/>
          <w:sz w:val="24"/>
          <w:szCs w:val="24"/>
        </w:rPr>
        <w:t xml:space="preserve">Sekcja 2. </w:t>
      </w:r>
      <w:r w:rsidRPr="00B337C1">
        <w:rPr>
          <w:rStyle w:val="Nagwek1Znak"/>
          <w:rFonts w:asciiTheme="minorHAnsi" w:hAnsiTheme="minorHAnsi" w:cstheme="minorHAnsi"/>
          <w:b/>
          <w:color w:val="auto"/>
          <w:sz w:val="24"/>
          <w:szCs w:val="24"/>
        </w:rPr>
        <w:t>Charakterystyka wnioskodawcy i partnerów</w:t>
      </w:r>
      <w:bookmarkEnd w:id="4"/>
    </w:p>
    <w:p w14:paraId="4AE710FF" w14:textId="25ED7E51" w:rsidR="004866EF" w:rsidRPr="00B337C1" w:rsidRDefault="00163C68" w:rsidP="00CB3384">
      <w:pPr>
        <w:pStyle w:val="Nagwek2"/>
        <w:numPr>
          <w:ilvl w:val="0"/>
          <w:numId w:val="0"/>
        </w:numPr>
        <w:spacing w:after="160" w:line="259" w:lineRule="auto"/>
      </w:pPr>
      <w:bookmarkStart w:id="5" w:name="_Toc177390318"/>
      <w:r>
        <w:rPr>
          <w:rStyle w:val="Nagwek2Znak"/>
          <w:rFonts w:asciiTheme="minorHAnsi" w:hAnsiTheme="minorHAnsi" w:cstheme="minorHAnsi"/>
          <w:b/>
          <w:sz w:val="24"/>
          <w:szCs w:val="24"/>
        </w:rPr>
        <w:t xml:space="preserve">2.1 </w:t>
      </w:r>
      <w:r w:rsidRPr="00B337C1">
        <w:rPr>
          <w:rStyle w:val="Nagwek2Znak"/>
          <w:rFonts w:asciiTheme="minorHAnsi" w:hAnsiTheme="minorHAnsi" w:cstheme="minorHAnsi"/>
          <w:b/>
          <w:sz w:val="24"/>
          <w:szCs w:val="24"/>
        </w:rPr>
        <w:t>Dane teleadresowe siedziby wnioskodawcy</w:t>
      </w:r>
      <w:bookmarkEnd w:id="5"/>
    </w:p>
    <w:tbl>
      <w:tblPr>
        <w:tblStyle w:val="Tabela-Siatka"/>
        <w:tblW w:w="0" w:type="auto"/>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4A0" w:firstRow="1" w:lastRow="0" w:firstColumn="1" w:lastColumn="0" w:noHBand="0" w:noVBand="1"/>
      </w:tblPr>
      <w:tblGrid>
        <w:gridCol w:w="9042"/>
      </w:tblGrid>
      <w:tr w:rsidR="004E42C1" w:rsidRPr="00B337C1" w14:paraId="6D5CC1F0" w14:textId="77777777" w:rsidTr="00CC7DFD">
        <w:tc>
          <w:tcPr>
            <w:tcW w:w="9062" w:type="dxa"/>
          </w:tcPr>
          <w:p w14:paraId="190604AC" w14:textId="77777777" w:rsidR="004E42C1" w:rsidRPr="00B337C1" w:rsidRDefault="004E42C1" w:rsidP="00B337C1">
            <w:pPr>
              <w:spacing w:after="160" w:line="259" w:lineRule="auto"/>
              <w:rPr>
                <w:rFonts w:cstheme="minorHAnsi"/>
                <w:b/>
                <w:sz w:val="24"/>
                <w:szCs w:val="24"/>
              </w:rPr>
            </w:pPr>
            <w:r w:rsidRPr="00B337C1">
              <w:rPr>
                <w:rFonts w:cstheme="minorHAnsi"/>
                <w:b/>
                <w:sz w:val="24"/>
                <w:szCs w:val="24"/>
              </w:rPr>
              <w:t>Uwaga!</w:t>
            </w:r>
          </w:p>
          <w:p w14:paraId="575EDD4D" w14:textId="762B85D6" w:rsidR="004E42C1" w:rsidRPr="00B337C1" w:rsidRDefault="004E42C1" w:rsidP="00B337C1">
            <w:pPr>
              <w:spacing w:after="160" w:line="259" w:lineRule="auto"/>
              <w:rPr>
                <w:rFonts w:cstheme="minorHAnsi"/>
                <w:b/>
                <w:sz w:val="24"/>
                <w:szCs w:val="24"/>
              </w:rPr>
            </w:pPr>
            <w:r w:rsidRPr="00B337C1">
              <w:rPr>
                <w:rFonts w:cstheme="minorHAnsi"/>
                <w:b/>
                <w:sz w:val="24"/>
                <w:szCs w:val="24"/>
              </w:rPr>
              <w:t xml:space="preserve">W przypadku, gdy siedziba wnioskodawcy znajduje się w gminie Opole należy wypełniając </w:t>
            </w:r>
            <w:r w:rsidR="00DF16BE" w:rsidRPr="00B337C1">
              <w:rPr>
                <w:rFonts w:cstheme="minorHAnsi"/>
                <w:b/>
                <w:sz w:val="24"/>
                <w:szCs w:val="24"/>
              </w:rPr>
              <w:t>panel wnioskodawcy</w:t>
            </w:r>
            <w:r w:rsidRPr="00B337C1">
              <w:rPr>
                <w:rFonts w:cstheme="minorHAnsi"/>
                <w:b/>
                <w:sz w:val="24"/>
                <w:szCs w:val="24"/>
              </w:rPr>
              <w:t xml:space="preserve"> w polu „powiat” wybrać z listy rozwijalnej m. Opole (a nie powiat opolski).</w:t>
            </w:r>
          </w:p>
        </w:tc>
      </w:tr>
    </w:tbl>
    <w:p w14:paraId="0CEEF009" w14:textId="77777777" w:rsidR="007A304E" w:rsidRPr="00B337C1" w:rsidRDefault="007A304E" w:rsidP="00B337C1">
      <w:pPr>
        <w:rPr>
          <w:rFonts w:cstheme="minorHAnsi"/>
          <w:b/>
          <w:sz w:val="24"/>
          <w:szCs w:val="24"/>
        </w:rPr>
      </w:pPr>
    </w:p>
    <w:p w14:paraId="6CE8B426" w14:textId="1E038613" w:rsidR="004866EF" w:rsidRPr="00B337C1" w:rsidRDefault="004866EF" w:rsidP="00B337C1">
      <w:pPr>
        <w:rPr>
          <w:rFonts w:cstheme="minorHAnsi"/>
          <w:sz w:val="24"/>
          <w:szCs w:val="24"/>
        </w:rPr>
      </w:pPr>
      <w:r w:rsidRPr="00B337C1">
        <w:rPr>
          <w:rFonts w:cstheme="minorHAnsi"/>
          <w:sz w:val="24"/>
          <w:szCs w:val="24"/>
        </w:rPr>
        <w:t xml:space="preserve">Dane teleadresowe wpisane we wniosku o dofinansowanie projektu muszą być zgodne ze stanem faktycznym i prawnym. W pierwszym wierszu należy podać pełną nazwę własną podmiotu, uprawnionego do aplikowania o środki w ramach danego naboru </w:t>
      </w:r>
      <w:r w:rsidR="008B7544" w:rsidRPr="00B337C1">
        <w:rPr>
          <w:rFonts w:cstheme="minorHAnsi"/>
          <w:sz w:val="24"/>
          <w:szCs w:val="24"/>
        </w:rPr>
        <w:t>programu regionalnego Fundusze Europejskie dla Opolskiego 2021-2027</w:t>
      </w:r>
      <w:r w:rsidRPr="00B337C1">
        <w:rPr>
          <w:rFonts w:cstheme="minorHAnsi"/>
          <w:sz w:val="24"/>
          <w:szCs w:val="24"/>
        </w:rPr>
        <w:t>, zgodnie z zapisami aktualnego dokumentu rejestrowego (m.in. wypisu z KRS</w:t>
      </w:r>
      <w:r w:rsidR="00E400DA" w:rsidRPr="00B337C1">
        <w:rPr>
          <w:rFonts w:cstheme="minorHAnsi"/>
          <w:sz w:val="24"/>
          <w:szCs w:val="24"/>
        </w:rPr>
        <w:t xml:space="preserve">, Centralnej Ewidencji i Informacji </w:t>
      </w:r>
      <w:r w:rsidR="004D3ED6" w:rsidRPr="00B337C1">
        <w:rPr>
          <w:rFonts w:cstheme="minorHAnsi"/>
          <w:sz w:val="24"/>
          <w:szCs w:val="24"/>
        </w:rPr>
        <w:br/>
      </w:r>
      <w:r w:rsidR="00E400DA" w:rsidRPr="00B337C1">
        <w:rPr>
          <w:rFonts w:cstheme="minorHAnsi"/>
          <w:sz w:val="24"/>
          <w:szCs w:val="24"/>
        </w:rPr>
        <w:t xml:space="preserve">o Działalności Gospodarczej </w:t>
      </w:r>
      <w:r w:rsidRPr="00B337C1">
        <w:rPr>
          <w:rFonts w:cstheme="minorHAnsi"/>
          <w:sz w:val="24"/>
          <w:szCs w:val="24"/>
        </w:rPr>
        <w:t xml:space="preserve">lub umowy spółki). </w:t>
      </w:r>
    </w:p>
    <w:p w14:paraId="213629B6" w14:textId="77777777" w:rsidR="007438FD" w:rsidRDefault="004866EF" w:rsidP="007438FD">
      <w:pPr>
        <w:rPr>
          <w:rFonts w:cstheme="minorHAnsi"/>
          <w:sz w:val="24"/>
          <w:szCs w:val="24"/>
        </w:rPr>
      </w:pPr>
      <w:r w:rsidRPr="00B337C1">
        <w:rPr>
          <w:rFonts w:cstheme="minorHAnsi"/>
          <w:sz w:val="24"/>
          <w:szCs w:val="24"/>
        </w:rPr>
        <w:t xml:space="preserve">W kolejnym polach należy wybrać z listy rozwijalnej kraj, województwo, powiat, gminę, miejscowość i ulicę. W kolejnych polach należy uzupełnić dane dotyczące kodu pocztowego, numeru budynku i lokalu oraz podać numer telefonu i adres e-mail. </w:t>
      </w:r>
      <w:r w:rsidR="007438FD" w:rsidRPr="007871D7">
        <w:rPr>
          <w:rFonts w:cstheme="minorHAnsi"/>
          <w:sz w:val="24"/>
          <w:szCs w:val="24"/>
        </w:rPr>
        <w:t xml:space="preserve">Obligatoryjnie należy uzupełnić pole dotyczące „Skrytki </w:t>
      </w:r>
      <w:proofErr w:type="spellStart"/>
      <w:r w:rsidR="007438FD" w:rsidRPr="007871D7">
        <w:rPr>
          <w:rFonts w:cstheme="minorHAnsi"/>
          <w:sz w:val="24"/>
          <w:szCs w:val="24"/>
        </w:rPr>
        <w:t>ePUAP</w:t>
      </w:r>
      <w:proofErr w:type="spellEnd"/>
      <w:r w:rsidR="007438FD" w:rsidRPr="007871D7">
        <w:rPr>
          <w:rFonts w:cstheme="minorHAnsi"/>
          <w:sz w:val="24"/>
          <w:szCs w:val="24"/>
        </w:rPr>
        <w:t>”, adresu do e-Doręczeń i „Strony internetowej” wnioskodawcy.</w:t>
      </w:r>
      <w:r w:rsidR="007438FD">
        <w:rPr>
          <w:rFonts w:cstheme="minorHAnsi"/>
          <w:sz w:val="24"/>
          <w:szCs w:val="24"/>
        </w:rPr>
        <w:t xml:space="preserve"> </w:t>
      </w:r>
      <w:r w:rsidR="007438FD" w:rsidRPr="009F6788">
        <w:rPr>
          <w:rFonts w:cstheme="minorHAnsi"/>
          <w:sz w:val="24"/>
          <w:szCs w:val="24"/>
        </w:rPr>
        <w:t>Poprawnie wpisane dane teleadresowe są ważne ze względu na późniejszy kontakt pracowników I</w:t>
      </w:r>
      <w:r w:rsidR="007438FD">
        <w:rPr>
          <w:rFonts w:cstheme="minorHAnsi"/>
          <w:sz w:val="24"/>
          <w:szCs w:val="24"/>
        </w:rPr>
        <w:t>Z</w:t>
      </w:r>
      <w:r w:rsidR="007438FD" w:rsidRPr="009F6788">
        <w:rPr>
          <w:rFonts w:cstheme="minorHAnsi"/>
          <w:sz w:val="24"/>
          <w:szCs w:val="24"/>
        </w:rPr>
        <w:t xml:space="preserve"> z wnioskodawcą.</w:t>
      </w:r>
    </w:p>
    <w:p w14:paraId="5044C88D" w14:textId="16B59CA5" w:rsidR="004866EF" w:rsidRPr="00B337C1" w:rsidRDefault="004866EF" w:rsidP="00B337C1">
      <w:pPr>
        <w:rPr>
          <w:rFonts w:cstheme="minorHAnsi"/>
          <w:sz w:val="24"/>
          <w:szCs w:val="24"/>
        </w:rPr>
      </w:pPr>
    </w:p>
    <w:p w14:paraId="7A5E26A9" w14:textId="2350F900" w:rsidR="00A4130C" w:rsidRPr="00B337C1" w:rsidRDefault="004866EF" w:rsidP="00B337C1">
      <w:pPr>
        <w:rPr>
          <w:rFonts w:cstheme="minorHAnsi"/>
          <w:sz w:val="24"/>
          <w:szCs w:val="24"/>
        </w:rPr>
      </w:pPr>
      <w:r w:rsidRPr="00B337C1">
        <w:rPr>
          <w:rFonts w:cstheme="minorHAnsi"/>
          <w:sz w:val="24"/>
          <w:szCs w:val="24"/>
        </w:rPr>
        <w:t xml:space="preserve">Poprawnie wpisane dane teleadresowe są ważne ze względu na późniejszy kontakt </w:t>
      </w:r>
      <w:r w:rsidR="00CB1018" w:rsidRPr="00B337C1">
        <w:rPr>
          <w:rFonts w:cstheme="minorHAnsi"/>
          <w:sz w:val="24"/>
          <w:szCs w:val="24"/>
        </w:rPr>
        <w:t>pracowników IP</w:t>
      </w:r>
      <w:r w:rsidRPr="00B337C1">
        <w:rPr>
          <w:rFonts w:cstheme="minorHAnsi"/>
          <w:sz w:val="24"/>
          <w:szCs w:val="24"/>
        </w:rPr>
        <w:t xml:space="preserve"> z wnioskodawcą.</w:t>
      </w:r>
    </w:p>
    <w:p w14:paraId="3E1F026F" w14:textId="035F4AB7" w:rsidR="009700B2" w:rsidRPr="00B337C1" w:rsidRDefault="00C0051F" w:rsidP="00B337C1">
      <w:pPr>
        <w:pStyle w:val="Nagwek2"/>
        <w:numPr>
          <w:ilvl w:val="0"/>
          <w:numId w:val="0"/>
        </w:numPr>
        <w:spacing w:after="160" w:line="259" w:lineRule="auto"/>
        <w:rPr>
          <w:rFonts w:asciiTheme="minorHAnsi" w:hAnsiTheme="minorHAnsi" w:cstheme="minorHAnsi"/>
          <w:sz w:val="24"/>
          <w:szCs w:val="24"/>
        </w:rPr>
      </w:pPr>
      <w:bookmarkStart w:id="6" w:name="_Toc177390319"/>
      <w:r w:rsidRPr="00B337C1">
        <w:rPr>
          <w:rFonts w:asciiTheme="minorHAnsi" w:hAnsiTheme="minorHAnsi" w:cstheme="minorHAnsi"/>
          <w:sz w:val="24"/>
          <w:szCs w:val="24"/>
        </w:rPr>
        <w:t xml:space="preserve">2.2 </w:t>
      </w:r>
      <w:r w:rsidR="00D2180D" w:rsidRPr="00B337C1">
        <w:rPr>
          <w:rFonts w:asciiTheme="minorHAnsi" w:hAnsiTheme="minorHAnsi" w:cstheme="minorHAnsi"/>
          <w:sz w:val="24"/>
          <w:szCs w:val="24"/>
        </w:rPr>
        <w:t>Identyfikacja i klasyfikacja wnioskodawcy</w:t>
      </w:r>
      <w:bookmarkEnd w:id="6"/>
    </w:p>
    <w:p w14:paraId="52BC868B" w14:textId="10A0B0CE" w:rsidR="00AA4EF7" w:rsidRPr="00B337C1" w:rsidRDefault="00AA4EF7" w:rsidP="00B337C1">
      <w:pPr>
        <w:pStyle w:val="Tekstpodstawowy"/>
        <w:spacing w:after="160" w:line="259" w:lineRule="auto"/>
        <w:rPr>
          <w:rFonts w:asciiTheme="minorHAnsi" w:hAnsiTheme="minorHAnsi" w:cstheme="minorHAnsi"/>
        </w:rPr>
      </w:pPr>
      <w:r w:rsidRPr="00B337C1">
        <w:rPr>
          <w:rFonts w:asciiTheme="minorHAnsi" w:hAnsiTheme="minorHAnsi" w:cstheme="minorHAnsi"/>
        </w:rPr>
        <w:t xml:space="preserve">Z rozwijalnej listy należy wybrać zgodnie z dokumentami rejestrowymi (np. KRS, </w:t>
      </w:r>
      <w:r w:rsidR="00A4130C" w:rsidRPr="00B337C1">
        <w:rPr>
          <w:rFonts w:asciiTheme="minorHAnsi" w:hAnsiTheme="minorHAnsi" w:cstheme="minorHAnsi"/>
        </w:rPr>
        <w:t>CEIDG</w:t>
      </w:r>
      <w:r w:rsidRPr="00B337C1">
        <w:rPr>
          <w:rFonts w:asciiTheme="minorHAnsi" w:hAnsiTheme="minorHAnsi" w:cstheme="minorHAnsi"/>
        </w:rPr>
        <w:t>) jedną z podanych „</w:t>
      </w:r>
      <w:r w:rsidRPr="00B337C1">
        <w:rPr>
          <w:rFonts w:asciiTheme="minorHAnsi" w:hAnsiTheme="minorHAnsi" w:cstheme="minorHAnsi"/>
          <w:i/>
        </w:rPr>
        <w:t>form prawnych”</w:t>
      </w:r>
      <w:r w:rsidRPr="00B337C1">
        <w:rPr>
          <w:rFonts w:asciiTheme="minorHAnsi" w:hAnsiTheme="minorHAnsi" w:cstheme="minorHAnsi"/>
        </w:rPr>
        <w:t xml:space="preserve"> oraz „</w:t>
      </w:r>
      <w:r w:rsidRPr="00B337C1">
        <w:rPr>
          <w:rFonts w:asciiTheme="minorHAnsi" w:hAnsiTheme="minorHAnsi" w:cstheme="minorHAnsi"/>
          <w:i/>
        </w:rPr>
        <w:t>form własności</w:t>
      </w:r>
      <w:r w:rsidRPr="00B337C1">
        <w:rPr>
          <w:rFonts w:asciiTheme="minorHAnsi" w:hAnsiTheme="minorHAnsi" w:cstheme="minorHAnsi"/>
        </w:rPr>
        <w:t xml:space="preserve">” wnioskodawcy. W przypadku, gdy na liście rozwijalnej brak jest formy prawnej przynależnej wnioskodawcy należy wybrać pozycję </w:t>
      </w:r>
      <w:r w:rsidRPr="00B337C1">
        <w:rPr>
          <w:rFonts w:asciiTheme="minorHAnsi" w:hAnsiTheme="minorHAnsi" w:cstheme="minorHAnsi"/>
          <w:i/>
        </w:rPr>
        <w:t>„bez szczególnej formy prawnej”:</w:t>
      </w:r>
    </w:p>
    <w:p w14:paraId="25825824" w14:textId="20200AD0" w:rsidR="00AA4EF7" w:rsidRPr="00B337C1" w:rsidRDefault="00AA4EF7" w:rsidP="00B337C1">
      <w:pPr>
        <w:rPr>
          <w:rFonts w:cstheme="minorHAnsi"/>
          <w:sz w:val="24"/>
          <w:szCs w:val="24"/>
        </w:rPr>
      </w:pPr>
      <w:r w:rsidRPr="00B337C1">
        <w:rPr>
          <w:rFonts w:cstheme="minorHAnsi"/>
          <w:sz w:val="24"/>
          <w:szCs w:val="24"/>
        </w:rPr>
        <w:t xml:space="preserve">Dla potrzeb wdrażania </w:t>
      </w:r>
      <w:r w:rsidR="008B7544" w:rsidRPr="00B337C1">
        <w:rPr>
          <w:rFonts w:cstheme="minorHAnsi"/>
          <w:sz w:val="24"/>
          <w:szCs w:val="24"/>
        </w:rPr>
        <w:t>programu regionalnego Fundusze Europejskie dla Opolskiego 2021-2027</w:t>
      </w:r>
      <w:r w:rsidR="00E90D83" w:rsidRPr="00B337C1">
        <w:rPr>
          <w:rFonts w:cstheme="minorHAnsi"/>
          <w:sz w:val="24"/>
          <w:szCs w:val="24"/>
        </w:rPr>
        <w:t xml:space="preserve"> </w:t>
      </w:r>
      <w:r w:rsidRPr="00B337C1">
        <w:rPr>
          <w:rFonts w:cstheme="minorHAnsi"/>
          <w:sz w:val="24"/>
          <w:szCs w:val="24"/>
        </w:rPr>
        <w:t>na podstawie zapisów dokumentów Komisji Europejskiej przytacza się następujące definicje:</w:t>
      </w:r>
    </w:p>
    <w:p w14:paraId="147C2829" w14:textId="7FAB7F16" w:rsidR="00AA4EF7" w:rsidRPr="00B337C1" w:rsidRDefault="00AA4EF7" w:rsidP="00B337C1">
      <w:pPr>
        <w:autoSpaceDE w:val="0"/>
        <w:autoSpaceDN w:val="0"/>
        <w:adjustRightInd w:val="0"/>
        <w:rPr>
          <w:rFonts w:cstheme="minorHAnsi"/>
          <w:sz w:val="24"/>
          <w:szCs w:val="24"/>
        </w:rPr>
      </w:pPr>
      <w:r w:rsidRPr="00B337C1">
        <w:rPr>
          <w:rFonts w:cstheme="minorHAnsi"/>
          <w:b/>
          <w:sz w:val="24"/>
          <w:szCs w:val="24"/>
          <w:u w:val="single"/>
        </w:rPr>
        <w:t>Podmiot gospodarczy</w:t>
      </w:r>
      <w:r w:rsidRPr="00B337C1">
        <w:rPr>
          <w:rFonts w:cstheme="minorHAnsi"/>
          <w:sz w:val="24"/>
          <w:szCs w:val="24"/>
        </w:rPr>
        <w:t xml:space="preserve"> – oznacza każdą osobę fizyczną lub prawną lub inny podmiot biorący udział we wdrażaniu pomocy z </w:t>
      </w:r>
      <w:r w:rsidR="00A4130C" w:rsidRPr="00B337C1">
        <w:rPr>
          <w:rFonts w:cstheme="minorHAnsi"/>
          <w:sz w:val="24"/>
          <w:szCs w:val="24"/>
        </w:rPr>
        <w:t>EFRR</w:t>
      </w:r>
      <w:r w:rsidRPr="00B337C1">
        <w:rPr>
          <w:rFonts w:cstheme="minorHAnsi"/>
          <w:sz w:val="24"/>
          <w:szCs w:val="24"/>
        </w:rPr>
        <w:t>, z wyjątkiem państwa członkowskiego wykonującego swoje uprawnienia władzy państwowej.</w:t>
      </w:r>
    </w:p>
    <w:p w14:paraId="7A1D6084" w14:textId="1FD05678" w:rsidR="00AA4EF7" w:rsidRPr="00B337C1" w:rsidRDefault="00AA4EF7" w:rsidP="00B337C1">
      <w:pPr>
        <w:autoSpaceDE w:val="0"/>
        <w:autoSpaceDN w:val="0"/>
        <w:adjustRightInd w:val="0"/>
        <w:rPr>
          <w:rFonts w:cstheme="minorHAnsi"/>
          <w:sz w:val="24"/>
          <w:szCs w:val="24"/>
        </w:rPr>
      </w:pPr>
      <w:r w:rsidRPr="00B337C1">
        <w:rPr>
          <w:rFonts w:cstheme="minorHAnsi"/>
          <w:b/>
          <w:sz w:val="24"/>
          <w:szCs w:val="24"/>
          <w:u w:val="single"/>
        </w:rPr>
        <w:lastRenderedPageBreak/>
        <w:t>Przedsiębiorstwo</w:t>
      </w:r>
      <w:r w:rsidRPr="00B337C1">
        <w:rPr>
          <w:rFonts w:cstheme="minorHAnsi"/>
          <w:sz w:val="24"/>
          <w:szCs w:val="24"/>
        </w:rPr>
        <w:t xml:space="preserve"> – podmiot prowadzący działalność gospodarczą bez względu na jego formę prawną. Zalicza się tu w szczególności osoby prowadzące działalność na własny rachunek oraz firmy rodzinne zajmujące się rzemiosłem lub inną działalnością, a także spółki lub stowarzyszenia prowadzące regularną działalność gospodarczą. </w:t>
      </w:r>
    </w:p>
    <w:p w14:paraId="540CADED" w14:textId="3431B782" w:rsidR="00AA4EF7" w:rsidRPr="00B337C1" w:rsidRDefault="00AA4EF7" w:rsidP="00B337C1">
      <w:pPr>
        <w:pStyle w:val="Tekstprzypisudolnego"/>
        <w:spacing w:after="160" w:line="259" w:lineRule="auto"/>
        <w:rPr>
          <w:rFonts w:asciiTheme="minorHAnsi" w:hAnsiTheme="minorHAnsi" w:cstheme="minorHAnsi"/>
          <w:sz w:val="24"/>
          <w:szCs w:val="24"/>
        </w:rPr>
      </w:pPr>
      <w:r w:rsidRPr="00B337C1">
        <w:rPr>
          <w:rFonts w:asciiTheme="minorHAnsi" w:hAnsiTheme="minorHAnsi" w:cstheme="minorHAnsi"/>
          <w:sz w:val="24"/>
          <w:szCs w:val="24"/>
        </w:rPr>
        <w:t xml:space="preserve">Za </w:t>
      </w:r>
      <w:r w:rsidRPr="00B337C1">
        <w:rPr>
          <w:rFonts w:asciiTheme="minorHAnsi" w:hAnsiTheme="minorHAnsi" w:cstheme="minorHAnsi"/>
          <w:b/>
          <w:sz w:val="24"/>
          <w:szCs w:val="24"/>
        </w:rPr>
        <w:t xml:space="preserve">mikroprzedsiębiorstwa, małe oraz średnie przedsiębiorstwa </w:t>
      </w:r>
      <w:r w:rsidRPr="00B337C1">
        <w:rPr>
          <w:rFonts w:asciiTheme="minorHAnsi" w:hAnsiTheme="minorHAnsi" w:cstheme="minorHAnsi"/>
          <w:sz w:val="24"/>
          <w:szCs w:val="24"/>
        </w:rPr>
        <w:t xml:space="preserve">uważa się przedsiębiorstwa spełniające nw. kryteria: </w:t>
      </w:r>
    </w:p>
    <w:p w14:paraId="05792E40" w14:textId="77777777" w:rsidR="00AA4EF7" w:rsidRPr="00B337C1" w:rsidRDefault="00AA4EF7" w:rsidP="00B337C1">
      <w:pPr>
        <w:numPr>
          <w:ilvl w:val="0"/>
          <w:numId w:val="5"/>
        </w:numPr>
        <w:autoSpaceDE w:val="0"/>
        <w:autoSpaceDN w:val="0"/>
        <w:adjustRightInd w:val="0"/>
        <w:ind w:left="357" w:hanging="357"/>
        <w:rPr>
          <w:rFonts w:cstheme="minorHAnsi"/>
          <w:sz w:val="24"/>
          <w:szCs w:val="24"/>
        </w:rPr>
      </w:pPr>
      <w:r w:rsidRPr="00B337C1">
        <w:rPr>
          <w:rFonts w:cstheme="minorHAnsi"/>
          <w:b/>
          <w:sz w:val="24"/>
          <w:szCs w:val="24"/>
        </w:rPr>
        <w:t>Mikroprzedsiębiorstwa</w:t>
      </w:r>
      <w:r w:rsidRPr="00B337C1">
        <w:rPr>
          <w:rFonts w:cstheme="minorHAnsi"/>
          <w:sz w:val="24"/>
          <w:szCs w:val="24"/>
        </w:rPr>
        <w:t xml:space="preserve"> definiuje się jako przedsiębiorstwo zatrudniające mniej niż 10 pracowników i którego roczny obrót lub roczna suma bilansowa nie przekracza 2 mln EUR;</w:t>
      </w:r>
    </w:p>
    <w:p w14:paraId="14EFF5DD" w14:textId="77777777" w:rsidR="00AA4EF7" w:rsidRPr="00B337C1" w:rsidRDefault="00AA4EF7" w:rsidP="00B337C1">
      <w:pPr>
        <w:numPr>
          <w:ilvl w:val="0"/>
          <w:numId w:val="5"/>
        </w:numPr>
        <w:autoSpaceDE w:val="0"/>
        <w:autoSpaceDN w:val="0"/>
        <w:adjustRightInd w:val="0"/>
        <w:ind w:left="357" w:hanging="357"/>
        <w:rPr>
          <w:rFonts w:cstheme="minorHAnsi"/>
          <w:sz w:val="24"/>
          <w:szCs w:val="24"/>
        </w:rPr>
      </w:pPr>
      <w:r w:rsidRPr="00B337C1">
        <w:rPr>
          <w:rFonts w:cstheme="minorHAnsi"/>
          <w:b/>
          <w:sz w:val="24"/>
          <w:szCs w:val="24"/>
        </w:rPr>
        <w:t>Przedsiębiorstwo małe</w:t>
      </w:r>
      <w:r w:rsidRPr="00B337C1">
        <w:rPr>
          <w:rFonts w:cstheme="minorHAnsi"/>
          <w:sz w:val="24"/>
          <w:szCs w:val="24"/>
        </w:rPr>
        <w:t xml:space="preserve"> - zatrudniające mniej niż 50 pracowników i którego roczny obrót lub roczna suma bilansowa nie przekracza 10 mln EUR;</w:t>
      </w:r>
    </w:p>
    <w:p w14:paraId="54B7E3FE" w14:textId="41FB41BF" w:rsidR="00AA4EF7" w:rsidRPr="00B337C1" w:rsidRDefault="00AA4EF7" w:rsidP="00B337C1">
      <w:pPr>
        <w:numPr>
          <w:ilvl w:val="0"/>
          <w:numId w:val="5"/>
        </w:numPr>
        <w:autoSpaceDE w:val="0"/>
        <w:autoSpaceDN w:val="0"/>
        <w:adjustRightInd w:val="0"/>
        <w:rPr>
          <w:rFonts w:cstheme="minorHAnsi"/>
          <w:sz w:val="24"/>
          <w:szCs w:val="24"/>
        </w:rPr>
      </w:pPr>
      <w:r w:rsidRPr="00B337C1">
        <w:rPr>
          <w:rFonts w:cstheme="minorHAnsi"/>
          <w:b/>
          <w:sz w:val="24"/>
          <w:szCs w:val="24"/>
        </w:rPr>
        <w:t>Przedsiębiorstwo średnie</w:t>
      </w:r>
      <w:r w:rsidRPr="00B337C1">
        <w:rPr>
          <w:rFonts w:cstheme="minorHAnsi"/>
          <w:sz w:val="24"/>
          <w:szCs w:val="24"/>
        </w:rPr>
        <w:t xml:space="preserve"> - zatrudniające mniej niż 250 pracowników i którego roczny obrót nie przekracza 50 mln EUR lub roczna suma bilansowa nie przekracza 43 mln EUR;</w:t>
      </w:r>
    </w:p>
    <w:p w14:paraId="783FC87C" w14:textId="1B02AC32" w:rsidR="00AA4EF7" w:rsidRPr="00B337C1" w:rsidRDefault="00AA4EF7" w:rsidP="00B337C1">
      <w:pPr>
        <w:numPr>
          <w:ilvl w:val="0"/>
          <w:numId w:val="5"/>
        </w:numPr>
        <w:autoSpaceDE w:val="0"/>
        <w:autoSpaceDN w:val="0"/>
        <w:adjustRightInd w:val="0"/>
        <w:rPr>
          <w:rFonts w:cstheme="minorHAnsi"/>
          <w:sz w:val="24"/>
          <w:szCs w:val="24"/>
        </w:rPr>
      </w:pPr>
      <w:r w:rsidRPr="00B337C1">
        <w:rPr>
          <w:rFonts w:cstheme="minorHAnsi"/>
          <w:b/>
          <w:sz w:val="24"/>
          <w:szCs w:val="24"/>
        </w:rPr>
        <w:t>Duże</w:t>
      </w:r>
      <w:r w:rsidR="00F32380" w:rsidRPr="00B337C1">
        <w:rPr>
          <w:rFonts w:cstheme="minorHAnsi"/>
          <w:b/>
          <w:sz w:val="24"/>
          <w:szCs w:val="24"/>
        </w:rPr>
        <w:t xml:space="preserve"> - </w:t>
      </w:r>
      <w:r w:rsidR="00F32380" w:rsidRPr="00B337C1">
        <w:rPr>
          <w:rFonts w:cstheme="minorHAnsi"/>
          <w:sz w:val="24"/>
          <w:szCs w:val="24"/>
        </w:rPr>
        <w:t>zatrudniające więcej niż 250 pracowników i którego roczny obrót przekracza 50 mln EUR lub roczna suma bilansowa przekracza 43 mln EUR</w:t>
      </w:r>
      <w:r w:rsidRPr="00B337C1">
        <w:rPr>
          <w:rFonts w:cstheme="minorHAnsi"/>
          <w:sz w:val="24"/>
          <w:szCs w:val="24"/>
        </w:rPr>
        <w:t>;</w:t>
      </w:r>
    </w:p>
    <w:p w14:paraId="2DB276C5" w14:textId="77777777" w:rsidR="00AA4EF7" w:rsidRPr="00B337C1" w:rsidRDefault="00AA4EF7" w:rsidP="00B337C1">
      <w:pPr>
        <w:autoSpaceDE w:val="0"/>
        <w:autoSpaceDN w:val="0"/>
        <w:adjustRightInd w:val="0"/>
        <w:rPr>
          <w:rFonts w:eastAsia="TTE21CE878t00" w:cstheme="minorHAnsi"/>
          <w:color w:val="FF0000"/>
          <w:sz w:val="24"/>
          <w:szCs w:val="24"/>
        </w:rPr>
      </w:pPr>
      <w:r w:rsidRPr="00B337C1">
        <w:rPr>
          <w:rFonts w:cstheme="minorHAnsi"/>
          <w:sz w:val="24"/>
          <w:szCs w:val="24"/>
        </w:rPr>
        <w:t xml:space="preserve">Przy obliczaniu progów zatrudnienia i pułapu finansowego kwalifikujących do MŚP </w:t>
      </w:r>
      <w:r w:rsidRPr="00B337C1">
        <w:rPr>
          <w:rFonts w:eastAsia="TTE21CE878t00" w:cstheme="minorHAnsi"/>
          <w:sz w:val="24"/>
          <w:szCs w:val="24"/>
        </w:rPr>
        <w:t xml:space="preserve">uwzględnia się kryteria określone w artykułach od 3 do 6 </w:t>
      </w:r>
      <w:r w:rsidRPr="00B337C1">
        <w:rPr>
          <w:rFonts w:cstheme="minorHAnsi"/>
          <w:sz w:val="24"/>
          <w:szCs w:val="24"/>
        </w:rPr>
        <w:t>Załącznika 1 do Rozporządzenia Komisji (UE) nr 651/2014 z dnia 17 czerwca 2014 r. uznające niektóre rodzaje pomocy za zgodne z rynkiem wewnętrznym w zastosowaniu art. 107 i 108 Traktatu (Dz. U.L 187, 26/6/2014).</w:t>
      </w:r>
    </w:p>
    <w:p w14:paraId="328321D5" w14:textId="75C2B31C" w:rsidR="00AA4EF7" w:rsidRPr="00B337C1" w:rsidRDefault="00AA4EF7" w:rsidP="00B337C1">
      <w:pPr>
        <w:autoSpaceDE w:val="0"/>
        <w:autoSpaceDN w:val="0"/>
        <w:adjustRightInd w:val="0"/>
        <w:rPr>
          <w:rFonts w:eastAsia="SimSun" w:cstheme="minorHAnsi"/>
          <w:sz w:val="24"/>
          <w:szCs w:val="24"/>
        </w:rPr>
      </w:pPr>
      <w:r w:rsidRPr="00B337C1">
        <w:rPr>
          <w:rFonts w:cstheme="minorHAnsi"/>
          <w:sz w:val="24"/>
          <w:szCs w:val="24"/>
        </w:rPr>
        <w:t xml:space="preserve">Szczegółowe informacje na temat typów wnioskodawców zostały zamieszczone </w:t>
      </w:r>
      <w:r w:rsidRPr="00B337C1">
        <w:rPr>
          <w:rFonts w:cstheme="minorHAnsi"/>
          <w:sz w:val="24"/>
          <w:szCs w:val="24"/>
        </w:rPr>
        <w:br/>
        <w:t xml:space="preserve">w </w:t>
      </w:r>
      <w:r w:rsidRPr="00B337C1">
        <w:rPr>
          <w:rFonts w:cstheme="minorHAnsi"/>
          <w:i/>
          <w:sz w:val="24"/>
          <w:szCs w:val="24"/>
        </w:rPr>
        <w:t xml:space="preserve">„Szczegółowym </w:t>
      </w:r>
      <w:r w:rsidR="00A6673B">
        <w:rPr>
          <w:rFonts w:cstheme="minorHAnsi"/>
          <w:i/>
          <w:sz w:val="24"/>
          <w:szCs w:val="24"/>
        </w:rPr>
        <w:t>O</w:t>
      </w:r>
      <w:r w:rsidR="00A6673B" w:rsidRPr="00B337C1">
        <w:rPr>
          <w:rFonts w:cstheme="minorHAnsi"/>
          <w:i/>
          <w:sz w:val="24"/>
          <w:szCs w:val="24"/>
        </w:rPr>
        <w:t xml:space="preserve">pisie </w:t>
      </w:r>
      <w:r w:rsidR="00A6673B">
        <w:rPr>
          <w:rFonts w:cstheme="minorHAnsi"/>
          <w:i/>
          <w:sz w:val="24"/>
          <w:szCs w:val="24"/>
        </w:rPr>
        <w:t>P</w:t>
      </w:r>
      <w:r w:rsidR="00A6673B" w:rsidRPr="00B337C1">
        <w:rPr>
          <w:rFonts w:cstheme="minorHAnsi"/>
          <w:i/>
          <w:sz w:val="24"/>
          <w:szCs w:val="24"/>
        </w:rPr>
        <w:t xml:space="preserve">riorytetów </w:t>
      </w:r>
      <w:r w:rsidR="00A6673B">
        <w:rPr>
          <w:rFonts w:cstheme="minorHAnsi"/>
          <w:i/>
          <w:sz w:val="24"/>
          <w:szCs w:val="24"/>
        </w:rPr>
        <w:t>P</w:t>
      </w:r>
      <w:r w:rsidR="00A6673B" w:rsidRPr="00B337C1">
        <w:rPr>
          <w:rFonts w:cstheme="minorHAnsi"/>
          <w:i/>
          <w:sz w:val="24"/>
          <w:szCs w:val="24"/>
        </w:rPr>
        <w:t xml:space="preserve">rogramu </w:t>
      </w:r>
      <w:r w:rsidR="008642F6" w:rsidRPr="00B337C1">
        <w:rPr>
          <w:rFonts w:cstheme="minorHAnsi"/>
          <w:i/>
          <w:sz w:val="24"/>
          <w:szCs w:val="24"/>
        </w:rPr>
        <w:t>Fundusze Europejskie dla Opolskiego 2021-202</w:t>
      </w:r>
      <w:r w:rsidR="00E104C8" w:rsidRPr="00B337C1">
        <w:rPr>
          <w:rFonts w:cstheme="minorHAnsi"/>
          <w:i/>
          <w:sz w:val="24"/>
          <w:szCs w:val="24"/>
        </w:rPr>
        <w:t>7</w:t>
      </w:r>
      <w:r w:rsidRPr="00B337C1">
        <w:rPr>
          <w:rFonts w:cstheme="minorHAnsi"/>
          <w:i/>
          <w:sz w:val="24"/>
          <w:szCs w:val="24"/>
        </w:rPr>
        <w:t>”</w:t>
      </w:r>
      <w:r w:rsidRPr="00B337C1">
        <w:rPr>
          <w:rFonts w:cstheme="minorHAnsi"/>
          <w:sz w:val="24"/>
          <w:szCs w:val="24"/>
        </w:rPr>
        <w:t xml:space="preserve"> </w:t>
      </w:r>
      <w:r w:rsidR="000440FE" w:rsidRPr="00B337C1">
        <w:rPr>
          <w:rFonts w:cstheme="minorHAnsi"/>
          <w:sz w:val="24"/>
          <w:szCs w:val="24"/>
        </w:rPr>
        <w:t>.</w:t>
      </w:r>
    </w:p>
    <w:p w14:paraId="294AE630" w14:textId="613E1A51" w:rsidR="00D2180D" w:rsidRPr="00B337C1" w:rsidRDefault="00AA4EF7" w:rsidP="00B337C1">
      <w:pPr>
        <w:rPr>
          <w:rFonts w:cstheme="minorHAnsi"/>
          <w:sz w:val="24"/>
          <w:szCs w:val="24"/>
        </w:rPr>
      </w:pPr>
      <w:r w:rsidRPr="00B337C1">
        <w:rPr>
          <w:rFonts w:cstheme="minorHAnsi"/>
          <w:sz w:val="24"/>
          <w:szCs w:val="24"/>
        </w:rPr>
        <w:t xml:space="preserve">Ponadto w punkcie tym należy wskazać czy wnioskodawca ma możliwość odzyskania podatku VAT oraz podać aktualny numer NIP i REGON wnioskodawcy. Numer NIP i REGON należy wpisać pomijając separatory, np. 8661730985. </w:t>
      </w:r>
      <w:r w:rsidR="00DF16BE" w:rsidRPr="00B337C1">
        <w:rPr>
          <w:rFonts w:cstheme="minorHAnsi"/>
          <w:sz w:val="24"/>
          <w:szCs w:val="24"/>
        </w:rPr>
        <w:t>Panel wnioskodawcy</w:t>
      </w:r>
      <w:r w:rsidRPr="00B337C1">
        <w:rPr>
          <w:rFonts w:cstheme="minorHAnsi"/>
          <w:sz w:val="24"/>
          <w:szCs w:val="24"/>
        </w:rPr>
        <w:t xml:space="preserve"> weryfikuje poprawność wprowadzonych numerów sprawdzając sumę kontrolną. Poniżej należy z rozwijalnej listy wybrać odpowiedni „Rodzaj działalności gospodarczej” i </w:t>
      </w:r>
      <w:r w:rsidRPr="00B337C1">
        <w:rPr>
          <w:rFonts w:cstheme="minorHAnsi"/>
          <w:i/>
          <w:sz w:val="24"/>
          <w:szCs w:val="24"/>
        </w:rPr>
        <w:t>„PKD wnioskodawcy”</w:t>
      </w:r>
      <w:r w:rsidRPr="00B337C1">
        <w:rPr>
          <w:rFonts w:cstheme="minorHAnsi"/>
          <w:sz w:val="24"/>
          <w:szCs w:val="24"/>
        </w:rPr>
        <w:t xml:space="preserve">. Natomiast </w:t>
      </w:r>
      <w:r w:rsidR="00E90D83" w:rsidRPr="00B337C1">
        <w:rPr>
          <w:rFonts w:cstheme="minorHAnsi"/>
          <w:sz w:val="24"/>
          <w:szCs w:val="24"/>
        </w:rPr>
        <w:br/>
      </w:r>
      <w:r w:rsidRPr="00B337C1">
        <w:rPr>
          <w:rFonts w:cstheme="minorHAnsi"/>
          <w:sz w:val="24"/>
          <w:szCs w:val="24"/>
        </w:rPr>
        <w:t xml:space="preserve">w polu </w:t>
      </w:r>
      <w:r w:rsidRPr="00B337C1">
        <w:rPr>
          <w:rFonts w:cstheme="minorHAnsi"/>
          <w:i/>
          <w:sz w:val="24"/>
          <w:szCs w:val="24"/>
        </w:rPr>
        <w:t>„Nazwa i nr dokumentu rejestrowego”</w:t>
      </w:r>
      <w:r w:rsidRPr="00B337C1">
        <w:rPr>
          <w:rFonts w:cstheme="minorHAnsi"/>
          <w:sz w:val="24"/>
          <w:szCs w:val="24"/>
        </w:rPr>
        <w:t xml:space="preserve"> należy wpisać nazwę i nr dokumentu, na postawie którego został utworzony podmiot (KRS, </w:t>
      </w:r>
      <w:r w:rsidR="005E2E0D" w:rsidRPr="00B337C1">
        <w:rPr>
          <w:rFonts w:cstheme="minorHAnsi"/>
          <w:sz w:val="24"/>
          <w:szCs w:val="24"/>
        </w:rPr>
        <w:t>CEIDG</w:t>
      </w:r>
      <w:r w:rsidRPr="00B337C1">
        <w:rPr>
          <w:rFonts w:cstheme="minorHAnsi"/>
          <w:sz w:val="24"/>
          <w:szCs w:val="24"/>
        </w:rPr>
        <w:t xml:space="preserve"> itp.). W polu „Inne dokumenty” proszę wpisać inny dokument określający status prawny beneficjenta.</w:t>
      </w:r>
    </w:p>
    <w:p w14:paraId="4FFEB56C" w14:textId="17732073" w:rsidR="00937B1D" w:rsidRPr="00B337C1" w:rsidRDefault="00937B1D" w:rsidP="00B337C1">
      <w:pPr>
        <w:pStyle w:val="Nagwek2"/>
        <w:numPr>
          <w:ilvl w:val="0"/>
          <w:numId w:val="0"/>
        </w:numPr>
        <w:spacing w:after="160" w:line="259" w:lineRule="auto"/>
        <w:rPr>
          <w:rFonts w:asciiTheme="minorHAnsi" w:hAnsiTheme="minorHAnsi" w:cstheme="minorHAnsi"/>
          <w:b w:val="0"/>
          <w:sz w:val="24"/>
          <w:szCs w:val="24"/>
        </w:rPr>
      </w:pPr>
      <w:bookmarkStart w:id="7" w:name="_Toc177390320"/>
      <w:r w:rsidRPr="00B337C1">
        <w:rPr>
          <w:rFonts w:asciiTheme="minorHAnsi" w:hAnsiTheme="minorHAnsi" w:cstheme="minorHAnsi"/>
          <w:sz w:val="24"/>
          <w:szCs w:val="24"/>
        </w:rPr>
        <w:t xml:space="preserve">2.3 </w:t>
      </w:r>
      <w:r w:rsidRPr="00B337C1">
        <w:rPr>
          <w:rStyle w:val="Nagwek2Znak"/>
          <w:rFonts w:asciiTheme="minorHAnsi" w:hAnsiTheme="minorHAnsi" w:cstheme="minorHAnsi"/>
          <w:b/>
          <w:sz w:val="24"/>
          <w:szCs w:val="24"/>
        </w:rPr>
        <w:t>Dane teleadresowe do korespondencji</w:t>
      </w:r>
      <w:bookmarkEnd w:id="7"/>
    </w:p>
    <w:p w14:paraId="22EE929A" w14:textId="77777777" w:rsidR="00A6673B" w:rsidRPr="009F6788" w:rsidRDefault="00A6673B" w:rsidP="00A6673B">
      <w:pPr>
        <w:spacing w:before="120" w:after="120"/>
        <w:rPr>
          <w:rFonts w:cstheme="minorHAnsi"/>
          <w:sz w:val="24"/>
          <w:szCs w:val="24"/>
        </w:rPr>
      </w:pPr>
      <w:r w:rsidRPr="007B76C8">
        <w:rPr>
          <w:rFonts w:cstheme="minorHAnsi"/>
          <w:noProof/>
          <w:color w:val="FF0000"/>
          <w:sz w:val="24"/>
          <w:szCs w:val="24"/>
          <w:lang w:eastAsia="pl-PL"/>
        </w:rPr>
        <w:drawing>
          <wp:anchor distT="0" distB="0" distL="114300" distR="114300" simplePos="0" relativeHeight="251706368" behindDoc="0" locked="0" layoutInCell="1" allowOverlap="1" wp14:anchorId="357AD5C5" wp14:editId="4467A668">
            <wp:simplePos x="0" y="0"/>
            <wp:positionH relativeFrom="column">
              <wp:posOffset>3739515</wp:posOffset>
            </wp:positionH>
            <wp:positionV relativeFrom="paragraph">
              <wp:posOffset>414655</wp:posOffset>
            </wp:positionV>
            <wp:extent cx="228600" cy="238125"/>
            <wp:effectExtent l="0" t="0" r="0" b="9525"/>
            <wp:wrapNone/>
            <wp:docPr id="1890836792" name="Obraz 1890836792" descr="Po kliknięciu w ten przycisk możliwa jest edycja danych w obecnie wypełnianym punkcie" title="Przycisk EDYCJI prezentujący białą kredkę na żółt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8600" cy="238125"/>
                    </a:xfrm>
                    <a:prstGeom prst="rect">
                      <a:avLst/>
                    </a:prstGeom>
                    <a:noFill/>
                  </pic:spPr>
                </pic:pic>
              </a:graphicData>
            </a:graphic>
            <wp14:sizeRelH relativeFrom="page">
              <wp14:pctWidth>0</wp14:pctWidth>
            </wp14:sizeRelH>
            <wp14:sizeRelV relativeFrom="page">
              <wp14:pctHeight>0</wp14:pctHeight>
            </wp14:sizeRelV>
          </wp:anchor>
        </w:drawing>
      </w:r>
      <w:r>
        <w:rPr>
          <w:rFonts w:cstheme="minorHAnsi"/>
          <w:sz w:val="24"/>
          <w:szCs w:val="24"/>
        </w:rPr>
        <w:t xml:space="preserve">W punkcie tym należy wskazać dane teleadresowe do korespondencji z wnioskodawcą </w:t>
      </w:r>
      <w:r>
        <w:rPr>
          <w:rFonts w:cstheme="minorHAnsi"/>
          <w:sz w:val="24"/>
          <w:szCs w:val="24"/>
        </w:rPr>
        <w:br/>
        <w:t>w sprawie złożonego projektu.</w:t>
      </w:r>
    </w:p>
    <w:p w14:paraId="03EBC028" w14:textId="3C4F5DD7" w:rsidR="00A6673B" w:rsidRDefault="00A15011" w:rsidP="00B337C1">
      <w:pPr>
        <w:rPr>
          <w:rFonts w:cstheme="minorHAnsi"/>
          <w:sz w:val="24"/>
          <w:szCs w:val="24"/>
        </w:rPr>
      </w:pPr>
      <w:r w:rsidRPr="00B337C1">
        <w:rPr>
          <w:rFonts w:cstheme="minorHAnsi"/>
          <w:noProof/>
          <w:color w:val="FF0000"/>
          <w:sz w:val="24"/>
          <w:szCs w:val="24"/>
          <w:lang w:eastAsia="pl-PL"/>
        </w:rPr>
        <w:drawing>
          <wp:anchor distT="0" distB="0" distL="114300" distR="114300" simplePos="0" relativeHeight="251673600" behindDoc="0" locked="0" layoutInCell="1" allowOverlap="1" wp14:anchorId="5415A282" wp14:editId="4932EFF8">
            <wp:simplePos x="0" y="0"/>
            <wp:positionH relativeFrom="column">
              <wp:posOffset>3739515</wp:posOffset>
            </wp:positionH>
            <wp:positionV relativeFrom="paragraph">
              <wp:posOffset>414655</wp:posOffset>
            </wp:positionV>
            <wp:extent cx="228600" cy="238125"/>
            <wp:effectExtent l="0" t="0" r="0" b="9525"/>
            <wp:wrapNone/>
            <wp:docPr id="3" name="Obraz 3" descr="Po kliknięciu w ten przycisk możliwa jest edycja danych w obecnie wypełnianym punkcie" title="Przycisk EDYCJI prezentujący białą kredkę na żółt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8600" cy="238125"/>
                    </a:xfrm>
                    <a:prstGeom prst="rect">
                      <a:avLst/>
                    </a:prstGeom>
                    <a:noFill/>
                  </pic:spPr>
                </pic:pic>
              </a:graphicData>
            </a:graphic>
            <wp14:sizeRelH relativeFrom="page">
              <wp14:pctWidth>0</wp14:pctWidth>
            </wp14:sizeRelH>
            <wp14:sizeRelV relativeFrom="page">
              <wp14:pctHeight>0</wp14:pctHeight>
            </wp14:sizeRelV>
          </wp:anchor>
        </w:drawing>
      </w:r>
      <w:r w:rsidRPr="00B337C1">
        <w:rPr>
          <w:rFonts w:cstheme="minorHAnsi"/>
          <w:noProof/>
          <w:sz w:val="24"/>
          <w:szCs w:val="24"/>
          <w:lang w:eastAsia="pl-PL"/>
        </w:rPr>
        <w:drawing>
          <wp:anchor distT="0" distB="0" distL="114300" distR="114300" simplePos="0" relativeHeight="251683840" behindDoc="0" locked="0" layoutInCell="1" allowOverlap="1" wp14:anchorId="4C202CE1" wp14:editId="675C09FA">
            <wp:simplePos x="0" y="0"/>
            <wp:positionH relativeFrom="rightMargin">
              <wp:align>left</wp:align>
            </wp:positionH>
            <wp:positionV relativeFrom="paragraph">
              <wp:posOffset>387350</wp:posOffset>
            </wp:positionV>
            <wp:extent cx="228600" cy="228600"/>
            <wp:effectExtent l="0" t="0" r="0" b="0"/>
            <wp:wrapNone/>
            <wp:docPr id="1" name="Obraz 1" descr="Po kliknięciu w ten przycisk możliwe jest skopiowanie danych z wypełnionej już rubryki do obecnej" title="Przycisk KOPIUJ prezentujący białe kwadraciki na niebieski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pic:spPr>
                </pic:pic>
              </a:graphicData>
            </a:graphic>
            <wp14:sizeRelH relativeFrom="page">
              <wp14:pctWidth>0</wp14:pctWidth>
            </wp14:sizeRelH>
            <wp14:sizeRelV relativeFrom="page">
              <wp14:pctHeight>0</wp14:pctHeight>
            </wp14:sizeRelV>
          </wp:anchor>
        </w:drawing>
      </w:r>
    </w:p>
    <w:p w14:paraId="5E123074" w14:textId="0A314203" w:rsidR="008B193F" w:rsidRDefault="008B193F" w:rsidP="00B337C1">
      <w:pPr>
        <w:rPr>
          <w:rFonts w:cstheme="minorHAnsi"/>
          <w:sz w:val="24"/>
          <w:szCs w:val="24"/>
        </w:rPr>
      </w:pPr>
      <w:r w:rsidRPr="00B337C1">
        <w:rPr>
          <w:rFonts w:cstheme="minorHAnsi"/>
          <w:sz w:val="24"/>
          <w:szCs w:val="24"/>
        </w:rPr>
        <w:lastRenderedPageBreak/>
        <w:t xml:space="preserve">Dane teleadresowe należy uzupełnić przy pomocy przycisku </w:t>
      </w:r>
      <w:r w:rsidR="00CF4647" w:rsidRPr="00B337C1">
        <w:rPr>
          <w:rFonts w:cstheme="minorHAnsi"/>
          <w:sz w:val="24"/>
          <w:szCs w:val="24"/>
        </w:rPr>
        <w:t xml:space="preserve"> </w:t>
      </w:r>
      <w:r w:rsidRPr="00B337C1">
        <w:rPr>
          <w:rFonts w:cstheme="minorHAnsi"/>
          <w:sz w:val="24"/>
          <w:szCs w:val="24"/>
        </w:rPr>
        <w:t xml:space="preserve">        </w:t>
      </w:r>
      <w:r w:rsidR="00A6673B" w:rsidRPr="009F6788">
        <w:rPr>
          <w:rFonts w:cstheme="minorHAnsi"/>
          <w:sz w:val="24"/>
          <w:szCs w:val="24"/>
        </w:rPr>
        <w:t xml:space="preserve">lub </w:t>
      </w:r>
      <w:r w:rsidR="00A6673B">
        <w:rPr>
          <w:rFonts w:cstheme="minorHAnsi"/>
          <w:sz w:val="24"/>
          <w:szCs w:val="24"/>
        </w:rPr>
        <w:t xml:space="preserve">w przypadku gdy dane teleadresowe są tożsame z adresem siedziby wnioskodawcy należy je </w:t>
      </w:r>
      <w:r w:rsidR="00A6673B" w:rsidRPr="009F6788">
        <w:rPr>
          <w:rFonts w:cstheme="minorHAnsi"/>
          <w:sz w:val="24"/>
          <w:szCs w:val="24"/>
        </w:rPr>
        <w:t>skopiować przy pomocy przycisku</w:t>
      </w:r>
      <w:r w:rsidR="00A6673B">
        <w:rPr>
          <w:rFonts w:cstheme="minorHAnsi"/>
          <w:sz w:val="24"/>
          <w:szCs w:val="24"/>
        </w:rPr>
        <w:t xml:space="preserve"> (Kopiuj)     </w:t>
      </w:r>
      <w:r w:rsidR="00A6673B" w:rsidRPr="009F6788">
        <w:rPr>
          <w:rFonts w:cstheme="minorHAnsi"/>
          <w:sz w:val="24"/>
          <w:szCs w:val="24"/>
        </w:rPr>
        <w:t xml:space="preserve"> </w:t>
      </w:r>
      <w:r w:rsidR="00A6673B">
        <w:rPr>
          <w:rFonts w:cstheme="minorHAnsi"/>
          <w:sz w:val="24"/>
          <w:szCs w:val="24"/>
        </w:rPr>
        <w:t xml:space="preserve">   </w:t>
      </w:r>
      <w:r w:rsidR="00A6673B" w:rsidRPr="009F6788">
        <w:rPr>
          <w:rFonts w:cstheme="minorHAnsi"/>
          <w:sz w:val="24"/>
          <w:szCs w:val="24"/>
        </w:rPr>
        <w:t>z pkt. 2.1</w:t>
      </w:r>
      <w:r w:rsidR="00A6673B">
        <w:rPr>
          <w:rFonts w:cstheme="minorHAnsi"/>
          <w:sz w:val="24"/>
          <w:szCs w:val="24"/>
        </w:rPr>
        <w:t xml:space="preserve"> wniosku.</w:t>
      </w:r>
    </w:p>
    <w:p w14:paraId="0FF7DFC0" w14:textId="77777777" w:rsidR="00422B7D" w:rsidRPr="00B337C1" w:rsidRDefault="00422B7D" w:rsidP="00B337C1">
      <w:pPr>
        <w:rPr>
          <w:rFonts w:cstheme="minorHAnsi"/>
          <w:sz w:val="24"/>
          <w:szCs w:val="24"/>
        </w:rPr>
      </w:pPr>
    </w:p>
    <w:p w14:paraId="6A424C5D" w14:textId="7CB67046" w:rsidR="00E41F25" w:rsidRPr="00B337C1" w:rsidRDefault="00E41F25" w:rsidP="00B337C1">
      <w:pPr>
        <w:pStyle w:val="Nagwek2"/>
        <w:numPr>
          <w:ilvl w:val="0"/>
          <w:numId w:val="0"/>
        </w:numPr>
        <w:spacing w:after="160" w:line="259" w:lineRule="auto"/>
        <w:rPr>
          <w:rFonts w:asciiTheme="minorHAnsi" w:hAnsiTheme="minorHAnsi" w:cstheme="minorHAnsi"/>
          <w:b w:val="0"/>
          <w:sz w:val="24"/>
          <w:szCs w:val="24"/>
        </w:rPr>
      </w:pPr>
      <w:bookmarkStart w:id="8" w:name="_Toc177390321"/>
      <w:r w:rsidRPr="00B337C1">
        <w:rPr>
          <w:rFonts w:asciiTheme="minorHAnsi" w:hAnsiTheme="minorHAnsi" w:cstheme="minorHAnsi"/>
          <w:sz w:val="24"/>
          <w:szCs w:val="24"/>
        </w:rPr>
        <w:t xml:space="preserve">2.4 </w:t>
      </w:r>
      <w:r w:rsidRPr="00B337C1">
        <w:rPr>
          <w:rStyle w:val="Nagwek2Znak"/>
          <w:rFonts w:asciiTheme="minorHAnsi" w:hAnsiTheme="minorHAnsi" w:cstheme="minorHAnsi"/>
          <w:b/>
          <w:sz w:val="24"/>
          <w:szCs w:val="24"/>
        </w:rPr>
        <w:t>Osoby do kontaktu w ramach projektu</w:t>
      </w:r>
      <w:bookmarkEnd w:id="8"/>
    </w:p>
    <w:p w14:paraId="3AE901AB" w14:textId="07B449E1" w:rsidR="00E41F25" w:rsidRPr="00B337C1" w:rsidRDefault="00E41F25" w:rsidP="00B337C1">
      <w:pPr>
        <w:rPr>
          <w:rFonts w:cstheme="minorHAnsi"/>
          <w:sz w:val="24"/>
          <w:szCs w:val="24"/>
        </w:rPr>
      </w:pPr>
      <w:r w:rsidRPr="00B337C1">
        <w:rPr>
          <w:rFonts w:cstheme="minorHAnsi"/>
          <w:sz w:val="24"/>
          <w:szCs w:val="24"/>
        </w:rPr>
        <w:t xml:space="preserve">Należy wpisać aktualne dane osoby kompetentnej do udzielania informacji w sprawie projektu i uprawnionej bądź upoważnionej do kontaktu. Dane te są bardzo istotne </w:t>
      </w:r>
      <w:r w:rsidR="004D3ED6" w:rsidRPr="00B337C1">
        <w:rPr>
          <w:rFonts w:cstheme="minorHAnsi"/>
          <w:sz w:val="24"/>
          <w:szCs w:val="24"/>
        </w:rPr>
        <w:br/>
      </w:r>
      <w:r w:rsidRPr="00B337C1">
        <w:rPr>
          <w:rFonts w:cstheme="minorHAnsi"/>
          <w:sz w:val="24"/>
          <w:szCs w:val="24"/>
        </w:rPr>
        <w:t xml:space="preserve">w przypadku wyjaśnienia wątpliwości dotyczących ewentualnych poprawek i uzupełnień we </w:t>
      </w:r>
      <w:r w:rsidR="00B337C1" w:rsidRPr="00B337C1">
        <w:rPr>
          <w:rFonts w:cstheme="minorHAnsi"/>
          <w:b/>
          <w:noProof/>
          <w:sz w:val="24"/>
          <w:szCs w:val="24"/>
          <w:lang w:eastAsia="pl-PL"/>
        </w:rPr>
        <w:drawing>
          <wp:anchor distT="0" distB="0" distL="114300" distR="114300" simplePos="0" relativeHeight="251676672" behindDoc="0" locked="0" layoutInCell="1" allowOverlap="1" wp14:anchorId="281C7FC5" wp14:editId="59AF596D">
            <wp:simplePos x="0" y="0"/>
            <wp:positionH relativeFrom="column">
              <wp:posOffset>4987925</wp:posOffset>
            </wp:positionH>
            <wp:positionV relativeFrom="paragraph">
              <wp:posOffset>212090</wp:posOffset>
            </wp:positionV>
            <wp:extent cx="219075" cy="211455"/>
            <wp:effectExtent l="0" t="0" r="9525" b="0"/>
            <wp:wrapNone/>
            <wp:docPr id="11" name="Obraz 11" descr="Po kliknięciu w ten przycisk możliwe jest dodawanie nowych danych / nowych pozycji w punkcie wniosku" title="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Widok ikony za pomocą której dodajesz pozycję w formularzu wniosku."/>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19075" cy="211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337C1">
        <w:rPr>
          <w:rFonts w:cstheme="minorHAnsi"/>
          <w:sz w:val="24"/>
          <w:szCs w:val="24"/>
        </w:rPr>
        <w:t xml:space="preserve">wniosku o dofinansowanie projektu. Dane można wpisać po kliknięciu przycisku </w:t>
      </w:r>
      <w:r w:rsidR="00B05AD0" w:rsidRPr="00B337C1">
        <w:rPr>
          <w:rFonts w:cstheme="minorHAnsi"/>
          <w:sz w:val="24"/>
          <w:szCs w:val="24"/>
        </w:rPr>
        <w:t xml:space="preserve"> </w:t>
      </w:r>
      <w:r w:rsidRPr="00B337C1">
        <w:rPr>
          <w:rFonts w:cstheme="minorHAnsi"/>
          <w:sz w:val="24"/>
          <w:szCs w:val="24"/>
        </w:rPr>
        <w:t xml:space="preserve">        </w:t>
      </w:r>
      <w:r w:rsidRPr="00B337C1">
        <w:rPr>
          <w:rFonts w:cstheme="minorHAnsi"/>
          <w:b/>
          <w:sz w:val="24"/>
          <w:szCs w:val="24"/>
        </w:rPr>
        <w:t xml:space="preserve">. </w:t>
      </w:r>
      <w:r w:rsidRPr="00B337C1">
        <w:rPr>
          <w:rFonts w:cstheme="minorHAnsi"/>
          <w:sz w:val="24"/>
          <w:szCs w:val="24"/>
        </w:rPr>
        <w:t xml:space="preserve">Numer telefonu można podać wraz z numerem wewnętrznym. </w:t>
      </w:r>
      <w:r w:rsidRPr="00B337C1">
        <w:rPr>
          <w:rFonts w:cstheme="minorHAnsi"/>
          <w:sz w:val="24"/>
          <w:szCs w:val="24"/>
        </w:rPr>
        <w:br/>
      </w:r>
      <w:r w:rsidR="00163C68" w:rsidRPr="00B337C1">
        <w:rPr>
          <w:rFonts w:cstheme="minorHAnsi"/>
          <w:noProof/>
          <w:sz w:val="24"/>
          <w:szCs w:val="24"/>
          <w:lang w:eastAsia="pl-PL"/>
        </w:rPr>
        <w:drawing>
          <wp:anchor distT="0" distB="0" distL="114300" distR="114300" simplePos="0" relativeHeight="251677696" behindDoc="0" locked="0" layoutInCell="1" allowOverlap="1" wp14:anchorId="0544B3A2" wp14:editId="353C348D">
            <wp:simplePos x="0" y="0"/>
            <wp:positionH relativeFrom="column">
              <wp:posOffset>1334770</wp:posOffset>
            </wp:positionH>
            <wp:positionV relativeFrom="paragraph">
              <wp:posOffset>791845</wp:posOffset>
            </wp:positionV>
            <wp:extent cx="219710" cy="207010"/>
            <wp:effectExtent l="0" t="0" r="8890" b="2540"/>
            <wp:wrapNone/>
            <wp:docPr id="4" name="Obraz 4" descr="Po kliknięciu w ten przycisk możliwe jest dodawanie nowych danych / nowych pozycji w punkcie wniosku" title="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9710" cy="207010"/>
                    </a:xfrm>
                    <a:prstGeom prst="rect">
                      <a:avLst/>
                    </a:prstGeom>
                    <a:noFill/>
                  </pic:spPr>
                </pic:pic>
              </a:graphicData>
            </a:graphic>
            <wp14:sizeRelH relativeFrom="page">
              <wp14:pctWidth>0</wp14:pctWidth>
            </wp14:sizeRelH>
            <wp14:sizeRelV relativeFrom="page">
              <wp14:pctHeight>0</wp14:pctHeight>
            </wp14:sizeRelV>
          </wp:anchor>
        </w:drawing>
      </w:r>
      <w:r w:rsidRPr="00B337C1">
        <w:rPr>
          <w:rFonts w:cstheme="minorHAnsi"/>
          <w:sz w:val="24"/>
          <w:szCs w:val="24"/>
        </w:rPr>
        <w:t xml:space="preserve">W przypadku, gdy wnioskodawca chciałby wpisać dane więcej niż jednej osoby do kontaktu należy użyć przycisku </w:t>
      </w:r>
      <w:r w:rsidRPr="00B337C1">
        <w:rPr>
          <w:rFonts w:cstheme="minorHAnsi"/>
          <w:b/>
          <w:sz w:val="24"/>
          <w:szCs w:val="24"/>
        </w:rPr>
        <w:t xml:space="preserve">        </w:t>
      </w:r>
      <w:r w:rsidRPr="00B337C1">
        <w:rPr>
          <w:rFonts w:cstheme="minorHAnsi"/>
          <w:sz w:val="24"/>
          <w:szCs w:val="24"/>
        </w:rPr>
        <w:t>.</w:t>
      </w:r>
    </w:p>
    <w:p w14:paraId="08165AEF" w14:textId="6089A058" w:rsidR="008B193F" w:rsidRPr="00B337C1" w:rsidRDefault="006E6589" w:rsidP="00B337C1">
      <w:pPr>
        <w:pStyle w:val="Nagwek2"/>
        <w:numPr>
          <w:ilvl w:val="0"/>
          <w:numId w:val="0"/>
        </w:numPr>
        <w:spacing w:after="160" w:line="259" w:lineRule="auto"/>
        <w:rPr>
          <w:rStyle w:val="Nagwek2Znak"/>
          <w:rFonts w:asciiTheme="minorHAnsi" w:hAnsiTheme="minorHAnsi" w:cstheme="minorHAnsi"/>
          <w:b/>
          <w:sz w:val="24"/>
          <w:szCs w:val="24"/>
        </w:rPr>
      </w:pPr>
      <w:bookmarkStart w:id="9" w:name="_Toc177390322"/>
      <w:r w:rsidRPr="00B337C1">
        <w:rPr>
          <w:rFonts w:asciiTheme="minorHAnsi" w:hAnsiTheme="minorHAnsi" w:cstheme="minorHAnsi"/>
          <w:sz w:val="24"/>
          <w:szCs w:val="24"/>
        </w:rPr>
        <w:t xml:space="preserve">2.5 </w:t>
      </w:r>
      <w:r w:rsidRPr="00B337C1">
        <w:rPr>
          <w:rStyle w:val="Nagwek2Znak"/>
          <w:rFonts w:asciiTheme="minorHAnsi" w:hAnsiTheme="minorHAnsi" w:cstheme="minorHAnsi"/>
          <w:b/>
          <w:sz w:val="24"/>
          <w:szCs w:val="24"/>
        </w:rPr>
        <w:t xml:space="preserve">Osoby uprawnione </w:t>
      </w:r>
      <w:bookmarkStart w:id="10" w:name="_Hlk128910290"/>
      <w:r w:rsidRPr="00B337C1">
        <w:rPr>
          <w:rStyle w:val="Nagwek2Znak"/>
          <w:rFonts w:asciiTheme="minorHAnsi" w:hAnsiTheme="minorHAnsi" w:cstheme="minorHAnsi"/>
          <w:b/>
          <w:sz w:val="24"/>
          <w:szCs w:val="24"/>
        </w:rPr>
        <w:t xml:space="preserve">do </w:t>
      </w:r>
      <w:r w:rsidR="004D3ED6" w:rsidRPr="00B337C1">
        <w:rPr>
          <w:rStyle w:val="Nagwek2Znak"/>
          <w:rFonts w:asciiTheme="minorHAnsi" w:hAnsiTheme="minorHAnsi" w:cstheme="minorHAnsi"/>
          <w:b/>
          <w:sz w:val="24"/>
          <w:szCs w:val="24"/>
        </w:rPr>
        <w:t>podpisania wniosku o dofinansowanie</w:t>
      </w:r>
      <w:bookmarkEnd w:id="9"/>
      <w:bookmarkEnd w:id="10"/>
    </w:p>
    <w:p w14:paraId="559CC1AF" w14:textId="412E3527" w:rsidR="007E5BF3" w:rsidRPr="00B337C1" w:rsidRDefault="00163C68" w:rsidP="00B337C1">
      <w:pPr>
        <w:rPr>
          <w:rFonts w:cstheme="minorHAnsi"/>
          <w:color w:val="FF0000"/>
          <w:sz w:val="24"/>
          <w:szCs w:val="24"/>
        </w:rPr>
      </w:pPr>
      <w:r w:rsidRPr="00B337C1">
        <w:rPr>
          <w:rFonts w:cstheme="minorHAnsi"/>
          <w:b/>
          <w:noProof/>
          <w:sz w:val="24"/>
          <w:szCs w:val="24"/>
          <w:lang w:eastAsia="pl-PL"/>
        </w:rPr>
        <w:drawing>
          <wp:anchor distT="0" distB="0" distL="114300" distR="114300" simplePos="0" relativeHeight="251678720" behindDoc="0" locked="0" layoutInCell="1" allowOverlap="1" wp14:anchorId="631F3FBA" wp14:editId="752D2B10">
            <wp:simplePos x="0" y="0"/>
            <wp:positionH relativeFrom="margin">
              <wp:posOffset>2677160</wp:posOffset>
            </wp:positionH>
            <wp:positionV relativeFrom="paragraph">
              <wp:posOffset>1081264</wp:posOffset>
            </wp:positionV>
            <wp:extent cx="219600" cy="211467"/>
            <wp:effectExtent l="0" t="0" r="9525" b="0"/>
            <wp:wrapNone/>
            <wp:docPr id="14" name="Obraz 14" descr="Po kliknięciu w ten przycisk możliwe jest dodawanie nowych danych / nowych pozycji w punkcie wniosku" title="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Widok ikony za pomocą której dodajesz pozycję w formularzu wniosku."/>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19600" cy="211467"/>
                    </a:xfrm>
                    <a:prstGeom prst="rect">
                      <a:avLst/>
                    </a:prstGeom>
                    <a:noFill/>
                    <a:ln>
                      <a:noFill/>
                    </a:ln>
                  </pic:spPr>
                </pic:pic>
              </a:graphicData>
            </a:graphic>
            <wp14:sizeRelH relativeFrom="page">
              <wp14:pctWidth>0</wp14:pctWidth>
            </wp14:sizeRelH>
            <wp14:sizeRelV relativeFrom="page">
              <wp14:pctHeight>0</wp14:pctHeight>
            </wp14:sizeRelV>
          </wp:anchor>
        </w:drawing>
      </w:r>
      <w:r w:rsidR="007E5BF3" w:rsidRPr="00B337C1">
        <w:rPr>
          <w:rFonts w:cstheme="minorHAnsi"/>
          <w:sz w:val="24"/>
          <w:szCs w:val="24"/>
        </w:rPr>
        <w:t xml:space="preserve">Należy wpisać aktualne dane osoby/osób, które </w:t>
      </w:r>
      <w:r w:rsidR="00B05AD0" w:rsidRPr="00B337C1">
        <w:rPr>
          <w:rFonts w:cstheme="minorHAnsi"/>
          <w:sz w:val="24"/>
          <w:szCs w:val="24"/>
        </w:rPr>
        <w:t xml:space="preserve">są </w:t>
      </w:r>
      <w:r w:rsidR="007E5BF3" w:rsidRPr="00B337C1">
        <w:rPr>
          <w:rFonts w:cstheme="minorHAnsi"/>
          <w:sz w:val="24"/>
          <w:szCs w:val="24"/>
        </w:rPr>
        <w:t xml:space="preserve">prawnie uprawnione </w:t>
      </w:r>
      <w:r w:rsidR="004D3ED6" w:rsidRPr="00B337C1">
        <w:rPr>
          <w:rFonts w:cstheme="minorHAnsi"/>
          <w:bCs/>
          <w:sz w:val="24"/>
          <w:szCs w:val="24"/>
        </w:rPr>
        <w:t>do</w:t>
      </w:r>
      <w:r w:rsidR="004D3ED6" w:rsidRPr="00B337C1">
        <w:rPr>
          <w:rFonts w:cstheme="minorHAnsi"/>
          <w:b/>
          <w:sz w:val="24"/>
          <w:szCs w:val="24"/>
        </w:rPr>
        <w:t xml:space="preserve"> </w:t>
      </w:r>
      <w:r w:rsidR="004D3ED6" w:rsidRPr="00B337C1">
        <w:rPr>
          <w:rFonts w:cstheme="minorHAnsi"/>
          <w:sz w:val="24"/>
          <w:szCs w:val="24"/>
        </w:rPr>
        <w:t>podpisania wniosku o dofinansowanie.</w:t>
      </w:r>
      <w:r w:rsidR="004D3ED6" w:rsidRPr="00B337C1" w:rsidDel="004D3ED6">
        <w:rPr>
          <w:rFonts w:cstheme="minorHAnsi"/>
          <w:sz w:val="24"/>
          <w:szCs w:val="24"/>
        </w:rPr>
        <w:t xml:space="preserve"> </w:t>
      </w:r>
      <w:r w:rsidR="007E5BF3" w:rsidRPr="00B337C1">
        <w:rPr>
          <w:rFonts w:cstheme="minorHAnsi"/>
          <w:sz w:val="24"/>
          <w:szCs w:val="24"/>
        </w:rPr>
        <w:t xml:space="preserve">W odniesieniu do osób upoważnionych należy dołączyć upoważnienie i zamieścić je w ostatnim załączniku </w:t>
      </w:r>
      <w:r w:rsidR="007E5BF3" w:rsidRPr="00B337C1">
        <w:rPr>
          <w:rFonts w:cstheme="minorHAnsi"/>
          <w:i/>
          <w:sz w:val="24"/>
          <w:szCs w:val="24"/>
        </w:rPr>
        <w:t>„Inne niezbędne załączone dokumenty wymagane prawem lub kategorią projektu”</w:t>
      </w:r>
      <w:r w:rsidR="007E5BF3" w:rsidRPr="00B337C1">
        <w:rPr>
          <w:rFonts w:cstheme="minorHAnsi"/>
          <w:sz w:val="24"/>
          <w:szCs w:val="24"/>
        </w:rPr>
        <w:t xml:space="preserve"> (osób upoważnionych nie należy wpisywać w pkt 2.5 wniosku). </w:t>
      </w:r>
    </w:p>
    <w:p w14:paraId="79BF320F" w14:textId="57CF2794" w:rsidR="007E5BF3" w:rsidRPr="00B337C1" w:rsidRDefault="007E5BF3" w:rsidP="00B337C1">
      <w:pPr>
        <w:rPr>
          <w:rFonts w:cstheme="minorHAnsi"/>
          <w:sz w:val="24"/>
          <w:szCs w:val="24"/>
        </w:rPr>
      </w:pPr>
      <w:r w:rsidRPr="00B337C1">
        <w:rPr>
          <w:rFonts w:cstheme="minorHAnsi"/>
          <w:sz w:val="24"/>
          <w:szCs w:val="24"/>
        </w:rPr>
        <w:t xml:space="preserve">Dane można wpisać po kliknięciu przycisku         </w:t>
      </w:r>
      <w:r w:rsidRPr="00B337C1">
        <w:rPr>
          <w:rFonts w:cstheme="minorHAnsi"/>
          <w:b/>
          <w:sz w:val="24"/>
          <w:szCs w:val="24"/>
        </w:rPr>
        <w:t xml:space="preserve">. </w:t>
      </w:r>
      <w:r w:rsidRPr="00B337C1">
        <w:rPr>
          <w:rFonts w:cstheme="minorHAnsi"/>
          <w:sz w:val="24"/>
          <w:szCs w:val="24"/>
        </w:rPr>
        <w:t xml:space="preserve">Numer telefonu można podać wraz </w:t>
      </w:r>
      <w:r w:rsidR="00E90D83" w:rsidRPr="00B337C1">
        <w:rPr>
          <w:rFonts w:cstheme="minorHAnsi"/>
          <w:sz w:val="24"/>
          <w:szCs w:val="24"/>
        </w:rPr>
        <w:br/>
      </w:r>
      <w:r w:rsidRPr="00B337C1">
        <w:rPr>
          <w:rFonts w:cstheme="minorHAnsi"/>
          <w:sz w:val="24"/>
          <w:szCs w:val="24"/>
        </w:rPr>
        <w:t>z numerem wewnętrznym.</w:t>
      </w:r>
    </w:p>
    <w:p w14:paraId="341C8B6C" w14:textId="1FE16E44" w:rsidR="00E41F25" w:rsidRPr="00B337C1" w:rsidRDefault="007E5BF3" w:rsidP="00B337C1">
      <w:pPr>
        <w:rPr>
          <w:rFonts w:cstheme="minorHAnsi"/>
          <w:sz w:val="24"/>
          <w:szCs w:val="24"/>
        </w:rPr>
      </w:pPr>
      <w:r w:rsidRPr="00B337C1">
        <w:rPr>
          <w:rFonts w:cstheme="minorHAnsi"/>
          <w:b/>
          <w:noProof/>
          <w:sz w:val="24"/>
          <w:szCs w:val="24"/>
          <w:lang w:eastAsia="pl-PL"/>
        </w:rPr>
        <w:drawing>
          <wp:anchor distT="0" distB="0" distL="114300" distR="114300" simplePos="0" relativeHeight="251679744" behindDoc="0" locked="0" layoutInCell="1" allowOverlap="1" wp14:anchorId="6BFCA347" wp14:editId="72838D5A">
            <wp:simplePos x="0" y="0"/>
            <wp:positionH relativeFrom="column">
              <wp:posOffset>618490</wp:posOffset>
            </wp:positionH>
            <wp:positionV relativeFrom="paragraph">
              <wp:posOffset>208915</wp:posOffset>
            </wp:positionV>
            <wp:extent cx="219075" cy="211455"/>
            <wp:effectExtent l="0" t="0" r="9525" b="0"/>
            <wp:wrapNone/>
            <wp:docPr id="5" name="Obraz 5" descr="Po kliknięciu w ten przycisk możliwe jest dodawanie nowych danych / nowych pozycji w punkcie wniosku" title="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Widok ikony za pomocą której dodajesz pozycję w formularzu wniosku."/>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19075" cy="211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337C1">
        <w:rPr>
          <w:rFonts w:cstheme="minorHAnsi"/>
          <w:sz w:val="24"/>
          <w:szCs w:val="24"/>
        </w:rPr>
        <w:t>W przypadku, gdy wnioskodawca chciałby wpisać dane więcej niż jednej osoby należy użyć przycisku</w:t>
      </w:r>
      <w:r w:rsidR="00B24ED6" w:rsidRPr="00B337C1">
        <w:rPr>
          <w:rFonts w:cstheme="minorHAnsi"/>
          <w:sz w:val="24"/>
          <w:szCs w:val="24"/>
        </w:rPr>
        <w:t xml:space="preserve">          .</w:t>
      </w:r>
    </w:p>
    <w:p w14:paraId="4235DD6F" w14:textId="5CF9267F" w:rsidR="00FC407C" w:rsidRPr="00B337C1" w:rsidRDefault="004F63EC" w:rsidP="00B337C1">
      <w:pPr>
        <w:rPr>
          <w:rFonts w:cstheme="minorHAnsi"/>
          <w:sz w:val="24"/>
          <w:szCs w:val="24"/>
        </w:rPr>
      </w:pPr>
      <w:r w:rsidRPr="00B337C1">
        <w:rPr>
          <w:rFonts w:cstheme="minorHAnsi"/>
          <w:noProof/>
          <w:sz w:val="24"/>
          <w:szCs w:val="24"/>
          <w:lang w:eastAsia="pl-PL"/>
        </w:rPr>
        <w:drawing>
          <wp:anchor distT="0" distB="0" distL="114300" distR="114300" simplePos="0" relativeHeight="251680768" behindDoc="0" locked="0" layoutInCell="1" allowOverlap="1" wp14:anchorId="4119E504" wp14:editId="6A8A0385">
            <wp:simplePos x="0" y="0"/>
            <wp:positionH relativeFrom="column">
              <wp:posOffset>3927144</wp:posOffset>
            </wp:positionH>
            <wp:positionV relativeFrom="paragraph">
              <wp:posOffset>7786</wp:posOffset>
            </wp:positionV>
            <wp:extent cx="228600" cy="228600"/>
            <wp:effectExtent l="0" t="0" r="0" b="0"/>
            <wp:wrapNone/>
            <wp:docPr id="6" name="Obraz 6" descr="Po kliknięciu w ten przycisk możliwe jest skopiowanie danych z wypełnionej już rubryki do obecnej" title="Przycisk KOPIUJ prezentujący białe kwadraciki na niebieski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pic:spPr>
                </pic:pic>
              </a:graphicData>
            </a:graphic>
            <wp14:sizeRelH relativeFrom="page">
              <wp14:pctWidth>0</wp14:pctWidth>
            </wp14:sizeRelH>
            <wp14:sizeRelV relativeFrom="page">
              <wp14:pctHeight>0</wp14:pctHeight>
            </wp14:sizeRelV>
          </wp:anchor>
        </w:drawing>
      </w:r>
      <w:r w:rsidR="007E5BF3" w:rsidRPr="00B337C1">
        <w:rPr>
          <w:rFonts w:cstheme="minorHAnsi"/>
          <w:sz w:val="24"/>
          <w:szCs w:val="24"/>
        </w:rPr>
        <w:t xml:space="preserve">System umożliwia również skopiowanie przy pomocy przycisku          danych osób wpisanych w pkt. 2.4 wniosku. </w:t>
      </w:r>
    </w:p>
    <w:p w14:paraId="461D824E" w14:textId="77157070" w:rsidR="00E41F25" w:rsidRPr="00B337C1" w:rsidRDefault="00F44B44" w:rsidP="00B337C1">
      <w:pPr>
        <w:pStyle w:val="Nagwek2"/>
        <w:numPr>
          <w:ilvl w:val="0"/>
          <w:numId w:val="0"/>
        </w:numPr>
        <w:spacing w:after="160" w:line="259" w:lineRule="auto"/>
        <w:rPr>
          <w:rFonts w:asciiTheme="minorHAnsi" w:hAnsiTheme="minorHAnsi" w:cstheme="minorHAnsi"/>
          <w:b w:val="0"/>
          <w:sz w:val="24"/>
          <w:szCs w:val="24"/>
        </w:rPr>
      </w:pPr>
      <w:bookmarkStart w:id="11" w:name="_Toc177390323"/>
      <w:r w:rsidRPr="00B337C1">
        <w:rPr>
          <w:rFonts w:asciiTheme="minorHAnsi" w:hAnsiTheme="minorHAnsi" w:cstheme="minorHAnsi"/>
          <w:sz w:val="24"/>
          <w:szCs w:val="24"/>
        </w:rPr>
        <w:t xml:space="preserve">2.6 </w:t>
      </w:r>
      <w:r w:rsidRPr="00B337C1">
        <w:rPr>
          <w:rStyle w:val="Nagwek2Znak"/>
          <w:rFonts w:asciiTheme="minorHAnsi" w:hAnsiTheme="minorHAnsi" w:cstheme="minorHAnsi"/>
          <w:b/>
          <w:sz w:val="24"/>
          <w:szCs w:val="24"/>
        </w:rPr>
        <w:t>Pomoc uzyskana przez wnioskodawcę</w:t>
      </w:r>
      <w:bookmarkEnd w:id="11"/>
    </w:p>
    <w:p w14:paraId="1C310E30" w14:textId="6CA1BA20" w:rsidR="00F44B44" w:rsidRPr="00B337C1" w:rsidRDefault="00F44B44" w:rsidP="00B337C1">
      <w:pPr>
        <w:rPr>
          <w:rFonts w:cstheme="minorHAnsi"/>
          <w:sz w:val="24"/>
          <w:szCs w:val="24"/>
        </w:rPr>
      </w:pPr>
      <w:r w:rsidRPr="00B337C1">
        <w:rPr>
          <w:rFonts w:cstheme="minorHAnsi"/>
          <w:sz w:val="24"/>
          <w:szCs w:val="24"/>
        </w:rPr>
        <w:t xml:space="preserve">Jeżeli Wnioskodawca </w:t>
      </w:r>
      <w:r w:rsidRPr="00B337C1">
        <w:rPr>
          <w:rFonts w:cstheme="minorHAnsi"/>
          <w:b/>
          <w:bCs/>
          <w:sz w:val="24"/>
          <w:szCs w:val="24"/>
          <w:u w:val="single"/>
        </w:rPr>
        <w:t>ubiega się</w:t>
      </w:r>
      <w:r w:rsidRPr="00B337C1">
        <w:rPr>
          <w:rFonts w:cstheme="minorHAnsi"/>
          <w:sz w:val="24"/>
          <w:szCs w:val="24"/>
        </w:rPr>
        <w:t xml:space="preserve"> o pomoc de minimis/pomoc publiczną i w okresie ostatnich 3 lat</w:t>
      </w:r>
      <w:r w:rsidR="00905001" w:rsidRPr="00B337C1">
        <w:rPr>
          <w:rFonts w:cstheme="minorHAnsi"/>
          <w:sz w:val="24"/>
          <w:szCs w:val="24"/>
        </w:rPr>
        <w:t xml:space="preserve"> (sektor MŚP)</w:t>
      </w:r>
      <w:r w:rsidRPr="00B337C1">
        <w:rPr>
          <w:rFonts w:cstheme="minorHAnsi"/>
          <w:sz w:val="24"/>
          <w:szCs w:val="24"/>
        </w:rPr>
        <w:t xml:space="preserve"> poprzedzających złożenie wniosku o dofinansowanie projektu wnioskodawca uzyskał wsparcie w ramach pomocy </w:t>
      </w:r>
      <w:r w:rsidRPr="00B337C1">
        <w:rPr>
          <w:rFonts w:cstheme="minorHAnsi"/>
          <w:i/>
          <w:sz w:val="24"/>
          <w:szCs w:val="24"/>
        </w:rPr>
        <w:t>de minimis</w:t>
      </w:r>
      <w:r w:rsidRPr="00B337C1">
        <w:rPr>
          <w:rFonts w:cstheme="minorHAnsi"/>
          <w:sz w:val="24"/>
          <w:szCs w:val="24"/>
        </w:rPr>
        <w:t xml:space="preserve"> oraz/lub korzystał z pomocy publicznej na realizację danego przedsięwzięcia, to należy podać </w:t>
      </w:r>
      <w:r w:rsidR="00C069BF" w:rsidRPr="00B337C1">
        <w:rPr>
          <w:rFonts w:cstheme="minorHAnsi"/>
          <w:sz w:val="24"/>
          <w:szCs w:val="24"/>
        </w:rPr>
        <w:t xml:space="preserve">w odpowiednim polu </w:t>
      </w:r>
      <w:r w:rsidRPr="00B337C1">
        <w:rPr>
          <w:rFonts w:cstheme="minorHAnsi"/>
          <w:sz w:val="24"/>
          <w:szCs w:val="24"/>
        </w:rPr>
        <w:t xml:space="preserve">wielkość uzyskanej kwoty. </w:t>
      </w:r>
    </w:p>
    <w:p w14:paraId="3BA9C9CF" w14:textId="1E4304F9" w:rsidR="00F44B44" w:rsidRPr="00B337C1" w:rsidRDefault="00F44B44" w:rsidP="00B337C1">
      <w:pPr>
        <w:rPr>
          <w:rFonts w:cstheme="minorHAnsi"/>
          <w:sz w:val="24"/>
          <w:szCs w:val="24"/>
        </w:rPr>
      </w:pPr>
      <w:r w:rsidRPr="00B337C1">
        <w:rPr>
          <w:rFonts w:cstheme="minorHAnsi"/>
          <w:sz w:val="24"/>
          <w:szCs w:val="24"/>
        </w:rPr>
        <w:t xml:space="preserve">Informacja ta służy weryfikacji przestrzegania zakazu podwójnego dofinansowania </w:t>
      </w:r>
      <w:r w:rsidRPr="00B337C1">
        <w:rPr>
          <w:rFonts w:cstheme="minorHAnsi"/>
          <w:sz w:val="24"/>
          <w:szCs w:val="24"/>
        </w:rPr>
        <w:br/>
        <w:t>i zabezpieczeniu przed przekroczeniem maksymalnych pułapów udzielania pomocy publicznej.</w:t>
      </w:r>
    </w:p>
    <w:p w14:paraId="65CFE437" w14:textId="63A7CDAA" w:rsidR="00F44B44" w:rsidRPr="00B337C1" w:rsidRDefault="00F53F03" w:rsidP="00B337C1">
      <w:pPr>
        <w:pStyle w:val="Nagwek2"/>
        <w:numPr>
          <w:ilvl w:val="0"/>
          <w:numId w:val="0"/>
        </w:numPr>
        <w:spacing w:after="160" w:line="259" w:lineRule="auto"/>
        <w:rPr>
          <w:rFonts w:asciiTheme="minorHAnsi" w:hAnsiTheme="minorHAnsi" w:cstheme="minorHAnsi"/>
          <w:b w:val="0"/>
          <w:sz w:val="24"/>
          <w:szCs w:val="24"/>
        </w:rPr>
      </w:pPr>
      <w:bookmarkStart w:id="12" w:name="_Toc177390324"/>
      <w:r w:rsidRPr="00B337C1">
        <w:rPr>
          <w:rFonts w:asciiTheme="minorHAnsi" w:hAnsiTheme="minorHAnsi" w:cstheme="minorHAnsi"/>
          <w:sz w:val="24"/>
          <w:szCs w:val="24"/>
        </w:rPr>
        <w:t xml:space="preserve">2.7 </w:t>
      </w:r>
      <w:r w:rsidRPr="00B337C1">
        <w:rPr>
          <w:rStyle w:val="Nagwek2Znak"/>
          <w:rFonts w:asciiTheme="minorHAnsi" w:hAnsiTheme="minorHAnsi" w:cstheme="minorHAnsi"/>
          <w:b/>
          <w:sz w:val="24"/>
          <w:szCs w:val="24"/>
        </w:rPr>
        <w:t>Partnerzy</w:t>
      </w:r>
      <w:bookmarkEnd w:id="12"/>
    </w:p>
    <w:p w14:paraId="7BAFEA7B" w14:textId="5171CB3C" w:rsidR="00F44B44" w:rsidRPr="00B337C1" w:rsidRDefault="00B24ED6" w:rsidP="00B337C1">
      <w:pPr>
        <w:rPr>
          <w:rFonts w:cstheme="minorHAnsi"/>
          <w:sz w:val="24"/>
          <w:szCs w:val="24"/>
        </w:rPr>
      </w:pPr>
      <w:r w:rsidRPr="00B337C1">
        <w:rPr>
          <w:rFonts w:cstheme="minorHAnsi"/>
          <w:sz w:val="24"/>
          <w:szCs w:val="24"/>
        </w:rPr>
        <w:lastRenderedPageBreak/>
        <w:t>Punkt</w:t>
      </w:r>
      <w:r w:rsidR="004A7528" w:rsidRPr="00B337C1">
        <w:rPr>
          <w:rFonts w:cstheme="minorHAnsi"/>
          <w:sz w:val="24"/>
          <w:szCs w:val="24"/>
        </w:rPr>
        <w:t xml:space="preserve"> ten jest aktywny tylko jeśli wnioskodawca w Sekcji 1 uzupełni pkt. 1.2. W takim przypadku należy uzupełnić wszystkie pola dotyczące „Danych teleadresowych siedziby partnera”, „Identyfikacji i klasyfikacji partnera” oraz rodzaju uzyskanej przez niego pomocy. Pola należy uzupełnić analogicznie jak w przypadku Lidera projektu.</w:t>
      </w:r>
    </w:p>
    <w:p w14:paraId="67705337" w14:textId="3E49A92D" w:rsidR="00F628EB" w:rsidRPr="00B337C1" w:rsidRDefault="00CD18CD" w:rsidP="00B337C1">
      <w:pPr>
        <w:pStyle w:val="Nagwek1"/>
        <w:spacing w:before="0" w:after="160"/>
        <w:rPr>
          <w:rFonts w:asciiTheme="minorHAnsi" w:hAnsiTheme="minorHAnsi" w:cstheme="minorHAnsi"/>
          <w:sz w:val="24"/>
          <w:szCs w:val="24"/>
        </w:rPr>
      </w:pPr>
      <w:bookmarkStart w:id="13" w:name="_Toc177390325"/>
      <w:r w:rsidRPr="00B337C1">
        <w:rPr>
          <w:rFonts w:asciiTheme="minorHAnsi" w:hAnsiTheme="minorHAnsi" w:cstheme="minorHAnsi"/>
          <w:b/>
          <w:color w:val="auto"/>
          <w:sz w:val="24"/>
          <w:szCs w:val="24"/>
        </w:rPr>
        <w:t>Sekcja 3</w:t>
      </w:r>
      <w:r w:rsidR="00280402">
        <w:rPr>
          <w:rFonts w:asciiTheme="minorHAnsi" w:hAnsiTheme="minorHAnsi" w:cstheme="minorHAnsi"/>
          <w:b/>
          <w:color w:val="auto"/>
          <w:sz w:val="24"/>
          <w:szCs w:val="24"/>
        </w:rPr>
        <w:t>.1</w:t>
      </w:r>
      <w:r w:rsidRPr="00B337C1">
        <w:rPr>
          <w:rFonts w:asciiTheme="minorHAnsi" w:hAnsiTheme="minorHAnsi" w:cstheme="minorHAnsi"/>
          <w:b/>
          <w:color w:val="auto"/>
          <w:sz w:val="24"/>
          <w:szCs w:val="24"/>
        </w:rPr>
        <w:t xml:space="preserve">. </w:t>
      </w:r>
      <w:r w:rsidRPr="00B337C1">
        <w:rPr>
          <w:rStyle w:val="Nagwek1Znak"/>
          <w:rFonts w:asciiTheme="minorHAnsi" w:hAnsiTheme="minorHAnsi" w:cstheme="minorHAnsi"/>
          <w:b/>
          <w:color w:val="auto"/>
          <w:sz w:val="24"/>
          <w:szCs w:val="24"/>
        </w:rPr>
        <w:t>Informacje o projekcie</w:t>
      </w:r>
      <w:bookmarkEnd w:id="13"/>
    </w:p>
    <w:p w14:paraId="65E16431" w14:textId="36C745A2" w:rsidR="00F53F03" w:rsidRPr="00B337C1" w:rsidRDefault="008950C9" w:rsidP="00B337C1">
      <w:pPr>
        <w:pStyle w:val="Nagwek2"/>
        <w:numPr>
          <w:ilvl w:val="0"/>
          <w:numId w:val="0"/>
        </w:numPr>
        <w:spacing w:after="160" w:line="259" w:lineRule="auto"/>
        <w:rPr>
          <w:rFonts w:asciiTheme="minorHAnsi" w:hAnsiTheme="minorHAnsi" w:cstheme="minorHAnsi"/>
          <w:b w:val="0"/>
          <w:sz w:val="24"/>
          <w:szCs w:val="24"/>
        </w:rPr>
      </w:pPr>
      <w:bookmarkStart w:id="14" w:name="_Toc177390326"/>
      <w:r w:rsidRPr="00B337C1">
        <w:rPr>
          <w:rStyle w:val="Nagwek2Znak"/>
          <w:rFonts w:asciiTheme="minorHAnsi" w:hAnsiTheme="minorHAnsi" w:cstheme="minorHAnsi"/>
          <w:b/>
          <w:sz w:val="24"/>
          <w:szCs w:val="24"/>
        </w:rPr>
        <w:t>Tytuł projektu</w:t>
      </w:r>
      <w:bookmarkEnd w:id="14"/>
    </w:p>
    <w:p w14:paraId="1B1FF76F" w14:textId="4202E9C6" w:rsidR="00CD18CD" w:rsidRDefault="008950C9" w:rsidP="00B337C1">
      <w:pPr>
        <w:rPr>
          <w:rFonts w:cstheme="minorHAnsi"/>
          <w:sz w:val="24"/>
          <w:szCs w:val="24"/>
        </w:rPr>
      </w:pPr>
      <w:r w:rsidRPr="00B337C1">
        <w:rPr>
          <w:rFonts w:cstheme="minorHAnsi"/>
          <w:sz w:val="24"/>
          <w:szCs w:val="24"/>
        </w:rPr>
        <w:t xml:space="preserve">Tytuł projektu powinien w sposób jasny identyfikować projekt: jego przedmiot, lokalizację </w:t>
      </w:r>
      <w:r w:rsidRPr="00B337C1">
        <w:rPr>
          <w:rFonts w:cstheme="minorHAnsi"/>
          <w:sz w:val="24"/>
          <w:szCs w:val="24"/>
        </w:rPr>
        <w:br/>
        <w:t>i etap w przypadku, gdy jest częścią większej inwestycji. Tytuł powinien stanowić krótką nazwę. Powinien</w:t>
      </w:r>
      <w:r w:rsidR="00A6673B">
        <w:rPr>
          <w:rFonts w:cstheme="minorHAnsi"/>
          <w:sz w:val="24"/>
          <w:szCs w:val="24"/>
        </w:rPr>
        <w:t xml:space="preserve"> oddawać sens przedsięwzięcia, być prosty, </w:t>
      </w:r>
      <w:r w:rsidRPr="00B337C1">
        <w:rPr>
          <w:rFonts w:cstheme="minorHAnsi"/>
          <w:sz w:val="24"/>
          <w:szCs w:val="24"/>
        </w:rPr>
        <w:t>zrozumiały</w:t>
      </w:r>
      <w:r w:rsidR="00A6673B">
        <w:rPr>
          <w:rFonts w:cstheme="minorHAnsi"/>
          <w:sz w:val="24"/>
          <w:szCs w:val="24"/>
        </w:rPr>
        <w:t xml:space="preserve"> dla wszystkich, </w:t>
      </w:r>
      <w:r w:rsidRPr="00B337C1">
        <w:rPr>
          <w:rFonts w:cstheme="minorHAnsi"/>
          <w:sz w:val="24"/>
          <w:szCs w:val="24"/>
        </w:rPr>
        <w:t>syntetyczny</w:t>
      </w:r>
      <w:r w:rsidR="00A6673B">
        <w:rPr>
          <w:rFonts w:cstheme="minorHAnsi"/>
          <w:sz w:val="24"/>
          <w:szCs w:val="24"/>
        </w:rPr>
        <w:t xml:space="preserve"> i nietechniczny</w:t>
      </w:r>
      <w:r w:rsidRPr="00B337C1">
        <w:rPr>
          <w:rFonts w:cstheme="minorHAnsi"/>
          <w:sz w:val="24"/>
          <w:szCs w:val="24"/>
        </w:rPr>
        <w:t>. Należy też mieć na uwadze, że tytuł projektu będzie w przyszłości często wykorzystywany przez beneficjenta, m.in. do celów promocyjnych – tablice informacyjne/pamiątkowe, materiały informacyjne. Należy pamiętać, że tytuł nie powinien ulegać modyfikacji po złożeniu wniosku i powinien, o ile to możliwe, być używany w całej dokumentacji związanej z realizacją projektu.</w:t>
      </w:r>
    </w:p>
    <w:p w14:paraId="00FB8F98" w14:textId="42AB3884" w:rsidR="00A6673B" w:rsidRDefault="00A6673B" w:rsidP="00A6673B">
      <w:pPr>
        <w:spacing w:after="120" w:line="276" w:lineRule="auto"/>
        <w:rPr>
          <w:rFonts w:cs="Calibri"/>
          <w:sz w:val="24"/>
          <w:szCs w:val="24"/>
        </w:rPr>
      </w:pPr>
      <w:r w:rsidRPr="0093761C">
        <w:rPr>
          <w:rFonts w:cs="Calibri"/>
          <w:sz w:val="24"/>
          <w:szCs w:val="24"/>
        </w:rPr>
        <w:t>Maksymalna liczba znaków do wpisania w tym polu wynosi: 1</w:t>
      </w:r>
      <w:r>
        <w:rPr>
          <w:rFonts w:cs="Calibri"/>
          <w:sz w:val="24"/>
          <w:szCs w:val="24"/>
        </w:rPr>
        <w:t>5</w:t>
      </w:r>
      <w:r w:rsidRPr="0093761C">
        <w:rPr>
          <w:rFonts w:cs="Calibri"/>
          <w:sz w:val="24"/>
          <w:szCs w:val="24"/>
        </w:rPr>
        <w:t>0.</w:t>
      </w:r>
    </w:p>
    <w:p w14:paraId="3AA51F20" w14:textId="77777777" w:rsidR="00280402" w:rsidRDefault="00280402" w:rsidP="00280402">
      <w:pPr>
        <w:rPr>
          <w:rFonts w:cstheme="minorHAnsi"/>
          <w:b/>
          <w:bCs/>
          <w:sz w:val="24"/>
          <w:szCs w:val="24"/>
        </w:rPr>
      </w:pPr>
      <w:r w:rsidRPr="008717DB">
        <w:rPr>
          <w:rFonts w:cstheme="minorHAnsi"/>
          <w:b/>
          <w:bCs/>
          <w:sz w:val="24"/>
          <w:szCs w:val="24"/>
        </w:rPr>
        <w:t>Opis projektu</w:t>
      </w:r>
    </w:p>
    <w:p w14:paraId="6BA7F234" w14:textId="77777777" w:rsidR="00280402" w:rsidRPr="008717DB" w:rsidRDefault="00280402" w:rsidP="00280402">
      <w:pPr>
        <w:spacing w:before="120" w:after="120" w:line="276" w:lineRule="auto"/>
        <w:rPr>
          <w:rFonts w:ascii="Calibri" w:eastAsia="Calibri" w:hAnsi="Calibri" w:cs="Times New Roman"/>
          <w:sz w:val="24"/>
          <w:szCs w:val="24"/>
          <w:lang w:eastAsia="pl-PL"/>
        </w:rPr>
      </w:pPr>
      <w:r w:rsidRPr="008717DB">
        <w:rPr>
          <w:rFonts w:ascii="Calibri" w:eastAsia="Calibri" w:hAnsi="Calibri" w:cs="Times New Roman"/>
          <w:noProof/>
          <w:sz w:val="24"/>
          <w:szCs w:val="24"/>
          <w:lang w:eastAsia="pl-PL"/>
        </w:rPr>
        <w:t>Należy krótko opisać planowane przedsięwzięcie, tj. co stanowi przedmiot składanego projektu. Należy wskazać ogólny zakres i rodzaj prac/ robót budowlanych/ zakupywanego sprzętu oraz miejsce realizacji inwestycji. Przedstawione bezpośrednie, materialne efekty przedsięwzięcia czyli produkty powstałe w wyniku realizacji projektu powinny być spójne z</w:t>
      </w:r>
      <w:r>
        <w:rPr>
          <w:rFonts w:ascii="Calibri" w:eastAsia="Calibri" w:hAnsi="Calibri" w:cs="Times New Roman"/>
          <w:noProof/>
          <w:sz w:val="24"/>
          <w:szCs w:val="24"/>
          <w:lang w:eastAsia="pl-PL"/>
        </w:rPr>
        <w:t> </w:t>
      </w:r>
      <w:r w:rsidRPr="008717DB">
        <w:rPr>
          <w:rFonts w:ascii="Calibri" w:eastAsia="Calibri" w:hAnsi="Calibri" w:cs="Times New Roman"/>
          <w:noProof/>
          <w:sz w:val="24"/>
          <w:szCs w:val="24"/>
          <w:lang w:eastAsia="pl-PL"/>
        </w:rPr>
        <w:t>sekcją 4 wniosku, gdzie zostaną zaprezentowane w formie wskaźników produktu wraz z</w:t>
      </w:r>
      <w:r>
        <w:rPr>
          <w:rFonts w:ascii="Calibri" w:eastAsia="Calibri" w:hAnsi="Calibri" w:cs="Times New Roman"/>
          <w:noProof/>
          <w:sz w:val="24"/>
          <w:szCs w:val="24"/>
          <w:lang w:eastAsia="pl-PL"/>
        </w:rPr>
        <w:t> </w:t>
      </w:r>
      <w:r w:rsidRPr="008717DB">
        <w:rPr>
          <w:rFonts w:ascii="Calibri" w:eastAsia="Calibri" w:hAnsi="Calibri" w:cs="Times New Roman"/>
          <w:noProof/>
          <w:sz w:val="24"/>
          <w:szCs w:val="24"/>
          <w:lang w:eastAsia="pl-PL"/>
        </w:rPr>
        <w:t>konkretnymi wartościami. Zaprezentowane wskaźniki produktu w sekcji 4 wniosku powinny wynikać z przedstawionego przedmiotu projektu, jednakże nie należy ich nazw literalnie powielać w opisie projektu.</w:t>
      </w:r>
    </w:p>
    <w:p w14:paraId="25039E18" w14:textId="77777777" w:rsidR="00280402" w:rsidRPr="008717DB" w:rsidRDefault="00280402" w:rsidP="00280402">
      <w:pPr>
        <w:spacing w:before="120" w:after="120" w:line="276" w:lineRule="auto"/>
        <w:rPr>
          <w:rFonts w:ascii="Calibri" w:eastAsia="Calibri" w:hAnsi="Calibri" w:cs="Times New Roman"/>
          <w:sz w:val="24"/>
          <w:szCs w:val="24"/>
          <w:lang w:eastAsia="pl-PL"/>
        </w:rPr>
      </w:pPr>
      <w:r w:rsidRPr="008717DB">
        <w:rPr>
          <w:rFonts w:ascii="Calibri" w:eastAsia="Calibri" w:hAnsi="Calibri" w:cs="Times New Roman"/>
          <w:sz w:val="24"/>
          <w:szCs w:val="24"/>
          <w:lang w:eastAsia="pl-PL"/>
        </w:rPr>
        <w:t>W przypadku gdy projekt dotyczy obiektu zabytkowego należy w opisie projektu ująć informację w tym zakresie</w:t>
      </w:r>
      <w:r>
        <w:rPr>
          <w:rFonts w:ascii="Calibri" w:eastAsia="Calibri" w:hAnsi="Calibri" w:cs="Times New Roman"/>
          <w:sz w:val="24"/>
          <w:szCs w:val="24"/>
          <w:lang w:eastAsia="pl-PL"/>
        </w:rPr>
        <w:t>.</w:t>
      </w:r>
    </w:p>
    <w:p w14:paraId="16D4B319" w14:textId="77777777" w:rsidR="00280402" w:rsidRPr="001C6732" w:rsidRDefault="00280402" w:rsidP="00280402">
      <w:pPr>
        <w:spacing w:before="120" w:after="120" w:line="276" w:lineRule="auto"/>
        <w:rPr>
          <w:rFonts w:ascii="Calibri" w:eastAsia="Calibri" w:hAnsi="Calibri" w:cs="Times New Roman"/>
          <w:sz w:val="24"/>
          <w:szCs w:val="24"/>
          <w:lang w:eastAsia="pl-PL"/>
        </w:rPr>
      </w:pPr>
      <w:bookmarkStart w:id="15" w:name="_Hlk180667662"/>
      <w:r>
        <w:rPr>
          <w:rFonts w:cstheme="minorHAnsi"/>
          <w:sz w:val="24"/>
          <w:szCs w:val="24"/>
        </w:rPr>
        <w:t xml:space="preserve">Jeśli w opisie zawarte zostaną informacje dot. działań informacyjnych/promocyjnych </w:t>
      </w:r>
      <w:r w:rsidRPr="001C6732">
        <w:rPr>
          <w:rFonts w:ascii="Calibri" w:eastAsia="Calibri" w:hAnsi="Calibri" w:cs="Times New Roman"/>
          <w:sz w:val="24"/>
          <w:szCs w:val="24"/>
          <w:lang w:eastAsia="pl-PL"/>
        </w:rPr>
        <w:t>należy wziąć pod uwagę, że ich niezrealizowanie lub nieprawidłowe zrealizowanie może skutkować pomniejszeniem dofinansowania. Określają to zapisy w umowie o dofinansowanie projektu</w:t>
      </w:r>
      <w:r>
        <w:rPr>
          <w:rFonts w:ascii="Calibri" w:eastAsia="Calibri" w:hAnsi="Calibri" w:cs="Times New Roman"/>
          <w:sz w:val="24"/>
          <w:szCs w:val="24"/>
          <w:lang w:eastAsia="pl-PL"/>
        </w:rPr>
        <w:t>/decyzji o dofinansowaniu</w:t>
      </w:r>
      <w:r w:rsidRPr="001C6732">
        <w:rPr>
          <w:rFonts w:ascii="Calibri" w:eastAsia="Calibri" w:hAnsi="Calibri" w:cs="Times New Roman"/>
          <w:sz w:val="24"/>
          <w:szCs w:val="24"/>
          <w:lang w:eastAsia="pl-PL"/>
        </w:rPr>
        <w:t xml:space="preserve"> oraz załącznik do umowy</w:t>
      </w:r>
      <w:r>
        <w:rPr>
          <w:rFonts w:ascii="Calibri" w:eastAsia="Calibri" w:hAnsi="Calibri" w:cs="Times New Roman"/>
          <w:sz w:val="24"/>
          <w:szCs w:val="24"/>
          <w:lang w:eastAsia="pl-PL"/>
        </w:rPr>
        <w:t>/decyzji</w:t>
      </w:r>
      <w:r w:rsidRPr="001C6732">
        <w:rPr>
          <w:rFonts w:ascii="Calibri" w:eastAsia="Calibri" w:hAnsi="Calibri" w:cs="Times New Roman"/>
          <w:sz w:val="24"/>
          <w:szCs w:val="24"/>
          <w:lang w:eastAsia="pl-PL"/>
        </w:rPr>
        <w:t xml:space="preserve"> pn. </w:t>
      </w:r>
      <w:r>
        <w:rPr>
          <w:rFonts w:ascii="Calibri" w:eastAsia="Calibri" w:hAnsi="Calibri" w:cs="Times New Roman"/>
          <w:sz w:val="24"/>
          <w:szCs w:val="24"/>
          <w:lang w:eastAsia="pl-PL"/>
        </w:rPr>
        <w:t>„</w:t>
      </w:r>
      <w:r w:rsidRPr="001C6732">
        <w:rPr>
          <w:rFonts w:ascii="Calibri" w:eastAsia="Calibri" w:hAnsi="Calibri" w:cs="Times New Roman"/>
          <w:sz w:val="24"/>
          <w:szCs w:val="24"/>
          <w:lang w:eastAsia="pl-PL"/>
        </w:rPr>
        <w:t>Wykaz pomniejszenia wartości dofinansowania projektu w zakresie obowiązków komunikacyjnych beneficjentów FE</w:t>
      </w:r>
      <w:r>
        <w:rPr>
          <w:rFonts w:ascii="Calibri" w:eastAsia="Calibri" w:hAnsi="Calibri" w:cs="Times New Roman"/>
          <w:sz w:val="24"/>
          <w:szCs w:val="24"/>
          <w:lang w:eastAsia="pl-PL"/>
        </w:rPr>
        <w:t>”</w:t>
      </w:r>
      <w:r w:rsidRPr="001C6732">
        <w:rPr>
          <w:rFonts w:ascii="Calibri" w:eastAsia="Calibri" w:hAnsi="Calibri" w:cs="Times New Roman"/>
          <w:sz w:val="24"/>
          <w:szCs w:val="24"/>
          <w:lang w:eastAsia="pl-PL"/>
        </w:rPr>
        <w:t>.</w:t>
      </w:r>
    </w:p>
    <w:p w14:paraId="78E77848" w14:textId="77777777" w:rsidR="00280402" w:rsidRDefault="00280402" w:rsidP="00280402">
      <w:pPr>
        <w:spacing w:before="120" w:after="120" w:line="276" w:lineRule="auto"/>
        <w:rPr>
          <w:rFonts w:ascii="Calibri" w:eastAsia="Calibri" w:hAnsi="Calibri" w:cs="Times New Roman"/>
          <w:sz w:val="24"/>
          <w:szCs w:val="24"/>
          <w:lang w:eastAsia="pl-PL"/>
        </w:rPr>
      </w:pPr>
      <w:r w:rsidRPr="001C6732">
        <w:rPr>
          <w:rFonts w:ascii="Calibri" w:eastAsia="Calibri" w:hAnsi="Calibri" w:cs="Times New Roman"/>
          <w:sz w:val="24"/>
          <w:szCs w:val="24"/>
          <w:lang w:eastAsia="pl-PL"/>
        </w:rPr>
        <w:t>Obowiązki informacyjne, jakie należy wypełnić zapisane są w umowie o dofinansowanie</w:t>
      </w:r>
      <w:r>
        <w:rPr>
          <w:rFonts w:ascii="Calibri" w:eastAsia="Calibri" w:hAnsi="Calibri" w:cs="Times New Roman"/>
          <w:sz w:val="24"/>
          <w:szCs w:val="24"/>
          <w:lang w:eastAsia="pl-PL"/>
        </w:rPr>
        <w:t>/decyzji o dofinansowaniu</w:t>
      </w:r>
      <w:r w:rsidRPr="001C6732">
        <w:rPr>
          <w:rFonts w:ascii="Calibri" w:eastAsia="Calibri" w:hAnsi="Calibri" w:cs="Times New Roman"/>
          <w:sz w:val="24"/>
          <w:szCs w:val="24"/>
          <w:lang w:eastAsia="pl-PL"/>
        </w:rPr>
        <w:t xml:space="preserve"> oraz w Podręczniku wnioskodawcy i beneficjenta Funduszy Europejskich na lata 2021-2027 w zakresie informacji i promocji.</w:t>
      </w:r>
      <w:bookmarkEnd w:id="15"/>
    </w:p>
    <w:p w14:paraId="55F8C99D" w14:textId="52D3484A" w:rsidR="00280402" w:rsidRPr="00A6673B" w:rsidRDefault="00280402" w:rsidP="005F3037">
      <w:pPr>
        <w:spacing w:line="276" w:lineRule="auto"/>
        <w:rPr>
          <w:rFonts w:cs="Calibri"/>
          <w:sz w:val="24"/>
          <w:szCs w:val="24"/>
        </w:rPr>
      </w:pPr>
      <w:r w:rsidRPr="0093761C">
        <w:rPr>
          <w:rFonts w:cs="Calibri"/>
          <w:sz w:val="24"/>
          <w:szCs w:val="24"/>
        </w:rPr>
        <w:t>Maksymalna liczba znaków do wpisania w tym polu wynosi: 4000</w:t>
      </w:r>
      <w:r w:rsidRPr="0073083B">
        <w:rPr>
          <w:rFonts w:cs="Calibri"/>
          <w:sz w:val="24"/>
          <w:szCs w:val="24"/>
        </w:rPr>
        <w:t>.</w:t>
      </w:r>
    </w:p>
    <w:p w14:paraId="249395E3" w14:textId="21CED9C6" w:rsidR="008950C9" w:rsidRPr="00B337C1" w:rsidRDefault="008950C9" w:rsidP="00B337C1">
      <w:pPr>
        <w:pStyle w:val="Nagwek2"/>
        <w:numPr>
          <w:ilvl w:val="0"/>
          <w:numId w:val="0"/>
        </w:numPr>
        <w:spacing w:after="160" w:line="259" w:lineRule="auto"/>
        <w:rPr>
          <w:rFonts w:asciiTheme="minorHAnsi" w:hAnsiTheme="minorHAnsi" w:cstheme="minorHAnsi"/>
          <w:b w:val="0"/>
          <w:sz w:val="24"/>
          <w:szCs w:val="24"/>
        </w:rPr>
      </w:pPr>
      <w:bookmarkStart w:id="16" w:name="_Toc177390327"/>
      <w:r w:rsidRPr="00B337C1">
        <w:rPr>
          <w:rFonts w:asciiTheme="minorHAnsi" w:hAnsiTheme="minorHAnsi" w:cstheme="minorHAnsi"/>
          <w:sz w:val="24"/>
          <w:szCs w:val="24"/>
        </w:rPr>
        <w:lastRenderedPageBreak/>
        <w:t xml:space="preserve">3.2 </w:t>
      </w:r>
      <w:r w:rsidRPr="00B337C1">
        <w:rPr>
          <w:rStyle w:val="Nagwek2Znak"/>
          <w:rFonts w:asciiTheme="minorHAnsi" w:hAnsiTheme="minorHAnsi" w:cstheme="minorHAnsi"/>
          <w:b/>
          <w:sz w:val="24"/>
          <w:szCs w:val="24"/>
        </w:rPr>
        <w:t>Okres realizacji projektu</w:t>
      </w:r>
      <w:bookmarkEnd w:id="16"/>
    </w:p>
    <w:p w14:paraId="4B8546AD" w14:textId="40BBA8C9" w:rsidR="00CC42D6" w:rsidRPr="00B337C1" w:rsidRDefault="00CC42D6" w:rsidP="00B337C1">
      <w:pPr>
        <w:rPr>
          <w:rFonts w:cstheme="minorHAnsi"/>
          <w:sz w:val="24"/>
          <w:szCs w:val="24"/>
        </w:rPr>
      </w:pPr>
      <w:r w:rsidRPr="00B337C1">
        <w:rPr>
          <w:rFonts w:cstheme="minorHAnsi"/>
          <w:noProof/>
          <w:color w:val="FF0000"/>
          <w:sz w:val="24"/>
          <w:szCs w:val="24"/>
          <w:lang w:eastAsia="pl-PL"/>
        </w:rPr>
        <w:drawing>
          <wp:anchor distT="0" distB="0" distL="114300" distR="114300" simplePos="0" relativeHeight="251687936" behindDoc="0" locked="0" layoutInCell="1" allowOverlap="1" wp14:anchorId="458841DF" wp14:editId="28F7AD2F">
            <wp:simplePos x="0" y="0"/>
            <wp:positionH relativeFrom="column">
              <wp:posOffset>1375258</wp:posOffset>
            </wp:positionH>
            <wp:positionV relativeFrom="paragraph">
              <wp:posOffset>7315</wp:posOffset>
            </wp:positionV>
            <wp:extent cx="228600" cy="238125"/>
            <wp:effectExtent l="0" t="0" r="0" b="9525"/>
            <wp:wrapNone/>
            <wp:docPr id="7" name="Obraz 7" descr="Po kliknięciu w ten przycisk możliwa jest edycja danych w obecnie wypełnianym punkcie" title="Przycisk EDYCJI prezentujący białą kredkę na żółt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8600" cy="238125"/>
                    </a:xfrm>
                    <a:prstGeom prst="rect">
                      <a:avLst/>
                    </a:prstGeom>
                    <a:noFill/>
                  </pic:spPr>
                </pic:pic>
              </a:graphicData>
            </a:graphic>
            <wp14:sizeRelH relativeFrom="page">
              <wp14:pctWidth>0</wp14:pctWidth>
            </wp14:sizeRelH>
            <wp14:sizeRelV relativeFrom="page">
              <wp14:pctHeight>0</wp14:pctHeight>
            </wp14:sizeRelV>
          </wp:anchor>
        </w:drawing>
      </w:r>
      <w:r w:rsidRPr="00B337C1">
        <w:rPr>
          <w:rFonts w:cstheme="minorHAnsi"/>
          <w:sz w:val="24"/>
          <w:szCs w:val="24"/>
        </w:rPr>
        <w:t>Należy użyć przycisku         celem wprowadzenia okresu realizacji projektu.</w:t>
      </w:r>
    </w:p>
    <w:p w14:paraId="7B578F47" w14:textId="49F84D77" w:rsidR="008950C9" w:rsidRPr="00B337C1" w:rsidRDefault="008950C9" w:rsidP="00B337C1">
      <w:pPr>
        <w:rPr>
          <w:rFonts w:cstheme="minorHAnsi"/>
          <w:sz w:val="24"/>
          <w:szCs w:val="24"/>
        </w:rPr>
      </w:pPr>
      <w:r w:rsidRPr="00B337C1">
        <w:rPr>
          <w:rFonts w:cstheme="minorHAnsi"/>
          <w:sz w:val="24"/>
          <w:szCs w:val="24"/>
        </w:rPr>
        <w:t xml:space="preserve">W polu </w:t>
      </w:r>
      <w:r w:rsidRPr="00B337C1">
        <w:rPr>
          <w:rFonts w:cstheme="minorHAnsi"/>
          <w:i/>
          <w:sz w:val="24"/>
          <w:szCs w:val="24"/>
        </w:rPr>
        <w:t>„</w:t>
      </w:r>
      <w:r w:rsidR="00B210EC" w:rsidRPr="00B337C1">
        <w:rPr>
          <w:rFonts w:cstheme="minorHAnsi"/>
          <w:i/>
          <w:sz w:val="24"/>
          <w:szCs w:val="24"/>
        </w:rPr>
        <w:t>Data od</w:t>
      </w:r>
      <w:r w:rsidRPr="00B337C1">
        <w:rPr>
          <w:rFonts w:cstheme="minorHAnsi"/>
          <w:i/>
          <w:sz w:val="24"/>
          <w:szCs w:val="24"/>
        </w:rPr>
        <w:t xml:space="preserve">” </w:t>
      </w:r>
      <w:r w:rsidRPr="00B337C1">
        <w:rPr>
          <w:rFonts w:cstheme="minorHAnsi"/>
          <w:sz w:val="24"/>
          <w:szCs w:val="24"/>
        </w:rPr>
        <w:t xml:space="preserve">należy wybrać z kalendarza datę rozpoczęcia realizacji projektu. </w:t>
      </w:r>
      <w:r w:rsidRPr="00B337C1">
        <w:rPr>
          <w:rFonts w:cstheme="minorHAnsi"/>
          <w:sz w:val="24"/>
          <w:szCs w:val="24"/>
          <w:u w:val="single"/>
        </w:rPr>
        <w:t xml:space="preserve">Data ta jest tożsama z terminem poniesienia pierwszego wydatku kwalifikowalnego </w:t>
      </w:r>
      <w:r w:rsidRPr="00B337C1">
        <w:rPr>
          <w:rFonts w:cstheme="minorHAnsi"/>
          <w:sz w:val="24"/>
          <w:szCs w:val="24"/>
        </w:rPr>
        <w:t xml:space="preserve">(np. robót budowlanych, dostaw, usług). </w:t>
      </w:r>
    </w:p>
    <w:p w14:paraId="69209C76" w14:textId="55C0A299" w:rsidR="008950C9" w:rsidRPr="00B337C1" w:rsidRDefault="008950C9" w:rsidP="00B337C1">
      <w:pPr>
        <w:rPr>
          <w:rFonts w:cstheme="minorHAnsi"/>
          <w:sz w:val="24"/>
          <w:szCs w:val="24"/>
        </w:rPr>
      </w:pPr>
      <w:r w:rsidRPr="00B337C1">
        <w:rPr>
          <w:rFonts w:cstheme="minorHAnsi"/>
          <w:sz w:val="24"/>
          <w:szCs w:val="24"/>
        </w:rPr>
        <w:t xml:space="preserve">W polu </w:t>
      </w:r>
      <w:r w:rsidRPr="00B337C1">
        <w:rPr>
          <w:rFonts w:cstheme="minorHAnsi"/>
          <w:i/>
          <w:sz w:val="24"/>
          <w:szCs w:val="24"/>
        </w:rPr>
        <w:t>„</w:t>
      </w:r>
      <w:r w:rsidR="00AC205A" w:rsidRPr="00B337C1">
        <w:rPr>
          <w:rFonts w:cstheme="minorHAnsi"/>
          <w:i/>
          <w:sz w:val="24"/>
          <w:szCs w:val="24"/>
        </w:rPr>
        <w:t>Data</w:t>
      </w:r>
      <w:r w:rsidR="00AC205A" w:rsidRPr="00B337C1" w:rsidDel="00AC205A">
        <w:rPr>
          <w:rFonts w:cstheme="minorHAnsi"/>
          <w:i/>
          <w:sz w:val="24"/>
          <w:szCs w:val="24"/>
        </w:rPr>
        <w:t xml:space="preserve"> </w:t>
      </w:r>
      <w:r w:rsidR="00AC205A" w:rsidRPr="00B337C1">
        <w:rPr>
          <w:rFonts w:cstheme="minorHAnsi"/>
          <w:i/>
          <w:sz w:val="24"/>
          <w:szCs w:val="24"/>
        </w:rPr>
        <w:t>do</w:t>
      </w:r>
      <w:r w:rsidRPr="00B337C1">
        <w:rPr>
          <w:rFonts w:cstheme="minorHAnsi"/>
          <w:i/>
          <w:sz w:val="24"/>
          <w:szCs w:val="24"/>
        </w:rPr>
        <w:t xml:space="preserve"> (zakończenie rzeczowe)”</w:t>
      </w:r>
      <w:r w:rsidRPr="00B337C1">
        <w:rPr>
          <w:rFonts w:cstheme="minorHAnsi"/>
          <w:sz w:val="24"/>
          <w:szCs w:val="24"/>
        </w:rPr>
        <w:t xml:space="preserve"> należy wybrać z kalendarza datę zakończenia rzeczowej realizacji projektu, która jest tożsama z datą protokołu ostatecznego odbioru lub wystawienia świadectwa wykonania. Termin zakończenia rzeczowej realizacji projektu dotyczy wszystkich rodzajów kategorii wydatków kwalifikowalnych.</w:t>
      </w:r>
    </w:p>
    <w:p w14:paraId="231F5CDF" w14:textId="5A2AB5A7" w:rsidR="008950C9" w:rsidRPr="00B337C1" w:rsidRDefault="008950C9" w:rsidP="00B337C1">
      <w:pPr>
        <w:rPr>
          <w:rFonts w:cstheme="minorHAnsi"/>
          <w:sz w:val="24"/>
          <w:szCs w:val="24"/>
        </w:rPr>
      </w:pPr>
      <w:r w:rsidRPr="00B337C1">
        <w:rPr>
          <w:rFonts w:cstheme="minorHAnsi"/>
          <w:sz w:val="24"/>
          <w:szCs w:val="24"/>
        </w:rPr>
        <w:t xml:space="preserve">W polu </w:t>
      </w:r>
      <w:r w:rsidRPr="00B337C1">
        <w:rPr>
          <w:rFonts w:cstheme="minorHAnsi"/>
          <w:i/>
          <w:sz w:val="24"/>
          <w:szCs w:val="24"/>
        </w:rPr>
        <w:t>„</w:t>
      </w:r>
      <w:r w:rsidR="00AC205A" w:rsidRPr="00B337C1">
        <w:rPr>
          <w:rFonts w:cstheme="minorHAnsi"/>
          <w:i/>
          <w:sz w:val="24"/>
          <w:szCs w:val="24"/>
        </w:rPr>
        <w:t>Data do (zakończenie finansowe)</w:t>
      </w:r>
      <w:r w:rsidRPr="00B337C1">
        <w:rPr>
          <w:rFonts w:cstheme="minorHAnsi"/>
          <w:sz w:val="24"/>
          <w:szCs w:val="24"/>
        </w:rPr>
        <w:t xml:space="preserve">” należy wybrać z kalendarza datę zakończenia finansowej realizacji projektu. </w:t>
      </w:r>
      <w:r w:rsidRPr="00B337C1">
        <w:rPr>
          <w:rFonts w:cstheme="minorHAnsi"/>
          <w:sz w:val="24"/>
          <w:szCs w:val="24"/>
          <w:u w:val="single"/>
        </w:rPr>
        <w:t xml:space="preserve">Data ta jest tożsama z terminem poniesienia ostatniego wydatku kwalifikowalnego </w:t>
      </w:r>
      <w:r w:rsidRPr="00B337C1">
        <w:rPr>
          <w:rFonts w:cstheme="minorHAnsi"/>
          <w:sz w:val="24"/>
          <w:szCs w:val="24"/>
        </w:rPr>
        <w:t xml:space="preserve">(robót budowlanych, dostaw lub usług). </w:t>
      </w:r>
    </w:p>
    <w:p w14:paraId="08C3B594" w14:textId="646F79D4" w:rsidR="003C41C5" w:rsidRPr="00B337C1" w:rsidRDefault="008950C9" w:rsidP="00B337C1">
      <w:pPr>
        <w:rPr>
          <w:rFonts w:cstheme="minorHAnsi"/>
          <w:sz w:val="24"/>
          <w:szCs w:val="24"/>
        </w:rPr>
      </w:pPr>
      <w:r w:rsidRPr="00B337C1">
        <w:rPr>
          <w:rFonts w:cstheme="minorHAnsi"/>
          <w:b/>
          <w:sz w:val="24"/>
          <w:szCs w:val="24"/>
        </w:rPr>
        <w:t>Należy jednak pamiętać</w:t>
      </w:r>
      <w:r w:rsidRPr="00B337C1">
        <w:rPr>
          <w:rFonts w:cstheme="minorHAnsi"/>
          <w:sz w:val="24"/>
          <w:szCs w:val="24"/>
        </w:rPr>
        <w:t xml:space="preserve">, aby okres pomiędzy planowanym terminem zakończenia rzeczowej realizacji projektu a planowaną datą zakończenia finansowego </w:t>
      </w:r>
      <w:r w:rsidRPr="00B337C1">
        <w:rPr>
          <w:rFonts w:cstheme="minorHAnsi"/>
          <w:sz w:val="24"/>
          <w:szCs w:val="24"/>
          <w:u w:val="single"/>
        </w:rPr>
        <w:t>nie przekraczał 60 dni</w:t>
      </w:r>
      <w:r w:rsidRPr="00B337C1">
        <w:rPr>
          <w:rFonts w:cstheme="minorHAnsi"/>
          <w:sz w:val="24"/>
          <w:szCs w:val="24"/>
        </w:rPr>
        <w:t xml:space="preserve">. Termin ten nie dotyczy projektów w których występuje leasing (wówczas należy zaznaczyć pole typu </w:t>
      </w:r>
      <w:proofErr w:type="spellStart"/>
      <w:r w:rsidRPr="00B337C1">
        <w:rPr>
          <w:rFonts w:cstheme="minorHAnsi"/>
          <w:sz w:val="24"/>
          <w:szCs w:val="24"/>
        </w:rPr>
        <w:t>checkbox</w:t>
      </w:r>
      <w:proofErr w:type="spellEnd"/>
      <w:r w:rsidRPr="00B337C1">
        <w:rPr>
          <w:rFonts w:cstheme="minorHAnsi"/>
          <w:sz w:val="24"/>
          <w:szCs w:val="24"/>
        </w:rPr>
        <w:t xml:space="preserve"> „</w:t>
      </w:r>
      <w:r w:rsidRPr="00B337C1">
        <w:rPr>
          <w:rFonts w:cstheme="minorHAnsi"/>
          <w:i/>
          <w:sz w:val="24"/>
          <w:szCs w:val="24"/>
        </w:rPr>
        <w:t>W projekcie występuje leasing</w:t>
      </w:r>
      <w:r w:rsidRPr="00B337C1">
        <w:rPr>
          <w:rFonts w:cstheme="minorHAnsi"/>
          <w:sz w:val="24"/>
          <w:szCs w:val="24"/>
        </w:rPr>
        <w:t xml:space="preserve">”, co wyłączy walidację w </w:t>
      </w:r>
      <w:r w:rsidR="00C75D13" w:rsidRPr="00B337C1">
        <w:rPr>
          <w:rFonts w:cstheme="minorHAnsi"/>
          <w:sz w:val="24"/>
          <w:szCs w:val="24"/>
        </w:rPr>
        <w:t>panelu wnioskodawcy</w:t>
      </w:r>
      <w:r w:rsidRPr="00B337C1">
        <w:rPr>
          <w:rFonts w:cstheme="minorHAnsi"/>
          <w:sz w:val="24"/>
          <w:szCs w:val="24"/>
        </w:rPr>
        <w:t xml:space="preserve"> ograniczającą datę zakończenia finansowego do 60 dni od daty zakończenia rzeczowej realizacji projektu). Data zakończenia finansowego projektu nie może być wcześniejsza od daty zakończenia rzeczowego projektu.</w:t>
      </w:r>
    </w:p>
    <w:p w14:paraId="636AD3DC" w14:textId="7D573180" w:rsidR="008950C9" w:rsidRPr="00B337C1" w:rsidRDefault="008950C9" w:rsidP="00B337C1">
      <w:pPr>
        <w:pStyle w:val="Nagwek2"/>
        <w:numPr>
          <w:ilvl w:val="0"/>
          <w:numId w:val="0"/>
        </w:numPr>
        <w:spacing w:after="160" w:line="259" w:lineRule="auto"/>
        <w:rPr>
          <w:rFonts w:asciiTheme="minorHAnsi" w:hAnsiTheme="minorHAnsi" w:cstheme="minorHAnsi"/>
          <w:b w:val="0"/>
          <w:sz w:val="24"/>
          <w:szCs w:val="24"/>
        </w:rPr>
      </w:pPr>
      <w:bookmarkStart w:id="17" w:name="_Toc177390328"/>
      <w:r w:rsidRPr="00B337C1">
        <w:rPr>
          <w:rFonts w:asciiTheme="minorHAnsi" w:hAnsiTheme="minorHAnsi" w:cstheme="minorHAnsi"/>
          <w:sz w:val="24"/>
          <w:szCs w:val="24"/>
        </w:rPr>
        <w:t xml:space="preserve">3.3 </w:t>
      </w:r>
      <w:r w:rsidRPr="00B337C1">
        <w:rPr>
          <w:rStyle w:val="Nagwek2Znak"/>
          <w:rFonts w:asciiTheme="minorHAnsi" w:hAnsiTheme="minorHAnsi" w:cstheme="minorHAnsi"/>
          <w:b/>
          <w:sz w:val="24"/>
          <w:szCs w:val="24"/>
        </w:rPr>
        <w:t>Miejsce realizacji projektu</w:t>
      </w:r>
      <w:bookmarkEnd w:id="17"/>
    </w:p>
    <w:p w14:paraId="67534DD6" w14:textId="7533D539" w:rsidR="008950C9" w:rsidRPr="00B337C1" w:rsidRDefault="008950C9" w:rsidP="00B337C1">
      <w:pPr>
        <w:rPr>
          <w:rFonts w:cstheme="minorHAnsi"/>
          <w:sz w:val="24"/>
          <w:szCs w:val="24"/>
        </w:rPr>
      </w:pPr>
      <w:r w:rsidRPr="00B337C1">
        <w:rPr>
          <w:rFonts w:cstheme="minorHAnsi"/>
          <w:sz w:val="24"/>
          <w:szCs w:val="24"/>
        </w:rPr>
        <w:t xml:space="preserve">Biorąc pod uwagę podejście terytorialne w </w:t>
      </w:r>
      <w:r w:rsidR="00280402">
        <w:rPr>
          <w:rFonts w:cstheme="minorHAnsi"/>
          <w:sz w:val="24"/>
          <w:szCs w:val="24"/>
        </w:rPr>
        <w:t>p</w:t>
      </w:r>
      <w:r w:rsidR="00280402" w:rsidRPr="00B337C1">
        <w:rPr>
          <w:rFonts w:cstheme="minorHAnsi"/>
          <w:sz w:val="24"/>
          <w:szCs w:val="24"/>
        </w:rPr>
        <w:t xml:space="preserve">rogramie </w:t>
      </w:r>
      <w:r w:rsidR="00280402">
        <w:rPr>
          <w:rFonts w:cstheme="minorHAnsi"/>
          <w:sz w:val="24"/>
          <w:szCs w:val="24"/>
        </w:rPr>
        <w:t xml:space="preserve">regionalnym FEO 2021-2027 </w:t>
      </w:r>
      <w:r w:rsidRPr="00B337C1">
        <w:rPr>
          <w:rFonts w:cstheme="minorHAnsi"/>
          <w:sz w:val="24"/>
          <w:szCs w:val="24"/>
        </w:rPr>
        <w:t>oraz odpowiednie zapisy działań należy podać dane umożliwiające przestrzenną lokalizację projektu</w:t>
      </w:r>
      <w:r w:rsidR="00280402" w:rsidRPr="00171F3B">
        <w:rPr>
          <w:rFonts w:cs="Calibri"/>
          <w:sz w:val="24"/>
          <w:szCs w:val="24"/>
        </w:rPr>
        <w:t>(obszar, z którego pochodzić będą odbiorcy wsparcia)</w:t>
      </w:r>
      <w:r w:rsidRPr="00B337C1">
        <w:rPr>
          <w:rFonts w:cstheme="minorHAnsi"/>
          <w:sz w:val="24"/>
          <w:szCs w:val="24"/>
        </w:rPr>
        <w:t xml:space="preserve">. </w:t>
      </w:r>
    </w:p>
    <w:p w14:paraId="3E007B77" w14:textId="00970CF8" w:rsidR="008950C9" w:rsidRPr="00B337C1" w:rsidRDefault="008950C9" w:rsidP="00B337C1">
      <w:pPr>
        <w:rPr>
          <w:rFonts w:cstheme="minorHAnsi"/>
          <w:sz w:val="24"/>
          <w:szCs w:val="24"/>
        </w:rPr>
      </w:pPr>
      <w:r w:rsidRPr="00B337C1">
        <w:rPr>
          <w:rFonts w:cstheme="minorHAnsi"/>
          <w:b/>
          <w:noProof/>
          <w:sz w:val="24"/>
          <w:szCs w:val="24"/>
          <w:lang w:eastAsia="pl-PL"/>
        </w:rPr>
        <w:drawing>
          <wp:anchor distT="0" distB="0" distL="114300" distR="114300" simplePos="0" relativeHeight="251681792" behindDoc="0" locked="0" layoutInCell="1" allowOverlap="1" wp14:anchorId="12D22C4B" wp14:editId="591467D1">
            <wp:simplePos x="0" y="0"/>
            <wp:positionH relativeFrom="column">
              <wp:posOffset>1472565</wp:posOffset>
            </wp:positionH>
            <wp:positionV relativeFrom="paragraph">
              <wp:posOffset>242570</wp:posOffset>
            </wp:positionV>
            <wp:extent cx="219075" cy="211455"/>
            <wp:effectExtent l="0" t="0" r="9525" b="0"/>
            <wp:wrapNone/>
            <wp:docPr id="17" name="Obraz 17" descr="Po kliknięciu w ten przycisk możliwe jest dodawanie nowych danych / nowych pozycji w punkcie wniosku" title="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Widok ikony za pomocą której dodajesz pozycję w formularzu wniosku."/>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19075" cy="211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337C1">
        <w:rPr>
          <w:rFonts w:cstheme="minorHAnsi"/>
          <w:sz w:val="24"/>
          <w:szCs w:val="24"/>
        </w:rPr>
        <w:t>Miejsce realizacji projektu można uzupełnić na dwa sposoby:</w:t>
      </w:r>
    </w:p>
    <w:p w14:paraId="625BD064" w14:textId="77777777" w:rsidR="008950C9" w:rsidRPr="00B337C1" w:rsidRDefault="008950C9" w:rsidP="00B337C1">
      <w:pPr>
        <w:numPr>
          <w:ilvl w:val="0"/>
          <w:numId w:val="6"/>
        </w:numPr>
        <w:ind w:left="426"/>
        <w:rPr>
          <w:rFonts w:cstheme="minorHAnsi"/>
          <w:sz w:val="24"/>
          <w:szCs w:val="24"/>
        </w:rPr>
      </w:pPr>
      <w:r w:rsidRPr="00B337C1">
        <w:rPr>
          <w:rFonts w:cstheme="minorHAnsi"/>
          <w:sz w:val="24"/>
          <w:szCs w:val="24"/>
        </w:rPr>
        <w:t>klikając na przycisk         i z rozwijalnej listy należy wybrać powiat, gminę i miejscowość. Jeżeli projektu realizowany będzie na terenie kilku gmin lub powiatów to należy je wymienić, poprzez dodanie kolejnych wierszy. Jeżeli projekt realizowany będzie na terenie całej gminy wówczas nie należy podawać miejscowości;</w:t>
      </w:r>
    </w:p>
    <w:p w14:paraId="7B853EB1" w14:textId="2FF3598A" w:rsidR="006E6589" w:rsidRPr="00B337C1" w:rsidRDefault="008950C9" w:rsidP="00B337C1">
      <w:pPr>
        <w:numPr>
          <w:ilvl w:val="0"/>
          <w:numId w:val="6"/>
        </w:numPr>
        <w:ind w:left="426"/>
        <w:rPr>
          <w:rFonts w:cstheme="minorHAnsi"/>
          <w:sz w:val="24"/>
          <w:szCs w:val="24"/>
        </w:rPr>
      </w:pPr>
      <w:r w:rsidRPr="00B337C1">
        <w:rPr>
          <w:rFonts w:cstheme="minorHAnsi"/>
          <w:sz w:val="24"/>
          <w:szCs w:val="24"/>
        </w:rPr>
        <w:t xml:space="preserve">zaznaczając </w:t>
      </w:r>
      <w:proofErr w:type="spellStart"/>
      <w:r w:rsidRPr="00B337C1">
        <w:rPr>
          <w:rFonts w:cstheme="minorHAnsi"/>
          <w:sz w:val="24"/>
          <w:szCs w:val="24"/>
        </w:rPr>
        <w:t>checkbox</w:t>
      </w:r>
      <w:proofErr w:type="spellEnd"/>
      <w:r w:rsidRPr="00B337C1">
        <w:rPr>
          <w:rFonts w:cstheme="minorHAnsi"/>
          <w:sz w:val="24"/>
          <w:szCs w:val="24"/>
        </w:rPr>
        <w:t xml:space="preserve"> „Całe województwo” - zostanie dodana tylko jedna rubryka </w:t>
      </w:r>
      <w:r w:rsidRPr="00B337C1">
        <w:rPr>
          <w:rFonts w:cstheme="minorHAnsi"/>
          <w:sz w:val="24"/>
          <w:szCs w:val="24"/>
        </w:rPr>
        <w:br/>
        <w:t>z wypełnionym polem województwo – opolskie.</w:t>
      </w:r>
    </w:p>
    <w:p w14:paraId="2A16C26D" w14:textId="0CE612D0" w:rsidR="008950C9" w:rsidRPr="00B337C1" w:rsidRDefault="002E73AE" w:rsidP="00B337C1">
      <w:pPr>
        <w:pStyle w:val="Nagwek2"/>
        <w:numPr>
          <w:ilvl w:val="0"/>
          <w:numId w:val="0"/>
        </w:numPr>
        <w:spacing w:after="160" w:line="259" w:lineRule="auto"/>
        <w:rPr>
          <w:rFonts w:asciiTheme="minorHAnsi" w:hAnsiTheme="minorHAnsi" w:cstheme="minorHAnsi"/>
          <w:b w:val="0"/>
          <w:sz w:val="24"/>
          <w:szCs w:val="24"/>
        </w:rPr>
      </w:pPr>
      <w:bookmarkStart w:id="18" w:name="_Toc177390329"/>
      <w:r w:rsidRPr="00B337C1">
        <w:rPr>
          <w:rFonts w:asciiTheme="minorHAnsi" w:hAnsiTheme="minorHAnsi" w:cstheme="minorHAnsi"/>
          <w:sz w:val="24"/>
          <w:szCs w:val="24"/>
        </w:rPr>
        <w:t xml:space="preserve">3.4 </w:t>
      </w:r>
      <w:r w:rsidRPr="00B337C1">
        <w:rPr>
          <w:rStyle w:val="Nagwek2Znak"/>
          <w:rFonts w:asciiTheme="minorHAnsi" w:hAnsiTheme="minorHAnsi" w:cstheme="minorHAnsi"/>
          <w:b/>
          <w:sz w:val="24"/>
          <w:szCs w:val="24"/>
        </w:rPr>
        <w:t xml:space="preserve">Charakterystyka </w:t>
      </w:r>
      <w:r w:rsidR="00122BF0" w:rsidRPr="00B337C1">
        <w:rPr>
          <w:rStyle w:val="Nagwek2Znak"/>
          <w:rFonts w:asciiTheme="minorHAnsi" w:hAnsiTheme="minorHAnsi" w:cstheme="minorHAnsi"/>
          <w:b/>
          <w:sz w:val="24"/>
          <w:szCs w:val="24"/>
        </w:rPr>
        <w:t>projektu</w:t>
      </w:r>
      <w:bookmarkEnd w:id="18"/>
    </w:p>
    <w:p w14:paraId="462D90B6" w14:textId="0B463563" w:rsidR="008950C9" w:rsidRPr="00B337C1" w:rsidRDefault="00122BF0" w:rsidP="00B337C1">
      <w:pPr>
        <w:rPr>
          <w:rFonts w:cstheme="minorHAnsi"/>
          <w:sz w:val="24"/>
          <w:szCs w:val="24"/>
        </w:rPr>
      </w:pPr>
      <w:r w:rsidRPr="00B337C1">
        <w:rPr>
          <w:rFonts w:cstheme="minorHAnsi"/>
          <w:sz w:val="24"/>
          <w:szCs w:val="24"/>
        </w:rPr>
        <w:t xml:space="preserve">W niniejszym punkcie należy wypełnić tabelę korzystając z list rozwijalnych. </w:t>
      </w:r>
      <w:r w:rsidR="00E90D83" w:rsidRPr="00B337C1">
        <w:rPr>
          <w:rFonts w:cstheme="minorHAnsi"/>
          <w:sz w:val="24"/>
          <w:szCs w:val="24"/>
        </w:rPr>
        <w:br/>
      </w:r>
      <w:r w:rsidRPr="00B337C1">
        <w:rPr>
          <w:rFonts w:cstheme="minorHAnsi"/>
          <w:sz w:val="24"/>
          <w:szCs w:val="24"/>
        </w:rPr>
        <w:t xml:space="preserve">W poszczególnych polach tj. </w:t>
      </w:r>
      <w:r w:rsidRPr="00B337C1">
        <w:rPr>
          <w:rFonts w:cstheme="minorHAnsi"/>
          <w:i/>
          <w:sz w:val="24"/>
          <w:szCs w:val="24"/>
        </w:rPr>
        <w:t>Typ projektu</w:t>
      </w:r>
      <w:r w:rsidRPr="00B337C1">
        <w:rPr>
          <w:rFonts w:cstheme="minorHAnsi"/>
          <w:sz w:val="24"/>
          <w:szCs w:val="24"/>
        </w:rPr>
        <w:t xml:space="preserve">, </w:t>
      </w:r>
      <w:r w:rsidRPr="00B337C1">
        <w:rPr>
          <w:rFonts w:cstheme="minorHAnsi"/>
          <w:i/>
          <w:sz w:val="24"/>
          <w:szCs w:val="24"/>
        </w:rPr>
        <w:t>Powiązanie ze strategiami (</w:t>
      </w:r>
      <w:r w:rsidRPr="00B337C1">
        <w:rPr>
          <w:rFonts w:cstheme="minorHAnsi"/>
          <w:sz w:val="24"/>
          <w:szCs w:val="24"/>
        </w:rPr>
        <w:t>w przypadku gdy projekt jest powiązany ze strategiami z listy rozwijalnej należy dokonać odpowiedniego wyboru. W polu dot. pomocy publicznej należy dokonać odpowiedniego wyboru (jest to pole wielokrotnego wyboru):</w:t>
      </w:r>
    </w:p>
    <w:p w14:paraId="0576E025" w14:textId="209BAAEA" w:rsidR="00122BF0" w:rsidRPr="00B337C1" w:rsidRDefault="00122BF0" w:rsidP="00B337C1">
      <w:pPr>
        <w:pStyle w:val="Akapitzlist"/>
        <w:numPr>
          <w:ilvl w:val="0"/>
          <w:numId w:val="7"/>
        </w:numPr>
        <w:rPr>
          <w:rFonts w:cstheme="minorHAnsi"/>
          <w:sz w:val="24"/>
          <w:szCs w:val="24"/>
        </w:rPr>
      </w:pPr>
      <w:r w:rsidRPr="00B337C1">
        <w:rPr>
          <w:rFonts w:cstheme="minorHAnsi"/>
          <w:sz w:val="24"/>
          <w:szCs w:val="24"/>
        </w:rPr>
        <w:lastRenderedPageBreak/>
        <w:t>pomoc de minimis;</w:t>
      </w:r>
    </w:p>
    <w:p w14:paraId="6F476286" w14:textId="703D89DA" w:rsidR="00122BF0" w:rsidRPr="00B337C1" w:rsidRDefault="00122BF0" w:rsidP="00B337C1">
      <w:pPr>
        <w:pStyle w:val="Akapitzlist"/>
        <w:numPr>
          <w:ilvl w:val="0"/>
          <w:numId w:val="7"/>
        </w:numPr>
        <w:rPr>
          <w:rFonts w:cstheme="minorHAnsi"/>
          <w:sz w:val="24"/>
          <w:szCs w:val="24"/>
        </w:rPr>
      </w:pPr>
      <w:r w:rsidRPr="00B337C1">
        <w:rPr>
          <w:rFonts w:cstheme="minorHAnsi"/>
          <w:sz w:val="24"/>
          <w:szCs w:val="24"/>
        </w:rPr>
        <w:t>pomoc de minimis udzielana przez beneficjenta;</w:t>
      </w:r>
    </w:p>
    <w:p w14:paraId="0EF88CC8" w14:textId="504FE3D5" w:rsidR="00122BF0" w:rsidRPr="00B337C1" w:rsidRDefault="00122BF0" w:rsidP="00B337C1">
      <w:pPr>
        <w:pStyle w:val="Akapitzlist"/>
        <w:numPr>
          <w:ilvl w:val="0"/>
          <w:numId w:val="7"/>
        </w:numPr>
        <w:rPr>
          <w:rFonts w:cstheme="minorHAnsi"/>
          <w:sz w:val="24"/>
          <w:szCs w:val="24"/>
        </w:rPr>
      </w:pPr>
      <w:r w:rsidRPr="00B337C1">
        <w:rPr>
          <w:rFonts w:cstheme="minorHAnsi"/>
          <w:sz w:val="24"/>
          <w:szCs w:val="24"/>
        </w:rPr>
        <w:t>pomoc publiczna;</w:t>
      </w:r>
    </w:p>
    <w:p w14:paraId="07570D22" w14:textId="23E44789" w:rsidR="00122BF0" w:rsidRPr="00B337C1" w:rsidRDefault="00122BF0" w:rsidP="00B337C1">
      <w:pPr>
        <w:pStyle w:val="Akapitzlist"/>
        <w:numPr>
          <w:ilvl w:val="0"/>
          <w:numId w:val="7"/>
        </w:numPr>
        <w:rPr>
          <w:rFonts w:cstheme="minorHAnsi"/>
          <w:sz w:val="24"/>
          <w:szCs w:val="24"/>
        </w:rPr>
      </w:pPr>
      <w:r w:rsidRPr="00B337C1">
        <w:rPr>
          <w:rFonts w:cstheme="minorHAnsi"/>
          <w:sz w:val="24"/>
          <w:szCs w:val="24"/>
        </w:rPr>
        <w:t>bez pomocy publicznej/pomocy de minimis.</w:t>
      </w:r>
    </w:p>
    <w:p w14:paraId="7AFC2AB9" w14:textId="79520582" w:rsidR="00122BF0" w:rsidRPr="00B337C1" w:rsidRDefault="00122BF0" w:rsidP="00B337C1">
      <w:pPr>
        <w:rPr>
          <w:rFonts w:cstheme="minorHAnsi"/>
          <w:sz w:val="24"/>
          <w:szCs w:val="24"/>
        </w:rPr>
      </w:pPr>
      <w:r w:rsidRPr="00B337C1">
        <w:rPr>
          <w:rFonts w:cstheme="minorHAnsi"/>
          <w:sz w:val="24"/>
          <w:szCs w:val="24"/>
        </w:rPr>
        <w:t>Uwaga. W przypadku wybrania pozycji „bez pomocy publicznej/pomocy de minimis” nie można wybrać dodatkowo żadnej innej opcji.</w:t>
      </w:r>
    </w:p>
    <w:p w14:paraId="4D921C3C" w14:textId="42B873CF" w:rsidR="00122BF0" w:rsidRPr="00B337C1" w:rsidRDefault="009A5A07" w:rsidP="00B337C1">
      <w:pPr>
        <w:rPr>
          <w:rFonts w:cstheme="minorHAnsi"/>
          <w:color w:val="FF0000"/>
          <w:sz w:val="24"/>
          <w:szCs w:val="24"/>
        </w:rPr>
      </w:pPr>
      <w:r w:rsidRPr="00B337C1">
        <w:rPr>
          <w:rFonts w:cstheme="minorHAnsi"/>
          <w:sz w:val="24"/>
          <w:szCs w:val="24"/>
        </w:rPr>
        <w:t>Jeśli projekt jest rozliczany w oparciu o stawki jednostkowe, kwoty ryczałtowe i stawki ryczałtowe, to w polu „Niestandardowy sposób rozliczania KE” powinna zostać wybrana opcja „artykuł 94”.</w:t>
      </w:r>
    </w:p>
    <w:p w14:paraId="76B53163" w14:textId="77777777" w:rsidR="009A2D21" w:rsidRPr="00B337C1" w:rsidRDefault="009A2D21" w:rsidP="00B337C1">
      <w:pPr>
        <w:rPr>
          <w:rFonts w:cstheme="minorHAnsi"/>
          <w:b/>
          <w:sz w:val="24"/>
          <w:szCs w:val="24"/>
        </w:rPr>
      </w:pPr>
      <w:r w:rsidRPr="00B337C1">
        <w:rPr>
          <w:rFonts w:cstheme="minorHAnsi"/>
          <w:b/>
          <w:sz w:val="24"/>
          <w:szCs w:val="24"/>
        </w:rPr>
        <w:t>Pomoc publiczna</w:t>
      </w:r>
    </w:p>
    <w:p w14:paraId="2034911D" w14:textId="69D3B890" w:rsidR="009A2D21" w:rsidRPr="00B337C1" w:rsidRDefault="009A2D21" w:rsidP="00B337C1">
      <w:pPr>
        <w:rPr>
          <w:rFonts w:cstheme="minorHAnsi"/>
          <w:sz w:val="24"/>
          <w:szCs w:val="24"/>
        </w:rPr>
      </w:pPr>
      <w:r w:rsidRPr="00B337C1">
        <w:rPr>
          <w:rFonts w:cstheme="minorHAnsi"/>
          <w:sz w:val="24"/>
          <w:szCs w:val="24"/>
        </w:rPr>
        <w:t>Od 1 maja 2004 r. w Polsce obowiązują, w zakresie pomocy publicznej, przepisy prawa Uni</w:t>
      </w:r>
      <w:r w:rsidR="0081794B" w:rsidRPr="00B337C1">
        <w:rPr>
          <w:rFonts w:cstheme="minorHAnsi"/>
          <w:sz w:val="24"/>
          <w:szCs w:val="24"/>
        </w:rPr>
        <w:t>i</w:t>
      </w:r>
      <w:r w:rsidRPr="00B337C1">
        <w:rPr>
          <w:rFonts w:cstheme="minorHAnsi"/>
          <w:sz w:val="24"/>
          <w:szCs w:val="24"/>
        </w:rPr>
        <w:t xml:space="preserve"> Europejskiej określające zarówno warunki dopuszczalności pomocy publicznej, jak i zasady jej nadzorowania. Dane wsparcie może zostać uznane za pomoc publiczną w oparciu </w:t>
      </w:r>
      <w:r w:rsidR="004E6C8F" w:rsidRPr="00B337C1">
        <w:rPr>
          <w:rFonts w:cstheme="minorHAnsi"/>
          <w:sz w:val="24"/>
          <w:szCs w:val="24"/>
        </w:rPr>
        <w:br/>
      </w:r>
      <w:r w:rsidRPr="00B337C1">
        <w:rPr>
          <w:rFonts w:cstheme="minorHAnsi"/>
          <w:sz w:val="24"/>
          <w:szCs w:val="24"/>
        </w:rPr>
        <w:t xml:space="preserve">o przepis art. 107. </w:t>
      </w:r>
      <w:r w:rsidRPr="00B337C1">
        <w:rPr>
          <w:rFonts w:cstheme="minorHAnsi"/>
          <w:i/>
          <w:sz w:val="24"/>
          <w:szCs w:val="24"/>
        </w:rPr>
        <w:t>Traktatu o funkcjonowaniu Unii Europejskiej</w:t>
      </w:r>
      <w:r w:rsidRPr="00B337C1">
        <w:rPr>
          <w:rFonts w:cstheme="minorHAnsi"/>
          <w:sz w:val="24"/>
          <w:szCs w:val="24"/>
        </w:rPr>
        <w:t xml:space="preserve"> (TFUE), zgodnie z którym: </w:t>
      </w:r>
    </w:p>
    <w:p w14:paraId="1BAFB99D" w14:textId="77777777" w:rsidR="009A2D21" w:rsidRPr="00B337C1" w:rsidRDefault="009A2D21" w:rsidP="00B337C1">
      <w:pPr>
        <w:rPr>
          <w:rFonts w:cstheme="minorHAnsi"/>
          <w:color w:val="403152"/>
          <w:sz w:val="24"/>
          <w:szCs w:val="24"/>
        </w:rPr>
      </w:pPr>
      <w:r w:rsidRPr="00B337C1">
        <w:rPr>
          <w:rFonts w:cstheme="minorHAnsi"/>
          <w:sz w:val="24"/>
          <w:szCs w:val="24"/>
        </w:rPr>
        <w:t>Wsparcie dla podmiotu prowadzącego działalność gospodarczą podlega przepisom dotyczącym pomocy publicznej, o ile jednocześnie spełnione są następujące przesłanki:</w:t>
      </w:r>
    </w:p>
    <w:p w14:paraId="3F7078BA" w14:textId="77777777" w:rsidR="009A2D21" w:rsidRPr="00B337C1" w:rsidRDefault="009A2D21" w:rsidP="00B337C1">
      <w:pPr>
        <w:numPr>
          <w:ilvl w:val="0"/>
          <w:numId w:val="8"/>
        </w:numPr>
        <w:tabs>
          <w:tab w:val="num" w:pos="360"/>
        </w:tabs>
        <w:ind w:left="360"/>
        <w:rPr>
          <w:rFonts w:cstheme="minorHAnsi"/>
          <w:sz w:val="24"/>
          <w:szCs w:val="24"/>
        </w:rPr>
      </w:pPr>
      <w:r w:rsidRPr="00B337C1">
        <w:rPr>
          <w:rFonts w:cstheme="minorHAnsi"/>
          <w:sz w:val="24"/>
          <w:szCs w:val="24"/>
        </w:rPr>
        <w:t>Udzielane jest ono przez Państwo lub ze środków państwowych, co oznacza, że pomoc nie musi być koniecznie udzielona przez państwo. Może być również udzielona przez prywatny lub publiczny organ pośredni wyznaczony przez państwo.</w:t>
      </w:r>
    </w:p>
    <w:p w14:paraId="58D4565A" w14:textId="77777777" w:rsidR="009A2D21" w:rsidRPr="00B337C1" w:rsidRDefault="009A2D21" w:rsidP="00B337C1">
      <w:pPr>
        <w:numPr>
          <w:ilvl w:val="0"/>
          <w:numId w:val="8"/>
        </w:numPr>
        <w:tabs>
          <w:tab w:val="num" w:pos="360"/>
        </w:tabs>
        <w:ind w:left="360"/>
        <w:rPr>
          <w:rFonts w:cstheme="minorHAnsi"/>
          <w:sz w:val="24"/>
          <w:szCs w:val="24"/>
        </w:rPr>
      </w:pPr>
      <w:r w:rsidRPr="00B337C1">
        <w:rPr>
          <w:rFonts w:cstheme="minorHAnsi"/>
          <w:sz w:val="24"/>
          <w:szCs w:val="24"/>
        </w:rPr>
        <w:t>Przedsiębiorca uzyskuje przysporzenie na warunkach korzystniejszych od oferowanych na rynku, czyli korzyść ekonomiczną, której nie osiągnąłby w zwykłym toku działalności.</w:t>
      </w:r>
    </w:p>
    <w:p w14:paraId="6501B247" w14:textId="77777777" w:rsidR="009A2D21" w:rsidRPr="00B337C1" w:rsidRDefault="009A2D21" w:rsidP="00B337C1">
      <w:pPr>
        <w:numPr>
          <w:ilvl w:val="0"/>
          <w:numId w:val="8"/>
        </w:numPr>
        <w:tabs>
          <w:tab w:val="num" w:pos="360"/>
        </w:tabs>
        <w:ind w:left="360"/>
        <w:rPr>
          <w:rFonts w:cstheme="minorHAnsi"/>
          <w:sz w:val="24"/>
          <w:szCs w:val="24"/>
        </w:rPr>
      </w:pPr>
      <w:r w:rsidRPr="00B337C1">
        <w:rPr>
          <w:rFonts w:cstheme="minorHAnsi"/>
          <w:sz w:val="24"/>
          <w:szCs w:val="24"/>
        </w:rPr>
        <w:t>Ma charakter selektywny (uprzywilejowuje określonego lub określonych przedsiębiorców albo produkcję określonych towarów). Za selektywny uważa się taki program, w przypadku którego władze zarządzające posiadają pewną swobodę decyzyjną. Kryterium selektywności spełnione jest również wówczas, gdy program ma zastosowanie tylko do części terytorium państwa członkowskiego (tak jest w przypadku wszelkich programów pomocy regionalnej i sektorowej).</w:t>
      </w:r>
    </w:p>
    <w:p w14:paraId="0D214A1A" w14:textId="77777777" w:rsidR="009A2D21" w:rsidRPr="00B337C1" w:rsidRDefault="009A2D21" w:rsidP="00B337C1">
      <w:pPr>
        <w:numPr>
          <w:ilvl w:val="0"/>
          <w:numId w:val="8"/>
        </w:numPr>
        <w:tabs>
          <w:tab w:val="num" w:pos="360"/>
        </w:tabs>
        <w:ind w:left="360"/>
        <w:rPr>
          <w:rFonts w:cstheme="minorHAnsi"/>
          <w:sz w:val="24"/>
          <w:szCs w:val="24"/>
        </w:rPr>
      </w:pPr>
      <w:r w:rsidRPr="00B337C1">
        <w:rPr>
          <w:rFonts w:cstheme="minorHAnsi"/>
          <w:sz w:val="24"/>
          <w:szCs w:val="24"/>
        </w:rPr>
        <w:t>Grozi zakłóceniem lub zakłóca konkurencję, c</w:t>
      </w:r>
      <w:r w:rsidRPr="00B337C1">
        <w:rPr>
          <w:rFonts w:cstheme="minorHAnsi"/>
          <w:bCs/>
          <w:sz w:val="24"/>
          <w:szCs w:val="24"/>
        </w:rPr>
        <w:t>hodzi tu o konkurencję faktyczną (gdy konkurują ze sobą co najmniej dwa podmioty) lub potencjalną (w obecnej chwili daną działalność na określonym rynku wykonuje tylko jeden podmiot, lecz potencjalnie mogą pojawić się inne podmioty zainteresowane podjęciem tej samej działalności na tym samym rynku).</w:t>
      </w:r>
    </w:p>
    <w:p w14:paraId="51248808" w14:textId="77777777" w:rsidR="009A2D21" w:rsidRPr="00B337C1" w:rsidRDefault="009A2D21" w:rsidP="00B337C1">
      <w:pPr>
        <w:numPr>
          <w:ilvl w:val="0"/>
          <w:numId w:val="8"/>
        </w:numPr>
        <w:tabs>
          <w:tab w:val="clear" w:pos="1069"/>
          <w:tab w:val="num" w:pos="406"/>
        </w:tabs>
        <w:ind w:left="392" w:hanging="392"/>
        <w:rPr>
          <w:rFonts w:cstheme="minorHAnsi"/>
          <w:sz w:val="24"/>
          <w:szCs w:val="24"/>
        </w:rPr>
      </w:pPr>
      <w:r w:rsidRPr="00B337C1">
        <w:rPr>
          <w:rFonts w:cstheme="minorHAnsi"/>
          <w:sz w:val="24"/>
          <w:szCs w:val="24"/>
        </w:rPr>
        <w:t xml:space="preserve">Wpływa na wymianę handlową między państwami członkowskimi UE. Zakłada się, że ta przesłanka jest spełniana w każdym przypadku, gdyż zgodnie z wyrokami Europejskiego Trybunału Sprawiedliwości nie ma znaczenia jaka jest „siła” oddziaływania wsparcia przyznanego przedsiębiorcy na wymianę handlową. </w:t>
      </w:r>
    </w:p>
    <w:p w14:paraId="01838AC7" w14:textId="77777777" w:rsidR="009A2D21" w:rsidRPr="00B337C1" w:rsidRDefault="009A2D21" w:rsidP="00B337C1">
      <w:pPr>
        <w:rPr>
          <w:rFonts w:cstheme="minorHAnsi"/>
          <w:sz w:val="24"/>
          <w:szCs w:val="24"/>
        </w:rPr>
      </w:pPr>
      <w:r w:rsidRPr="00B337C1">
        <w:rPr>
          <w:rFonts w:cstheme="minorHAnsi"/>
          <w:sz w:val="24"/>
          <w:szCs w:val="24"/>
        </w:rPr>
        <w:lastRenderedPageBreak/>
        <w:t>Biorąc powyższe pod uwagę, w celu stwierdzenia czy dane wsparcie stanowi pomoc publiczną w rozumieniu art. 107 ust. 1 TFUE, konieczne jest rozważenie, czy spełnione zostają wszystkie przesłanki zawarte w tym przepisie.</w:t>
      </w:r>
    </w:p>
    <w:p w14:paraId="2E6FAF0A" w14:textId="77777777" w:rsidR="009A2D21" w:rsidRPr="00B337C1" w:rsidRDefault="009A2D21" w:rsidP="00B337C1">
      <w:pPr>
        <w:rPr>
          <w:rFonts w:cstheme="minorHAnsi"/>
          <w:sz w:val="24"/>
          <w:szCs w:val="24"/>
        </w:rPr>
      </w:pPr>
      <w:r w:rsidRPr="00B337C1">
        <w:rPr>
          <w:rFonts w:cstheme="minorHAnsi"/>
          <w:sz w:val="24"/>
          <w:szCs w:val="24"/>
        </w:rPr>
        <w:t xml:space="preserve">Odbiorcami pomocy publicznej są wszystkie kategorie podmiotów zaangażowanych </w:t>
      </w:r>
      <w:r w:rsidRPr="00B337C1">
        <w:rPr>
          <w:rFonts w:cstheme="minorHAnsi"/>
          <w:sz w:val="24"/>
          <w:szCs w:val="24"/>
        </w:rPr>
        <w:br/>
        <w:t>w działalność gospodarczą niezależnie od formy prawnej, źródeł finansowania, nie ma znaczenia także czy są nastawione na zysk. Przepisy prawa UE znajdują zastosowanie także do podmiotów sektora publicznego prowadzących działalność gospodarczą. Definicja podmiotu gospodarczego została przedstawiona w instrukcji do pkt 2.5 wniosku o dofinansowanie projektu.</w:t>
      </w:r>
    </w:p>
    <w:p w14:paraId="0D9AD5B3" w14:textId="7451B526" w:rsidR="009A2D21" w:rsidRPr="00B337C1" w:rsidRDefault="009A2D21" w:rsidP="00B337C1">
      <w:pPr>
        <w:rPr>
          <w:rFonts w:cstheme="minorHAnsi"/>
          <w:sz w:val="24"/>
          <w:szCs w:val="24"/>
        </w:rPr>
      </w:pPr>
      <w:r w:rsidRPr="00B337C1">
        <w:rPr>
          <w:rFonts w:cstheme="minorHAnsi"/>
          <w:sz w:val="24"/>
          <w:szCs w:val="24"/>
        </w:rPr>
        <w:t xml:space="preserve">Działalność gospodarczą mogą prowadzić także podmioty, które ze względu na formę </w:t>
      </w:r>
      <w:proofErr w:type="spellStart"/>
      <w:r w:rsidR="00231EB1" w:rsidRPr="00B337C1">
        <w:rPr>
          <w:rFonts w:cstheme="minorHAnsi"/>
          <w:sz w:val="24"/>
          <w:szCs w:val="24"/>
        </w:rPr>
        <w:t>organizacyjno</w:t>
      </w:r>
      <w:proofErr w:type="spellEnd"/>
      <w:r w:rsidRPr="00B337C1">
        <w:rPr>
          <w:rFonts w:cstheme="minorHAnsi"/>
          <w:sz w:val="24"/>
          <w:szCs w:val="24"/>
        </w:rPr>
        <w:t>–prawną nie znajdują się w Centralnej Ewidencji i Informacji o Działalności Gospodarczej. Przykładem takich form są stowarzyszenia i fundacje, często realizujące swoje cele poprzez prowadzenie działalności gospodarczej. Taką możliwość musi przewidywać ich statut, przychody z takiej działalności są najczęściej przeznaczane na cele statutowe.</w:t>
      </w:r>
    </w:p>
    <w:p w14:paraId="3A0A0B80" w14:textId="77777777" w:rsidR="00836DFE" w:rsidRPr="00836DFE" w:rsidRDefault="009A2D21" w:rsidP="00836DFE">
      <w:pPr>
        <w:rPr>
          <w:rFonts w:cstheme="minorHAnsi"/>
          <w:sz w:val="24"/>
          <w:szCs w:val="24"/>
        </w:rPr>
      </w:pPr>
      <w:r w:rsidRPr="00836DFE">
        <w:rPr>
          <w:rFonts w:cstheme="minorHAnsi"/>
          <w:sz w:val="24"/>
          <w:szCs w:val="24"/>
        </w:rPr>
        <w:t>Wszyscy wnioskodawcy projektów korzystający z pomocy państwa zobowiązani są do wypełnienia oświadczenia dotyczącego zgodności projektu z zasadami udzielania pomocy publicznej zgodnie z obowiązującymi rozporządzeniami dotyczącymi przyznawania pomocy publicznej.</w:t>
      </w:r>
      <w:r w:rsidR="00836DFE" w:rsidRPr="00836DFE">
        <w:rPr>
          <w:rFonts w:cstheme="minorHAnsi"/>
          <w:sz w:val="24"/>
          <w:szCs w:val="24"/>
        </w:rPr>
        <w:t xml:space="preserve"> </w:t>
      </w:r>
    </w:p>
    <w:p w14:paraId="0597119D" w14:textId="77777777" w:rsidR="00836DFE" w:rsidRPr="00836DFE" w:rsidRDefault="00836DFE" w:rsidP="00836DFE">
      <w:pPr>
        <w:rPr>
          <w:rStyle w:val="cf01"/>
          <w:rFonts w:asciiTheme="minorHAnsi" w:hAnsiTheme="minorHAnsi" w:cstheme="minorHAnsi"/>
          <w:sz w:val="24"/>
          <w:szCs w:val="24"/>
        </w:rPr>
      </w:pPr>
      <w:r w:rsidRPr="005F3037">
        <w:rPr>
          <w:rStyle w:val="cf01"/>
          <w:rFonts w:asciiTheme="minorHAnsi" w:hAnsiTheme="minorHAnsi" w:cstheme="minorHAnsi"/>
          <w:sz w:val="24"/>
          <w:szCs w:val="24"/>
        </w:rPr>
        <w:t xml:space="preserve">Pole </w:t>
      </w:r>
      <w:r w:rsidRPr="005F3037">
        <w:rPr>
          <w:rStyle w:val="cf11"/>
          <w:rFonts w:asciiTheme="minorHAnsi" w:hAnsiTheme="minorHAnsi" w:cstheme="minorHAnsi"/>
          <w:sz w:val="24"/>
          <w:szCs w:val="24"/>
        </w:rPr>
        <w:t xml:space="preserve">Rozliczanie wnioskami częściowymi </w:t>
      </w:r>
      <w:r w:rsidRPr="005F3037">
        <w:rPr>
          <w:rStyle w:val="cf01"/>
          <w:rFonts w:asciiTheme="minorHAnsi" w:hAnsiTheme="minorHAnsi" w:cstheme="minorHAnsi"/>
          <w:sz w:val="24"/>
          <w:szCs w:val="24"/>
        </w:rPr>
        <w:t>dla projektu niepartnerskiego jest nieaktywne.</w:t>
      </w:r>
      <w:r w:rsidRPr="00836DFE">
        <w:rPr>
          <w:rStyle w:val="cf01"/>
          <w:rFonts w:asciiTheme="minorHAnsi" w:hAnsiTheme="minorHAnsi" w:cstheme="minorHAnsi"/>
          <w:sz w:val="24"/>
          <w:szCs w:val="24"/>
        </w:rPr>
        <w:t xml:space="preserve"> </w:t>
      </w:r>
      <w:r w:rsidRPr="005F3037">
        <w:rPr>
          <w:rStyle w:val="cf01"/>
          <w:rFonts w:asciiTheme="minorHAnsi" w:hAnsiTheme="minorHAnsi" w:cstheme="minorHAnsi"/>
          <w:sz w:val="24"/>
          <w:szCs w:val="24"/>
        </w:rPr>
        <w:t>W przypadku projektu partnerskiego Wnioskodawca zaznacza:</w:t>
      </w:r>
    </w:p>
    <w:p w14:paraId="60A2F30A" w14:textId="77777777" w:rsidR="00836DFE" w:rsidRPr="00836DFE" w:rsidRDefault="00836DFE" w:rsidP="00836DFE">
      <w:pPr>
        <w:rPr>
          <w:rStyle w:val="cf01"/>
          <w:rFonts w:asciiTheme="minorHAnsi" w:hAnsiTheme="minorHAnsi" w:cstheme="minorHAnsi"/>
          <w:sz w:val="24"/>
          <w:szCs w:val="24"/>
        </w:rPr>
      </w:pPr>
      <w:r w:rsidRPr="005F3037">
        <w:rPr>
          <w:rStyle w:val="cf01"/>
          <w:rFonts w:asciiTheme="minorHAnsi" w:hAnsiTheme="minorHAnsi" w:cstheme="minorHAnsi"/>
          <w:sz w:val="24"/>
          <w:szCs w:val="24"/>
        </w:rPr>
        <w:t xml:space="preserve">- </w:t>
      </w:r>
      <w:proofErr w:type="spellStart"/>
      <w:r w:rsidRPr="005F3037">
        <w:rPr>
          <w:rStyle w:val="cf01"/>
          <w:rFonts w:asciiTheme="minorHAnsi" w:hAnsiTheme="minorHAnsi" w:cstheme="minorHAnsi"/>
          <w:sz w:val="24"/>
          <w:szCs w:val="24"/>
        </w:rPr>
        <w:t>checkbox</w:t>
      </w:r>
      <w:proofErr w:type="spellEnd"/>
      <w:r w:rsidRPr="005F3037">
        <w:rPr>
          <w:rStyle w:val="cf01"/>
          <w:rFonts w:asciiTheme="minorHAnsi" w:hAnsiTheme="minorHAnsi" w:cstheme="minorHAnsi"/>
          <w:sz w:val="24"/>
          <w:szCs w:val="24"/>
        </w:rPr>
        <w:t xml:space="preserve"> „TAK” jeżeli wnioski o płatność będą rozliczane częściowo tj. przez Lidera </w:t>
      </w:r>
      <w:r w:rsidRPr="005F3037">
        <w:rPr>
          <w:rFonts w:cstheme="minorHAnsi"/>
          <w:sz w:val="24"/>
          <w:szCs w:val="24"/>
        </w:rPr>
        <w:br/>
      </w:r>
      <w:r w:rsidRPr="005F3037">
        <w:rPr>
          <w:rStyle w:val="cf01"/>
          <w:rFonts w:asciiTheme="minorHAnsi" w:hAnsiTheme="minorHAnsi" w:cstheme="minorHAnsi"/>
          <w:sz w:val="24"/>
          <w:szCs w:val="24"/>
        </w:rPr>
        <w:t>i Partnerów,</w:t>
      </w:r>
    </w:p>
    <w:p w14:paraId="1785E222" w14:textId="43868725" w:rsidR="00836DFE" w:rsidRPr="00836DFE" w:rsidRDefault="00836DFE" w:rsidP="00B337C1">
      <w:pPr>
        <w:rPr>
          <w:rFonts w:cstheme="minorHAnsi"/>
          <w:sz w:val="24"/>
          <w:szCs w:val="24"/>
        </w:rPr>
      </w:pPr>
      <w:r w:rsidRPr="005F3037">
        <w:rPr>
          <w:rStyle w:val="cf01"/>
          <w:rFonts w:asciiTheme="minorHAnsi" w:hAnsiTheme="minorHAnsi" w:cstheme="minorHAnsi"/>
          <w:sz w:val="24"/>
          <w:szCs w:val="24"/>
        </w:rPr>
        <w:t xml:space="preserve">- </w:t>
      </w:r>
      <w:proofErr w:type="spellStart"/>
      <w:r w:rsidRPr="005F3037">
        <w:rPr>
          <w:rStyle w:val="cf01"/>
          <w:rFonts w:asciiTheme="minorHAnsi" w:hAnsiTheme="minorHAnsi" w:cstheme="minorHAnsi"/>
          <w:sz w:val="24"/>
          <w:szCs w:val="24"/>
        </w:rPr>
        <w:t>checkbox</w:t>
      </w:r>
      <w:proofErr w:type="spellEnd"/>
      <w:r w:rsidRPr="005F3037">
        <w:rPr>
          <w:rStyle w:val="cf01"/>
          <w:rFonts w:asciiTheme="minorHAnsi" w:hAnsiTheme="minorHAnsi" w:cstheme="minorHAnsi"/>
          <w:sz w:val="24"/>
          <w:szCs w:val="24"/>
        </w:rPr>
        <w:t xml:space="preserve"> „NIE” jeżeli wnioski o płatność będą rozliczane przez Lidera.</w:t>
      </w:r>
    </w:p>
    <w:p w14:paraId="2EE77D5A" w14:textId="36D27A16" w:rsidR="009F19FA" w:rsidRPr="00B337C1" w:rsidRDefault="009A2D21" w:rsidP="00B337C1">
      <w:pPr>
        <w:rPr>
          <w:rFonts w:cstheme="minorHAnsi"/>
          <w:sz w:val="24"/>
          <w:szCs w:val="24"/>
        </w:rPr>
      </w:pPr>
      <w:r w:rsidRPr="00B337C1">
        <w:rPr>
          <w:rFonts w:cstheme="minorHAnsi"/>
          <w:sz w:val="24"/>
          <w:szCs w:val="24"/>
        </w:rPr>
        <w:t xml:space="preserve">Szczegółowe informacje na temat intensywności pomocy publicznej w ramach poszczególnych działań znajdują się </w:t>
      </w:r>
      <w:r w:rsidR="001A574E" w:rsidRPr="00B337C1">
        <w:rPr>
          <w:rFonts w:cstheme="minorHAnsi"/>
          <w:sz w:val="24"/>
          <w:szCs w:val="24"/>
        </w:rPr>
        <w:t xml:space="preserve">w </w:t>
      </w:r>
      <w:r w:rsidR="001A574E" w:rsidRPr="00B337C1">
        <w:rPr>
          <w:rFonts w:cstheme="minorHAnsi"/>
          <w:i/>
          <w:sz w:val="24"/>
          <w:szCs w:val="24"/>
        </w:rPr>
        <w:t>„Szczegółowym opisie priorytetów programu regionalnego Fundusze Europejskie dla Opolskiego 2021-2027”</w:t>
      </w:r>
      <w:r w:rsidR="000440FE" w:rsidRPr="00B337C1">
        <w:rPr>
          <w:rFonts w:cstheme="minorHAnsi"/>
          <w:i/>
          <w:sz w:val="24"/>
          <w:szCs w:val="24"/>
        </w:rPr>
        <w:t>.</w:t>
      </w:r>
    </w:p>
    <w:p w14:paraId="2A456174" w14:textId="6071BA45" w:rsidR="009A5A07" w:rsidRPr="00B337C1" w:rsidRDefault="009A2D21" w:rsidP="00B337C1">
      <w:pPr>
        <w:pStyle w:val="Nagwek2"/>
        <w:numPr>
          <w:ilvl w:val="0"/>
          <w:numId w:val="0"/>
        </w:numPr>
        <w:spacing w:after="160" w:line="259" w:lineRule="auto"/>
        <w:rPr>
          <w:rFonts w:asciiTheme="minorHAnsi" w:hAnsiTheme="minorHAnsi" w:cstheme="minorHAnsi"/>
          <w:b w:val="0"/>
          <w:sz w:val="24"/>
          <w:szCs w:val="24"/>
        </w:rPr>
      </w:pPr>
      <w:bookmarkStart w:id="19" w:name="_Toc177390330"/>
      <w:r w:rsidRPr="00B337C1">
        <w:rPr>
          <w:rFonts w:asciiTheme="minorHAnsi" w:hAnsiTheme="minorHAnsi" w:cstheme="minorHAnsi"/>
          <w:sz w:val="24"/>
          <w:szCs w:val="24"/>
        </w:rPr>
        <w:t xml:space="preserve">3.5 </w:t>
      </w:r>
      <w:r w:rsidRPr="00B337C1">
        <w:rPr>
          <w:rStyle w:val="Nagwek2Znak"/>
          <w:rFonts w:asciiTheme="minorHAnsi" w:hAnsiTheme="minorHAnsi" w:cstheme="minorHAnsi"/>
          <w:b/>
          <w:sz w:val="24"/>
          <w:szCs w:val="24"/>
        </w:rPr>
        <w:t>Klasyfikacja projektu</w:t>
      </w:r>
      <w:bookmarkEnd w:id="19"/>
    </w:p>
    <w:p w14:paraId="30756F6A" w14:textId="541E4B38" w:rsidR="001931DE" w:rsidRPr="00B337C1" w:rsidRDefault="001931DE" w:rsidP="00B337C1">
      <w:pPr>
        <w:pStyle w:val="Default"/>
        <w:spacing w:after="160" w:line="259" w:lineRule="auto"/>
        <w:rPr>
          <w:rFonts w:asciiTheme="minorHAnsi" w:hAnsiTheme="minorHAnsi" w:cstheme="minorHAnsi"/>
          <w:color w:val="auto"/>
        </w:rPr>
      </w:pPr>
      <w:r w:rsidRPr="00B337C1">
        <w:rPr>
          <w:rFonts w:asciiTheme="minorHAnsi" w:hAnsiTheme="minorHAnsi" w:cstheme="minorHAnsi"/>
          <w:color w:val="auto"/>
        </w:rPr>
        <w:t>Z rozwijalnej listy należy wybrać kolejno: PKD projektu, rodzaj działalności gospodarczej, zakres interwencji, formę wsparcia, realizację instrumentów terytorialnych, wymiar równości płci, branże kluczowe (lista wielokrotnego wyboru), specjalizacja regionalna.</w:t>
      </w:r>
      <w:r w:rsidRPr="00B337C1">
        <w:rPr>
          <w:rFonts w:asciiTheme="minorHAnsi" w:hAnsiTheme="minorHAnsi" w:cstheme="minorHAnsi"/>
          <w:bCs/>
          <w:color w:val="auto"/>
        </w:rPr>
        <w:t xml:space="preserve"> Należy zwrócić uwagę, aby dane, o których mowa powyżej, były zgodne z</w:t>
      </w:r>
      <w:r w:rsidRPr="00B337C1">
        <w:rPr>
          <w:rFonts w:asciiTheme="minorHAnsi" w:hAnsiTheme="minorHAnsi" w:cstheme="minorHAnsi"/>
          <w:color w:val="auto"/>
        </w:rPr>
        <w:t> aktualnym stanem prawnym, wskazanym w dokumentach rejestrowych ujętych w pkt 2.</w:t>
      </w:r>
      <w:r w:rsidR="002972FA" w:rsidRPr="00B337C1">
        <w:rPr>
          <w:rFonts w:asciiTheme="minorHAnsi" w:hAnsiTheme="minorHAnsi" w:cstheme="minorHAnsi"/>
          <w:color w:val="auto"/>
        </w:rPr>
        <w:t>2</w:t>
      </w:r>
      <w:r w:rsidRPr="00B337C1">
        <w:rPr>
          <w:rFonts w:asciiTheme="minorHAnsi" w:hAnsiTheme="minorHAnsi" w:cstheme="minorHAnsi"/>
          <w:color w:val="auto"/>
        </w:rPr>
        <w:t xml:space="preserve"> wniosku o dofinansowanie projektu.</w:t>
      </w:r>
    </w:p>
    <w:p w14:paraId="51CEC9D9" w14:textId="2A5610B2" w:rsidR="00D12600" w:rsidRPr="00B337C1" w:rsidRDefault="00D12600" w:rsidP="00B337C1">
      <w:pPr>
        <w:pStyle w:val="Default"/>
        <w:spacing w:after="160" w:line="259" w:lineRule="auto"/>
        <w:rPr>
          <w:rFonts w:asciiTheme="minorHAnsi" w:hAnsiTheme="minorHAnsi" w:cstheme="minorHAnsi"/>
          <w:color w:val="FF0000"/>
        </w:rPr>
      </w:pPr>
      <w:r w:rsidRPr="00B337C1">
        <w:rPr>
          <w:rFonts w:asciiTheme="minorHAnsi" w:hAnsiTheme="minorHAnsi" w:cstheme="minorHAnsi"/>
          <w:color w:val="auto"/>
        </w:rPr>
        <w:t>W odniesieniu do wymiaru równości płci należy zachować spójność z pkt. 9.3 wniosku o dofinansowanie.</w:t>
      </w:r>
    </w:p>
    <w:p w14:paraId="35ADF34D" w14:textId="324C2E98" w:rsidR="009A2D21" w:rsidRPr="00B337C1" w:rsidRDefault="002F5AF8" w:rsidP="00B337C1">
      <w:pPr>
        <w:pStyle w:val="Nagwek2"/>
        <w:numPr>
          <w:ilvl w:val="0"/>
          <w:numId w:val="0"/>
        </w:numPr>
        <w:spacing w:after="160" w:line="259" w:lineRule="auto"/>
        <w:rPr>
          <w:rStyle w:val="Nagwek2Znak"/>
          <w:rFonts w:asciiTheme="minorHAnsi" w:hAnsiTheme="minorHAnsi" w:cstheme="minorHAnsi"/>
          <w:b/>
          <w:sz w:val="24"/>
          <w:szCs w:val="24"/>
        </w:rPr>
      </w:pPr>
      <w:bookmarkStart w:id="20" w:name="_Toc177390331"/>
      <w:r w:rsidRPr="00B337C1">
        <w:rPr>
          <w:rFonts w:asciiTheme="minorHAnsi" w:hAnsiTheme="minorHAnsi" w:cstheme="minorHAnsi"/>
          <w:sz w:val="24"/>
          <w:szCs w:val="24"/>
        </w:rPr>
        <w:t xml:space="preserve">3.6 </w:t>
      </w:r>
      <w:r w:rsidRPr="00B337C1">
        <w:rPr>
          <w:rStyle w:val="Nagwek2Znak"/>
          <w:rFonts w:asciiTheme="minorHAnsi" w:hAnsiTheme="minorHAnsi" w:cstheme="minorHAnsi"/>
          <w:b/>
          <w:sz w:val="24"/>
          <w:szCs w:val="24"/>
        </w:rPr>
        <w:t>Identyfikacja projektów komplementarnych i efektów synergii</w:t>
      </w:r>
      <w:bookmarkEnd w:id="20"/>
    </w:p>
    <w:p w14:paraId="080E3F94" w14:textId="77777777" w:rsidR="002F5AF8" w:rsidRPr="00B337C1" w:rsidRDefault="002F5AF8" w:rsidP="00B337C1">
      <w:pPr>
        <w:rPr>
          <w:rFonts w:cstheme="minorHAnsi"/>
          <w:sz w:val="24"/>
          <w:szCs w:val="24"/>
        </w:rPr>
      </w:pPr>
      <w:r w:rsidRPr="00B337C1">
        <w:rPr>
          <w:rFonts w:cstheme="minorHAnsi"/>
          <w:sz w:val="24"/>
          <w:szCs w:val="24"/>
        </w:rPr>
        <w:lastRenderedPageBreak/>
        <w:t xml:space="preserve">Projekt zgłaszany do wsparcia może być elementem realizacji szerszego przedsięwzięcia, jak również pozostawać w związku z realizacją innych projektów. </w:t>
      </w:r>
    </w:p>
    <w:p w14:paraId="25A9D21B" w14:textId="77777777" w:rsidR="002F5AF8" w:rsidRPr="00B337C1" w:rsidRDefault="002F5AF8" w:rsidP="00B337C1">
      <w:pPr>
        <w:rPr>
          <w:rFonts w:cstheme="minorHAnsi"/>
          <w:sz w:val="24"/>
          <w:szCs w:val="24"/>
        </w:rPr>
      </w:pPr>
      <w:r w:rsidRPr="00B337C1">
        <w:rPr>
          <w:rFonts w:cstheme="minorHAnsi"/>
          <w:sz w:val="24"/>
          <w:szCs w:val="24"/>
        </w:rPr>
        <w:t xml:space="preserve">W niniejszym punkcie należy wskazać projekty powiązane logicznie i tematycznie </w:t>
      </w:r>
      <w:r w:rsidRPr="00B337C1">
        <w:rPr>
          <w:rFonts w:cstheme="minorHAnsi"/>
          <w:sz w:val="24"/>
          <w:szCs w:val="24"/>
        </w:rPr>
        <w:br/>
        <w:t xml:space="preserve">z innymi realizowanymi / zrealizowanymi projektami. W takim przypadku należy skorzystać </w:t>
      </w:r>
      <w:r w:rsidRPr="00B337C1">
        <w:rPr>
          <w:rFonts w:cstheme="minorHAnsi"/>
          <w:sz w:val="24"/>
          <w:szCs w:val="24"/>
        </w:rPr>
        <w:br/>
        <w:t xml:space="preserve">z przycisku </w:t>
      </w:r>
      <w:r w:rsidRPr="00B337C1">
        <w:rPr>
          <w:rFonts w:cstheme="minorHAnsi"/>
          <w:b/>
          <w:noProof/>
          <w:sz w:val="24"/>
          <w:szCs w:val="24"/>
          <w:lang w:eastAsia="pl-PL"/>
        </w:rPr>
        <w:drawing>
          <wp:inline distT="0" distB="0" distL="0" distR="0" wp14:anchorId="439F9A45" wp14:editId="00C9DD2D">
            <wp:extent cx="219600" cy="211467"/>
            <wp:effectExtent l="0" t="0" r="9525" b="0"/>
            <wp:docPr id="22" name="Obraz 22" descr="Po kliknięciu w ten przycisk możliwe jest dodawanie nowych danych / nowych pozycji w punkcie wniosku" title="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Widok ikony za pomocą której dodajesz pozycję w formularzu wniosku."/>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19600" cy="211467"/>
                    </a:xfrm>
                    <a:prstGeom prst="rect">
                      <a:avLst/>
                    </a:prstGeom>
                    <a:noFill/>
                    <a:ln>
                      <a:noFill/>
                    </a:ln>
                  </pic:spPr>
                </pic:pic>
              </a:graphicData>
            </a:graphic>
          </wp:inline>
        </w:drawing>
      </w:r>
      <w:r w:rsidRPr="00B337C1">
        <w:rPr>
          <w:rFonts w:cstheme="minorHAnsi"/>
          <w:sz w:val="24"/>
          <w:szCs w:val="24"/>
        </w:rPr>
        <w:t xml:space="preserve"> w celu uaktywnienia odpowiednich pól w celu ich wypełnienia.</w:t>
      </w:r>
    </w:p>
    <w:p w14:paraId="7EEE1844" w14:textId="77777777" w:rsidR="002F5AF8" w:rsidRPr="00B337C1" w:rsidRDefault="002F5AF8" w:rsidP="00B337C1">
      <w:pPr>
        <w:rPr>
          <w:rFonts w:cstheme="minorHAnsi"/>
          <w:sz w:val="24"/>
          <w:szCs w:val="24"/>
        </w:rPr>
      </w:pPr>
      <w:r w:rsidRPr="00B337C1">
        <w:rPr>
          <w:rFonts w:cstheme="minorHAnsi"/>
          <w:sz w:val="24"/>
          <w:szCs w:val="24"/>
        </w:rPr>
        <w:t xml:space="preserve">Dla projektów komplementarnych należy podać nazwę beneficjenta oraz tytuł projektu. </w:t>
      </w:r>
    </w:p>
    <w:p w14:paraId="0F25ED54" w14:textId="26F1FD4A" w:rsidR="002F5AF8" w:rsidRPr="00B337C1" w:rsidRDefault="002F5AF8" w:rsidP="00B337C1">
      <w:pPr>
        <w:rPr>
          <w:rFonts w:cstheme="minorHAnsi"/>
          <w:sz w:val="24"/>
          <w:szCs w:val="24"/>
        </w:rPr>
      </w:pPr>
      <w:r w:rsidRPr="00B337C1">
        <w:rPr>
          <w:rFonts w:cstheme="minorHAnsi"/>
          <w:sz w:val="24"/>
          <w:szCs w:val="24"/>
        </w:rPr>
        <w:t xml:space="preserve">W polu </w:t>
      </w:r>
      <w:r w:rsidRPr="00B337C1">
        <w:rPr>
          <w:rFonts w:cstheme="minorHAnsi"/>
          <w:i/>
          <w:sz w:val="24"/>
          <w:szCs w:val="24"/>
        </w:rPr>
        <w:t>Dane o projekcie</w:t>
      </w:r>
      <w:r w:rsidRPr="00B337C1">
        <w:rPr>
          <w:rFonts w:cstheme="minorHAnsi"/>
          <w:sz w:val="24"/>
          <w:szCs w:val="24"/>
        </w:rPr>
        <w:t xml:space="preserve"> należy wpisać nazwę programu, z którego projekt otrzymał dofinansowanie, wartość całkowitą projektu, wartość dofinansowania oraz okres realizacji. Natomiast w polu </w:t>
      </w:r>
      <w:r w:rsidRPr="00B337C1">
        <w:rPr>
          <w:rFonts w:cstheme="minorHAnsi"/>
          <w:i/>
          <w:sz w:val="24"/>
          <w:szCs w:val="24"/>
        </w:rPr>
        <w:t>Opis powiązania</w:t>
      </w:r>
      <w:r w:rsidRPr="00B337C1">
        <w:rPr>
          <w:rFonts w:cstheme="minorHAnsi"/>
          <w:sz w:val="24"/>
          <w:szCs w:val="24"/>
        </w:rPr>
        <w:t xml:space="preserve"> należy ująć najważniejsze rezultaty i rozwiązania wypracowane w ramach projektu komplementarnego. W </w:t>
      </w:r>
      <w:r w:rsidR="005C21F5" w:rsidRPr="00B337C1">
        <w:rPr>
          <w:rFonts w:cstheme="minorHAnsi"/>
          <w:sz w:val="24"/>
          <w:szCs w:val="24"/>
        </w:rPr>
        <w:t xml:space="preserve">polu </w:t>
      </w:r>
      <w:r w:rsidR="005C21F5" w:rsidRPr="00B337C1">
        <w:rPr>
          <w:rFonts w:cstheme="minorHAnsi"/>
          <w:i/>
          <w:sz w:val="24"/>
          <w:szCs w:val="24"/>
        </w:rPr>
        <w:t>P</w:t>
      </w:r>
      <w:r w:rsidRPr="00B337C1">
        <w:rPr>
          <w:rFonts w:cstheme="minorHAnsi"/>
          <w:i/>
          <w:sz w:val="24"/>
          <w:szCs w:val="24"/>
        </w:rPr>
        <w:t>lanowany efekt synergii</w:t>
      </w:r>
      <w:r w:rsidRPr="00B337C1">
        <w:rPr>
          <w:rFonts w:cstheme="minorHAnsi"/>
          <w:sz w:val="24"/>
          <w:szCs w:val="24"/>
        </w:rPr>
        <w:t xml:space="preserve"> </w:t>
      </w:r>
      <w:r w:rsidR="005C21F5" w:rsidRPr="00B337C1">
        <w:rPr>
          <w:rFonts w:cstheme="minorHAnsi"/>
          <w:sz w:val="24"/>
          <w:szCs w:val="24"/>
        </w:rPr>
        <w:t>należy wpisać</w:t>
      </w:r>
      <w:r w:rsidR="005C21F5" w:rsidRPr="00B337C1">
        <w:rPr>
          <w:rFonts w:cstheme="minorHAnsi"/>
          <w:i/>
          <w:sz w:val="24"/>
          <w:szCs w:val="24"/>
        </w:rPr>
        <w:t xml:space="preserve"> </w:t>
      </w:r>
      <w:r w:rsidR="005C21F5" w:rsidRPr="00B337C1">
        <w:rPr>
          <w:rFonts w:cstheme="minorHAnsi"/>
          <w:sz w:val="24"/>
          <w:szCs w:val="24"/>
        </w:rPr>
        <w:t xml:space="preserve">planowany efekt synergii </w:t>
      </w:r>
      <w:r w:rsidRPr="00B337C1">
        <w:rPr>
          <w:rFonts w:cstheme="minorHAnsi"/>
          <w:sz w:val="24"/>
          <w:szCs w:val="24"/>
        </w:rPr>
        <w:t xml:space="preserve">natomiast w polu </w:t>
      </w:r>
      <w:r w:rsidRPr="00B337C1">
        <w:rPr>
          <w:rFonts w:cstheme="minorHAnsi"/>
          <w:i/>
          <w:sz w:val="24"/>
          <w:szCs w:val="24"/>
        </w:rPr>
        <w:t>Typ i zakres komplementarności</w:t>
      </w:r>
      <w:r w:rsidRPr="00B337C1">
        <w:rPr>
          <w:rFonts w:cstheme="minorHAnsi"/>
          <w:sz w:val="24"/>
          <w:szCs w:val="24"/>
        </w:rPr>
        <w:t xml:space="preserve"> należy z listy rozwijalnej wybrać właściwe opcje. Wnioskodawca może podać kilka projektów, z którymi powiązany jest projekt zgłaszany do wsparcia. W takim wypadku należy ponownie skorzystać z przycisku </w:t>
      </w:r>
      <w:r w:rsidRPr="00B337C1">
        <w:rPr>
          <w:rFonts w:cstheme="minorHAnsi"/>
          <w:b/>
          <w:noProof/>
          <w:sz w:val="24"/>
          <w:szCs w:val="24"/>
          <w:lang w:eastAsia="pl-PL"/>
        </w:rPr>
        <w:drawing>
          <wp:inline distT="0" distB="0" distL="0" distR="0" wp14:anchorId="359B9D04" wp14:editId="63A05C06">
            <wp:extent cx="219600" cy="211467"/>
            <wp:effectExtent l="0" t="0" r="9525" b="0"/>
            <wp:docPr id="23" name="Obraz 23" descr="Po kliknięciu w ten przycisk możliwe jest dodawanie nowych danych / nowych pozycji w punkcie wniosku" title="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Widok ikony za pomocą której dodajesz pozycję w formularzu wniosku."/>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19600" cy="211467"/>
                    </a:xfrm>
                    <a:prstGeom prst="rect">
                      <a:avLst/>
                    </a:prstGeom>
                    <a:noFill/>
                    <a:ln>
                      <a:noFill/>
                    </a:ln>
                  </pic:spPr>
                </pic:pic>
              </a:graphicData>
            </a:graphic>
          </wp:inline>
        </w:drawing>
      </w:r>
      <w:r w:rsidRPr="00B337C1">
        <w:rPr>
          <w:rFonts w:cstheme="minorHAnsi"/>
          <w:sz w:val="24"/>
          <w:szCs w:val="24"/>
        </w:rPr>
        <w:t>.</w:t>
      </w:r>
    </w:p>
    <w:p w14:paraId="3D0E7679" w14:textId="29387325" w:rsidR="002F5AF8" w:rsidRPr="00B337C1" w:rsidRDefault="002F5AF8" w:rsidP="00B337C1">
      <w:pPr>
        <w:rPr>
          <w:rFonts w:cstheme="minorHAnsi"/>
          <w:sz w:val="24"/>
          <w:szCs w:val="24"/>
        </w:rPr>
      </w:pPr>
      <w:r w:rsidRPr="00B337C1">
        <w:rPr>
          <w:rFonts w:cstheme="minorHAnsi"/>
          <w:sz w:val="24"/>
          <w:szCs w:val="24"/>
        </w:rPr>
        <w:t>Maksymalna liczba znaków do wpisania w poszczególnych polach została określona w </w:t>
      </w:r>
      <w:r w:rsidR="00C75D13" w:rsidRPr="00B337C1">
        <w:rPr>
          <w:rFonts w:cstheme="minorHAnsi"/>
          <w:sz w:val="24"/>
          <w:szCs w:val="24"/>
        </w:rPr>
        <w:t>panelu wnioskodawcy</w:t>
      </w:r>
      <w:r w:rsidRPr="00B337C1">
        <w:rPr>
          <w:rFonts w:cstheme="minorHAnsi"/>
          <w:sz w:val="24"/>
          <w:szCs w:val="24"/>
        </w:rPr>
        <w:t>.</w:t>
      </w:r>
    </w:p>
    <w:p w14:paraId="6EE3DA51" w14:textId="77777777" w:rsidR="002F5AF8" w:rsidRPr="00B337C1" w:rsidRDefault="002F5AF8" w:rsidP="00B337C1">
      <w:pPr>
        <w:pStyle w:val="NormalnyWeb"/>
        <w:spacing w:before="0" w:beforeAutospacing="0" w:after="160" w:afterAutospacing="0" w:line="259" w:lineRule="auto"/>
        <w:rPr>
          <w:rFonts w:asciiTheme="minorHAnsi" w:hAnsiTheme="minorHAnsi" w:cstheme="minorHAnsi"/>
          <w:b/>
          <w:color w:val="auto"/>
          <w:u w:val="single"/>
        </w:rPr>
      </w:pPr>
      <w:r w:rsidRPr="00B337C1">
        <w:rPr>
          <w:rFonts w:asciiTheme="minorHAnsi" w:hAnsiTheme="minorHAnsi" w:cstheme="minorHAnsi"/>
          <w:b/>
          <w:color w:val="auto"/>
          <w:u w:val="single"/>
        </w:rPr>
        <w:t>Informacje ogólne dotyczące komplementarności</w:t>
      </w:r>
    </w:p>
    <w:p w14:paraId="473B6E7A" w14:textId="0942DB9A" w:rsidR="00280402" w:rsidRPr="00B337C1" w:rsidRDefault="00280402" w:rsidP="00B337C1">
      <w:pPr>
        <w:pStyle w:val="NormalnyWeb"/>
        <w:spacing w:before="0" w:beforeAutospacing="0" w:after="160" w:afterAutospacing="0" w:line="259" w:lineRule="auto"/>
        <w:rPr>
          <w:rFonts w:asciiTheme="minorHAnsi" w:hAnsiTheme="minorHAnsi" w:cstheme="minorHAnsi"/>
          <w:color w:val="auto"/>
        </w:rPr>
      </w:pPr>
      <w:r w:rsidRPr="00AD43AD">
        <w:rPr>
          <w:rFonts w:cstheme="minorHAnsi"/>
        </w:rPr>
        <w:t>Rozporządzenie ogólne, w art. 5 ust. 3 stanowi, iż „</w:t>
      </w:r>
      <w:r w:rsidRPr="00AD43AD">
        <w:rPr>
          <w:rFonts w:ascii="Calibri" w:hAnsi="Calibri" w:cs="Calibri"/>
          <w:b/>
          <w:bCs/>
        </w:rPr>
        <w:t>Państwa członkowskie i Komisja promują koordynację, komplementarność i spójność Funduszy z innymi unijnymi instrumentami i funduszami. Optymalizują mechanizmy koordynacji pomiędzy odpowiedzialnymi podmiotami, aby uniknąć powielania działań w trakcie planowania i wdrażania. W związku z tym państwa członkowskie i Komisja uwzględniają również stosowne zalecenia dla poszczególnych krajów w programowaniu i wdrażaniu Funduszy”</w:t>
      </w:r>
    </w:p>
    <w:p w14:paraId="1DA70F5C" w14:textId="77777777" w:rsidR="002F5AF8" w:rsidRPr="00B337C1" w:rsidRDefault="002F5AF8" w:rsidP="00B337C1">
      <w:pPr>
        <w:rPr>
          <w:rFonts w:cstheme="minorHAnsi"/>
          <w:sz w:val="24"/>
          <w:szCs w:val="24"/>
        </w:rPr>
      </w:pPr>
      <w:r w:rsidRPr="00B337C1">
        <w:rPr>
          <w:rFonts w:cstheme="minorHAnsi"/>
          <w:sz w:val="24"/>
          <w:szCs w:val="24"/>
        </w:rPr>
        <w:t xml:space="preserve">Zgodnie z ww. artykułem jedną z zasad przyznawania wsparcia przez Unię Europejską państwom członkowskim jest zapewnienie komplementarności pomocy funduszy z innymi wspólnotowymi instrumentami finansowymi. </w:t>
      </w:r>
    </w:p>
    <w:p w14:paraId="2CFE8B6A" w14:textId="77777777" w:rsidR="002F5AF8" w:rsidRPr="00B337C1" w:rsidRDefault="002F5AF8" w:rsidP="00B337C1">
      <w:pPr>
        <w:rPr>
          <w:rFonts w:cstheme="minorHAnsi"/>
          <w:b/>
          <w:sz w:val="24"/>
          <w:szCs w:val="24"/>
        </w:rPr>
      </w:pPr>
      <w:r w:rsidRPr="00B337C1">
        <w:rPr>
          <w:rFonts w:cstheme="minorHAnsi"/>
          <w:b/>
          <w:sz w:val="24"/>
          <w:szCs w:val="24"/>
        </w:rPr>
        <w:t>Komplementarność:</w:t>
      </w:r>
    </w:p>
    <w:p w14:paraId="3C37259E" w14:textId="77777777" w:rsidR="002F5AF8" w:rsidRPr="00B337C1" w:rsidRDefault="002F5AF8" w:rsidP="00B337C1">
      <w:pPr>
        <w:pStyle w:val="Akapitzlist"/>
        <w:numPr>
          <w:ilvl w:val="0"/>
          <w:numId w:val="11"/>
        </w:numPr>
        <w:autoSpaceDE w:val="0"/>
        <w:autoSpaceDN w:val="0"/>
        <w:adjustRightInd w:val="0"/>
        <w:ind w:right="38"/>
        <w:contextualSpacing w:val="0"/>
        <w:rPr>
          <w:rFonts w:cstheme="minorHAnsi"/>
          <w:sz w:val="24"/>
          <w:szCs w:val="24"/>
        </w:rPr>
      </w:pPr>
      <w:r w:rsidRPr="00B337C1">
        <w:rPr>
          <w:rFonts w:cstheme="minorHAnsi"/>
          <w:sz w:val="24"/>
          <w:szCs w:val="24"/>
        </w:rPr>
        <w:t>powinna być działaniem celowym, zamierzonym i ocenianym, nie zaś charakteryzować się przypadkowością;</w:t>
      </w:r>
    </w:p>
    <w:p w14:paraId="2AAAFC83" w14:textId="77777777" w:rsidR="002F5AF8" w:rsidRPr="00B337C1" w:rsidRDefault="002F5AF8" w:rsidP="00B337C1">
      <w:pPr>
        <w:pStyle w:val="Akapitzlist"/>
        <w:numPr>
          <w:ilvl w:val="0"/>
          <w:numId w:val="11"/>
        </w:numPr>
        <w:autoSpaceDE w:val="0"/>
        <w:autoSpaceDN w:val="0"/>
        <w:adjustRightInd w:val="0"/>
        <w:ind w:right="38"/>
        <w:contextualSpacing w:val="0"/>
        <w:rPr>
          <w:rFonts w:cstheme="minorHAnsi"/>
          <w:sz w:val="24"/>
          <w:szCs w:val="24"/>
        </w:rPr>
      </w:pPr>
      <w:r w:rsidRPr="00B337C1">
        <w:rPr>
          <w:rFonts w:cstheme="minorHAnsi"/>
          <w:sz w:val="24"/>
          <w:szCs w:val="24"/>
        </w:rPr>
        <w:t>poprzez świadome programowanie działań powinna zapobiegać rozproszeniu środków publicznych;</w:t>
      </w:r>
    </w:p>
    <w:p w14:paraId="7CA5E675" w14:textId="77777777" w:rsidR="002F5AF8" w:rsidRPr="00B337C1" w:rsidRDefault="002F5AF8" w:rsidP="00B337C1">
      <w:pPr>
        <w:pStyle w:val="Akapitzlist"/>
        <w:numPr>
          <w:ilvl w:val="0"/>
          <w:numId w:val="11"/>
        </w:numPr>
        <w:autoSpaceDE w:val="0"/>
        <w:autoSpaceDN w:val="0"/>
        <w:adjustRightInd w:val="0"/>
        <w:ind w:right="38"/>
        <w:contextualSpacing w:val="0"/>
        <w:rPr>
          <w:rFonts w:cstheme="minorHAnsi"/>
          <w:sz w:val="24"/>
          <w:szCs w:val="24"/>
        </w:rPr>
      </w:pPr>
      <w:r w:rsidRPr="00B337C1">
        <w:rPr>
          <w:rFonts w:cstheme="minorHAnsi"/>
          <w:sz w:val="24"/>
          <w:szCs w:val="24"/>
        </w:rPr>
        <w:t xml:space="preserve">zawsze odnosi się do innego projektu (projekt nie może być komplementarny sam </w:t>
      </w:r>
      <w:r w:rsidRPr="00B337C1">
        <w:rPr>
          <w:rFonts w:cstheme="minorHAnsi"/>
          <w:sz w:val="24"/>
          <w:szCs w:val="24"/>
        </w:rPr>
        <w:br/>
        <w:t>w sobie).</w:t>
      </w:r>
    </w:p>
    <w:p w14:paraId="126C8EEC" w14:textId="20F54D0A" w:rsidR="00622564" w:rsidRPr="00B337C1" w:rsidRDefault="002F5AF8" w:rsidP="00B337C1">
      <w:pPr>
        <w:rPr>
          <w:rFonts w:cstheme="minorHAnsi"/>
          <w:sz w:val="24"/>
          <w:szCs w:val="24"/>
          <w:u w:val="single"/>
        </w:rPr>
      </w:pPr>
      <w:r w:rsidRPr="00B337C1">
        <w:rPr>
          <w:rFonts w:cstheme="minorHAnsi"/>
          <w:sz w:val="24"/>
          <w:szCs w:val="24"/>
        </w:rPr>
        <w:lastRenderedPageBreak/>
        <w:t xml:space="preserve">Należy jednocześnie pamiętać, że </w:t>
      </w:r>
      <w:r w:rsidRPr="00B337C1">
        <w:rPr>
          <w:rFonts w:cstheme="minorHAnsi"/>
          <w:b/>
          <w:sz w:val="24"/>
          <w:szCs w:val="24"/>
        </w:rPr>
        <w:t xml:space="preserve">komplementarność wsparcia nie jest tożsama </w:t>
      </w:r>
      <w:r w:rsidRPr="00B337C1">
        <w:rPr>
          <w:rFonts w:cstheme="minorHAnsi"/>
          <w:b/>
          <w:sz w:val="24"/>
          <w:szCs w:val="24"/>
        </w:rPr>
        <w:br/>
        <w:t>z demarkacją</w:t>
      </w:r>
      <w:r w:rsidRPr="00B337C1">
        <w:rPr>
          <w:rFonts w:cstheme="minorHAnsi"/>
          <w:sz w:val="24"/>
          <w:szCs w:val="24"/>
        </w:rPr>
        <w:t>, która wyraźnie określa zakres interwencji poszczególnych funduszy i ma pomocniczy charakter w procesie zapewnienia komplementarności wsparcia.</w:t>
      </w:r>
    </w:p>
    <w:p w14:paraId="6FB8987F" w14:textId="77777777" w:rsidR="002F5AF8" w:rsidRPr="00B337C1" w:rsidRDefault="002F5AF8" w:rsidP="00B337C1">
      <w:pPr>
        <w:rPr>
          <w:rFonts w:cstheme="minorHAnsi"/>
          <w:sz w:val="24"/>
          <w:szCs w:val="24"/>
          <w:u w:val="single"/>
        </w:rPr>
      </w:pPr>
      <w:r w:rsidRPr="00B337C1">
        <w:rPr>
          <w:rFonts w:cstheme="minorHAnsi"/>
          <w:sz w:val="24"/>
          <w:szCs w:val="24"/>
          <w:u w:val="single"/>
        </w:rPr>
        <w:t>Czym charakteryzują się projekty komplementarne:</w:t>
      </w:r>
    </w:p>
    <w:p w14:paraId="17BF3747" w14:textId="77777777" w:rsidR="002F5AF8" w:rsidRPr="00B337C1" w:rsidRDefault="002F5AF8" w:rsidP="00B337C1">
      <w:pPr>
        <w:pStyle w:val="Akapitzlist"/>
        <w:numPr>
          <w:ilvl w:val="0"/>
          <w:numId w:val="10"/>
        </w:numPr>
        <w:autoSpaceDE w:val="0"/>
        <w:autoSpaceDN w:val="0"/>
        <w:adjustRightInd w:val="0"/>
        <w:ind w:right="38"/>
        <w:contextualSpacing w:val="0"/>
        <w:rPr>
          <w:rFonts w:cstheme="minorHAnsi"/>
          <w:sz w:val="24"/>
          <w:szCs w:val="24"/>
        </w:rPr>
      </w:pPr>
      <w:r w:rsidRPr="00B337C1">
        <w:rPr>
          <w:rFonts w:cstheme="minorHAnsi"/>
          <w:sz w:val="24"/>
          <w:szCs w:val="24"/>
        </w:rPr>
        <w:t>wzajemnie na siebie oddziałują;</w:t>
      </w:r>
    </w:p>
    <w:p w14:paraId="1DB84B14" w14:textId="77777777" w:rsidR="002F5AF8" w:rsidRPr="00B337C1" w:rsidRDefault="002F5AF8" w:rsidP="00B337C1">
      <w:pPr>
        <w:pStyle w:val="Akapitzlist"/>
        <w:numPr>
          <w:ilvl w:val="0"/>
          <w:numId w:val="10"/>
        </w:numPr>
        <w:autoSpaceDE w:val="0"/>
        <w:autoSpaceDN w:val="0"/>
        <w:adjustRightInd w:val="0"/>
        <w:ind w:right="38"/>
        <w:contextualSpacing w:val="0"/>
        <w:rPr>
          <w:rFonts w:cstheme="minorHAnsi"/>
          <w:sz w:val="24"/>
          <w:szCs w:val="24"/>
        </w:rPr>
      </w:pPr>
      <w:r w:rsidRPr="00B337C1">
        <w:rPr>
          <w:rFonts w:cstheme="minorHAnsi"/>
          <w:sz w:val="24"/>
          <w:szCs w:val="24"/>
        </w:rPr>
        <w:t>zwiększają efekty podejmowanych, uzupełniających się działań (tworzą wartość dodaną dzięki wspólnej realizacji);</w:t>
      </w:r>
    </w:p>
    <w:p w14:paraId="4224FF27" w14:textId="77777777" w:rsidR="002F5AF8" w:rsidRPr="00B337C1" w:rsidRDefault="002F5AF8" w:rsidP="00B337C1">
      <w:pPr>
        <w:pStyle w:val="Akapitzlist"/>
        <w:numPr>
          <w:ilvl w:val="0"/>
          <w:numId w:val="10"/>
        </w:numPr>
        <w:autoSpaceDE w:val="0"/>
        <w:autoSpaceDN w:val="0"/>
        <w:adjustRightInd w:val="0"/>
        <w:ind w:right="38"/>
        <w:contextualSpacing w:val="0"/>
        <w:rPr>
          <w:rFonts w:cstheme="minorHAnsi"/>
          <w:sz w:val="24"/>
          <w:szCs w:val="24"/>
        </w:rPr>
      </w:pPr>
      <w:r w:rsidRPr="00B337C1">
        <w:rPr>
          <w:rFonts w:cstheme="minorHAnsi"/>
          <w:sz w:val="24"/>
          <w:szCs w:val="24"/>
        </w:rPr>
        <w:t>przyczyniają się do osiągnięcia lepszych/ większych rezultatów i produktów za takie same (lub mniejsze) pieniądze;</w:t>
      </w:r>
    </w:p>
    <w:p w14:paraId="205D608C" w14:textId="77777777" w:rsidR="002F5AF8" w:rsidRPr="00B337C1" w:rsidRDefault="002F5AF8" w:rsidP="00B337C1">
      <w:pPr>
        <w:pStyle w:val="Akapitzlist"/>
        <w:numPr>
          <w:ilvl w:val="0"/>
          <w:numId w:val="10"/>
        </w:numPr>
        <w:autoSpaceDE w:val="0"/>
        <w:autoSpaceDN w:val="0"/>
        <w:adjustRightInd w:val="0"/>
        <w:ind w:right="38"/>
        <w:contextualSpacing w:val="0"/>
        <w:rPr>
          <w:rFonts w:cstheme="minorHAnsi"/>
          <w:sz w:val="24"/>
          <w:szCs w:val="24"/>
        </w:rPr>
      </w:pPr>
      <w:r w:rsidRPr="00B337C1">
        <w:rPr>
          <w:rFonts w:cstheme="minorHAnsi"/>
          <w:sz w:val="24"/>
          <w:szCs w:val="24"/>
        </w:rPr>
        <w:t>są (powinny być) planowane w powiązaniu ze sobą;</w:t>
      </w:r>
    </w:p>
    <w:p w14:paraId="394DAB7C" w14:textId="77777777" w:rsidR="002F5AF8" w:rsidRPr="00B337C1" w:rsidRDefault="002F5AF8" w:rsidP="00B337C1">
      <w:pPr>
        <w:pStyle w:val="Akapitzlist"/>
        <w:numPr>
          <w:ilvl w:val="0"/>
          <w:numId w:val="10"/>
        </w:numPr>
        <w:autoSpaceDE w:val="0"/>
        <w:autoSpaceDN w:val="0"/>
        <w:adjustRightInd w:val="0"/>
        <w:ind w:right="38"/>
        <w:contextualSpacing w:val="0"/>
        <w:rPr>
          <w:rFonts w:cstheme="minorHAnsi"/>
          <w:sz w:val="24"/>
          <w:szCs w:val="24"/>
        </w:rPr>
      </w:pPr>
      <w:r w:rsidRPr="00B337C1">
        <w:rPr>
          <w:rFonts w:cstheme="minorHAnsi"/>
          <w:sz w:val="24"/>
          <w:szCs w:val="24"/>
        </w:rPr>
        <w:t>projekty są komplementarne, jeśli uzupełniają się tworząc spójną całość i przyczyniają się do realizacji wspólnego celu (niekoniecznie wskazanego jako cel każdego z tych projektów);</w:t>
      </w:r>
    </w:p>
    <w:p w14:paraId="73B8789A" w14:textId="77777777" w:rsidR="002F5AF8" w:rsidRPr="00B337C1" w:rsidRDefault="002F5AF8" w:rsidP="00B337C1">
      <w:pPr>
        <w:pStyle w:val="Akapitzlist"/>
        <w:numPr>
          <w:ilvl w:val="0"/>
          <w:numId w:val="10"/>
        </w:numPr>
        <w:autoSpaceDE w:val="0"/>
        <w:autoSpaceDN w:val="0"/>
        <w:adjustRightInd w:val="0"/>
        <w:ind w:right="38"/>
        <w:contextualSpacing w:val="0"/>
        <w:rPr>
          <w:rFonts w:cstheme="minorHAnsi"/>
          <w:sz w:val="24"/>
          <w:szCs w:val="24"/>
        </w:rPr>
      </w:pPr>
      <w:r w:rsidRPr="00B337C1">
        <w:rPr>
          <w:rFonts w:cstheme="minorHAnsi"/>
          <w:sz w:val="24"/>
          <w:szCs w:val="24"/>
        </w:rPr>
        <w:t>są jednym z elementów całościowego podejścia do problemu zapisanego w strategii (instytucji, firmy lub rozwoju danego terytorium);</w:t>
      </w:r>
    </w:p>
    <w:p w14:paraId="06F7B3DE" w14:textId="77777777" w:rsidR="002F5AF8" w:rsidRPr="00B337C1" w:rsidRDefault="002F5AF8" w:rsidP="00B337C1">
      <w:pPr>
        <w:pStyle w:val="Akapitzlist"/>
        <w:numPr>
          <w:ilvl w:val="0"/>
          <w:numId w:val="10"/>
        </w:numPr>
        <w:autoSpaceDE w:val="0"/>
        <w:autoSpaceDN w:val="0"/>
        <w:adjustRightInd w:val="0"/>
        <w:ind w:right="38"/>
        <w:contextualSpacing w:val="0"/>
        <w:rPr>
          <w:rFonts w:cstheme="minorHAnsi"/>
          <w:sz w:val="24"/>
          <w:szCs w:val="24"/>
        </w:rPr>
      </w:pPr>
      <w:r w:rsidRPr="00B337C1">
        <w:rPr>
          <w:rFonts w:cstheme="minorHAnsi"/>
          <w:sz w:val="24"/>
          <w:szCs w:val="24"/>
        </w:rPr>
        <w:t>są elementem kompleksowego planu (np. realizacja projektów kompleksowych, partnerskich, zamiast projektów punktowych);</w:t>
      </w:r>
    </w:p>
    <w:p w14:paraId="67BC124E" w14:textId="77777777" w:rsidR="002F5AF8" w:rsidRPr="00B337C1" w:rsidRDefault="002F5AF8" w:rsidP="00B337C1">
      <w:pPr>
        <w:pStyle w:val="Akapitzlist"/>
        <w:numPr>
          <w:ilvl w:val="0"/>
          <w:numId w:val="10"/>
        </w:numPr>
        <w:autoSpaceDE w:val="0"/>
        <w:autoSpaceDN w:val="0"/>
        <w:adjustRightInd w:val="0"/>
        <w:ind w:right="38"/>
        <w:contextualSpacing w:val="0"/>
        <w:rPr>
          <w:rFonts w:cstheme="minorHAnsi"/>
          <w:sz w:val="24"/>
          <w:szCs w:val="24"/>
        </w:rPr>
      </w:pPr>
      <w:r w:rsidRPr="00B337C1">
        <w:rPr>
          <w:rFonts w:cstheme="minorHAnsi"/>
          <w:sz w:val="24"/>
          <w:szCs w:val="24"/>
        </w:rPr>
        <w:t>mogą uzupełniać się w ramach jednego obszaru lub pomiędzy obszarami, w tym pomiędzy obszarami charakterystycznymi dla przedsięwzięć twardych a obszarami realizacji przedsięwzięć miękkich;</w:t>
      </w:r>
    </w:p>
    <w:p w14:paraId="35171F31" w14:textId="77777777" w:rsidR="002F5AF8" w:rsidRPr="00B337C1" w:rsidRDefault="002F5AF8" w:rsidP="00B337C1">
      <w:pPr>
        <w:pStyle w:val="Akapitzlist"/>
        <w:numPr>
          <w:ilvl w:val="0"/>
          <w:numId w:val="10"/>
        </w:numPr>
        <w:autoSpaceDE w:val="0"/>
        <w:autoSpaceDN w:val="0"/>
        <w:adjustRightInd w:val="0"/>
        <w:ind w:right="38"/>
        <w:contextualSpacing w:val="0"/>
        <w:rPr>
          <w:rFonts w:cstheme="minorHAnsi"/>
          <w:sz w:val="24"/>
          <w:szCs w:val="24"/>
        </w:rPr>
      </w:pPr>
      <w:r w:rsidRPr="00B337C1">
        <w:rPr>
          <w:rFonts w:cstheme="minorHAnsi"/>
          <w:sz w:val="24"/>
          <w:szCs w:val="24"/>
        </w:rPr>
        <w:t>mogą być realizowane przez różnych beneficjentów lub przez jednego beneficjenta;</w:t>
      </w:r>
    </w:p>
    <w:p w14:paraId="53146102" w14:textId="77777777" w:rsidR="002F5AF8" w:rsidRPr="00B337C1" w:rsidRDefault="002F5AF8" w:rsidP="00B337C1">
      <w:pPr>
        <w:pStyle w:val="Akapitzlist"/>
        <w:numPr>
          <w:ilvl w:val="0"/>
          <w:numId w:val="10"/>
        </w:numPr>
        <w:autoSpaceDE w:val="0"/>
        <w:autoSpaceDN w:val="0"/>
        <w:adjustRightInd w:val="0"/>
        <w:ind w:right="38"/>
        <w:contextualSpacing w:val="0"/>
        <w:rPr>
          <w:rFonts w:cstheme="minorHAnsi"/>
          <w:sz w:val="24"/>
          <w:szCs w:val="24"/>
        </w:rPr>
      </w:pPr>
      <w:r w:rsidRPr="00B337C1">
        <w:rPr>
          <w:rFonts w:cstheme="minorHAnsi"/>
          <w:sz w:val="24"/>
          <w:szCs w:val="24"/>
        </w:rPr>
        <w:t>mogą być realizowane w różnych okresach czasu np. w odstępie kilku lat;</w:t>
      </w:r>
    </w:p>
    <w:p w14:paraId="4FDA6B22" w14:textId="77777777" w:rsidR="002F5AF8" w:rsidRPr="00B337C1" w:rsidRDefault="002F5AF8" w:rsidP="00B337C1">
      <w:pPr>
        <w:pStyle w:val="Akapitzlist"/>
        <w:rPr>
          <w:rFonts w:cstheme="minorHAnsi"/>
          <w:sz w:val="24"/>
          <w:szCs w:val="24"/>
        </w:rPr>
      </w:pPr>
      <w:r w:rsidRPr="00B337C1">
        <w:rPr>
          <w:rFonts w:cstheme="minorHAnsi"/>
          <w:sz w:val="24"/>
          <w:szCs w:val="24"/>
        </w:rPr>
        <w:t>wymagają koordynacji działań podejmowanych w ramach kilku projektów (zwłaszcza w przypadku różnych projektodawców).</w:t>
      </w:r>
    </w:p>
    <w:p w14:paraId="094CD64A" w14:textId="77777777" w:rsidR="002F5AF8" w:rsidRPr="00B337C1" w:rsidRDefault="002F5AF8" w:rsidP="00B337C1">
      <w:pPr>
        <w:pStyle w:val="NormalnyWeb"/>
        <w:spacing w:before="0" w:beforeAutospacing="0" w:after="160" w:afterAutospacing="0" w:line="259" w:lineRule="auto"/>
        <w:rPr>
          <w:rFonts w:asciiTheme="minorHAnsi" w:hAnsiTheme="minorHAnsi" w:cstheme="minorHAnsi"/>
          <w:color w:val="auto"/>
        </w:rPr>
      </w:pPr>
      <w:r w:rsidRPr="00B337C1">
        <w:rPr>
          <w:rFonts w:asciiTheme="minorHAnsi" w:hAnsiTheme="minorHAnsi" w:cstheme="minorHAnsi"/>
          <w:color w:val="auto"/>
        </w:rPr>
        <w:t>Celem realizacji działań/projektów komplementarnych jest osiągniecie efektu synergii. Efekt synergii zachodzi wówczas, gdy realizacja projektów przyczynia się do uzyskania wartości dodanej (potęgowania się rezultatów ich realizacji) tzn., że efekt synergii obserwowany jest wówczas, gdy łączny efekt wielu działań jest większy niż suma poszczególnych działań realizowanych osobno.</w:t>
      </w:r>
    </w:p>
    <w:p w14:paraId="63C58DAD" w14:textId="77777777" w:rsidR="002F5AF8" w:rsidRPr="00B337C1" w:rsidRDefault="002F5AF8" w:rsidP="00B337C1">
      <w:pPr>
        <w:pStyle w:val="NormalnyWeb"/>
        <w:spacing w:before="0" w:beforeAutospacing="0" w:after="160" w:afterAutospacing="0" w:line="259" w:lineRule="auto"/>
        <w:rPr>
          <w:rFonts w:asciiTheme="minorHAnsi" w:hAnsiTheme="minorHAnsi" w:cstheme="minorHAnsi"/>
          <w:color w:val="auto"/>
        </w:rPr>
      </w:pPr>
      <w:r w:rsidRPr="00B337C1">
        <w:rPr>
          <w:rFonts w:asciiTheme="minorHAnsi" w:hAnsiTheme="minorHAnsi" w:cstheme="minorHAnsi"/>
          <w:color w:val="auto"/>
        </w:rPr>
        <w:t>Zjawisko komplementarności ma charakter wielowymiarowy, uzupełnianie się działań może zachodzić na wielu płaszczyznach nie stojąc ze sobą w sprzeczności. Możemy wyróżnić kilka typów komplementarności:</w:t>
      </w:r>
    </w:p>
    <w:p w14:paraId="2CD919EA" w14:textId="77777777" w:rsidR="002F5AF8" w:rsidRPr="00B337C1" w:rsidRDefault="002F5AF8" w:rsidP="00B337C1">
      <w:pPr>
        <w:pStyle w:val="NormalnyWeb"/>
        <w:spacing w:before="0" w:beforeAutospacing="0" w:after="160" w:afterAutospacing="0" w:line="259" w:lineRule="auto"/>
        <w:rPr>
          <w:rFonts w:asciiTheme="minorHAnsi" w:hAnsiTheme="minorHAnsi" w:cstheme="minorHAnsi"/>
        </w:rPr>
      </w:pPr>
      <w:r w:rsidRPr="00B337C1">
        <w:rPr>
          <w:rFonts w:asciiTheme="minorHAnsi" w:hAnsiTheme="minorHAnsi" w:cstheme="minorHAnsi"/>
        </w:rPr>
        <w:t xml:space="preserve">Tabela nr 1 </w:t>
      </w:r>
      <w:r w:rsidRPr="00B337C1">
        <w:rPr>
          <w:rFonts w:asciiTheme="minorHAnsi" w:hAnsiTheme="minorHAnsi" w:cstheme="minorHAnsi"/>
          <w:i/>
        </w:rPr>
        <w:t>Podstawowe rodzaje komplementarności</w:t>
      </w:r>
      <w:r w:rsidRPr="00B337C1">
        <w:rPr>
          <w:rFonts w:asciiTheme="minorHAnsi" w:hAnsiTheme="minorHAnsi" w:cstheme="minorHAnsi"/>
        </w:rPr>
        <w:t xml:space="preserve"> </w:t>
      </w:r>
    </w:p>
    <w:tbl>
      <w:tblPr>
        <w:tblW w:w="96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40"/>
        <w:gridCol w:w="7369"/>
      </w:tblGrid>
      <w:tr w:rsidR="002F5AF8" w:rsidRPr="00294199" w14:paraId="3E916102" w14:textId="77777777" w:rsidTr="00A858FA">
        <w:trPr>
          <w:tblHeader/>
        </w:trPr>
        <w:tc>
          <w:tcPr>
            <w:tcW w:w="2240" w:type="dxa"/>
            <w:shd w:val="clear" w:color="auto" w:fill="CCECFF"/>
          </w:tcPr>
          <w:p w14:paraId="1FC3E759" w14:textId="77777777" w:rsidR="002F5AF8" w:rsidRPr="009F6788" w:rsidRDefault="002F5AF8" w:rsidP="003F68F1">
            <w:pPr>
              <w:spacing w:after="0" w:line="240" w:lineRule="auto"/>
              <w:rPr>
                <w:rFonts w:cstheme="minorHAnsi"/>
                <w:b/>
                <w:sz w:val="24"/>
                <w:szCs w:val="24"/>
              </w:rPr>
            </w:pPr>
            <w:r w:rsidRPr="009F6788">
              <w:rPr>
                <w:rFonts w:cstheme="minorHAnsi"/>
                <w:b/>
                <w:sz w:val="24"/>
                <w:szCs w:val="24"/>
              </w:rPr>
              <w:lastRenderedPageBreak/>
              <w:t>Podział komplementarności ze względu na:</w:t>
            </w:r>
          </w:p>
        </w:tc>
        <w:tc>
          <w:tcPr>
            <w:tcW w:w="7369" w:type="dxa"/>
            <w:shd w:val="clear" w:color="auto" w:fill="CCECFF"/>
            <w:vAlign w:val="center"/>
          </w:tcPr>
          <w:p w14:paraId="398F03CB" w14:textId="77777777" w:rsidR="002F5AF8" w:rsidRPr="009F6788" w:rsidRDefault="002F5AF8" w:rsidP="003F68F1">
            <w:pPr>
              <w:spacing w:after="0"/>
              <w:rPr>
                <w:rFonts w:cstheme="minorHAnsi"/>
                <w:b/>
                <w:sz w:val="24"/>
                <w:szCs w:val="24"/>
              </w:rPr>
            </w:pPr>
            <w:r w:rsidRPr="009F6788">
              <w:rPr>
                <w:rFonts w:cstheme="minorHAnsi"/>
                <w:b/>
                <w:sz w:val="24"/>
                <w:szCs w:val="24"/>
              </w:rPr>
              <w:t>Komplementarność</w:t>
            </w:r>
          </w:p>
        </w:tc>
      </w:tr>
      <w:tr w:rsidR="002F5AF8" w:rsidRPr="00294199" w14:paraId="3991B67E" w14:textId="77777777" w:rsidTr="00A858FA">
        <w:trPr>
          <w:trHeight w:val="1061"/>
        </w:trPr>
        <w:tc>
          <w:tcPr>
            <w:tcW w:w="2240" w:type="dxa"/>
            <w:vMerge w:val="restart"/>
            <w:vAlign w:val="center"/>
          </w:tcPr>
          <w:p w14:paraId="6A435088" w14:textId="77777777" w:rsidR="002F5AF8" w:rsidRPr="009F6788" w:rsidRDefault="002F5AF8" w:rsidP="003F68F1">
            <w:pPr>
              <w:spacing w:before="120" w:after="120"/>
              <w:rPr>
                <w:rFonts w:cstheme="minorHAnsi"/>
                <w:sz w:val="24"/>
                <w:szCs w:val="24"/>
              </w:rPr>
            </w:pPr>
            <w:r w:rsidRPr="009F6788">
              <w:rPr>
                <w:rFonts w:cstheme="minorHAnsi"/>
                <w:b/>
                <w:sz w:val="24"/>
                <w:szCs w:val="24"/>
              </w:rPr>
              <w:t>okres programowania</w:t>
            </w:r>
          </w:p>
        </w:tc>
        <w:tc>
          <w:tcPr>
            <w:tcW w:w="7369" w:type="dxa"/>
          </w:tcPr>
          <w:p w14:paraId="33756433" w14:textId="0B5E268C" w:rsidR="002F5AF8" w:rsidRPr="009F6788" w:rsidRDefault="002F5AF8" w:rsidP="00882F80">
            <w:pPr>
              <w:spacing w:after="0"/>
              <w:rPr>
                <w:rFonts w:cstheme="minorHAnsi"/>
                <w:sz w:val="24"/>
                <w:szCs w:val="24"/>
              </w:rPr>
            </w:pPr>
            <w:r w:rsidRPr="009F6788">
              <w:rPr>
                <w:rFonts w:cstheme="minorHAnsi"/>
                <w:b/>
                <w:sz w:val="24"/>
                <w:szCs w:val="24"/>
              </w:rPr>
              <w:t>jednookresowa</w:t>
            </w:r>
            <w:r w:rsidRPr="009F6788">
              <w:rPr>
                <w:rFonts w:cstheme="minorHAnsi"/>
                <w:sz w:val="24"/>
                <w:szCs w:val="24"/>
              </w:rPr>
              <w:br/>
              <w:t xml:space="preserve">dotyczy projektów/działań względem siebie komplementarnych, finansowanych w tym samym okresie programowania, np. </w:t>
            </w:r>
            <w:r w:rsidR="00882F80" w:rsidRPr="009F6788">
              <w:rPr>
                <w:rFonts w:cstheme="minorHAnsi"/>
                <w:sz w:val="24"/>
                <w:szCs w:val="24"/>
              </w:rPr>
              <w:t>20</w:t>
            </w:r>
            <w:r w:rsidR="00882F80">
              <w:rPr>
                <w:rFonts w:cstheme="minorHAnsi"/>
                <w:sz w:val="24"/>
                <w:szCs w:val="24"/>
              </w:rPr>
              <w:t>21</w:t>
            </w:r>
            <w:r w:rsidRPr="009F6788">
              <w:rPr>
                <w:rFonts w:cstheme="minorHAnsi"/>
                <w:sz w:val="24"/>
                <w:szCs w:val="24"/>
              </w:rPr>
              <w:t>-</w:t>
            </w:r>
            <w:r w:rsidR="00882F80" w:rsidRPr="009F6788">
              <w:rPr>
                <w:rFonts w:cstheme="minorHAnsi"/>
                <w:sz w:val="24"/>
                <w:szCs w:val="24"/>
              </w:rPr>
              <w:t>202</w:t>
            </w:r>
            <w:r w:rsidR="00882F80">
              <w:rPr>
                <w:rFonts w:cstheme="minorHAnsi"/>
                <w:sz w:val="24"/>
                <w:szCs w:val="24"/>
              </w:rPr>
              <w:t>7</w:t>
            </w:r>
            <w:r w:rsidRPr="009F6788">
              <w:rPr>
                <w:rFonts w:cstheme="minorHAnsi"/>
                <w:sz w:val="24"/>
                <w:szCs w:val="24"/>
              </w:rPr>
              <w:t>.</w:t>
            </w:r>
          </w:p>
        </w:tc>
      </w:tr>
      <w:tr w:rsidR="002F5AF8" w:rsidRPr="00294199" w14:paraId="62F53C01" w14:textId="77777777" w:rsidTr="00A858FA">
        <w:trPr>
          <w:trHeight w:val="1400"/>
        </w:trPr>
        <w:tc>
          <w:tcPr>
            <w:tcW w:w="2240" w:type="dxa"/>
            <w:vMerge/>
            <w:vAlign w:val="center"/>
          </w:tcPr>
          <w:p w14:paraId="2612E1EE" w14:textId="77777777" w:rsidR="002F5AF8" w:rsidRPr="009F6788" w:rsidRDefault="002F5AF8" w:rsidP="003F68F1">
            <w:pPr>
              <w:spacing w:before="120" w:after="120"/>
              <w:rPr>
                <w:rFonts w:cstheme="minorHAnsi"/>
                <w:sz w:val="24"/>
                <w:szCs w:val="24"/>
              </w:rPr>
            </w:pPr>
          </w:p>
        </w:tc>
        <w:tc>
          <w:tcPr>
            <w:tcW w:w="7369" w:type="dxa"/>
          </w:tcPr>
          <w:p w14:paraId="3D723F5A" w14:textId="6D98F350" w:rsidR="002F5AF8" w:rsidRPr="009F6788" w:rsidRDefault="002F5AF8" w:rsidP="00C32F85">
            <w:pPr>
              <w:spacing w:after="0"/>
              <w:rPr>
                <w:rFonts w:cstheme="minorHAnsi"/>
                <w:sz w:val="24"/>
                <w:szCs w:val="24"/>
              </w:rPr>
            </w:pPr>
            <w:r w:rsidRPr="009F6788">
              <w:rPr>
                <w:rFonts w:cstheme="minorHAnsi"/>
                <w:b/>
                <w:sz w:val="24"/>
                <w:szCs w:val="24"/>
              </w:rPr>
              <w:t xml:space="preserve">międzyokresowa </w:t>
            </w:r>
            <w:r w:rsidRPr="009F6788">
              <w:rPr>
                <w:rFonts w:cstheme="minorHAnsi"/>
                <w:sz w:val="24"/>
                <w:szCs w:val="24"/>
              </w:rPr>
              <w:br/>
              <w:t xml:space="preserve">dotyczy projektów/działań względem siebie komplementarnych, finansowanych w ramach różnych okresów programowania, np. </w:t>
            </w:r>
            <w:r w:rsidR="00C32F85" w:rsidRPr="009F6788">
              <w:rPr>
                <w:rFonts w:cstheme="minorHAnsi"/>
                <w:sz w:val="24"/>
                <w:szCs w:val="24"/>
              </w:rPr>
              <w:t>20</w:t>
            </w:r>
            <w:r w:rsidR="00C32F85">
              <w:rPr>
                <w:rFonts w:cstheme="minorHAnsi"/>
                <w:sz w:val="24"/>
                <w:szCs w:val="24"/>
              </w:rPr>
              <w:t>14</w:t>
            </w:r>
            <w:r w:rsidRPr="009F6788">
              <w:rPr>
                <w:rFonts w:cstheme="minorHAnsi"/>
                <w:sz w:val="24"/>
                <w:szCs w:val="24"/>
              </w:rPr>
              <w:t>-</w:t>
            </w:r>
            <w:r w:rsidR="00C32F85" w:rsidRPr="009F6788">
              <w:rPr>
                <w:rFonts w:cstheme="minorHAnsi"/>
                <w:sz w:val="24"/>
                <w:szCs w:val="24"/>
              </w:rPr>
              <w:t>20</w:t>
            </w:r>
            <w:r w:rsidR="00C32F85">
              <w:rPr>
                <w:rFonts w:cstheme="minorHAnsi"/>
                <w:sz w:val="24"/>
                <w:szCs w:val="24"/>
              </w:rPr>
              <w:t>20</w:t>
            </w:r>
            <w:r w:rsidR="00C32F85" w:rsidRPr="009F6788">
              <w:rPr>
                <w:rFonts w:cstheme="minorHAnsi"/>
                <w:sz w:val="24"/>
                <w:szCs w:val="24"/>
              </w:rPr>
              <w:t xml:space="preserve"> </w:t>
            </w:r>
            <w:r w:rsidRPr="009F6788">
              <w:rPr>
                <w:rFonts w:cstheme="minorHAnsi"/>
                <w:sz w:val="24"/>
                <w:szCs w:val="24"/>
              </w:rPr>
              <w:t>oraz 20</w:t>
            </w:r>
            <w:r w:rsidR="001001C9" w:rsidRPr="009F6788">
              <w:rPr>
                <w:rFonts w:cstheme="minorHAnsi"/>
                <w:sz w:val="24"/>
                <w:szCs w:val="24"/>
              </w:rPr>
              <w:t>21</w:t>
            </w:r>
            <w:r w:rsidRPr="009F6788">
              <w:rPr>
                <w:rFonts w:cstheme="minorHAnsi"/>
                <w:sz w:val="24"/>
                <w:szCs w:val="24"/>
              </w:rPr>
              <w:t>-202</w:t>
            </w:r>
            <w:r w:rsidR="001001C9" w:rsidRPr="009F6788">
              <w:rPr>
                <w:rFonts w:cstheme="minorHAnsi"/>
                <w:sz w:val="24"/>
                <w:szCs w:val="24"/>
              </w:rPr>
              <w:t>7</w:t>
            </w:r>
            <w:r w:rsidRPr="009F6788">
              <w:rPr>
                <w:rFonts w:cstheme="minorHAnsi"/>
                <w:sz w:val="24"/>
                <w:szCs w:val="24"/>
              </w:rPr>
              <w:t xml:space="preserve">, 2007-2013 oraz </w:t>
            </w:r>
            <w:r w:rsidR="00C32F85" w:rsidRPr="009F6788">
              <w:rPr>
                <w:rFonts w:cstheme="minorHAnsi"/>
                <w:sz w:val="24"/>
                <w:szCs w:val="24"/>
              </w:rPr>
              <w:t>20</w:t>
            </w:r>
            <w:r w:rsidR="00C32F85">
              <w:rPr>
                <w:rFonts w:cstheme="minorHAnsi"/>
                <w:sz w:val="24"/>
                <w:szCs w:val="24"/>
              </w:rPr>
              <w:t>21</w:t>
            </w:r>
            <w:r w:rsidRPr="009F6788">
              <w:rPr>
                <w:rFonts w:cstheme="minorHAnsi"/>
                <w:sz w:val="24"/>
                <w:szCs w:val="24"/>
              </w:rPr>
              <w:t>-</w:t>
            </w:r>
            <w:r w:rsidR="00C32F85" w:rsidRPr="009F6788">
              <w:rPr>
                <w:rFonts w:cstheme="minorHAnsi"/>
                <w:sz w:val="24"/>
                <w:szCs w:val="24"/>
              </w:rPr>
              <w:t>202</w:t>
            </w:r>
            <w:r w:rsidR="00C32F85">
              <w:rPr>
                <w:rFonts w:cstheme="minorHAnsi"/>
                <w:sz w:val="24"/>
                <w:szCs w:val="24"/>
              </w:rPr>
              <w:t>7</w:t>
            </w:r>
            <w:r w:rsidRPr="009F6788">
              <w:rPr>
                <w:rFonts w:cstheme="minorHAnsi"/>
                <w:sz w:val="24"/>
                <w:szCs w:val="24"/>
              </w:rPr>
              <w:t>.</w:t>
            </w:r>
          </w:p>
        </w:tc>
      </w:tr>
      <w:tr w:rsidR="002F5AF8" w:rsidRPr="00294199" w14:paraId="3D0FE977" w14:textId="77777777" w:rsidTr="00A858FA">
        <w:tc>
          <w:tcPr>
            <w:tcW w:w="2240" w:type="dxa"/>
            <w:vMerge w:val="restart"/>
            <w:vAlign w:val="center"/>
          </w:tcPr>
          <w:p w14:paraId="750BEA2C" w14:textId="77777777" w:rsidR="002F5AF8" w:rsidRPr="009F6788" w:rsidRDefault="002F5AF8" w:rsidP="003F68F1">
            <w:pPr>
              <w:spacing w:before="120" w:after="120"/>
              <w:rPr>
                <w:rFonts w:cstheme="minorHAnsi"/>
                <w:sz w:val="24"/>
                <w:szCs w:val="24"/>
              </w:rPr>
            </w:pPr>
            <w:r w:rsidRPr="009F6788">
              <w:rPr>
                <w:rFonts w:cstheme="minorHAnsi"/>
                <w:b/>
                <w:sz w:val="24"/>
                <w:szCs w:val="24"/>
              </w:rPr>
              <w:t>polityki UE</w:t>
            </w:r>
          </w:p>
        </w:tc>
        <w:tc>
          <w:tcPr>
            <w:tcW w:w="7369" w:type="dxa"/>
          </w:tcPr>
          <w:p w14:paraId="652384D5" w14:textId="77777777" w:rsidR="002F5AF8" w:rsidRPr="009F6788" w:rsidRDefault="002F5AF8" w:rsidP="003F68F1">
            <w:pPr>
              <w:spacing w:after="40"/>
              <w:rPr>
                <w:rFonts w:cstheme="minorHAnsi"/>
                <w:b/>
                <w:sz w:val="24"/>
                <w:szCs w:val="24"/>
              </w:rPr>
            </w:pPr>
            <w:r w:rsidRPr="009F6788">
              <w:rPr>
                <w:rFonts w:cstheme="minorHAnsi"/>
                <w:b/>
                <w:sz w:val="24"/>
                <w:szCs w:val="24"/>
              </w:rPr>
              <w:t>w ramach jednej polityki</w:t>
            </w:r>
          </w:p>
          <w:p w14:paraId="1EABBA1F" w14:textId="77777777" w:rsidR="002F5AF8" w:rsidRPr="009F6788" w:rsidRDefault="002F5AF8" w:rsidP="003F68F1">
            <w:pPr>
              <w:spacing w:after="0"/>
              <w:rPr>
                <w:rFonts w:cstheme="minorHAnsi"/>
                <w:spacing w:val="-6"/>
                <w:sz w:val="24"/>
                <w:szCs w:val="24"/>
              </w:rPr>
            </w:pPr>
            <w:r w:rsidRPr="009F6788">
              <w:rPr>
                <w:rFonts w:cstheme="minorHAnsi"/>
                <w:spacing w:val="-6"/>
                <w:sz w:val="24"/>
                <w:szCs w:val="24"/>
              </w:rPr>
              <w:t>dotyczy projektów/działań względem siebie komplementarnych, finansowanych z funduszu lub funduszy, będących instrumentami jednej polityki, np. Polityki Spójności</w:t>
            </w:r>
          </w:p>
        </w:tc>
      </w:tr>
      <w:tr w:rsidR="002F5AF8" w:rsidRPr="00294199" w14:paraId="5F36B0B9" w14:textId="77777777" w:rsidTr="00A858FA">
        <w:tc>
          <w:tcPr>
            <w:tcW w:w="2240" w:type="dxa"/>
            <w:vMerge/>
            <w:vAlign w:val="center"/>
          </w:tcPr>
          <w:p w14:paraId="267C4888" w14:textId="77777777" w:rsidR="002F5AF8" w:rsidRPr="009F6788" w:rsidRDefault="002F5AF8" w:rsidP="003F68F1">
            <w:pPr>
              <w:spacing w:before="120" w:after="120"/>
              <w:rPr>
                <w:rFonts w:cstheme="minorHAnsi"/>
                <w:sz w:val="24"/>
                <w:szCs w:val="24"/>
              </w:rPr>
            </w:pPr>
          </w:p>
        </w:tc>
        <w:tc>
          <w:tcPr>
            <w:tcW w:w="7369" w:type="dxa"/>
          </w:tcPr>
          <w:p w14:paraId="08F75C21" w14:textId="77777777" w:rsidR="002F5AF8" w:rsidRPr="009F6788" w:rsidRDefault="002F5AF8" w:rsidP="003F68F1">
            <w:pPr>
              <w:spacing w:after="40"/>
              <w:rPr>
                <w:rFonts w:cstheme="minorHAnsi"/>
                <w:b/>
                <w:sz w:val="24"/>
                <w:szCs w:val="24"/>
              </w:rPr>
            </w:pPr>
            <w:r w:rsidRPr="009F6788">
              <w:rPr>
                <w:rFonts w:cstheme="minorHAnsi"/>
                <w:b/>
                <w:sz w:val="24"/>
                <w:szCs w:val="24"/>
              </w:rPr>
              <w:t>pomiędzy politykami</w:t>
            </w:r>
          </w:p>
          <w:p w14:paraId="149625D9" w14:textId="77777777" w:rsidR="002F5AF8" w:rsidRPr="009F6788" w:rsidRDefault="002F5AF8" w:rsidP="003F68F1">
            <w:pPr>
              <w:spacing w:after="0"/>
              <w:rPr>
                <w:rFonts w:cstheme="minorHAnsi"/>
                <w:sz w:val="24"/>
                <w:szCs w:val="24"/>
              </w:rPr>
            </w:pPr>
            <w:r w:rsidRPr="009F6788">
              <w:rPr>
                <w:rFonts w:cstheme="minorHAnsi"/>
                <w:sz w:val="24"/>
                <w:szCs w:val="24"/>
              </w:rPr>
              <w:t>dotyczy projektów/działań względem siebie komplementarnych, finansowanych z funduszy będących instrumentami różnych polityk, np. Polityki Spójności oraz Wspólnej Polityki Rolnej.</w:t>
            </w:r>
          </w:p>
        </w:tc>
      </w:tr>
      <w:tr w:rsidR="002F5AF8" w:rsidRPr="00294199" w14:paraId="23A69ACD" w14:textId="77777777" w:rsidTr="00A858FA">
        <w:tc>
          <w:tcPr>
            <w:tcW w:w="2240" w:type="dxa"/>
            <w:vMerge w:val="restart"/>
            <w:vAlign w:val="center"/>
          </w:tcPr>
          <w:p w14:paraId="5026A091" w14:textId="77777777" w:rsidR="002F5AF8" w:rsidRPr="009F6788" w:rsidRDefault="002F5AF8" w:rsidP="003F68F1">
            <w:pPr>
              <w:spacing w:before="120" w:after="120"/>
              <w:rPr>
                <w:rFonts w:cstheme="minorHAnsi"/>
                <w:sz w:val="24"/>
                <w:szCs w:val="24"/>
              </w:rPr>
            </w:pPr>
            <w:r w:rsidRPr="009F6788">
              <w:rPr>
                <w:rFonts w:cstheme="minorHAnsi"/>
                <w:b/>
                <w:sz w:val="24"/>
                <w:szCs w:val="24"/>
              </w:rPr>
              <w:t>fundusze europejskie</w:t>
            </w:r>
          </w:p>
        </w:tc>
        <w:tc>
          <w:tcPr>
            <w:tcW w:w="7369" w:type="dxa"/>
          </w:tcPr>
          <w:p w14:paraId="74EAC213" w14:textId="77777777" w:rsidR="002F5AF8" w:rsidRPr="009F6788" w:rsidRDefault="002F5AF8" w:rsidP="003F68F1">
            <w:pPr>
              <w:spacing w:after="40"/>
              <w:rPr>
                <w:rFonts w:cstheme="minorHAnsi"/>
                <w:b/>
                <w:sz w:val="24"/>
                <w:szCs w:val="24"/>
              </w:rPr>
            </w:pPr>
            <w:proofErr w:type="spellStart"/>
            <w:r w:rsidRPr="009F6788">
              <w:rPr>
                <w:rFonts w:cstheme="minorHAnsi"/>
                <w:b/>
                <w:sz w:val="24"/>
                <w:szCs w:val="24"/>
              </w:rPr>
              <w:t>wewnątrzfunduszowa</w:t>
            </w:r>
            <w:proofErr w:type="spellEnd"/>
          </w:p>
          <w:p w14:paraId="6D244637" w14:textId="385BEF6B" w:rsidR="002F5AF8" w:rsidRPr="009F6788" w:rsidRDefault="002F5AF8">
            <w:pPr>
              <w:spacing w:after="0"/>
              <w:rPr>
                <w:rFonts w:cstheme="minorHAnsi"/>
                <w:sz w:val="24"/>
                <w:szCs w:val="24"/>
              </w:rPr>
            </w:pPr>
            <w:r w:rsidRPr="009F6788">
              <w:rPr>
                <w:rFonts w:cstheme="minorHAnsi"/>
                <w:sz w:val="24"/>
                <w:szCs w:val="24"/>
              </w:rPr>
              <w:t xml:space="preserve">dotyczy projektów/działań względem siebie komplementarnych, finansowanych w ramach jednego funduszu, np. </w:t>
            </w:r>
            <w:r w:rsidR="008642F6">
              <w:rPr>
                <w:sz w:val="24"/>
                <w:szCs w:val="24"/>
              </w:rPr>
              <w:t xml:space="preserve"> </w:t>
            </w:r>
            <w:r w:rsidR="007E10F0" w:rsidRPr="007E10F0">
              <w:rPr>
                <w:sz w:val="24"/>
                <w:szCs w:val="24"/>
              </w:rPr>
              <w:t>Europejski</w:t>
            </w:r>
            <w:r w:rsidR="007E10F0">
              <w:rPr>
                <w:sz w:val="24"/>
                <w:szCs w:val="24"/>
              </w:rPr>
              <w:t>ego</w:t>
            </w:r>
            <w:r w:rsidR="007E10F0" w:rsidRPr="007E10F0">
              <w:rPr>
                <w:sz w:val="24"/>
                <w:szCs w:val="24"/>
              </w:rPr>
              <w:t xml:space="preserve"> Fundusz</w:t>
            </w:r>
            <w:r w:rsidR="007E10F0">
              <w:rPr>
                <w:sz w:val="24"/>
                <w:szCs w:val="24"/>
              </w:rPr>
              <w:t>u</w:t>
            </w:r>
            <w:r w:rsidR="007E10F0" w:rsidRPr="007E10F0">
              <w:rPr>
                <w:sz w:val="24"/>
                <w:szCs w:val="24"/>
              </w:rPr>
              <w:t xml:space="preserve"> Rozwoju Regionalnego</w:t>
            </w:r>
            <w:r w:rsidR="007E10F0">
              <w:rPr>
                <w:sz w:val="24"/>
                <w:szCs w:val="24"/>
              </w:rPr>
              <w:t>.</w:t>
            </w:r>
          </w:p>
        </w:tc>
      </w:tr>
      <w:tr w:rsidR="002F5AF8" w:rsidRPr="00294199" w14:paraId="5196ECAA" w14:textId="77777777" w:rsidTr="00A858FA">
        <w:tc>
          <w:tcPr>
            <w:tcW w:w="2240" w:type="dxa"/>
            <w:vMerge/>
            <w:vAlign w:val="center"/>
          </w:tcPr>
          <w:p w14:paraId="498D76D3" w14:textId="77777777" w:rsidR="002F5AF8" w:rsidRPr="009F6788" w:rsidRDefault="002F5AF8" w:rsidP="003F68F1">
            <w:pPr>
              <w:spacing w:before="120" w:after="120"/>
              <w:rPr>
                <w:rFonts w:cstheme="minorHAnsi"/>
                <w:sz w:val="24"/>
                <w:szCs w:val="24"/>
              </w:rPr>
            </w:pPr>
          </w:p>
        </w:tc>
        <w:tc>
          <w:tcPr>
            <w:tcW w:w="7369" w:type="dxa"/>
          </w:tcPr>
          <w:p w14:paraId="53145A03" w14:textId="77777777" w:rsidR="002F5AF8" w:rsidRPr="009F6788" w:rsidRDefault="002F5AF8" w:rsidP="003F68F1">
            <w:pPr>
              <w:spacing w:after="40"/>
              <w:rPr>
                <w:rFonts w:cstheme="minorHAnsi"/>
                <w:b/>
                <w:sz w:val="24"/>
                <w:szCs w:val="24"/>
              </w:rPr>
            </w:pPr>
            <w:proofErr w:type="spellStart"/>
            <w:r w:rsidRPr="009F6788">
              <w:rPr>
                <w:rFonts w:cstheme="minorHAnsi"/>
                <w:b/>
                <w:sz w:val="24"/>
                <w:szCs w:val="24"/>
              </w:rPr>
              <w:t>międzyfunduszowa</w:t>
            </w:r>
            <w:proofErr w:type="spellEnd"/>
          </w:p>
          <w:p w14:paraId="4ECE0B5E" w14:textId="77777777" w:rsidR="002F5AF8" w:rsidRPr="009F6788" w:rsidRDefault="002F5AF8" w:rsidP="003F68F1">
            <w:pPr>
              <w:spacing w:after="0"/>
              <w:rPr>
                <w:rFonts w:cstheme="minorHAnsi"/>
                <w:sz w:val="24"/>
                <w:szCs w:val="24"/>
              </w:rPr>
            </w:pPr>
            <w:r w:rsidRPr="009F6788">
              <w:rPr>
                <w:rFonts w:cstheme="minorHAnsi"/>
                <w:sz w:val="24"/>
                <w:szCs w:val="24"/>
              </w:rPr>
              <w:t>dotyczy projektów/działań względem siebie komplementarnych, finansowanych z różnych funduszy, np. Europejski Fundusz Rozwoju Regionalnego oraz Europejski Fundusz Społeczny.</w:t>
            </w:r>
          </w:p>
        </w:tc>
      </w:tr>
      <w:tr w:rsidR="002F5AF8" w:rsidRPr="00294199" w14:paraId="3F5B21CF" w14:textId="77777777" w:rsidTr="00A858FA">
        <w:tc>
          <w:tcPr>
            <w:tcW w:w="2240" w:type="dxa"/>
            <w:vMerge w:val="restart"/>
            <w:vAlign w:val="center"/>
          </w:tcPr>
          <w:p w14:paraId="26021598" w14:textId="77777777" w:rsidR="002F5AF8" w:rsidRPr="009F6788" w:rsidRDefault="002F5AF8" w:rsidP="003F68F1">
            <w:pPr>
              <w:spacing w:before="120" w:after="120"/>
              <w:rPr>
                <w:rFonts w:cstheme="minorHAnsi"/>
                <w:b/>
                <w:sz w:val="24"/>
                <w:szCs w:val="24"/>
              </w:rPr>
            </w:pPr>
            <w:r w:rsidRPr="009F6788">
              <w:rPr>
                <w:rFonts w:cstheme="minorHAnsi"/>
                <w:b/>
                <w:sz w:val="24"/>
                <w:szCs w:val="24"/>
              </w:rPr>
              <w:t>programy operacyjne</w:t>
            </w:r>
          </w:p>
        </w:tc>
        <w:tc>
          <w:tcPr>
            <w:tcW w:w="7369" w:type="dxa"/>
          </w:tcPr>
          <w:p w14:paraId="390327E9" w14:textId="77777777" w:rsidR="002F5AF8" w:rsidRPr="009F6788" w:rsidRDefault="002F5AF8" w:rsidP="003F68F1">
            <w:pPr>
              <w:spacing w:after="40"/>
              <w:rPr>
                <w:rFonts w:cstheme="minorHAnsi"/>
                <w:b/>
                <w:sz w:val="24"/>
                <w:szCs w:val="24"/>
              </w:rPr>
            </w:pPr>
            <w:proofErr w:type="spellStart"/>
            <w:r w:rsidRPr="009F6788">
              <w:rPr>
                <w:rFonts w:cstheme="minorHAnsi"/>
                <w:b/>
                <w:sz w:val="24"/>
                <w:szCs w:val="24"/>
              </w:rPr>
              <w:t>wewnątrzprogramowa</w:t>
            </w:r>
            <w:proofErr w:type="spellEnd"/>
            <w:r w:rsidRPr="009F6788">
              <w:rPr>
                <w:rFonts w:cstheme="minorHAnsi"/>
                <w:b/>
                <w:sz w:val="24"/>
                <w:szCs w:val="24"/>
              </w:rPr>
              <w:t xml:space="preserve"> (wewnętrzna)</w:t>
            </w:r>
          </w:p>
          <w:p w14:paraId="491ED841" w14:textId="1FBB2313" w:rsidR="002F5AF8" w:rsidRPr="009F6788" w:rsidRDefault="002F5AF8" w:rsidP="00C32F85">
            <w:pPr>
              <w:spacing w:after="0"/>
              <w:rPr>
                <w:rFonts w:cstheme="minorHAnsi"/>
                <w:sz w:val="24"/>
                <w:szCs w:val="24"/>
              </w:rPr>
            </w:pPr>
            <w:r w:rsidRPr="009F6788">
              <w:rPr>
                <w:rFonts w:cstheme="minorHAnsi"/>
                <w:sz w:val="24"/>
                <w:szCs w:val="24"/>
              </w:rPr>
              <w:t xml:space="preserve">dotyczy projektów/działań względem siebie komplementarnych, finansowanych w ramach jednego programu operacyjnego, np. </w:t>
            </w:r>
            <w:r w:rsidR="00C32F85">
              <w:rPr>
                <w:rFonts w:cstheme="minorHAnsi"/>
                <w:sz w:val="24"/>
                <w:szCs w:val="24"/>
              </w:rPr>
              <w:t>FEO</w:t>
            </w:r>
            <w:r w:rsidRPr="009F6788">
              <w:rPr>
                <w:rFonts w:cstheme="minorHAnsi"/>
                <w:sz w:val="24"/>
                <w:szCs w:val="24"/>
              </w:rPr>
              <w:t xml:space="preserve"> 20</w:t>
            </w:r>
            <w:r w:rsidR="001001C9" w:rsidRPr="009F6788">
              <w:rPr>
                <w:rFonts w:cstheme="minorHAnsi"/>
                <w:sz w:val="24"/>
                <w:szCs w:val="24"/>
              </w:rPr>
              <w:t>21</w:t>
            </w:r>
            <w:r w:rsidRPr="009F6788">
              <w:rPr>
                <w:rFonts w:cstheme="minorHAnsi"/>
                <w:sz w:val="24"/>
                <w:szCs w:val="24"/>
              </w:rPr>
              <w:t>-202</w:t>
            </w:r>
            <w:r w:rsidR="001001C9" w:rsidRPr="009F6788">
              <w:rPr>
                <w:rFonts w:cstheme="minorHAnsi"/>
                <w:sz w:val="24"/>
                <w:szCs w:val="24"/>
              </w:rPr>
              <w:t>7</w:t>
            </w:r>
            <w:r w:rsidRPr="009F6788">
              <w:rPr>
                <w:rFonts w:cstheme="minorHAnsi"/>
                <w:sz w:val="24"/>
                <w:szCs w:val="24"/>
              </w:rPr>
              <w:t>.</w:t>
            </w:r>
          </w:p>
        </w:tc>
      </w:tr>
      <w:tr w:rsidR="002F5AF8" w:rsidRPr="00294199" w14:paraId="22B87B7A" w14:textId="77777777" w:rsidTr="00A858FA">
        <w:tc>
          <w:tcPr>
            <w:tcW w:w="2240" w:type="dxa"/>
            <w:vMerge/>
            <w:vAlign w:val="center"/>
          </w:tcPr>
          <w:p w14:paraId="262CE721" w14:textId="77777777" w:rsidR="002F5AF8" w:rsidRPr="009F6788" w:rsidRDefault="002F5AF8" w:rsidP="003F68F1">
            <w:pPr>
              <w:spacing w:before="120" w:after="120"/>
              <w:rPr>
                <w:rFonts w:cstheme="minorHAnsi"/>
                <w:b/>
                <w:sz w:val="24"/>
                <w:szCs w:val="24"/>
              </w:rPr>
            </w:pPr>
          </w:p>
        </w:tc>
        <w:tc>
          <w:tcPr>
            <w:tcW w:w="7369" w:type="dxa"/>
          </w:tcPr>
          <w:p w14:paraId="23ABAA2B" w14:textId="77777777" w:rsidR="002F5AF8" w:rsidRPr="009F6788" w:rsidRDefault="002F5AF8" w:rsidP="003F68F1">
            <w:pPr>
              <w:spacing w:after="40"/>
              <w:rPr>
                <w:rFonts w:cstheme="minorHAnsi"/>
                <w:b/>
                <w:sz w:val="24"/>
                <w:szCs w:val="24"/>
              </w:rPr>
            </w:pPr>
            <w:r w:rsidRPr="009F6788">
              <w:rPr>
                <w:rFonts w:cstheme="minorHAnsi"/>
                <w:b/>
                <w:sz w:val="24"/>
                <w:szCs w:val="24"/>
              </w:rPr>
              <w:t>międzyprogramowa (zewnętrzna)</w:t>
            </w:r>
          </w:p>
          <w:p w14:paraId="5D51B5CE" w14:textId="73B7F864" w:rsidR="002F5AF8" w:rsidRPr="009F6788" w:rsidRDefault="002F5AF8">
            <w:pPr>
              <w:spacing w:after="40"/>
              <w:rPr>
                <w:rFonts w:cstheme="minorHAnsi"/>
                <w:sz w:val="24"/>
                <w:szCs w:val="24"/>
              </w:rPr>
            </w:pPr>
            <w:r w:rsidRPr="009F6788">
              <w:rPr>
                <w:rFonts w:cstheme="minorHAnsi"/>
                <w:sz w:val="24"/>
                <w:szCs w:val="24"/>
              </w:rPr>
              <w:t xml:space="preserve">dotyczy projektów/działań względem siebie komplementarnych, finansowanych w ramach dwóch lub kilku różnych programów, np. </w:t>
            </w:r>
            <w:r w:rsidR="00C32F85">
              <w:rPr>
                <w:rFonts w:cstheme="minorHAnsi"/>
                <w:sz w:val="24"/>
                <w:szCs w:val="24"/>
              </w:rPr>
              <w:t>FEO</w:t>
            </w:r>
            <w:r w:rsidRPr="009F6788">
              <w:rPr>
                <w:rFonts w:cstheme="minorHAnsi"/>
                <w:sz w:val="24"/>
                <w:szCs w:val="24"/>
              </w:rPr>
              <w:t xml:space="preserve"> 20</w:t>
            </w:r>
            <w:r w:rsidR="001001C9" w:rsidRPr="009F6788">
              <w:rPr>
                <w:rFonts w:cstheme="minorHAnsi"/>
                <w:sz w:val="24"/>
                <w:szCs w:val="24"/>
              </w:rPr>
              <w:t>21</w:t>
            </w:r>
            <w:r w:rsidRPr="009F6788">
              <w:rPr>
                <w:rFonts w:cstheme="minorHAnsi"/>
                <w:sz w:val="24"/>
                <w:szCs w:val="24"/>
              </w:rPr>
              <w:t>-20</w:t>
            </w:r>
            <w:r w:rsidR="001001C9" w:rsidRPr="009F6788">
              <w:rPr>
                <w:rFonts w:cstheme="minorHAnsi"/>
                <w:sz w:val="24"/>
                <w:szCs w:val="24"/>
              </w:rPr>
              <w:t>27</w:t>
            </w:r>
            <w:r w:rsidRPr="009F6788">
              <w:rPr>
                <w:rFonts w:cstheme="minorHAnsi"/>
                <w:sz w:val="24"/>
                <w:szCs w:val="24"/>
              </w:rPr>
              <w:t xml:space="preserve"> oraz Program Operacyjny Infrastruktura i Środowisko 2014-2020</w:t>
            </w:r>
            <w:r w:rsidR="005C21F5">
              <w:rPr>
                <w:rFonts w:cstheme="minorHAnsi"/>
                <w:sz w:val="24"/>
                <w:szCs w:val="24"/>
              </w:rPr>
              <w:t>.</w:t>
            </w:r>
          </w:p>
        </w:tc>
      </w:tr>
      <w:tr w:rsidR="002F5AF8" w:rsidRPr="00294199" w14:paraId="151870CC" w14:textId="77777777" w:rsidTr="00A858FA">
        <w:tc>
          <w:tcPr>
            <w:tcW w:w="2240" w:type="dxa"/>
            <w:vMerge w:val="restart"/>
            <w:vAlign w:val="center"/>
          </w:tcPr>
          <w:p w14:paraId="1A65B06B" w14:textId="77777777" w:rsidR="002F5AF8" w:rsidRPr="009F6788" w:rsidRDefault="002F5AF8" w:rsidP="003F68F1">
            <w:pPr>
              <w:spacing w:before="120" w:after="120"/>
              <w:rPr>
                <w:rFonts w:cstheme="minorHAnsi"/>
                <w:b/>
                <w:sz w:val="24"/>
                <w:szCs w:val="24"/>
              </w:rPr>
            </w:pPr>
            <w:r w:rsidRPr="009F6788">
              <w:rPr>
                <w:rFonts w:cstheme="minorHAnsi"/>
                <w:b/>
                <w:sz w:val="24"/>
                <w:szCs w:val="24"/>
              </w:rPr>
              <w:t>źródło finansowania</w:t>
            </w:r>
          </w:p>
        </w:tc>
        <w:tc>
          <w:tcPr>
            <w:tcW w:w="7369" w:type="dxa"/>
          </w:tcPr>
          <w:p w14:paraId="4A2DBC15" w14:textId="77777777" w:rsidR="002F5AF8" w:rsidRPr="009F6788" w:rsidRDefault="002F5AF8" w:rsidP="003F68F1">
            <w:pPr>
              <w:spacing w:after="40"/>
              <w:rPr>
                <w:rFonts w:cstheme="minorHAnsi"/>
                <w:b/>
                <w:sz w:val="24"/>
                <w:szCs w:val="24"/>
              </w:rPr>
            </w:pPr>
            <w:r w:rsidRPr="009F6788">
              <w:rPr>
                <w:rFonts w:cstheme="minorHAnsi"/>
                <w:b/>
                <w:sz w:val="24"/>
                <w:szCs w:val="24"/>
              </w:rPr>
              <w:t>w ramach funduszy europejskich</w:t>
            </w:r>
          </w:p>
          <w:p w14:paraId="579548D8" w14:textId="77777777" w:rsidR="002F5AF8" w:rsidRPr="009F6788" w:rsidRDefault="002F5AF8" w:rsidP="003F68F1">
            <w:pPr>
              <w:spacing w:after="0"/>
              <w:rPr>
                <w:rFonts w:cstheme="minorHAnsi"/>
                <w:sz w:val="24"/>
                <w:szCs w:val="24"/>
              </w:rPr>
            </w:pPr>
            <w:r w:rsidRPr="009F6788">
              <w:rPr>
                <w:rFonts w:cstheme="minorHAnsi"/>
                <w:sz w:val="24"/>
                <w:szCs w:val="24"/>
              </w:rPr>
              <w:t>dotyczy projektów/działań względem siebie komplementarnych, finansowanych w ramach funduszy europejskich, np. Europejski Fundusz Rozwoju Regionalnego oraz Fundusz Spójności.</w:t>
            </w:r>
          </w:p>
        </w:tc>
      </w:tr>
      <w:tr w:rsidR="002F5AF8" w:rsidRPr="00294199" w14:paraId="7393CD5F" w14:textId="77777777" w:rsidTr="00A858FA">
        <w:tc>
          <w:tcPr>
            <w:tcW w:w="2240" w:type="dxa"/>
            <w:vMerge/>
            <w:vAlign w:val="center"/>
          </w:tcPr>
          <w:p w14:paraId="65ABEBEB" w14:textId="77777777" w:rsidR="002F5AF8" w:rsidRPr="009F6788" w:rsidRDefault="002F5AF8" w:rsidP="003F68F1">
            <w:pPr>
              <w:spacing w:before="120" w:after="120"/>
              <w:rPr>
                <w:rFonts w:cstheme="minorHAnsi"/>
                <w:b/>
                <w:sz w:val="24"/>
                <w:szCs w:val="24"/>
              </w:rPr>
            </w:pPr>
          </w:p>
        </w:tc>
        <w:tc>
          <w:tcPr>
            <w:tcW w:w="7369" w:type="dxa"/>
          </w:tcPr>
          <w:p w14:paraId="0F867DDA" w14:textId="77777777" w:rsidR="002F5AF8" w:rsidRPr="009F6788" w:rsidRDefault="002F5AF8" w:rsidP="003F68F1">
            <w:pPr>
              <w:spacing w:after="40"/>
              <w:rPr>
                <w:rFonts w:cstheme="minorHAnsi"/>
                <w:b/>
                <w:sz w:val="24"/>
                <w:szCs w:val="24"/>
              </w:rPr>
            </w:pPr>
            <w:r w:rsidRPr="009F6788">
              <w:rPr>
                <w:rFonts w:cstheme="minorHAnsi"/>
                <w:b/>
                <w:sz w:val="24"/>
                <w:szCs w:val="24"/>
              </w:rPr>
              <w:t xml:space="preserve">funduszy europejskich z innymi środkami (publicznymi i prywatnymi) </w:t>
            </w:r>
          </w:p>
          <w:p w14:paraId="3596C1C1" w14:textId="195899E1" w:rsidR="002F5AF8" w:rsidRPr="009F6788" w:rsidRDefault="002F5AF8">
            <w:pPr>
              <w:spacing w:after="0"/>
              <w:rPr>
                <w:rFonts w:cstheme="minorHAnsi"/>
                <w:sz w:val="24"/>
                <w:szCs w:val="24"/>
              </w:rPr>
            </w:pPr>
            <w:r w:rsidRPr="009F6788">
              <w:rPr>
                <w:rFonts w:cstheme="minorHAnsi"/>
                <w:sz w:val="24"/>
                <w:szCs w:val="24"/>
              </w:rPr>
              <w:lastRenderedPageBreak/>
              <w:t xml:space="preserve">dotyczy projektów/działań względem siebie komplementarnych, finansowanych zarówno w ramach funduszy europejskich oraz innych środków np. </w:t>
            </w:r>
            <w:r w:rsidR="008642F6">
              <w:rPr>
                <w:sz w:val="24"/>
                <w:szCs w:val="24"/>
              </w:rPr>
              <w:t xml:space="preserve"> p</w:t>
            </w:r>
            <w:r w:rsidR="008642F6" w:rsidRPr="0039784B">
              <w:rPr>
                <w:sz w:val="24"/>
                <w:szCs w:val="24"/>
              </w:rPr>
              <w:t xml:space="preserve">rogramu </w:t>
            </w:r>
            <w:r w:rsidR="008642F6">
              <w:rPr>
                <w:sz w:val="24"/>
                <w:szCs w:val="24"/>
              </w:rPr>
              <w:t>regionalnego Fundusze Europejskie dla Opolskiego 2021-2027</w:t>
            </w:r>
            <w:r w:rsidRPr="009F6788">
              <w:rPr>
                <w:rFonts w:cstheme="minorHAnsi"/>
                <w:sz w:val="24"/>
                <w:szCs w:val="24"/>
              </w:rPr>
              <w:t xml:space="preserve"> oraz dotacja celowa dla województwa.</w:t>
            </w:r>
          </w:p>
        </w:tc>
      </w:tr>
    </w:tbl>
    <w:p w14:paraId="083AA190" w14:textId="77777777" w:rsidR="002F5AF8" w:rsidRPr="009F6788" w:rsidRDefault="002F5AF8" w:rsidP="00B337C1">
      <w:pPr>
        <w:rPr>
          <w:rFonts w:cstheme="minorHAnsi"/>
          <w:sz w:val="24"/>
          <w:szCs w:val="24"/>
        </w:rPr>
      </w:pPr>
      <w:r w:rsidRPr="00A858FA">
        <w:rPr>
          <w:rFonts w:cstheme="minorHAnsi"/>
          <w:sz w:val="20"/>
          <w:szCs w:val="20"/>
        </w:rPr>
        <w:lastRenderedPageBreak/>
        <w:t>Źródło: Opracowanie własne</w:t>
      </w:r>
    </w:p>
    <w:p w14:paraId="4C54C217" w14:textId="77777777" w:rsidR="002F5AF8" w:rsidRPr="009F6788" w:rsidRDefault="002F5AF8" w:rsidP="00B337C1">
      <w:pPr>
        <w:rPr>
          <w:rFonts w:cstheme="minorHAnsi"/>
          <w:sz w:val="24"/>
          <w:szCs w:val="24"/>
        </w:rPr>
      </w:pPr>
      <w:r w:rsidRPr="009F6788">
        <w:rPr>
          <w:rFonts w:cstheme="minorHAnsi"/>
          <w:sz w:val="24"/>
          <w:szCs w:val="24"/>
        </w:rPr>
        <w:t>Ponadto komplementarność można podzielić na następujące typy:</w:t>
      </w:r>
    </w:p>
    <w:p w14:paraId="6AA6CFB5" w14:textId="77777777" w:rsidR="002F5AF8" w:rsidRPr="009F6788" w:rsidRDefault="002F5AF8" w:rsidP="00B337C1">
      <w:pPr>
        <w:numPr>
          <w:ilvl w:val="0"/>
          <w:numId w:val="9"/>
        </w:numPr>
        <w:suppressAutoHyphens/>
        <w:ind w:left="426" w:hanging="142"/>
        <w:rPr>
          <w:rFonts w:cstheme="minorHAnsi"/>
          <w:sz w:val="24"/>
          <w:szCs w:val="24"/>
        </w:rPr>
      </w:pPr>
      <w:r w:rsidRPr="009F6788">
        <w:rPr>
          <w:rFonts w:cstheme="minorHAnsi"/>
          <w:sz w:val="24"/>
          <w:szCs w:val="24"/>
        </w:rPr>
        <w:t xml:space="preserve">Komplementarność przestrzenna (geograficzna) </w:t>
      </w:r>
    </w:p>
    <w:p w14:paraId="1C7B4D6A" w14:textId="77777777" w:rsidR="002F5AF8" w:rsidRPr="009F6788" w:rsidRDefault="002F5AF8" w:rsidP="00B337C1">
      <w:pPr>
        <w:ind w:left="426"/>
        <w:rPr>
          <w:rFonts w:cstheme="minorHAnsi"/>
          <w:sz w:val="24"/>
          <w:szCs w:val="24"/>
        </w:rPr>
      </w:pPr>
      <w:r w:rsidRPr="009F6788">
        <w:rPr>
          <w:rFonts w:cstheme="minorHAnsi"/>
          <w:sz w:val="24"/>
          <w:szCs w:val="24"/>
        </w:rPr>
        <w:t>Zachodzi w przypadku projektów uzupełniających się, które są realizowane na tym samym obszarze lub geometrycznie blisko siebie.</w:t>
      </w:r>
    </w:p>
    <w:p w14:paraId="41559C3F" w14:textId="77777777" w:rsidR="002F5AF8" w:rsidRPr="009F6788" w:rsidRDefault="002F5AF8" w:rsidP="00B337C1">
      <w:pPr>
        <w:numPr>
          <w:ilvl w:val="0"/>
          <w:numId w:val="9"/>
        </w:numPr>
        <w:suppressAutoHyphens/>
        <w:ind w:left="426" w:hanging="283"/>
        <w:rPr>
          <w:rFonts w:cstheme="minorHAnsi"/>
          <w:sz w:val="24"/>
          <w:szCs w:val="24"/>
        </w:rPr>
      </w:pPr>
      <w:r w:rsidRPr="009F6788">
        <w:rPr>
          <w:rFonts w:cstheme="minorHAnsi"/>
          <w:sz w:val="24"/>
          <w:szCs w:val="24"/>
        </w:rPr>
        <w:t xml:space="preserve">Komplementarność w obszarze problemowym </w:t>
      </w:r>
    </w:p>
    <w:p w14:paraId="0C57F455" w14:textId="77777777" w:rsidR="002F5AF8" w:rsidRPr="009F6788" w:rsidRDefault="002F5AF8" w:rsidP="00B337C1">
      <w:pPr>
        <w:ind w:left="426"/>
        <w:rPr>
          <w:rFonts w:cstheme="minorHAnsi"/>
          <w:sz w:val="24"/>
          <w:szCs w:val="24"/>
        </w:rPr>
      </w:pPr>
      <w:r w:rsidRPr="009F6788">
        <w:rPr>
          <w:rFonts w:cstheme="minorHAnsi"/>
          <w:sz w:val="24"/>
          <w:szCs w:val="24"/>
        </w:rPr>
        <w:t>Zachodzi wówczas, gdy działania/projekty komplementarne mają postawione za cel rozwiązanie tego samego problemu w danym obszarze problemowym, np. zagrożenie ekologiczne.</w:t>
      </w:r>
    </w:p>
    <w:p w14:paraId="25451362" w14:textId="77777777" w:rsidR="002F5AF8" w:rsidRPr="009F6788" w:rsidRDefault="002F5AF8" w:rsidP="00B337C1">
      <w:pPr>
        <w:numPr>
          <w:ilvl w:val="0"/>
          <w:numId w:val="9"/>
        </w:numPr>
        <w:suppressAutoHyphens/>
        <w:ind w:left="426" w:hanging="283"/>
        <w:rPr>
          <w:rFonts w:cstheme="minorHAnsi"/>
          <w:sz w:val="24"/>
          <w:szCs w:val="24"/>
        </w:rPr>
      </w:pPr>
      <w:r w:rsidRPr="009F6788">
        <w:rPr>
          <w:rFonts w:cstheme="minorHAnsi"/>
          <w:sz w:val="24"/>
          <w:szCs w:val="24"/>
        </w:rPr>
        <w:t xml:space="preserve">Komplementarność przedmiotowa (sektorowa) </w:t>
      </w:r>
    </w:p>
    <w:p w14:paraId="66055A69" w14:textId="77777777" w:rsidR="002F5AF8" w:rsidRPr="009F6788" w:rsidRDefault="002F5AF8" w:rsidP="00B337C1">
      <w:pPr>
        <w:ind w:left="426"/>
        <w:rPr>
          <w:rFonts w:cstheme="minorHAnsi"/>
          <w:sz w:val="24"/>
          <w:szCs w:val="24"/>
        </w:rPr>
      </w:pPr>
      <w:r w:rsidRPr="009F6788">
        <w:rPr>
          <w:rFonts w:cstheme="minorHAnsi"/>
          <w:sz w:val="24"/>
          <w:szCs w:val="24"/>
        </w:rPr>
        <w:t>Zachodzi w przypadku projektów komplementarnych, które oddziałują na ten sam sektor/branżę, np. środowisko.</w:t>
      </w:r>
    </w:p>
    <w:p w14:paraId="766A56BE" w14:textId="77777777" w:rsidR="002F5AF8" w:rsidRPr="009F6788" w:rsidRDefault="002F5AF8" w:rsidP="00B337C1">
      <w:pPr>
        <w:numPr>
          <w:ilvl w:val="0"/>
          <w:numId w:val="9"/>
        </w:numPr>
        <w:suppressAutoHyphens/>
        <w:ind w:left="426" w:hanging="283"/>
        <w:rPr>
          <w:rFonts w:cstheme="minorHAnsi"/>
          <w:sz w:val="24"/>
          <w:szCs w:val="24"/>
        </w:rPr>
      </w:pPr>
      <w:r w:rsidRPr="009F6788">
        <w:rPr>
          <w:rFonts w:cstheme="minorHAnsi"/>
          <w:sz w:val="24"/>
          <w:szCs w:val="24"/>
        </w:rPr>
        <w:t>Komplementarność funkcjonalna</w:t>
      </w:r>
    </w:p>
    <w:p w14:paraId="6E0ED335" w14:textId="7D99322D" w:rsidR="00377D2B" w:rsidRDefault="002F5AF8" w:rsidP="00B337C1">
      <w:r w:rsidRPr="009F6788">
        <w:rPr>
          <w:rFonts w:cstheme="minorHAnsi"/>
          <w:sz w:val="24"/>
          <w:szCs w:val="24"/>
        </w:rPr>
        <w:t>Zachodzi wówczas, gdy projekty uzupełniające się ukierunkowane są na osiągnięcie celu związanego z funkcją, jaką projekty mają do spełnienia, np. zwiększenie dostępności komunikacyjnej danej miejscowości.</w:t>
      </w:r>
    </w:p>
    <w:p w14:paraId="329DDF80" w14:textId="10BD9EC0" w:rsidR="00C32F85" w:rsidRDefault="00546D3E" w:rsidP="00B337C1">
      <w:pPr>
        <w:pStyle w:val="Nagwek2"/>
        <w:numPr>
          <w:ilvl w:val="0"/>
          <w:numId w:val="0"/>
        </w:numPr>
        <w:spacing w:after="160" w:line="259" w:lineRule="auto"/>
        <w:rPr>
          <w:rFonts w:cstheme="minorHAnsi"/>
          <w:sz w:val="24"/>
          <w:szCs w:val="24"/>
        </w:rPr>
      </w:pPr>
      <w:bookmarkStart w:id="21" w:name="_Toc177390332"/>
      <w:r>
        <w:rPr>
          <w:rFonts w:cstheme="minorHAnsi"/>
          <w:sz w:val="24"/>
          <w:szCs w:val="24"/>
        </w:rPr>
        <w:t>3.7 Informacje dodatkowe</w:t>
      </w:r>
      <w:bookmarkEnd w:id="21"/>
    </w:p>
    <w:p w14:paraId="284A0F06" w14:textId="55EE88ED" w:rsidR="00F04EA5" w:rsidRPr="009F6788" w:rsidRDefault="00F04EA5" w:rsidP="00B337C1">
      <w:pPr>
        <w:rPr>
          <w:rFonts w:cstheme="minorHAnsi"/>
          <w:sz w:val="24"/>
          <w:szCs w:val="24"/>
        </w:rPr>
      </w:pPr>
      <w:r w:rsidRPr="009F6788">
        <w:rPr>
          <w:rFonts w:cstheme="minorHAnsi"/>
          <w:sz w:val="24"/>
          <w:szCs w:val="24"/>
        </w:rPr>
        <w:t xml:space="preserve">W punkcie tym należy uzupełnić pola opisowe dotyczące „Celu realizacji projektu i jego wpływu na realizację celów </w:t>
      </w:r>
      <w:r w:rsidR="008642F6">
        <w:rPr>
          <w:sz w:val="24"/>
          <w:szCs w:val="24"/>
        </w:rPr>
        <w:t>p</w:t>
      </w:r>
      <w:r w:rsidR="008642F6" w:rsidRPr="0039784B">
        <w:rPr>
          <w:sz w:val="24"/>
          <w:szCs w:val="24"/>
        </w:rPr>
        <w:t xml:space="preserve">rogramu </w:t>
      </w:r>
      <w:r w:rsidR="008642F6">
        <w:rPr>
          <w:sz w:val="24"/>
          <w:szCs w:val="24"/>
        </w:rPr>
        <w:t>regionalnego Fundusze Europejskie dla Opolskiego 2021-2027</w:t>
      </w:r>
      <w:r w:rsidRPr="009F6788">
        <w:rPr>
          <w:rFonts w:cstheme="minorHAnsi"/>
          <w:sz w:val="24"/>
          <w:szCs w:val="24"/>
        </w:rPr>
        <w:t xml:space="preserve"> oraz „Grupy docelowe”.</w:t>
      </w:r>
    </w:p>
    <w:p w14:paraId="0CA2C1C7" w14:textId="051A40C1" w:rsidR="003C41C5" w:rsidRPr="009F6788" w:rsidRDefault="00F04EA5" w:rsidP="00B337C1">
      <w:pPr>
        <w:rPr>
          <w:rFonts w:cstheme="minorHAnsi"/>
          <w:sz w:val="24"/>
          <w:szCs w:val="24"/>
        </w:rPr>
      </w:pPr>
      <w:r w:rsidRPr="009F6788">
        <w:rPr>
          <w:rFonts w:cstheme="minorHAnsi"/>
          <w:sz w:val="24"/>
          <w:szCs w:val="24"/>
        </w:rPr>
        <w:t xml:space="preserve">Ponadto należy zaznaczyć jeden z </w:t>
      </w:r>
      <w:proofErr w:type="spellStart"/>
      <w:r w:rsidRPr="009F6788">
        <w:rPr>
          <w:rFonts w:cstheme="minorHAnsi"/>
          <w:sz w:val="24"/>
          <w:szCs w:val="24"/>
        </w:rPr>
        <w:t>checkboxów</w:t>
      </w:r>
      <w:proofErr w:type="spellEnd"/>
      <w:r w:rsidRPr="009F6788">
        <w:rPr>
          <w:rFonts w:cstheme="minorHAnsi"/>
          <w:sz w:val="24"/>
          <w:szCs w:val="24"/>
        </w:rPr>
        <w:t xml:space="preserve"> dotyczących wpływu projektu na realizację kierunków działań Strategii Opolskie 2030.</w:t>
      </w:r>
    </w:p>
    <w:p w14:paraId="79DBFCE4" w14:textId="59A933DC" w:rsidR="00F12E92" w:rsidRPr="00CC7DFD" w:rsidRDefault="00163C68" w:rsidP="00CB3384">
      <w:pPr>
        <w:pStyle w:val="Nagwek1"/>
        <w:spacing w:before="0" w:after="160"/>
      </w:pPr>
      <w:bookmarkStart w:id="22" w:name="_Toc177390333"/>
      <w:r w:rsidRPr="009F6788">
        <w:rPr>
          <w:rFonts w:asciiTheme="minorHAnsi" w:hAnsiTheme="minorHAnsi" w:cstheme="minorHAnsi"/>
          <w:b/>
          <w:color w:val="auto"/>
          <w:sz w:val="24"/>
          <w:szCs w:val="24"/>
        </w:rPr>
        <w:t xml:space="preserve">Sekcja 4. </w:t>
      </w:r>
      <w:r w:rsidRPr="00CC7DFD">
        <w:rPr>
          <w:rStyle w:val="Nagwek1Znak"/>
          <w:rFonts w:asciiTheme="minorHAnsi" w:hAnsiTheme="minorHAnsi" w:cstheme="minorHAnsi"/>
          <w:b/>
          <w:color w:val="auto"/>
          <w:sz w:val="24"/>
          <w:szCs w:val="24"/>
        </w:rPr>
        <w:t>Wskaźniki projektu</w:t>
      </w:r>
      <w:bookmarkEnd w:id="22"/>
    </w:p>
    <w:p w14:paraId="64225EE4" w14:textId="7E5030B2" w:rsidR="006C319E" w:rsidRPr="004C7F33" w:rsidRDefault="006C319E" w:rsidP="00B337C1">
      <w:pPr>
        <w:pStyle w:val="Nagwek2"/>
        <w:numPr>
          <w:ilvl w:val="0"/>
          <w:numId w:val="0"/>
        </w:numPr>
        <w:spacing w:after="160" w:line="259" w:lineRule="auto"/>
        <w:rPr>
          <w:rFonts w:cstheme="minorHAnsi"/>
          <w:sz w:val="24"/>
          <w:szCs w:val="24"/>
        </w:rPr>
      </w:pPr>
      <w:bookmarkStart w:id="23" w:name="_Toc177390334"/>
      <w:r w:rsidRPr="004C7F33">
        <w:rPr>
          <w:rFonts w:cstheme="minorHAnsi"/>
          <w:sz w:val="24"/>
          <w:szCs w:val="24"/>
        </w:rPr>
        <w:t xml:space="preserve">4.1, 4.2, 4.3, 4.4 Wskaźniki </w:t>
      </w:r>
      <w:r w:rsidR="00DD50E7" w:rsidRPr="004C7F33">
        <w:rPr>
          <w:rFonts w:cstheme="minorHAnsi"/>
          <w:sz w:val="24"/>
          <w:szCs w:val="24"/>
        </w:rPr>
        <w:t>kluczowe i specyficzne</w:t>
      </w:r>
      <w:r w:rsidR="00BF3036" w:rsidRPr="004C7F33">
        <w:rPr>
          <w:rFonts w:cstheme="minorHAnsi"/>
          <w:sz w:val="24"/>
          <w:szCs w:val="24"/>
        </w:rPr>
        <w:t xml:space="preserve"> (obowiązkowe i dodatkowe)</w:t>
      </w:r>
      <w:bookmarkEnd w:id="23"/>
    </w:p>
    <w:p w14:paraId="23631D5A" w14:textId="77777777" w:rsidR="006C319E" w:rsidRPr="009F6788" w:rsidRDefault="006C319E" w:rsidP="00B337C1">
      <w:pPr>
        <w:rPr>
          <w:rFonts w:cstheme="minorHAnsi"/>
          <w:sz w:val="24"/>
          <w:szCs w:val="24"/>
        </w:rPr>
      </w:pPr>
      <w:r w:rsidRPr="009F6788">
        <w:rPr>
          <w:rFonts w:cstheme="minorHAnsi"/>
          <w:sz w:val="24"/>
          <w:szCs w:val="24"/>
        </w:rPr>
        <w:t>Wnioskodawca zobowiązany jest do wykazania rzeczowego postępu realizacji projektu.</w:t>
      </w:r>
    </w:p>
    <w:p w14:paraId="2C69BBB8" w14:textId="77777777" w:rsidR="006C319E" w:rsidRPr="009F6788" w:rsidRDefault="006C319E" w:rsidP="00B337C1">
      <w:pPr>
        <w:rPr>
          <w:rFonts w:cstheme="minorHAnsi"/>
          <w:sz w:val="24"/>
          <w:szCs w:val="24"/>
        </w:rPr>
      </w:pPr>
      <w:r w:rsidRPr="009F6788">
        <w:rPr>
          <w:rFonts w:cstheme="minorHAnsi"/>
          <w:sz w:val="24"/>
          <w:szCs w:val="24"/>
        </w:rPr>
        <w:t xml:space="preserve">Wnioskodawca wykazuje wartości wskaźników </w:t>
      </w:r>
      <w:r w:rsidRPr="009F6788">
        <w:rPr>
          <w:rFonts w:cstheme="minorHAnsi"/>
          <w:b/>
          <w:sz w:val="24"/>
          <w:szCs w:val="24"/>
        </w:rPr>
        <w:t xml:space="preserve">w zestawieniu tabelarycznym w pkt </w:t>
      </w:r>
      <w:r w:rsidRPr="009F6788">
        <w:rPr>
          <w:rFonts w:cstheme="minorHAnsi"/>
          <w:b/>
          <w:i/>
          <w:sz w:val="24"/>
          <w:szCs w:val="24"/>
        </w:rPr>
        <w:t>4 Lista mierzalnych wskaźników projektu</w:t>
      </w:r>
      <w:r w:rsidRPr="009F6788">
        <w:rPr>
          <w:rFonts w:cstheme="minorHAnsi"/>
          <w:b/>
          <w:sz w:val="24"/>
          <w:szCs w:val="24"/>
        </w:rPr>
        <w:t xml:space="preserve">. </w:t>
      </w:r>
      <w:r w:rsidRPr="009F6788">
        <w:rPr>
          <w:rFonts w:cstheme="minorHAnsi"/>
          <w:sz w:val="24"/>
          <w:szCs w:val="24"/>
        </w:rPr>
        <w:t>W części tej wydzielono:</w:t>
      </w:r>
    </w:p>
    <w:p w14:paraId="6BBA7CB3" w14:textId="524675BA" w:rsidR="006C319E" w:rsidRPr="009F6788" w:rsidRDefault="006C319E" w:rsidP="00B337C1">
      <w:pPr>
        <w:numPr>
          <w:ilvl w:val="0"/>
          <w:numId w:val="12"/>
        </w:numPr>
        <w:ind w:left="426"/>
        <w:rPr>
          <w:rFonts w:cstheme="minorHAnsi"/>
          <w:sz w:val="24"/>
          <w:szCs w:val="24"/>
        </w:rPr>
      </w:pPr>
      <w:r w:rsidRPr="009F6788">
        <w:rPr>
          <w:rFonts w:cstheme="minorHAnsi"/>
          <w:b/>
          <w:sz w:val="24"/>
          <w:szCs w:val="24"/>
        </w:rPr>
        <w:lastRenderedPageBreak/>
        <w:t>pkt 4.1</w:t>
      </w:r>
      <w:r w:rsidR="00E327E4" w:rsidRPr="009F6788">
        <w:rPr>
          <w:rFonts w:cstheme="minorHAnsi"/>
          <w:b/>
          <w:sz w:val="24"/>
          <w:szCs w:val="24"/>
        </w:rPr>
        <w:t xml:space="preserve"> i 4.3</w:t>
      </w:r>
      <w:r w:rsidRPr="009F6788">
        <w:rPr>
          <w:rFonts w:cstheme="minorHAnsi"/>
          <w:sz w:val="24"/>
          <w:szCs w:val="24"/>
        </w:rPr>
        <w:t xml:space="preserve"> tj. </w:t>
      </w:r>
      <w:r w:rsidRPr="009F6788">
        <w:rPr>
          <w:rFonts w:cstheme="minorHAnsi"/>
          <w:b/>
          <w:sz w:val="24"/>
          <w:szCs w:val="24"/>
        </w:rPr>
        <w:t xml:space="preserve">wskaźniki </w:t>
      </w:r>
      <w:r w:rsidR="00DD50E7" w:rsidRPr="009F6788">
        <w:rPr>
          <w:rFonts w:cstheme="minorHAnsi"/>
          <w:b/>
          <w:sz w:val="24"/>
          <w:szCs w:val="24"/>
        </w:rPr>
        <w:t>kluczowe</w:t>
      </w:r>
      <w:r w:rsidR="00BF3036" w:rsidRPr="009F6788">
        <w:rPr>
          <w:rFonts w:cstheme="minorHAnsi"/>
          <w:b/>
          <w:sz w:val="24"/>
          <w:szCs w:val="24"/>
        </w:rPr>
        <w:t xml:space="preserve"> (obowiązkowe)</w:t>
      </w:r>
      <w:r w:rsidR="00DD50E7" w:rsidRPr="009F6788">
        <w:rPr>
          <w:rFonts w:cstheme="minorHAnsi"/>
          <w:sz w:val="24"/>
          <w:szCs w:val="24"/>
        </w:rPr>
        <w:t xml:space="preserve"> </w:t>
      </w:r>
      <w:r w:rsidRPr="009F6788">
        <w:rPr>
          <w:rFonts w:cstheme="minorHAnsi"/>
          <w:sz w:val="24"/>
          <w:szCs w:val="24"/>
        </w:rPr>
        <w:t xml:space="preserve">- są to wskaźniki </w:t>
      </w:r>
      <w:r w:rsidR="00E91CA7" w:rsidRPr="009F6788">
        <w:rPr>
          <w:rFonts w:cstheme="minorHAnsi"/>
          <w:sz w:val="24"/>
          <w:szCs w:val="24"/>
        </w:rPr>
        <w:t xml:space="preserve">kluczowe </w:t>
      </w:r>
      <w:r w:rsidRPr="009F6788">
        <w:rPr>
          <w:rFonts w:cstheme="minorHAnsi"/>
          <w:sz w:val="24"/>
          <w:szCs w:val="24"/>
        </w:rPr>
        <w:t xml:space="preserve">określone dla poszczególnych </w:t>
      </w:r>
      <w:r w:rsidR="00DD50E7" w:rsidRPr="009F6788">
        <w:rPr>
          <w:rFonts w:cstheme="minorHAnsi"/>
          <w:sz w:val="24"/>
          <w:szCs w:val="24"/>
        </w:rPr>
        <w:t xml:space="preserve">celów polityki i celów szczegółowych </w:t>
      </w:r>
      <w:r w:rsidRPr="009F6788">
        <w:rPr>
          <w:rFonts w:cstheme="minorHAnsi"/>
          <w:sz w:val="24"/>
          <w:szCs w:val="24"/>
        </w:rPr>
        <w:t>na poziomie krajowym na LWK 20</w:t>
      </w:r>
      <w:r w:rsidR="00E91CA7" w:rsidRPr="009F6788">
        <w:rPr>
          <w:rFonts w:cstheme="minorHAnsi"/>
          <w:sz w:val="24"/>
          <w:szCs w:val="24"/>
        </w:rPr>
        <w:t>21</w:t>
      </w:r>
      <w:r w:rsidR="00332569">
        <w:rPr>
          <w:rFonts w:cstheme="minorHAnsi"/>
          <w:sz w:val="24"/>
          <w:szCs w:val="24"/>
        </w:rPr>
        <w:t>,</w:t>
      </w:r>
    </w:p>
    <w:p w14:paraId="6C4EE06D" w14:textId="293D7FF8" w:rsidR="006C319E" w:rsidRPr="009F6788" w:rsidRDefault="00760CD0" w:rsidP="00B337C1">
      <w:pPr>
        <w:rPr>
          <w:rFonts w:cstheme="minorHAnsi"/>
          <w:sz w:val="24"/>
          <w:szCs w:val="24"/>
        </w:rPr>
      </w:pPr>
      <w:r>
        <w:rPr>
          <w:rFonts w:cstheme="minorHAnsi"/>
          <w:bCs/>
          <w:sz w:val="24"/>
          <w:szCs w:val="24"/>
          <w:u w:val="single"/>
        </w:rPr>
        <w:t>Pkt</w:t>
      </w:r>
      <w:r w:rsidRPr="009F6788">
        <w:rPr>
          <w:rFonts w:cstheme="minorHAnsi"/>
          <w:bCs/>
          <w:sz w:val="24"/>
          <w:szCs w:val="24"/>
          <w:u w:val="single"/>
        </w:rPr>
        <w:t xml:space="preserve"> </w:t>
      </w:r>
      <w:r w:rsidR="00E91CA7" w:rsidRPr="009F6788">
        <w:rPr>
          <w:rFonts w:cstheme="minorHAnsi"/>
          <w:bCs/>
          <w:sz w:val="24"/>
          <w:szCs w:val="24"/>
          <w:u w:val="single"/>
        </w:rPr>
        <w:t>4.1</w:t>
      </w:r>
      <w:r w:rsidR="006C319E" w:rsidRPr="009F6788">
        <w:rPr>
          <w:rFonts w:cstheme="minorHAnsi"/>
          <w:bCs/>
          <w:sz w:val="24"/>
          <w:szCs w:val="24"/>
          <w:u w:val="single"/>
        </w:rPr>
        <w:t xml:space="preserve"> - wskaźniki produktu</w:t>
      </w:r>
      <w:r w:rsidR="006C319E" w:rsidRPr="009F6788">
        <w:rPr>
          <w:rFonts w:cstheme="minorHAnsi"/>
          <w:sz w:val="24"/>
          <w:szCs w:val="24"/>
        </w:rPr>
        <w:t xml:space="preserve"> – są to bezpośrednie, rzeczowe efekty podjętych działań mierzonych konkretnymi wielkościami. Opisują wszystkie te produkty, które powstają </w:t>
      </w:r>
      <w:r w:rsidR="00332569">
        <w:rPr>
          <w:rFonts w:cstheme="minorHAnsi"/>
          <w:sz w:val="24"/>
          <w:szCs w:val="24"/>
        </w:rPr>
        <w:br/>
      </w:r>
      <w:r w:rsidR="006C319E" w:rsidRPr="009F6788">
        <w:rPr>
          <w:rFonts w:cstheme="minorHAnsi"/>
          <w:sz w:val="24"/>
          <w:szCs w:val="24"/>
        </w:rPr>
        <w:t xml:space="preserve">w trakcie realizacji projektu na skutek wydatkowania środków, tj. kosztów kwalifikowalnych, np. </w:t>
      </w:r>
      <w:r w:rsidR="00DD50E7" w:rsidRPr="009F6788">
        <w:rPr>
          <w:rFonts w:cstheme="minorHAnsi"/>
          <w:i/>
          <w:sz w:val="24"/>
          <w:szCs w:val="24"/>
        </w:rPr>
        <w:t>Długość wybudowanej sieci kanalizacyjnej</w:t>
      </w:r>
      <w:r w:rsidR="006C319E" w:rsidRPr="009F6788">
        <w:rPr>
          <w:rFonts w:cstheme="minorHAnsi"/>
          <w:i/>
          <w:sz w:val="24"/>
          <w:szCs w:val="24"/>
        </w:rPr>
        <w:t xml:space="preserve">. </w:t>
      </w:r>
    </w:p>
    <w:p w14:paraId="2904AA1D" w14:textId="710799EF" w:rsidR="006C319E" w:rsidRPr="009F6788" w:rsidRDefault="00760CD0" w:rsidP="00B337C1">
      <w:pPr>
        <w:rPr>
          <w:rFonts w:cstheme="minorHAnsi"/>
          <w:sz w:val="24"/>
          <w:szCs w:val="24"/>
        </w:rPr>
      </w:pPr>
      <w:r>
        <w:rPr>
          <w:rFonts w:cstheme="minorHAnsi"/>
          <w:bCs/>
          <w:sz w:val="24"/>
          <w:szCs w:val="24"/>
          <w:u w:val="single"/>
        </w:rPr>
        <w:t xml:space="preserve">Pkt </w:t>
      </w:r>
      <w:r w:rsidR="00E91CA7" w:rsidRPr="009F6788">
        <w:rPr>
          <w:rFonts w:cstheme="minorHAnsi"/>
          <w:bCs/>
          <w:sz w:val="24"/>
          <w:szCs w:val="24"/>
          <w:u w:val="single"/>
        </w:rPr>
        <w:t>4.3</w:t>
      </w:r>
      <w:r w:rsidR="006C319E" w:rsidRPr="009F6788">
        <w:rPr>
          <w:rFonts w:cstheme="minorHAnsi"/>
          <w:bCs/>
          <w:sz w:val="24"/>
          <w:szCs w:val="24"/>
          <w:u w:val="single"/>
        </w:rPr>
        <w:t xml:space="preserve"> - wskaźniki rezultatu</w:t>
      </w:r>
      <w:r w:rsidR="006C319E" w:rsidRPr="009F6788">
        <w:rPr>
          <w:rFonts w:cstheme="minorHAnsi"/>
          <w:sz w:val="24"/>
          <w:szCs w:val="24"/>
        </w:rPr>
        <w:t xml:space="preserve"> – są to efekty realizacji projektu. Opisują zmiany, jakie nastąpiły w wyniku wdrożenia projektu. Są logicznie powiązane ze wskaźnikami produktu, np. </w:t>
      </w:r>
      <w:r w:rsidR="006C319E" w:rsidRPr="009F6788">
        <w:rPr>
          <w:rFonts w:cstheme="minorHAnsi"/>
          <w:i/>
          <w:sz w:val="24"/>
          <w:szCs w:val="24"/>
        </w:rPr>
        <w:t xml:space="preserve">Przychody ze sprzedaży produktów na eksport. </w:t>
      </w:r>
    </w:p>
    <w:p w14:paraId="32FEDF65" w14:textId="73D9617D" w:rsidR="006C319E" w:rsidRPr="009F6788" w:rsidRDefault="006C319E" w:rsidP="00B337C1">
      <w:pPr>
        <w:numPr>
          <w:ilvl w:val="0"/>
          <w:numId w:val="13"/>
        </w:numPr>
        <w:ind w:left="426"/>
        <w:rPr>
          <w:rFonts w:cstheme="minorHAnsi"/>
          <w:sz w:val="24"/>
          <w:szCs w:val="24"/>
        </w:rPr>
      </w:pPr>
      <w:r w:rsidRPr="009F6788">
        <w:rPr>
          <w:rFonts w:cstheme="minorHAnsi"/>
          <w:b/>
          <w:sz w:val="24"/>
          <w:szCs w:val="24"/>
        </w:rPr>
        <w:t>pkt 4.2</w:t>
      </w:r>
      <w:r w:rsidR="00E91CA7" w:rsidRPr="009F6788">
        <w:rPr>
          <w:rFonts w:cstheme="minorHAnsi"/>
          <w:b/>
          <w:sz w:val="24"/>
          <w:szCs w:val="24"/>
        </w:rPr>
        <w:t xml:space="preserve"> i 4.4</w:t>
      </w:r>
      <w:r w:rsidRPr="009F6788">
        <w:rPr>
          <w:rFonts w:cstheme="minorHAnsi"/>
          <w:sz w:val="24"/>
          <w:szCs w:val="24"/>
        </w:rPr>
        <w:t xml:space="preserve"> tj. </w:t>
      </w:r>
      <w:r w:rsidRPr="009F6788">
        <w:rPr>
          <w:rFonts w:cstheme="minorHAnsi"/>
          <w:b/>
          <w:sz w:val="24"/>
          <w:szCs w:val="24"/>
        </w:rPr>
        <w:t xml:space="preserve">wskaźniki </w:t>
      </w:r>
      <w:r w:rsidR="008643F5" w:rsidRPr="009F6788">
        <w:rPr>
          <w:rFonts w:cstheme="minorHAnsi"/>
          <w:b/>
          <w:sz w:val="24"/>
          <w:szCs w:val="24"/>
        </w:rPr>
        <w:t>specyficzne</w:t>
      </w:r>
      <w:r w:rsidR="00BF3036" w:rsidRPr="009F6788">
        <w:rPr>
          <w:rFonts w:cstheme="minorHAnsi"/>
          <w:b/>
          <w:sz w:val="24"/>
          <w:szCs w:val="24"/>
        </w:rPr>
        <w:t xml:space="preserve"> (dodatkowe)</w:t>
      </w:r>
      <w:r w:rsidR="008643F5" w:rsidRPr="009F6788">
        <w:rPr>
          <w:rFonts w:cstheme="minorHAnsi"/>
          <w:sz w:val="24"/>
          <w:szCs w:val="24"/>
        </w:rPr>
        <w:t xml:space="preserve"> </w:t>
      </w:r>
      <w:r w:rsidRPr="009F6788">
        <w:rPr>
          <w:rFonts w:cstheme="minorHAnsi"/>
          <w:sz w:val="24"/>
          <w:szCs w:val="24"/>
        </w:rPr>
        <w:t xml:space="preserve">dla </w:t>
      </w:r>
      <w:r w:rsidR="008642F6">
        <w:rPr>
          <w:sz w:val="24"/>
          <w:szCs w:val="24"/>
        </w:rPr>
        <w:t>p</w:t>
      </w:r>
      <w:r w:rsidR="008642F6" w:rsidRPr="0039784B">
        <w:rPr>
          <w:sz w:val="24"/>
          <w:szCs w:val="24"/>
        </w:rPr>
        <w:t xml:space="preserve">rogramu </w:t>
      </w:r>
      <w:r w:rsidR="008642F6">
        <w:rPr>
          <w:sz w:val="24"/>
          <w:szCs w:val="24"/>
        </w:rPr>
        <w:t>regionalnego Fundusze Europejskie dla Opolskiego 2021-2027</w:t>
      </w:r>
      <w:r w:rsidR="001C52A1">
        <w:rPr>
          <w:sz w:val="24"/>
          <w:szCs w:val="24"/>
        </w:rPr>
        <w:t xml:space="preserve"> </w:t>
      </w:r>
      <w:r w:rsidRPr="009F6788">
        <w:rPr>
          <w:rFonts w:cstheme="minorHAnsi"/>
          <w:sz w:val="24"/>
          <w:szCs w:val="24"/>
        </w:rPr>
        <w:t xml:space="preserve">- dodatkowe wskaźniki określone przez </w:t>
      </w:r>
      <w:r w:rsidR="002C00C2" w:rsidRPr="009F6788">
        <w:rPr>
          <w:rFonts w:cstheme="minorHAnsi"/>
          <w:sz w:val="24"/>
          <w:szCs w:val="24"/>
        </w:rPr>
        <w:t xml:space="preserve">IZ/IP </w:t>
      </w:r>
      <w:r w:rsidRPr="009F6788">
        <w:rPr>
          <w:rFonts w:cstheme="minorHAnsi"/>
          <w:sz w:val="24"/>
          <w:szCs w:val="24"/>
        </w:rPr>
        <w:t>na poziomie Programu, SZOP</w:t>
      </w:r>
      <w:r w:rsidR="001C52A1">
        <w:rPr>
          <w:rFonts w:cstheme="minorHAnsi"/>
          <w:sz w:val="24"/>
          <w:szCs w:val="24"/>
        </w:rPr>
        <w:t>FEO</w:t>
      </w:r>
      <w:r w:rsidRPr="009F6788">
        <w:rPr>
          <w:rFonts w:cstheme="minorHAnsi"/>
          <w:sz w:val="24"/>
          <w:szCs w:val="24"/>
        </w:rPr>
        <w:t xml:space="preserve"> i projektu w celu uzyskania informacji o konkretnych formach wsparcia realizowanych przez wnioskodawcę lub specyficznych dla działania. </w:t>
      </w:r>
      <w:r w:rsidR="008643F5" w:rsidRPr="009F6788">
        <w:rPr>
          <w:rFonts w:cstheme="minorHAnsi"/>
          <w:sz w:val="24"/>
          <w:szCs w:val="24"/>
        </w:rPr>
        <w:t>Jeśli dla danego naboru</w:t>
      </w:r>
      <w:r w:rsidRPr="009F6788">
        <w:rPr>
          <w:rFonts w:cstheme="minorHAnsi"/>
          <w:sz w:val="24"/>
          <w:szCs w:val="24"/>
        </w:rPr>
        <w:t xml:space="preserve"> </w:t>
      </w:r>
      <w:r w:rsidR="001D5A22">
        <w:rPr>
          <w:sz w:val="24"/>
          <w:szCs w:val="24"/>
        </w:rPr>
        <w:t>p</w:t>
      </w:r>
      <w:r w:rsidR="001D5A22" w:rsidRPr="0039784B">
        <w:rPr>
          <w:sz w:val="24"/>
          <w:szCs w:val="24"/>
        </w:rPr>
        <w:t xml:space="preserve">rogramu </w:t>
      </w:r>
      <w:r w:rsidR="001D5A22">
        <w:rPr>
          <w:sz w:val="24"/>
          <w:szCs w:val="24"/>
        </w:rPr>
        <w:t>regionalnego Fundusze Europejskie dla Opolskiego 2021-2027</w:t>
      </w:r>
      <w:r w:rsidR="001C52A1">
        <w:rPr>
          <w:sz w:val="24"/>
          <w:szCs w:val="24"/>
        </w:rPr>
        <w:t>, IP/IZ</w:t>
      </w:r>
      <w:r w:rsidR="004C7F33">
        <w:rPr>
          <w:sz w:val="24"/>
          <w:szCs w:val="24"/>
        </w:rPr>
        <w:t xml:space="preserve"> </w:t>
      </w:r>
      <w:r w:rsidR="008643F5" w:rsidRPr="009F6788">
        <w:rPr>
          <w:rFonts w:cstheme="minorHAnsi"/>
          <w:sz w:val="24"/>
          <w:szCs w:val="24"/>
        </w:rPr>
        <w:t>nie</w:t>
      </w:r>
      <w:r w:rsidRPr="009F6788">
        <w:rPr>
          <w:rFonts w:cstheme="minorHAnsi"/>
          <w:sz w:val="24"/>
          <w:szCs w:val="24"/>
        </w:rPr>
        <w:t xml:space="preserve"> zaproponuje wskaźnik</w:t>
      </w:r>
      <w:r w:rsidR="008643F5" w:rsidRPr="009F6788">
        <w:rPr>
          <w:rFonts w:cstheme="minorHAnsi"/>
          <w:sz w:val="24"/>
          <w:szCs w:val="24"/>
        </w:rPr>
        <w:t>ów</w:t>
      </w:r>
      <w:r w:rsidRPr="009F6788">
        <w:rPr>
          <w:rFonts w:cstheme="minorHAnsi"/>
          <w:sz w:val="24"/>
          <w:szCs w:val="24"/>
        </w:rPr>
        <w:t xml:space="preserve"> specyficzn</w:t>
      </w:r>
      <w:r w:rsidR="008643F5" w:rsidRPr="009F6788">
        <w:rPr>
          <w:rFonts w:cstheme="minorHAnsi"/>
          <w:sz w:val="24"/>
          <w:szCs w:val="24"/>
        </w:rPr>
        <w:t>ych</w:t>
      </w:r>
      <w:r w:rsidRPr="009F6788">
        <w:rPr>
          <w:rFonts w:cstheme="minorHAnsi"/>
          <w:sz w:val="24"/>
          <w:szCs w:val="24"/>
        </w:rPr>
        <w:t>, wówczas tabele w pkt 4.2</w:t>
      </w:r>
      <w:r w:rsidR="001C52A1">
        <w:rPr>
          <w:rFonts w:cstheme="minorHAnsi"/>
          <w:sz w:val="24"/>
          <w:szCs w:val="24"/>
        </w:rPr>
        <w:t xml:space="preserve"> nie</w:t>
      </w:r>
      <w:r w:rsidRPr="009F6788">
        <w:rPr>
          <w:rFonts w:cstheme="minorHAnsi"/>
          <w:sz w:val="24"/>
          <w:szCs w:val="24"/>
        </w:rPr>
        <w:t xml:space="preserve"> będą aktywne.</w:t>
      </w:r>
    </w:p>
    <w:p w14:paraId="76CCFCC1" w14:textId="74FAF076" w:rsidR="006C319E" w:rsidRPr="009F6788" w:rsidRDefault="006C319E" w:rsidP="00B337C1">
      <w:pPr>
        <w:rPr>
          <w:rFonts w:cstheme="minorHAnsi"/>
          <w:sz w:val="24"/>
          <w:szCs w:val="24"/>
        </w:rPr>
      </w:pPr>
      <w:r w:rsidRPr="009F6788">
        <w:rPr>
          <w:rFonts w:cstheme="minorHAnsi"/>
          <w:sz w:val="24"/>
          <w:szCs w:val="24"/>
        </w:rPr>
        <w:t>Podobnie jak w pkt 4.1</w:t>
      </w:r>
      <w:r w:rsidR="00E91CA7" w:rsidRPr="009F6788">
        <w:rPr>
          <w:rFonts w:cstheme="minorHAnsi"/>
          <w:sz w:val="24"/>
          <w:szCs w:val="24"/>
        </w:rPr>
        <w:t xml:space="preserve"> i 4.3</w:t>
      </w:r>
      <w:r w:rsidRPr="009F6788">
        <w:rPr>
          <w:rFonts w:cstheme="minorHAnsi"/>
          <w:sz w:val="24"/>
          <w:szCs w:val="24"/>
        </w:rPr>
        <w:t>, w pkt 4.2</w:t>
      </w:r>
      <w:r w:rsidR="00E91CA7" w:rsidRPr="009F6788">
        <w:rPr>
          <w:rFonts w:cstheme="minorHAnsi"/>
          <w:sz w:val="24"/>
          <w:szCs w:val="24"/>
        </w:rPr>
        <w:t xml:space="preserve"> i 4.4</w:t>
      </w:r>
      <w:r w:rsidRPr="009F6788">
        <w:rPr>
          <w:rFonts w:cstheme="minorHAnsi"/>
          <w:sz w:val="24"/>
          <w:szCs w:val="24"/>
        </w:rPr>
        <w:t xml:space="preserve"> również ujęte są tabele, dla wskaźników produktu i rezultatu.</w:t>
      </w:r>
    </w:p>
    <w:p w14:paraId="31097ADD" w14:textId="757DF0AB" w:rsidR="006C319E" w:rsidRPr="009F6788" w:rsidRDefault="00760CD0" w:rsidP="00B337C1">
      <w:pPr>
        <w:rPr>
          <w:rFonts w:cstheme="minorHAnsi"/>
          <w:sz w:val="24"/>
          <w:szCs w:val="24"/>
        </w:rPr>
      </w:pPr>
      <w:r>
        <w:rPr>
          <w:rFonts w:cstheme="minorHAnsi"/>
          <w:bCs/>
          <w:sz w:val="24"/>
          <w:szCs w:val="24"/>
          <w:u w:val="single"/>
        </w:rPr>
        <w:t>Pkt</w:t>
      </w:r>
      <w:r w:rsidRPr="009F6788">
        <w:rPr>
          <w:rFonts w:cstheme="minorHAnsi"/>
          <w:bCs/>
          <w:sz w:val="24"/>
          <w:szCs w:val="24"/>
          <w:u w:val="single"/>
        </w:rPr>
        <w:t xml:space="preserve"> </w:t>
      </w:r>
      <w:r w:rsidR="004F70A4" w:rsidRPr="009F6788">
        <w:rPr>
          <w:rFonts w:cstheme="minorHAnsi"/>
          <w:bCs/>
          <w:sz w:val="24"/>
          <w:szCs w:val="24"/>
          <w:u w:val="single"/>
        </w:rPr>
        <w:t>4.2</w:t>
      </w:r>
      <w:r w:rsidR="006C319E" w:rsidRPr="009F6788">
        <w:rPr>
          <w:rFonts w:cstheme="minorHAnsi"/>
          <w:bCs/>
          <w:sz w:val="24"/>
          <w:szCs w:val="24"/>
          <w:u w:val="single"/>
        </w:rPr>
        <w:t xml:space="preserve"> - wskaźniki produktu</w:t>
      </w:r>
      <w:r w:rsidR="006C319E" w:rsidRPr="009F6788">
        <w:rPr>
          <w:rFonts w:cstheme="minorHAnsi"/>
          <w:sz w:val="24"/>
          <w:szCs w:val="24"/>
        </w:rPr>
        <w:t xml:space="preserve"> – jak wyżej;</w:t>
      </w:r>
    </w:p>
    <w:p w14:paraId="53BB48C6" w14:textId="7B86BE7D" w:rsidR="006C319E" w:rsidRPr="009F6788" w:rsidRDefault="00760CD0" w:rsidP="00B337C1">
      <w:pPr>
        <w:rPr>
          <w:rFonts w:cstheme="minorHAnsi"/>
          <w:sz w:val="24"/>
          <w:szCs w:val="24"/>
        </w:rPr>
      </w:pPr>
      <w:r>
        <w:rPr>
          <w:rFonts w:cstheme="minorHAnsi"/>
          <w:bCs/>
          <w:sz w:val="24"/>
          <w:szCs w:val="24"/>
          <w:u w:val="single"/>
        </w:rPr>
        <w:t>Pkt</w:t>
      </w:r>
      <w:r w:rsidRPr="009F6788">
        <w:rPr>
          <w:rFonts w:cstheme="minorHAnsi"/>
          <w:bCs/>
          <w:sz w:val="24"/>
          <w:szCs w:val="24"/>
          <w:u w:val="single"/>
        </w:rPr>
        <w:t xml:space="preserve"> </w:t>
      </w:r>
      <w:r w:rsidR="004F70A4" w:rsidRPr="009F6788">
        <w:rPr>
          <w:rFonts w:cstheme="minorHAnsi"/>
          <w:bCs/>
          <w:sz w:val="24"/>
          <w:szCs w:val="24"/>
          <w:u w:val="single"/>
        </w:rPr>
        <w:t>4.4</w:t>
      </w:r>
      <w:r w:rsidR="006C319E" w:rsidRPr="009F6788">
        <w:rPr>
          <w:rFonts w:cstheme="minorHAnsi"/>
          <w:bCs/>
          <w:sz w:val="24"/>
          <w:szCs w:val="24"/>
          <w:u w:val="single"/>
        </w:rPr>
        <w:t xml:space="preserve"> - wskaźniki rezultatu</w:t>
      </w:r>
      <w:r w:rsidR="006C319E" w:rsidRPr="009F6788">
        <w:rPr>
          <w:rFonts w:cstheme="minorHAnsi"/>
          <w:sz w:val="24"/>
          <w:szCs w:val="24"/>
        </w:rPr>
        <w:t xml:space="preserve"> – jak wyżej.</w:t>
      </w:r>
    </w:p>
    <w:p w14:paraId="5FD91378" w14:textId="64EF5C6A" w:rsidR="00760CD0" w:rsidRPr="009F6788" w:rsidRDefault="006C319E" w:rsidP="00B337C1">
      <w:pPr>
        <w:rPr>
          <w:rFonts w:cstheme="minorHAnsi"/>
          <w:sz w:val="24"/>
          <w:szCs w:val="24"/>
        </w:rPr>
      </w:pPr>
      <w:r w:rsidRPr="009F6788">
        <w:rPr>
          <w:rFonts w:eastAsia="Times New Roman" w:cstheme="minorHAnsi"/>
          <w:sz w:val="24"/>
          <w:szCs w:val="24"/>
        </w:rPr>
        <w:t xml:space="preserve">Zestawienie wskaźników ujęto w dokumencie </w:t>
      </w:r>
      <w:r w:rsidRPr="009F6788">
        <w:rPr>
          <w:rFonts w:eastAsia="Times New Roman" w:cstheme="minorHAnsi"/>
          <w:i/>
          <w:sz w:val="24"/>
          <w:szCs w:val="24"/>
        </w:rPr>
        <w:t xml:space="preserve">Lista wskaźników na poziomie projektu </w:t>
      </w:r>
      <w:r w:rsidR="001D5A22">
        <w:rPr>
          <w:sz w:val="24"/>
          <w:szCs w:val="24"/>
        </w:rPr>
        <w:t>p</w:t>
      </w:r>
      <w:r w:rsidR="001D5A22" w:rsidRPr="0039784B">
        <w:rPr>
          <w:sz w:val="24"/>
          <w:szCs w:val="24"/>
        </w:rPr>
        <w:t xml:space="preserve">rogramu </w:t>
      </w:r>
      <w:r w:rsidR="001D5A22">
        <w:rPr>
          <w:sz w:val="24"/>
          <w:szCs w:val="24"/>
        </w:rPr>
        <w:t>regionalnego Fundusze Europejskie dla Opolskiego 2021-2027</w:t>
      </w:r>
      <w:r w:rsidR="00D60173">
        <w:rPr>
          <w:sz w:val="24"/>
          <w:szCs w:val="24"/>
        </w:rPr>
        <w:t xml:space="preserve">- </w:t>
      </w:r>
      <w:r w:rsidRPr="009F6788">
        <w:rPr>
          <w:rFonts w:eastAsia="Times New Roman" w:cstheme="minorHAnsi"/>
          <w:i/>
          <w:sz w:val="24"/>
          <w:szCs w:val="24"/>
        </w:rPr>
        <w:t xml:space="preserve">zakres EFRR, </w:t>
      </w:r>
      <w:r w:rsidRPr="009F6788">
        <w:rPr>
          <w:rFonts w:eastAsia="Times New Roman" w:cstheme="minorHAnsi"/>
          <w:sz w:val="24"/>
          <w:szCs w:val="24"/>
        </w:rPr>
        <w:t xml:space="preserve">który stanowi </w:t>
      </w:r>
      <w:r w:rsidRPr="009978A3">
        <w:rPr>
          <w:rFonts w:eastAsia="Times New Roman" w:cstheme="minorHAnsi"/>
          <w:sz w:val="24"/>
          <w:szCs w:val="24"/>
        </w:rPr>
        <w:t xml:space="preserve">załącznik nr </w:t>
      </w:r>
      <w:r w:rsidR="00435539" w:rsidRPr="00775EA5">
        <w:rPr>
          <w:rFonts w:eastAsia="Times New Roman" w:cstheme="minorHAnsi"/>
          <w:sz w:val="24"/>
          <w:szCs w:val="24"/>
        </w:rPr>
        <w:t>9</w:t>
      </w:r>
      <w:r w:rsidRPr="009F6788">
        <w:rPr>
          <w:rFonts w:eastAsia="Times New Roman" w:cstheme="minorHAnsi"/>
          <w:sz w:val="24"/>
          <w:szCs w:val="24"/>
        </w:rPr>
        <w:t xml:space="preserve"> do Regulaminu </w:t>
      </w:r>
      <w:r w:rsidR="00280402">
        <w:rPr>
          <w:rFonts w:eastAsia="Times New Roman" w:cstheme="minorHAnsi"/>
          <w:sz w:val="24"/>
          <w:szCs w:val="24"/>
        </w:rPr>
        <w:t xml:space="preserve">wyboru </w:t>
      </w:r>
      <w:r w:rsidR="0087736D" w:rsidRPr="009F6788">
        <w:rPr>
          <w:rFonts w:eastAsia="Times New Roman" w:cstheme="minorHAnsi"/>
          <w:sz w:val="24"/>
          <w:szCs w:val="24"/>
        </w:rPr>
        <w:t>projektów</w:t>
      </w:r>
      <w:r w:rsidRPr="009F6788">
        <w:rPr>
          <w:rFonts w:eastAsia="Times New Roman" w:cstheme="minorHAnsi"/>
          <w:sz w:val="24"/>
          <w:szCs w:val="24"/>
        </w:rPr>
        <w:t>.</w:t>
      </w:r>
    </w:p>
    <w:p w14:paraId="33BF8E2F" w14:textId="77777777" w:rsidR="006C319E" w:rsidRPr="009F6788" w:rsidRDefault="006C319E" w:rsidP="00B337C1">
      <w:pPr>
        <w:rPr>
          <w:rFonts w:cstheme="minorHAnsi"/>
          <w:b/>
          <w:sz w:val="24"/>
          <w:szCs w:val="24"/>
        </w:rPr>
      </w:pPr>
      <w:r w:rsidRPr="009F6788">
        <w:rPr>
          <w:rFonts w:cstheme="minorHAnsi"/>
          <w:b/>
          <w:sz w:val="24"/>
          <w:szCs w:val="24"/>
        </w:rPr>
        <w:t>Obowiązki wnioskodawcy:</w:t>
      </w:r>
    </w:p>
    <w:p w14:paraId="56BE6050" w14:textId="6E3EDA17" w:rsidR="006C319E" w:rsidRPr="009F6788" w:rsidRDefault="006C319E" w:rsidP="00B337C1">
      <w:pPr>
        <w:numPr>
          <w:ilvl w:val="0"/>
          <w:numId w:val="14"/>
        </w:numPr>
        <w:ind w:left="714" w:hanging="357"/>
        <w:rPr>
          <w:rFonts w:cstheme="minorHAnsi"/>
          <w:sz w:val="24"/>
          <w:szCs w:val="24"/>
        </w:rPr>
      </w:pPr>
      <w:r w:rsidRPr="009F6788">
        <w:rPr>
          <w:rFonts w:cstheme="minorHAnsi"/>
          <w:sz w:val="24"/>
          <w:szCs w:val="24"/>
        </w:rPr>
        <w:t xml:space="preserve">Wnioskodawca musi </w:t>
      </w:r>
      <w:r w:rsidRPr="009F6788">
        <w:rPr>
          <w:rFonts w:cstheme="minorHAnsi"/>
          <w:b/>
          <w:sz w:val="24"/>
          <w:szCs w:val="24"/>
        </w:rPr>
        <w:t>wybrać i określić wartość większą</w:t>
      </w:r>
      <w:r w:rsidR="009B3903" w:rsidRPr="009F6788">
        <w:rPr>
          <w:rFonts w:cstheme="minorHAnsi"/>
          <w:b/>
          <w:sz w:val="24"/>
          <w:szCs w:val="24"/>
        </w:rPr>
        <w:t xml:space="preserve"> </w:t>
      </w:r>
      <w:r w:rsidR="007029F6">
        <w:rPr>
          <w:rFonts w:cstheme="minorHAnsi"/>
          <w:b/>
          <w:sz w:val="24"/>
          <w:szCs w:val="24"/>
        </w:rPr>
        <w:t>od</w:t>
      </w:r>
      <w:r w:rsidRPr="009F6788">
        <w:rPr>
          <w:rFonts w:cstheme="minorHAnsi"/>
          <w:b/>
          <w:sz w:val="24"/>
          <w:szCs w:val="24"/>
        </w:rPr>
        <w:t xml:space="preserve"> „0” przynajmniej dla jednego </w:t>
      </w:r>
      <w:r w:rsidR="00341111">
        <w:rPr>
          <w:rFonts w:cstheme="minorHAnsi"/>
          <w:b/>
          <w:sz w:val="24"/>
          <w:szCs w:val="24"/>
        </w:rPr>
        <w:t xml:space="preserve">obowiązkowego </w:t>
      </w:r>
      <w:r w:rsidRPr="009F6788">
        <w:rPr>
          <w:rFonts w:cstheme="minorHAnsi"/>
          <w:b/>
          <w:sz w:val="24"/>
          <w:szCs w:val="24"/>
        </w:rPr>
        <w:t>wskaźnika produktu/rezultatu</w:t>
      </w:r>
      <w:r w:rsidRPr="009F6788">
        <w:rPr>
          <w:rFonts w:cstheme="minorHAnsi"/>
          <w:sz w:val="24"/>
          <w:szCs w:val="24"/>
        </w:rPr>
        <w:t xml:space="preserve">. Niedostosowanie się do tej zasady, uniemożliwi stworzenie projektu z wniosku – </w:t>
      </w:r>
      <w:r w:rsidRPr="009F6788">
        <w:rPr>
          <w:rFonts w:cstheme="minorHAnsi"/>
          <w:b/>
          <w:sz w:val="24"/>
          <w:szCs w:val="24"/>
        </w:rPr>
        <w:t>dotyczy łącznie wskaźników ujętych w pkt</w:t>
      </w:r>
      <w:r w:rsidR="00E91CA7" w:rsidRPr="009F6788">
        <w:rPr>
          <w:rFonts w:cstheme="minorHAnsi"/>
          <w:b/>
          <w:sz w:val="24"/>
          <w:szCs w:val="24"/>
        </w:rPr>
        <w:t xml:space="preserve"> 4.1 i 4.3</w:t>
      </w:r>
      <w:r w:rsidRPr="009F6788">
        <w:rPr>
          <w:rFonts w:cstheme="minorHAnsi"/>
          <w:b/>
          <w:sz w:val="24"/>
          <w:szCs w:val="24"/>
        </w:rPr>
        <w:t>.</w:t>
      </w:r>
    </w:p>
    <w:p w14:paraId="6081C297" w14:textId="7E108B28" w:rsidR="006C319E" w:rsidRPr="009F6788" w:rsidRDefault="006C319E" w:rsidP="00B337C1">
      <w:pPr>
        <w:numPr>
          <w:ilvl w:val="0"/>
          <w:numId w:val="14"/>
        </w:numPr>
        <w:ind w:left="714" w:hanging="357"/>
        <w:rPr>
          <w:rFonts w:cstheme="minorHAnsi"/>
          <w:sz w:val="24"/>
          <w:szCs w:val="24"/>
        </w:rPr>
      </w:pPr>
      <w:r w:rsidRPr="009F6788">
        <w:rPr>
          <w:rFonts w:cstheme="minorHAnsi"/>
          <w:sz w:val="24"/>
          <w:szCs w:val="24"/>
        </w:rPr>
        <w:t>W przypadku, kiedy</w:t>
      </w:r>
      <w:r w:rsidR="00341111">
        <w:rPr>
          <w:rFonts w:cstheme="minorHAnsi"/>
          <w:sz w:val="24"/>
          <w:szCs w:val="24"/>
        </w:rPr>
        <w:t xml:space="preserve"> w projekcie występują wskaźniki horyzontalne (wybrane na stałe) a </w:t>
      </w:r>
      <w:r w:rsidRPr="009F6788">
        <w:rPr>
          <w:rFonts w:cstheme="minorHAnsi"/>
          <w:sz w:val="24"/>
          <w:szCs w:val="24"/>
        </w:rPr>
        <w:t>zakres rzeczowy projektu nie dotyczy danego wskaźnika horyzontalnego, w tabeli</w:t>
      </w:r>
      <w:r w:rsidR="00341111">
        <w:rPr>
          <w:rFonts w:cstheme="minorHAnsi"/>
          <w:sz w:val="24"/>
          <w:szCs w:val="24"/>
        </w:rPr>
        <w:t xml:space="preserve"> należy</w:t>
      </w:r>
      <w:r w:rsidRPr="009F6788">
        <w:rPr>
          <w:rFonts w:cstheme="minorHAnsi"/>
          <w:sz w:val="24"/>
          <w:szCs w:val="24"/>
        </w:rPr>
        <w:t xml:space="preserve"> wykazać wartość docelową „0” – </w:t>
      </w:r>
      <w:r w:rsidRPr="009F6788">
        <w:rPr>
          <w:rFonts w:cstheme="minorHAnsi"/>
          <w:b/>
          <w:sz w:val="24"/>
          <w:szCs w:val="24"/>
        </w:rPr>
        <w:t>dotyczy pkt 4.1.</w:t>
      </w:r>
    </w:p>
    <w:p w14:paraId="35C6EF6A" w14:textId="2AB00633" w:rsidR="004E42C1" w:rsidRPr="00163C68" w:rsidRDefault="006C319E" w:rsidP="00CB3384">
      <w:pPr>
        <w:numPr>
          <w:ilvl w:val="0"/>
          <w:numId w:val="14"/>
        </w:numPr>
        <w:ind w:left="714" w:hanging="357"/>
        <w:rPr>
          <w:rFonts w:cstheme="minorHAnsi"/>
          <w:sz w:val="24"/>
          <w:szCs w:val="24"/>
        </w:rPr>
      </w:pPr>
      <w:r w:rsidRPr="0076035E">
        <w:rPr>
          <w:rFonts w:cstheme="minorHAnsi"/>
          <w:sz w:val="24"/>
          <w:szCs w:val="24"/>
        </w:rPr>
        <w:t xml:space="preserve">Wnioskodawca </w:t>
      </w:r>
      <w:r w:rsidRPr="0076035E">
        <w:rPr>
          <w:rFonts w:cstheme="minorHAnsi"/>
          <w:b/>
          <w:sz w:val="24"/>
          <w:szCs w:val="24"/>
        </w:rPr>
        <w:t>zobowiązany jest do wyboru i określenia wartości większej niż „0” dla wszystkich wskaźników adekwatnych</w:t>
      </w:r>
      <w:r w:rsidRPr="0076035E">
        <w:rPr>
          <w:rFonts w:cstheme="minorHAnsi"/>
          <w:sz w:val="24"/>
          <w:szCs w:val="24"/>
        </w:rPr>
        <w:t xml:space="preserve"> dla danego projektu – </w:t>
      </w:r>
      <w:r w:rsidRPr="0076035E">
        <w:rPr>
          <w:rFonts w:cstheme="minorHAnsi"/>
          <w:b/>
          <w:sz w:val="24"/>
          <w:szCs w:val="24"/>
        </w:rPr>
        <w:t>dotyczy łącznie wskaźników ujętych w pkt 4.1 i 4.2</w:t>
      </w:r>
      <w:r w:rsidR="00AA1763" w:rsidRPr="0076035E">
        <w:rPr>
          <w:rFonts w:cstheme="minorHAnsi"/>
          <w:b/>
          <w:sz w:val="24"/>
          <w:szCs w:val="24"/>
        </w:rPr>
        <w:t>, 4.3 i 4.4</w:t>
      </w:r>
      <w:r w:rsidRPr="0076035E">
        <w:rPr>
          <w:rFonts w:cstheme="minorHAnsi"/>
          <w:b/>
          <w:sz w:val="24"/>
          <w:szCs w:val="24"/>
        </w:rPr>
        <w:t>.</w:t>
      </w:r>
    </w:p>
    <w:tbl>
      <w:tblPr>
        <w:tblStyle w:val="Tabela-Siatka"/>
        <w:tblW w:w="0" w:type="auto"/>
        <w:tblInd w:w="127"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4A0" w:firstRow="1" w:lastRow="0" w:firstColumn="1" w:lastColumn="0" w:noHBand="0" w:noVBand="1"/>
      </w:tblPr>
      <w:tblGrid>
        <w:gridCol w:w="8915"/>
      </w:tblGrid>
      <w:tr w:rsidR="004E42C1" w14:paraId="4A6C242F" w14:textId="77777777" w:rsidTr="00CC7DFD">
        <w:tc>
          <w:tcPr>
            <w:tcW w:w="8915" w:type="dxa"/>
          </w:tcPr>
          <w:p w14:paraId="2A3D9EE6" w14:textId="77777777" w:rsidR="004E42C1" w:rsidRPr="00CC7DFD" w:rsidRDefault="004E42C1" w:rsidP="00B337C1">
            <w:pPr>
              <w:spacing w:after="160" w:line="259" w:lineRule="auto"/>
              <w:rPr>
                <w:rFonts w:eastAsia="SimSun" w:cstheme="minorHAnsi"/>
                <w:b/>
                <w:sz w:val="24"/>
                <w:szCs w:val="24"/>
              </w:rPr>
            </w:pPr>
            <w:r w:rsidRPr="00CC7DFD">
              <w:rPr>
                <w:rFonts w:eastAsia="SimSun" w:cstheme="minorHAnsi"/>
                <w:b/>
                <w:sz w:val="24"/>
                <w:szCs w:val="24"/>
              </w:rPr>
              <w:lastRenderedPageBreak/>
              <w:t>Uwaga</w:t>
            </w:r>
          </w:p>
          <w:p w14:paraId="1A585972" w14:textId="5BB780E1" w:rsidR="004E42C1" w:rsidRDefault="004E42C1" w:rsidP="00B337C1">
            <w:pPr>
              <w:spacing w:after="160" w:line="259" w:lineRule="auto"/>
              <w:rPr>
                <w:rFonts w:cstheme="minorHAnsi"/>
                <w:sz w:val="24"/>
                <w:szCs w:val="24"/>
              </w:rPr>
            </w:pPr>
            <w:r w:rsidRPr="00CC7DFD">
              <w:rPr>
                <w:rFonts w:cstheme="minorHAnsi"/>
                <w:sz w:val="24"/>
                <w:szCs w:val="24"/>
              </w:rPr>
              <w:t>Wybór wskaźników horyzontalnych oraz określenie wartości docelowej przynajmniej dla jednego wskaźnika jest badane na etapie oceny formalnej. Uchylanie się wnioskodawcy od wyboru wskaźników</w:t>
            </w:r>
            <w:r w:rsidR="00195017" w:rsidRPr="00CC7DFD">
              <w:rPr>
                <w:rFonts w:cstheme="minorHAnsi"/>
                <w:sz w:val="24"/>
                <w:szCs w:val="24"/>
              </w:rPr>
              <w:t xml:space="preserve"> adekwatnych</w:t>
            </w:r>
            <w:r w:rsidRPr="00CC7DFD">
              <w:rPr>
                <w:rFonts w:cstheme="minorHAnsi"/>
                <w:sz w:val="24"/>
                <w:szCs w:val="24"/>
              </w:rPr>
              <w:t xml:space="preserve"> </w:t>
            </w:r>
            <w:r w:rsidR="00195017" w:rsidRPr="0076035E">
              <w:rPr>
                <w:rFonts w:cstheme="minorHAnsi"/>
                <w:sz w:val="24"/>
                <w:szCs w:val="24"/>
              </w:rPr>
              <w:t>dla danego projektu</w:t>
            </w:r>
            <w:r w:rsidR="00195017" w:rsidRPr="00CC7DFD">
              <w:rPr>
                <w:rFonts w:cstheme="minorHAnsi"/>
                <w:sz w:val="24"/>
                <w:szCs w:val="24"/>
              </w:rPr>
              <w:t xml:space="preserve"> </w:t>
            </w:r>
            <w:r w:rsidRPr="00CC7DFD">
              <w:rPr>
                <w:rFonts w:cstheme="minorHAnsi"/>
                <w:sz w:val="24"/>
                <w:szCs w:val="24"/>
              </w:rPr>
              <w:t>będzie skutkować odrzuceniem wniosku. Zwraca się ponadto uwagę, że na każdym z etapów oceny projektu wnioskodawca może zostać poproszony o uzupełnienie i wybór wskaźników (poza horyzontalnymi), do czego powinien się zastosować.</w:t>
            </w:r>
          </w:p>
        </w:tc>
      </w:tr>
    </w:tbl>
    <w:p w14:paraId="0BF73A31" w14:textId="21C2B8C3" w:rsidR="006C319E" w:rsidRPr="009F6788" w:rsidRDefault="006C319E" w:rsidP="00B337C1">
      <w:pPr>
        <w:rPr>
          <w:rFonts w:cstheme="minorHAnsi"/>
          <w:b/>
          <w:sz w:val="24"/>
          <w:szCs w:val="24"/>
        </w:rPr>
      </w:pPr>
    </w:p>
    <w:p w14:paraId="268025D2" w14:textId="77777777" w:rsidR="006C319E" w:rsidRPr="009F6788" w:rsidRDefault="006C319E" w:rsidP="00B337C1">
      <w:pPr>
        <w:rPr>
          <w:rFonts w:cstheme="minorHAnsi"/>
          <w:b/>
          <w:sz w:val="24"/>
          <w:szCs w:val="24"/>
        </w:rPr>
      </w:pPr>
      <w:r w:rsidRPr="009F6788">
        <w:rPr>
          <w:rFonts w:cstheme="minorHAnsi"/>
          <w:b/>
          <w:sz w:val="24"/>
          <w:szCs w:val="24"/>
        </w:rPr>
        <w:t xml:space="preserve">Zasady prezentowania wskaźników: </w:t>
      </w:r>
    </w:p>
    <w:p w14:paraId="25CCCEB8" w14:textId="67D5B5A0" w:rsidR="00760CD0" w:rsidRPr="00775EA5" w:rsidRDefault="00760CD0" w:rsidP="00B337C1">
      <w:pPr>
        <w:numPr>
          <w:ilvl w:val="0"/>
          <w:numId w:val="15"/>
        </w:numPr>
        <w:rPr>
          <w:rFonts w:cstheme="minorHAnsi"/>
          <w:sz w:val="24"/>
          <w:szCs w:val="24"/>
        </w:rPr>
      </w:pPr>
      <w:r w:rsidRPr="009F6788">
        <w:rPr>
          <w:rFonts w:cstheme="minorHAnsi"/>
          <w:sz w:val="24"/>
          <w:szCs w:val="24"/>
        </w:rPr>
        <w:t xml:space="preserve">W celu </w:t>
      </w:r>
      <w:r>
        <w:rPr>
          <w:rFonts w:cstheme="minorHAnsi"/>
          <w:sz w:val="24"/>
          <w:szCs w:val="24"/>
        </w:rPr>
        <w:t>wybrania wskaźników</w:t>
      </w:r>
      <w:r w:rsidRPr="009F6788">
        <w:rPr>
          <w:rFonts w:cstheme="minorHAnsi"/>
          <w:sz w:val="24"/>
          <w:szCs w:val="24"/>
        </w:rPr>
        <w:t xml:space="preserve"> należy zastosować przycisk </w:t>
      </w:r>
      <w:r w:rsidRPr="009F6788">
        <w:rPr>
          <w:rFonts w:cstheme="minorHAnsi"/>
          <w:b/>
          <w:noProof/>
          <w:sz w:val="24"/>
          <w:szCs w:val="24"/>
          <w:lang w:eastAsia="pl-PL"/>
        </w:rPr>
        <w:drawing>
          <wp:inline distT="0" distB="0" distL="0" distR="0" wp14:anchorId="2E9D133F" wp14:editId="5AF8145A">
            <wp:extent cx="219600" cy="211467"/>
            <wp:effectExtent l="0" t="0" r="9525" b="0"/>
            <wp:docPr id="9" name="Obraz 1" descr="Po kliknięciu w ten przycisk możliwe jest dodawanie nowych danych / nowych pozycji w punkcie wniosku" title="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Widok ikony za pomocą której dodajesz pozycję w formularzu wniosku."/>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19600" cy="211467"/>
                    </a:xfrm>
                    <a:prstGeom prst="rect">
                      <a:avLst/>
                    </a:prstGeom>
                    <a:noFill/>
                    <a:ln>
                      <a:noFill/>
                    </a:ln>
                  </pic:spPr>
                </pic:pic>
              </a:graphicData>
            </a:graphic>
          </wp:inline>
        </w:drawing>
      </w:r>
      <w:r w:rsidRPr="009F6788">
        <w:rPr>
          <w:rFonts w:cstheme="minorHAnsi"/>
          <w:sz w:val="24"/>
          <w:szCs w:val="24"/>
        </w:rPr>
        <w:t xml:space="preserve">. </w:t>
      </w:r>
      <w:r w:rsidRPr="000E29D3">
        <w:rPr>
          <w:rFonts w:cstheme="minorHAnsi"/>
          <w:sz w:val="24"/>
          <w:szCs w:val="24"/>
        </w:rPr>
        <w:t>Dla wybranego naboru wniosków o dofinansowanie</w:t>
      </w:r>
      <w:r w:rsidR="00F222FD">
        <w:rPr>
          <w:rFonts w:cstheme="minorHAnsi"/>
          <w:sz w:val="24"/>
          <w:szCs w:val="24"/>
        </w:rPr>
        <w:t xml:space="preserve"> </w:t>
      </w:r>
      <w:r w:rsidRPr="000E29D3">
        <w:rPr>
          <w:rFonts w:cstheme="minorHAnsi"/>
          <w:sz w:val="24"/>
          <w:szCs w:val="24"/>
        </w:rPr>
        <w:t>zaimplementowana jest odpowiednia (rozwijalna) lista wskaźników</w:t>
      </w:r>
      <w:r w:rsidR="00F222FD">
        <w:rPr>
          <w:rFonts w:cstheme="minorHAnsi"/>
          <w:sz w:val="24"/>
          <w:szCs w:val="24"/>
        </w:rPr>
        <w:t xml:space="preserve"> (pole „Nazwa wskaźnika”)</w:t>
      </w:r>
      <w:r w:rsidRPr="000E29D3">
        <w:rPr>
          <w:rFonts w:cstheme="minorHAnsi"/>
          <w:sz w:val="24"/>
          <w:szCs w:val="24"/>
        </w:rPr>
        <w:t>.</w:t>
      </w:r>
      <w:r>
        <w:rPr>
          <w:rFonts w:cstheme="minorHAnsi"/>
          <w:sz w:val="24"/>
          <w:szCs w:val="24"/>
        </w:rPr>
        <w:t xml:space="preserve"> </w:t>
      </w:r>
      <w:r w:rsidR="00F222FD">
        <w:rPr>
          <w:rFonts w:cstheme="minorHAnsi"/>
          <w:sz w:val="24"/>
          <w:szCs w:val="24"/>
        </w:rPr>
        <w:t>Należy</w:t>
      </w:r>
      <w:r>
        <w:rPr>
          <w:rFonts w:cstheme="minorHAnsi"/>
          <w:sz w:val="24"/>
          <w:szCs w:val="24"/>
        </w:rPr>
        <w:t xml:space="preserve"> wybrać wskaźnik z listy, po czym ponownie stosując </w:t>
      </w:r>
      <w:r w:rsidRPr="009F6788">
        <w:rPr>
          <w:rFonts w:cstheme="minorHAnsi"/>
          <w:sz w:val="24"/>
          <w:szCs w:val="24"/>
        </w:rPr>
        <w:t xml:space="preserve">przycisk </w:t>
      </w:r>
      <w:r w:rsidRPr="009F6788">
        <w:rPr>
          <w:rFonts w:cstheme="minorHAnsi"/>
          <w:b/>
          <w:noProof/>
          <w:sz w:val="24"/>
          <w:szCs w:val="24"/>
          <w:lang w:eastAsia="pl-PL"/>
        </w:rPr>
        <w:drawing>
          <wp:inline distT="0" distB="0" distL="0" distR="0" wp14:anchorId="7A31B0EF" wp14:editId="5F5DC4C5">
            <wp:extent cx="219600" cy="211467"/>
            <wp:effectExtent l="0" t="0" r="9525" b="0"/>
            <wp:docPr id="8" name="Obraz 1" descr="Po kliknięciu w ten przycisk możliwe jest dodawanie nowych danych / nowych pozycji w punkcie wniosku" title="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Widok ikony za pomocą której dodajesz pozycję w formularzu wniosku."/>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19600" cy="211467"/>
                    </a:xfrm>
                    <a:prstGeom prst="rect">
                      <a:avLst/>
                    </a:prstGeom>
                    <a:noFill/>
                    <a:ln>
                      <a:noFill/>
                    </a:ln>
                  </pic:spPr>
                </pic:pic>
              </a:graphicData>
            </a:graphic>
          </wp:inline>
        </w:drawing>
      </w:r>
      <w:r>
        <w:rPr>
          <w:rFonts w:cstheme="minorHAnsi"/>
          <w:sz w:val="24"/>
          <w:szCs w:val="24"/>
        </w:rPr>
        <w:t>, uzupełnić składowe wskaźnika</w:t>
      </w:r>
      <w:r w:rsidR="00F222FD">
        <w:rPr>
          <w:rFonts w:cstheme="minorHAnsi"/>
          <w:sz w:val="24"/>
          <w:szCs w:val="24"/>
        </w:rPr>
        <w:t xml:space="preserve"> - należy wybrać „Realizatora” oraz wpisać wartość docelową wskaźnika (oraz ewentualnie bazową)</w:t>
      </w:r>
      <w:r>
        <w:rPr>
          <w:rFonts w:cstheme="minorHAnsi"/>
          <w:sz w:val="24"/>
          <w:szCs w:val="24"/>
        </w:rPr>
        <w:t>.</w:t>
      </w:r>
    </w:p>
    <w:p w14:paraId="1D37AFB9" w14:textId="148780E4" w:rsidR="006C319E" w:rsidRPr="009F6788" w:rsidRDefault="006C319E" w:rsidP="00B337C1">
      <w:pPr>
        <w:numPr>
          <w:ilvl w:val="0"/>
          <w:numId w:val="15"/>
        </w:numPr>
        <w:rPr>
          <w:rFonts w:cstheme="minorHAnsi"/>
          <w:sz w:val="24"/>
          <w:szCs w:val="24"/>
        </w:rPr>
      </w:pPr>
      <w:r w:rsidRPr="009F6788">
        <w:rPr>
          <w:rFonts w:cstheme="minorHAnsi"/>
          <w:b/>
          <w:sz w:val="24"/>
          <w:szCs w:val="24"/>
        </w:rPr>
        <w:t>Wartość bazowa w przypadku każdego wskaźnika wynosi „0</w:t>
      </w:r>
      <w:r w:rsidRPr="009F6788">
        <w:rPr>
          <w:rFonts w:cstheme="minorHAnsi"/>
          <w:sz w:val="24"/>
          <w:szCs w:val="24"/>
        </w:rPr>
        <w:t>”</w:t>
      </w:r>
      <w:r w:rsidR="00AA1763" w:rsidRPr="009F6788">
        <w:rPr>
          <w:rFonts w:cstheme="minorHAnsi"/>
          <w:sz w:val="24"/>
          <w:szCs w:val="24"/>
        </w:rPr>
        <w:t xml:space="preserve">, chyba że w definicji wskaźnika </w:t>
      </w:r>
      <w:r w:rsidR="00FC47DB" w:rsidRPr="009F6788">
        <w:rPr>
          <w:rFonts w:cstheme="minorHAnsi"/>
          <w:sz w:val="24"/>
          <w:szCs w:val="24"/>
        </w:rPr>
        <w:t>wskazano inaczej</w:t>
      </w:r>
      <w:r w:rsidRPr="009F6788">
        <w:rPr>
          <w:rFonts w:cstheme="minorHAnsi"/>
          <w:sz w:val="24"/>
          <w:szCs w:val="24"/>
        </w:rPr>
        <w:t xml:space="preserve">. </w:t>
      </w:r>
      <w:r w:rsidR="00FC47DB" w:rsidRPr="009F6788">
        <w:rPr>
          <w:rFonts w:cstheme="minorHAnsi"/>
          <w:sz w:val="24"/>
          <w:szCs w:val="24"/>
        </w:rPr>
        <w:t xml:space="preserve">W szczególności, wartość bazową różną od „0” mogą przyjmować wskaźniki rezultatu. </w:t>
      </w:r>
      <w:r w:rsidRPr="009F6788">
        <w:rPr>
          <w:rFonts w:cstheme="minorHAnsi"/>
          <w:sz w:val="24"/>
          <w:szCs w:val="24"/>
        </w:rPr>
        <w:t xml:space="preserve">W ramach projektów badany jest efekt netto, tzn. będący wynikiem realizacji inwestycji. </w:t>
      </w:r>
    </w:p>
    <w:p w14:paraId="43536856" w14:textId="2FBCD756" w:rsidR="004F130F" w:rsidRDefault="006C319E" w:rsidP="00B337C1">
      <w:pPr>
        <w:ind w:left="720"/>
        <w:rPr>
          <w:rFonts w:cstheme="minorHAnsi"/>
          <w:sz w:val="24"/>
          <w:szCs w:val="24"/>
        </w:rPr>
      </w:pPr>
      <w:r w:rsidRPr="009F6788">
        <w:rPr>
          <w:rFonts w:cstheme="minorHAnsi"/>
          <w:sz w:val="24"/>
          <w:szCs w:val="24"/>
        </w:rPr>
        <w:t xml:space="preserve">W wyjątkowych sytuacjach </w:t>
      </w:r>
      <w:r w:rsidR="002C00C2" w:rsidRPr="009F6788">
        <w:rPr>
          <w:rFonts w:cstheme="minorHAnsi"/>
          <w:sz w:val="24"/>
          <w:szCs w:val="24"/>
        </w:rPr>
        <w:t xml:space="preserve">IP </w:t>
      </w:r>
      <w:r w:rsidRPr="009F6788">
        <w:rPr>
          <w:rFonts w:cstheme="minorHAnsi"/>
          <w:sz w:val="24"/>
          <w:szCs w:val="24"/>
        </w:rPr>
        <w:t>może być zainteresowana monitorowaniem stanu wyjściowego w zakresie danego wskaźnika, wówczas wnioskodawca zobowiązany będzie w</w:t>
      </w:r>
      <w:r w:rsidR="00C13D22">
        <w:rPr>
          <w:rFonts w:cstheme="minorHAnsi"/>
          <w:sz w:val="24"/>
          <w:szCs w:val="24"/>
        </w:rPr>
        <w:t xml:space="preserve"> rubryce</w:t>
      </w:r>
      <w:r w:rsidRPr="009F6788">
        <w:rPr>
          <w:rFonts w:cstheme="minorHAnsi"/>
          <w:sz w:val="24"/>
          <w:szCs w:val="24"/>
        </w:rPr>
        <w:t xml:space="preserve"> </w:t>
      </w:r>
      <w:r w:rsidR="00C13D22">
        <w:rPr>
          <w:rFonts w:cstheme="minorHAnsi"/>
          <w:i/>
          <w:sz w:val="24"/>
          <w:szCs w:val="24"/>
        </w:rPr>
        <w:t>sposób pomiaru</w:t>
      </w:r>
      <w:r w:rsidRPr="009F6788">
        <w:rPr>
          <w:rFonts w:cstheme="minorHAnsi"/>
          <w:sz w:val="24"/>
          <w:szCs w:val="24"/>
        </w:rPr>
        <w:t xml:space="preserve"> (</w:t>
      </w:r>
      <w:r w:rsidR="00F25810">
        <w:rPr>
          <w:rFonts w:cstheme="minorHAnsi"/>
          <w:sz w:val="24"/>
          <w:szCs w:val="24"/>
        </w:rPr>
        <w:t xml:space="preserve">znajdującą się </w:t>
      </w:r>
      <w:r w:rsidR="00230BD8">
        <w:rPr>
          <w:rFonts w:cstheme="minorHAnsi"/>
          <w:sz w:val="24"/>
          <w:szCs w:val="24"/>
        </w:rPr>
        <w:t>pod rubryką „składowe wskaźnika”</w:t>
      </w:r>
      <w:r w:rsidRPr="009F6788">
        <w:rPr>
          <w:rFonts w:cstheme="minorHAnsi"/>
          <w:sz w:val="24"/>
          <w:szCs w:val="24"/>
        </w:rPr>
        <w:t xml:space="preserve">) wskazać tą wartość. </w:t>
      </w:r>
    </w:p>
    <w:p w14:paraId="1B0DFD1B" w14:textId="7A9DC2E0" w:rsidR="006C319E" w:rsidRPr="009F6788" w:rsidRDefault="006C319E" w:rsidP="00B337C1">
      <w:pPr>
        <w:rPr>
          <w:rFonts w:cstheme="minorHAnsi"/>
          <w:b/>
          <w:sz w:val="24"/>
          <w:szCs w:val="24"/>
        </w:rPr>
      </w:pPr>
      <w:r w:rsidRPr="009F6788">
        <w:rPr>
          <w:rFonts w:cstheme="minorHAnsi"/>
          <w:b/>
          <w:sz w:val="24"/>
          <w:szCs w:val="24"/>
        </w:rPr>
        <w:t>Przykł</w:t>
      </w:r>
      <w:r w:rsidR="00162B5B">
        <w:rPr>
          <w:rFonts w:cstheme="minorHAnsi"/>
          <w:b/>
          <w:sz w:val="24"/>
          <w:szCs w:val="24"/>
        </w:rPr>
        <w:t>a</w:t>
      </w:r>
      <w:r w:rsidRPr="009F6788">
        <w:rPr>
          <w:rFonts w:cstheme="minorHAnsi"/>
          <w:b/>
          <w:sz w:val="24"/>
          <w:szCs w:val="24"/>
        </w:rPr>
        <w:t>d</w:t>
      </w:r>
    </w:p>
    <w:tbl>
      <w:tblPr>
        <w:tblW w:w="8363"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2"/>
        <w:gridCol w:w="2268"/>
        <w:gridCol w:w="1275"/>
        <w:gridCol w:w="851"/>
        <w:gridCol w:w="1134"/>
        <w:gridCol w:w="963"/>
      </w:tblGrid>
      <w:tr w:rsidR="00AF226C" w:rsidRPr="00294199" w14:paraId="323807DF" w14:textId="77777777" w:rsidTr="00815396">
        <w:tc>
          <w:tcPr>
            <w:tcW w:w="8363" w:type="dxa"/>
            <w:gridSpan w:val="6"/>
            <w:vAlign w:val="center"/>
          </w:tcPr>
          <w:p w14:paraId="02FCAAFB" w14:textId="33B5DFC8" w:rsidR="00AF226C" w:rsidRPr="009F6788" w:rsidRDefault="00AF226C" w:rsidP="003F68F1">
            <w:pPr>
              <w:spacing w:before="120" w:after="120"/>
              <w:rPr>
                <w:rFonts w:cstheme="minorHAnsi"/>
                <w:b/>
                <w:sz w:val="24"/>
                <w:szCs w:val="24"/>
              </w:rPr>
            </w:pPr>
            <w:r>
              <w:rPr>
                <w:rFonts w:cstheme="minorHAnsi"/>
                <w:b/>
                <w:sz w:val="24"/>
                <w:szCs w:val="24"/>
              </w:rPr>
              <w:t>Wskaźnik nr …</w:t>
            </w:r>
          </w:p>
        </w:tc>
      </w:tr>
      <w:tr w:rsidR="00AF226C" w:rsidRPr="00294199" w14:paraId="33F378A6" w14:textId="77777777" w:rsidTr="00B337C1">
        <w:trPr>
          <w:trHeight w:val="904"/>
        </w:trPr>
        <w:tc>
          <w:tcPr>
            <w:tcW w:w="1872" w:type="dxa"/>
            <w:vMerge w:val="restart"/>
            <w:vAlign w:val="center"/>
          </w:tcPr>
          <w:p w14:paraId="02B3AEE2" w14:textId="66C2A585" w:rsidR="00AF226C" w:rsidRPr="009F6788" w:rsidRDefault="00AF226C" w:rsidP="003F68F1">
            <w:pPr>
              <w:spacing w:before="120" w:after="120"/>
              <w:rPr>
                <w:rFonts w:cstheme="minorHAnsi"/>
                <w:b/>
                <w:sz w:val="24"/>
                <w:szCs w:val="24"/>
              </w:rPr>
            </w:pPr>
            <w:r w:rsidRPr="009F6788">
              <w:rPr>
                <w:rFonts w:cstheme="minorHAnsi"/>
                <w:b/>
                <w:sz w:val="24"/>
                <w:szCs w:val="24"/>
              </w:rPr>
              <w:t>Nazwa wskaźnika</w:t>
            </w:r>
          </w:p>
        </w:tc>
        <w:tc>
          <w:tcPr>
            <w:tcW w:w="2268" w:type="dxa"/>
            <w:vMerge w:val="restart"/>
            <w:vAlign w:val="center"/>
          </w:tcPr>
          <w:p w14:paraId="4248BED0" w14:textId="07CB5959" w:rsidR="00AF226C" w:rsidRPr="00775EA5" w:rsidRDefault="00AF226C" w:rsidP="003F68F1">
            <w:pPr>
              <w:spacing w:before="120" w:after="120"/>
              <w:rPr>
                <w:rFonts w:cstheme="minorHAnsi"/>
                <w:sz w:val="24"/>
                <w:szCs w:val="24"/>
              </w:rPr>
            </w:pPr>
            <w:r w:rsidRPr="00775EA5">
              <w:rPr>
                <w:rFonts w:cstheme="minorHAnsi"/>
                <w:sz w:val="20"/>
                <w:szCs w:val="24"/>
              </w:rPr>
              <w:t>np. „Liczba obiektów dostosowanych do potrzeb osób z niepełnosprawnościami</w:t>
            </w:r>
            <w:r>
              <w:rPr>
                <w:rFonts w:cstheme="minorHAnsi"/>
                <w:sz w:val="20"/>
                <w:szCs w:val="24"/>
              </w:rPr>
              <w:t>”</w:t>
            </w:r>
          </w:p>
        </w:tc>
        <w:tc>
          <w:tcPr>
            <w:tcW w:w="1275" w:type="dxa"/>
            <w:vMerge w:val="restart"/>
            <w:vAlign w:val="center"/>
          </w:tcPr>
          <w:p w14:paraId="7BCCF991" w14:textId="575627AB" w:rsidR="00AF226C" w:rsidRPr="009F6788" w:rsidRDefault="00AF226C" w:rsidP="003F68F1">
            <w:pPr>
              <w:spacing w:before="120" w:after="120"/>
              <w:rPr>
                <w:rFonts w:cstheme="minorHAnsi"/>
                <w:b/>
                <w:sz w:val="24"/>
                <w:szCs w:val="24"/>
              </w:rPr>
            </w:pPr>
            <w:r>
              <w:rPr>
                <w:rFonts w:cstheme="minorHAnsi"/>
                <w:b/>
                <w:sz w:val="24"/>
                <w:szCs w:val="24"/>
              </w:rPr>
              <w:t>Jednostka miary</w:t>
            </w:r>
          </w:p>
        </w:tc>
        <w:tc>
          <w:tcPr>
            <w:tcW w:w="2948" w:type="dxa"/>
            <w:gridSpan w:val="3"/>
            <w:vAlign w:val="center"/>
          </w:tcPr>
          <w:p w14:paraId="597D38A8" w14:textId="75A5DECD" w:rsidR="00AF226C" w:rsidRPr="009F6788" w:rsidRDefault="00AF226C" w:rsidP="003F68F1">
            <w:pPr>
              <w:spacing w:before="120" w:after="120"/>
              <w:rPr>
                <w:rFonts w:cstheme="minorHAnsi"/>
                <w:b/>
                <w:sz w:val="24"/>
                <w:szCs w:val="24"/>
              </w:rPr>
            </w:pPr>
            <w:r>
              <w:rPr>
                <w:rFonts w:cstheme="minorHAnsi"/>
                <w:b/>
                <w:sz w:val="24"/>
                <w:szCs w:val="24"/>
              </w:rPr>
              <w:t>Wartość docelowa</w:t>
            </w:r>
          </w:p>
        </w:tc>
      </w:tr>
      <w:tr w:rsidR="00B63D35" w:rsidRPr="00294199" w14:paraId="3ABE243F" w14:textId="77777777" w:rsidTr="00B337C1">
        <w:trPr>
          <w:trHeight w:val="510"/>
        </w:trPr>
        <w:tc>
          <w:tcPr>
            <w:tcW w:w="1872" w:type="dxa"/>
            <w:vMerge/>
            <w:vAlign w:val="center"/>
          </w:tcPr>
          <w:p w14:paraId="1E683633" w14:textId="3DB8FFC0" w:rsidR="00AF226C" w:rsidRPr="009F6788" w:rsidRDefault="00AF226C" w:rsidP="003F68F1">
            <w:pPr>
              <w:spacing w:before="120" w:after="120"/>
              <w:rPr>
                <w:rFonts w:cstheme="minorHAnsi"/>
                <w:i/>
                <w:sz w:val="24"/>
                <w:szCs w:val="24"/>
              </w:rPr>
            </w:pPr>
          </w:p>
        </w:tc>
        <w:tc>
          <w:tcPr>
            <w:tcW w:w="2268" w:type="dxa"/>
            <w:vMerge/>
            <w:vAlign w:val="center"/>
          </w:tcPr>
          <w:p w14:paraId="1EF3F75B" w14:textId="71476929" w:rsidR="00AF226C" w:rsidRPr="009F6788" w:rsidRDefault="00AF226C" w:rsidP="003F68F1">
            <w:pPr>
              <w:spacing w:before="120" w:after="120"/>
              <w:rPr>
                <w:rFonts w:cstheme="minorHAnsi"/>
                <w:i/>
                <w:sz w:val="24"/>
                <w:szCs w:val="24"/>
              </w:rPr>
            </w:pPr>
          </w:p>
        </w:tc>
        <w:tc>
          <w:tcPr>
            <w:tcW w:w="1275" w:type="dxa"/>
            <w:vMerge/>
            <w:vAlign w:val="center"/>
          </w:tcPr>
          <w:p w14:paraId="106513B6" w14:textId="2352F1C7" w:rsidR="00AF226C" w:rsidRPr="009F6788" w:rsidRDefault="00AF226C" w:rsidP="003F68F1">
            <w:pPr>
              <w:spacing w:before="120" w:after="120"/>
              <w:rPr>
                <w:rFonts w:cstheme="minorHAnsi"/>
                <w:i/>
                <w:sz w:val="24"/>
                <w:szCs w:val="24"/>
              </w:rPr>
            </w:pPr>
          </w:p>
        </w:tc>
        <w:tc>
          <w:tcPr>
            <w:tcW w:w="851" w:type="dxa"/>
            <w:vAlign w:val="center"/>
          </w:tcPr>
          <w:p w14:paraId="10B1E2B2" w14:textId="77614725" w:rsidR="00AF226C" w:rsidRPr="00775EA5" w:rsidRDefault="003502CB" w:rsidP="003F68F1">
            <w:pPr>
              <w:spacing w:before="120" w:after="120"/>
              <w:rPr>
                <w:rFonts w:cstheme="minorHAnsi"/>
                <w:i/>
                <w:sz w:val="20"/>
                <w:szCs w:val="24"/>
              </w:rPr>
            </w:pPr>
            <w:r w:rsidRPr="00775EA5">
              <w:rPr>
                <w:rFonts w:cstheme="minorHAnsi"/>
                <w:i/>
                <w:sz w:val="20"/>
                <w:szCs w:val="24"/>
              </w:rPr>
              <w:t>Kobiety</w:t>
            </w:r>
          </w:p>
        </w:tc>
        <w:tc>
          <w:tcPr>
            <w:tcW w:w="1134" w:type="dxa"/>
            <w:vAlign w:val="center"/>
          </w:tcPr>
          <w:p w14:paraId="13527546" w14:textId="69F34D33" w:rsidR="00AF226C" w:rsidRPr="00775EA5" w:rsidRDefault="003502CB" w:rsidP="003F68F1">
            <w:pPr>
              <w:spacing w:before="120" w:after="120"/>
              <w:rPr>
                <w:rFonts w:cstheme="minorHAnsi"/>
                <w:i/>
                <w:sz w:val="20"/>
                <w:szCs w:val="24"/>
              </w:rPr>
            </w:pPr>
            <w:r w:rsidRPr="00775EA5">
              <w:rPr>
                <w:rFonts w:cstheme="minorHAnsi"/>
                <w:i/>
                <w:sz w:val="20"/>
                <w:szCs w:val="24"/>
              </w:rPr>
              <w:t>Mężczyźni</w:t>
            </w:r>
          </w:p>
        </w:tc>
        <w:tc>
          <w:tcPr>
            <w:tcW w:w="963" w:type="dxa"/>
            <w:vAlign w:val="center"/>
          </w:tcPr>
          <w:p w14:paraId="5D69B128" w14:textId="35E599FC" w:rsidR="00AF226C" w:rsidRPr="009F6788" w:rsidRDefault="003502CB" w:rsidP="003F68F1">
            <w:pPr>
              <w:spacing w:before="120" w:after="120"/>
              <w:rPr>
                <w:rFonts w:cstheme="minorHAnsi"/>
                <w:i/>
                <w:sz w:val="24"/>
                <w:szCs w:val="24"/>
              </w:rPr>
            </w:pPr>
            <w:r>
              <w:rPr>
                <w:rFonts w:cstheme="minorHAnsi"/>
                <w:i/>
                <w:sz w:val="20"/>
                <w:szCs w:val="24"/>
              </w:rPr>
              <w:t>Ogółem</w:t>
            </w:r>
          </w:p>
        </w:tc>
      </w:tr>
      <w:tr w:rsidR="00B63D35" w:rsidRPr="00294199" w14:paraId="34E153C7" w14:textId="77777777" w:rsidTr="00B337C1">
        <w:tc>
          <w:tcPr>
            <w:tcW w:w="4140" w:type="dxa"/>
            <w:gridSpan w:val="2"/>
          </w:tcPr>
          <w:p w14:paraId="437C58A7" w14:textId="77777777" w:rsidR="00B63D35" w:rsidRPr="003502CB" w:rsidRDefault="00B63D35" w:rsidP="003F68F1">
            <w:pPr>
              <w:spacing w:before="120" w:after="120"/>
              <w:rPr>
                <w:rFonts w:cstheme="minorHAnsi"/>
                <w:b/>
                <w:i/>
                <w:sz w:val="24"/>
                <w:szCs w:val="24"/>
              </w:rPr>
            </w:pPr>
          </w:p>
        </w:tc>
        <w:tc>
          <w:tcPr>
            <w:tcW w:w="1275" w:type="dxa"/>
          </w:tcPr>
          <w:p w14:paraId="4E13B37A" w14:textId="77D1922F" w:rsidR="00B63D35" w:rsidRPr="003502CB" w:rsidRDefault="00B63D35" w:rsidP="003F68F1">
            <w:pPr>
              <w:spacing w:before="120" w:after="120"/>
              <w:rPr>
                <w:rFonts w:cstheme="minorHAnsi"/>
                <w:b/>
                <w:i/>
                <w:sz w:val="24"/>
                <w:szCs w:val="24"/>
              </w:rPr>
            </w:pPr>
            <w:r>
              <w:rPr>
                <w:rFonts w:cstheme="minorHAnsi"/>
                <w:b/>
                <w:i/>
                <w:sz w:val="24"/>
                <w:szCs w:val="24"/>
              </w:rPr>
              <w:t>Szt.</w:t>
            </w:r>
          </w:p>
        </w:tc>
        <w:tc>
          <w:tcPr>
            <w:tcW w:w="851" w:type="dxa"/>
          </w:tcPr>
          <w:p w14:paraId="590CC84A" w14:textId="4DB94010" w:rsidR="00B63D35" w:rsidRPr="003502CB" w:rsidRDefault="00B63D35" w:rsidP="003F68F1">
            <w:pPr>
              <w:spacing w:before="120" w:after="120"/>
              <w:rPr>
                <w:rFonts w:cstheme="minorHAnsi"/>
                <w:b/>
                <w:i/>
                <w:sz w:val="24"/>
                <w:szCs w:val="24"/>
              </w:rPr>
            </w:pPr>
            <w:r>
              <w:rPr>
                <w:rFonts w:cstheme="minorHAnsi"/>
                <w:b/>
                <w:i/>
                <w:sz w:val="24"/>
                <w:szCs w:val="24"/>
              </w:rPr>
              <w:t>0</w:t>
            </w:r>
          </w:p>
        </w:tc>
        <w:tc>
          <w:tcPr>
            <w:tcW w:w="1134" w:type="dxa"/>
          </w:tcPr>
          <w:p w14:paraId="64D91D2B" w14:textId="56DB7709" w:rsidR="00B63D35" w:rsidRPr="003502CB" w:rsidRDefault="00B63D35" w:rsidP="003F68F1">
            <w:pPr>
              <w:spacing w:before="120" w:after="120"/>
              <w:rPr>
                <w:rFonts w:cstheme="minorHAnsi"/>
                <w:b/>
                <w:i/>
                <w:sz w:val="24"/>
                <w:szCs w:val="24"/>
              </w:rPr>
            </w:pPr>
            <w:r>
              <w:rPr>
                <w:rFonts w:cstheme="minorHAnsi"/>
                <w:b/>
                <w:i/>
                <w:sz w:val="24"/>
                <w:szCs w:val="24"/>
              </w:rPr>
              <w:t>0</w:t>
            </w:r>
          </w:p>
        </w:tc>
        <w:tc>
          <w:tcPr>
            <w:tcW w:w="963" w:type="dxa"/>
          </w:tcPr>
          <w:p w14:paraId="6BF1C361" w14:textId="55011BCC" w:rsidR="00B63D35" w:rsidRPr="003502CB" w:rsidRDefault="00B63D35">
            <w:pPr>
              <w:spacing w:before="120" w:after="120"/>
              <w:rPr>
                <w:rFonts w:cstheme="minorHAnsi"/>
                <w:b/>
                <w:i/>
                <w:sz w:val="24"/>
                <w:szCs w:val="24"/>
              </w:rPr>
            </w:pPr>
            <w:r>
              <w:rPr>
                <w:rFonts w:cstheme="minorHAnsi"/>
                <w:b/>
                <w:i/>
                <w:sz w:val="24"/>
                <w:szCs w:val="24"/>
              </w:rPr>
              <w:t>1,00</w:t>
            </w:r>
          </w:p>
        </w:tc>
      </w:tr>
      <w:tr w:rsidR="006C319E" w:rsidRPr="00294199" w14:paraId="18EA7B6B" w14:textId="77777777" w:rsidTr="003F68F1">
        <w:tc>
          <w:tcPr>
            <w:tcW w:w="8363" w:type="dxa"/>
            <w:gridSpan w:val="6"/>
          </w:tcPr>
          <w:p w14:paraId="1D77D31B" w14:textId="671CBE1D" w:rsidR="006C319E" w:rsidRPr="00775EA5" w:rsidRDefault="003502CB" w:rsidP="003F68F1">
            <w:pPr>
              <w:spacing w:before="120" w:after="120"/>
              <w:rPr>
                <w:rFonts w:cstheme="minorHAnsi"/>
                <w:b/>
                <w:i/>
                <w:sz w:val="24"/>
                <w:szCs w:val="24"/>
              </w:rPr>
            </w:pPr>
            <w:r w:rsidRPr="00775EA5">
              <w:rPr>
                <w:rFonts w:cstheme="minorHAnsi"/>
                <w:b/>
                <w:i/>
                <w:sz w:val="24"/>
                <w:szCs w:val="24"/>
              </w:rPr>
              <w:t xml:space="preserve">Sposób pomiaru </w:t>
            </w:r>
            <w:r w:rsidR="008D1DDF">
              <w:rPr>
                <w:rFonts w:cstheme="minorHAnsi"/>
                <w:i/>
                <w:sz w:val="24"/>
                <w:szCs w:val="24"/>
              </w:rPr>
              <w:t>(</w:t>
            </w:r>
            <w:r w:rsidR="00604C17">
              <w:rPr>
                <w:rFonts w:cstheme="minorHAnsi"/>
                <w:i/>
                <w:sz w:val="24"/>
                <w:szCs w:val="24"/>
              </w:rPr>
              <w:t>„Na podstawie dokumentacji z realizacji projektu,</w:t>
            </w:r>
            <w:r w:rsidR="00C66ECA" w:rsidRPr="00C66ECA">
              <w:rPr>
                <w:rFonts w:cstheme="minorHAnsi"/>
                <w:i/>
                <w:sz w:val="24"/>
                <w:szCs w:val="24"/>
              </w:rPr>
              <w:t xml:space="preserve"> </w:t>
            </w:r>
            <w:r w:rsidR="008D1DDF">
              <w:rPr>
                <w:rFonts w:cstheme="minorHAnsi"/>
                <w:i/>
                <w:sz w:val="24"/>
                <w:szCs w:val="24"/>
              </w:rPr>
              <w:t>jednorazowo na zakończenie realizacji projektu”</w:t>
            </w:r>
            <w:r w:rsidR="00C66ECA" w:rsidRPr="00C66ECA">
              <w:rPr>
                <w:rFonts w:cstheme="minorHAnsi"/>
                <w:i/>
                <w:sz w:val="24"/>
                <w:szCs w:val="24"/>
              </w:rPr>
              <w:t xml:space="preserve">) </w:t>
            </w:r>
          </w:p>
        </w:tc>
      </w:tr>
      <w:tr w:rsidR="003502CB" w:rsidRPr="00294199" w14:paraId="53E1E588" w14:textId="77777777" w:rsidTr="00B337C1">
        <w:trPr>
          <w:gridAfter w:val="5"/>
          <w:wAfter w:w="6491" w:type="dxa"/>
        </w:trPr>
        <w:tc>
          <w:tcPr>
            <w:tcW w:w="1872" w:type="dxa"/>
          </w:tcPr>
          <w:p w14:paraId="69008457" w14:textId="23D0DEFB" w:rsidR="003502CB" w:rsidRPr="00775EA5" w:rsidDel="00AF226C" w:rsidRDefault="003502CB" w:rsidP="003F68F1">
            <w:pPr>
              <w:spacing w:before="120" w:after="120"/>
              <w:rPr>
                <w:rFonts w:cstheme="minorHAnsi"/>
                <w:b/>
                <w:i/>
                <w:sz w:val="24"/>
                <w:szCs w:val="24"/>
              </w:rPr>
            </w:pPr>
            <w:r w:rsidRPr="00775EA5">
              <w:rPr>
                <w:rFonts w:cstheme="minorHAnsi"/>
                <w:b/>
                <w:i/>
                <w:sz w:val="24"/>
                <w:szCs w:val="24"/>
              </w:rPr>
              <w:t>Szczegóły realizacji</w:t>
            </w:r>
          </w:p>
        </w:tc>
      </w:tr>
    </w:tbl>
    <w:p w14:paraId="2A6A665C" w14:textId="22039FBB" w:rsidR="006C319E" w:rsidRPr="00B337C1" w:rsidRDefault="006C319E" w:rsidP="00B337C1">
      <w:pPr>
        <w:rPr>
          <w:rFonts w:cstheme="minorHAnsi"/>
          <w:sz w:val="24"/>
          <w:szCs w:val="24"/>
        </w:rPr>
      </w:pPr>
    </w:p>
    <w:p w14:paraId="4EE59C48" w14:textId="75A61713" w:rsidR="006C319E" w:rsidRPr="00B337C1" w:rsidRDefault="006C319E" w:rsidP="00B337C1">
      <w:pPr>
        <w:numPr>
          <w:ilvl w:val="0"/>
          <w:numId w:val="15"/>
        </w:numPr>
        <w:rPr>
          <w:rFonts w:cstheme="minorHAnsi"/>
          <w:sz w:val="24"/>
          <w:szCs w:val="24"/>
        </w:rPr>
      </w:pPr>
      <w:r w:rsidRPr="00B337C1">
        <w:rPr>
          <w:rFonts w:cstheme="minorHAnsi"/>
          <w:b/>
          <w:sz w:val="24"/>
          <w:szCs w:val="24"/>
        </w:rPr>
        <w:t>Jednostka miary</w:t>
      </w:r>
      <w:r w:rsidRPr="00B337C1">
        <w:rPr>
          <w:rFonts w:cstheme="minorHAnsi"/>
          <w:sz w:val="24"/>
          <w:szCs w:val="24"/>
        </w:rPr>
        <w:t xml:space="preserve"> właściwa wybranemu wskaźnikowi pojawia się w </w:t>
      </w:r>
      <w:r w:rsidR="00C75D13" w:rsidRPr="00B337C1">
        <w:rPr>
          <w:rFonts w:cstheme="minorHAnsi"/>
          <w:sz w:val="24"/>
          <w:szCs w:val="24"/>
        </w:rPr>
        <w:t xml:space="preserve">panelu wnioskodawcy </w:t>
      </w:r>
      <w:r w:rsidRPr="00B337C1">
        <w:rPr>
          <w:rFonts w:cstheme="minorHAnsi"/>
          <w:b/>
          <w:sz w:val="24"/>
          <w:szCs w:val="24"/>
        </w:rPr>
        <w:t>automatycznie</w:t>
      </w:r>
      <w:r w:rsidRPr="00B337C1">
        <w:rPr>
          <w:rFonts w:cstheme="minorHAnsi"/>
          <w:sz w:val="24"/>
          <w:szCs w:val="24"/>
        </w:rPr>
        <w:t>. Wartości należy wyrazić liczbowo w odpowiednich jednostkach miary, tj. m.in.: szt./EPC (ekwiwalent pełnego czasu pracy), km, m</w:t>
      </w:r>
      <w:r w:rsidRPr="00B337C1">
        <w:rPr>
          <w:rFonts w:cstheme="minorHAnsi"/>
          <w:sz w:val="24"/>
          <w:szCs w:val="24"/>
          <w:vertAlign w:val="superscript"/>
        </w:rPr>
        <w:t>2</w:t>
      </w:r>
      <w:r w:rsidRPr="00B337C1">
        <w:rPr>
          <w:rFonts w:cstheme="minorHAnsi"/>
          <w:sz w:val="24"/>
          <w:szCs w:val="24"/>
        </w:rPr>
        <w:t>.</w:t>
      </w:r>
    </w:p>
    <w:p w14:paraId="59A94D39" w14:textId="2A867C22" w:rsidR="006C319E" w:rsidRPr="00B337C1" w:rsidRDefault="006C319E" w:rsidP="00B337C1">
      <w:pPr>
        <w:numPr>
          <w:ilvl w:val="0"/>
          <w:numId w:val="15"/>
        </w:numPr>
        <w:rPr>
          <w:rFonts w:cstheme="minorHAnsi"/>
          <w:sz w:val="24"/>
          <w:szCs w:val="24"/>
        </w:rPr>
      </w:pPr>
      <w:r w:rsidRPr="00B337C1">
        <w:rPr>
          <w:rFonts w:cstheme="minorHAnsi"/>
          <w:sz w:val="24"/>
          <w:szCs w:val="24"/>
        </w:rPr>
        <w:t xml:space="preserve">Założona do realizacji wartość wskaźnika powinna zostać </w:t>
      </w:r>
      <w:r w:rsidRPr="00B337C1">
        <w:rPr>
          <w:rFonts w:cstheme="minorHAnsi"/>
          <w:b/>
          <w:sz w:val="24"/>
          <w:szCs w:val="24"/>
        </w:rPr>
        <w:t>rzetelnie oszacowana</w:t>
      </w:r>
      <w:r w:rsidRPr="00B337C1">
        <w:rPr>
          <w:rFonts w:cstheme="minorHAnsi"/>
          <w:sz w:val="24"/>
          <w:szCs w:val="24"/>
        </w:rPr>
        <w:t>. Podstawa szacowania oraz metoda monitoringu (częstotliwość pozyskiwania danych pomiarowych oraz źródło informacji) powinna zostać wskazana w </w:t>
      </w:r>
      <w:r w:rsidR="002A5177" w:rsidRPr="00B337C1">
        <w:rPr>
          <w:rFonts w:cstheme="minorHAnsi"/>
          <w:b/>
          <w:i/>
          <w:sz w:val="24"/>
          <w:szCs w:val="24"/>
        </w:rPr>
        <w:t>Sposobie pomiaru</w:t>
      </w:r>
      <w:r w:rsidR="002A5177" w:rsidRPr="00B337C1">
        <w:rPr>
          <w:rFonts w:cstheme="minorHAnsi"/>
          <w:sz w:val="24"/>
          <w:szCs w:val="24"/>
        </w:rPr>
        <w:t xml:space="preserve"> </w:t>
      </w:r>
      <w:r w:rsidRPr="00B337C1">
        <w:rPr>
          <w:rFonts w:cstheme="minorHAnsi"/>
          <w:sz w:val="24"/>
          <w:szCs w:val="24"/>
        </w:rPr>
        <w:t xml:space="preserve"> [w wierszu </w:t>
      </w:r>
      <w:r w:rsidR="00F25810" w:rsidRPr="00B337C1">
        <w:rPr>
          <w:rFonts w:cstheme="minorHAnsi"/>
          <w:sz w:val="24"/>
          <w:szCs w:val="24"/>
        </w:rPr>
        <w:t>znajdującym się pod rubryką „składowe wskaźnika”</w:t>
      </w:r>
      <w:r w:rsidRPr="00B337C1">
        <w:rPr>
          <w:rFonts w:cstheme="minorHAnsi"/>
          <w:sz w:val="24"/>
          <w:szCs w:val="24"/>
        </w:rPr>
        <w:t>].</w:t>
      </w:r>
    </w:p>
    <w:p w14:paraId="4F046018" w14:textId="77777777" w:rsidR="006C319E" w:rsidRPr="00B337C1" w:rsidRDefault="006C319E" w:rsidP="00B337C1">
      <w:pPr>
        <w:ind w:left="720"/>
        <w:rPr>
          <w:rFonts w:cstheme="minorHAnsi"/>
          <w:sz w:val="24"/>
          <w:szCs w:val="24"/>
        </w:rPr>
      </w:pPr>
      <w:r w:rsidRPr="00B337C1">
        <w:rPr>
          <w:rFonts w:cstheme="minorHAnsi"/>
          <w:sz w:val="24"/>
          <w:szCs w:val="24"/>
        </w:rPr>
        <w:t>Realność założonych wartości docelowych badana będzie na etapie oceny merytorycznej. Błędne założenia oraz uchylanie się od ich korekty będzie skutkować odrzuceniem wniosku. Należy ponadto podkreślić, że osiąganie wskaźników będzie szczegółowo badane na etapie wdrażania projektu oraz w okresie trwałości projektu, a nieosiąganie założonych wartości może skutkować zwrotem dofinansowania (zapisy umowy o dofinansowanie).</w:t>
      </w:r>
    </w:p>
    <w:p w14:paraId="75E75122" w14:textId="77777777" w:rsidR="006C319E" w:rsidRPr="00B337C1" w:rsidRDefault="006C319E" w:rsidP="00B337C1">
      <w:pPr>
        <w:numPr>
          <w:ilvl w:val="0"/>
          <w:numId w:val="15"/>
        </w:numPr>
        <w:rPr>
          <w:rFonts w:cstheme="minorHAnsi"/>
          <w:sz w:val="24"/>
          <w:szCs w:val="24"/>
        </w:rPr>
      </w:pPr>
      <w:r w:rsidRPr="00B337C1">
        <w:rPr>
          <w:rFonts w:cstheme="minorHAnsi"/>
          <w:sz w:val="24"/>
          <w:szCs w:val="24"/>
        </w:rPr>
        <w:t>Wartości wskaźników powinny być prezentowane jednorazowo:</w:t>
      </w:r>
    </w:p>
    <w:p w14:paraId="46206C14" w14:textId="77777777" w:rsidR="006C319E" w:rsidRPr="00B337C1" w:rsidRDefault="006C319E" w:rsidP="00B337C1">
      <w:pPr>
        <w:numPr>
          <w:ilvl w:val="1"/>
          <w:numId w:val="16"/>
        </w:numPr>
        <w:rPr>
          <w:rFonts w:cstheme="minorHAnsi"/>
          <w:sz w:val="24"/>
          <w:szCs w:val="24"/>
        </w:rPr>
      </w:pPr>
      <w:r w:rsidRPr="00B337C1">
        <w:rPr>
          <w:rFonts w:cstheme="minorHAnsi"/>
          <w:sz w:val="24"/>
          <w:szCs w:val="24"/>
        </w:rPr>
        <w:t xml:space="preserve">dla wskaźników produktu – w momencie </w:t>
      </w:r>
      <w:r w:rsidRPr="00B337C1">
        <w:rPr>
          <w:rFonts w:cstheme="minorHAnsi"/>
          <w:b/>
          <w:sz w:val="24"/>
          <w:szCs w:val="24"/>
        </w:rPr>
        <w:t>zakończenia finansowej realizacji projektu</w:t>
      </w:r>
      <w:r w:rsidRPr="00B337C1">
        <w:rPr>
          <w:rFonts w:cstheme="minorHAnsi"/>
          <w:sz w:val="24"/>
          <w:szCs w:val="24"/>
        </w:rPr>
        <w:t>;</w:t>
      </w:r>
    </w:p>
    <w:p w14:paraId="64DF164D" w14:textId="77777777" w:rsidR="006C319E" w:rsidRPr="00B337C1" w:rsidRDefault="006C319E" w:rsidP="00B337C1">
      <w:pPr>
        <w:numPr>
          <w:ilvl w:val="1"/>
          <w:numId w:val="16"/>
        </w:numPr>
        <w:rPr>
          <w:rFonts w:cstheme="minorHAnsi"/>
          <w:sz w:val="24"/>
          <w:szCs w:val="24"/>
        </w:rPr>
      </w:pPr>
      <w:r w:rsidRPr="00B337C1">
        <w:rPr>
          <w:rFonts w:cstheme="minorHAnsi"/>
          <w:sz w:val="24"/>
          <w:szCs w:val="24"/>
        </w:rPr>
        <w:t xml:space="preserve">dla wskaźników rezultatu – </w:t>
      </w:r>
      <w:r w:rsidRPr="00B337C1">
        <w:rPr>
          <w:rFonts w:cstheme="minorHAnsi"/>
          <w:b/>
          <w:sz w:val="24"/>
          <w:szCs w:val="24"/>
        </w:rPr>
        <w:t>w rok po zakończeniu finansowej realizacji projektu</w:t>
      </w:r>
      <w:r w:rsidRPr="00B337C1">
        <w:rPr>
          <w:rFonts w:cstheme="minorHAnsi"/>
          <w:sz w:val="24"/>
          <w:szCs w:val="24"/>
        </w:rPr>
        <w:t>.</w:t>
      </w:r>
    </w:p>
    <w:p w14:paraId="3F5E48BD" w14:textId="5D1EA761" w:rsidR="00D96CF1" w:rsidRPr="00B337C1" w:rsidRDefault="006C319E" w:rsidP="00B337C1">
      <w:pPr>
        <w:ind w:left="708"/>
        <w:rPr>
          <w:rFonts w:cstheme="minorHAnsi"/>
          <w:sz w:val="24"/>
          <w:szCs w:val="24"/>
        </w:rPr>
      </w:pPr>
      <w:r w:rsidRPr="00B337C1">
        <w:rPr>
          <w:rFonts w:cstheme="minorHAnsi"/>
          <w:sz w:val="24"/>
          <w:szCs w:val="24"/>
        </w:rPr>
        <w:t>Pola „rok” i „kwartał” automatycznie uzupełniane są przez system po określeniu przez wnioskodawcę terminu zakończenia finansowej realizacji projektu. Wartość docelowa jest tożsama z wartością prezentowanego wskaźnika.</w:t>
      </w:r>
    </w:p>
    <w:p w14:paraId="661CAC52" w14:textId="0454DE80" w:rsidR="006C319E" w:rsidRPr="00B337C1" w:rsidRDefault="006C319E" w:rsidP="00B337C1">
      <w:pPr>
        <w:rPr>
          <w:rFonts w:cstheme="minorHAnsi"/>
          <w:sz w:val="24"/>
          <w:szCs w:val="24"/>
        </w:rPr>
      </w:pPr>
      <w:r w:rsidRPr="00B337C1">
        <w:rPr>
          <w:rFonts w:cstheme="minorHAnsi"/>
          <w:sz w:val="24"/>
          <w:szCs w:val="24"/>
        </w:rPr>
        <w:t>W odniesieniu do projektów, w których występuje leasing:</w:t>
      </w:r>
    </w:p>
    <w:p w14:paraId="750BC05E" w14:textId="08B2159E" w:rsidR="006C319E" w:rsidRPr="00B337C1" w:rsidRDefault="00205ACF" w:rsidP="00B337C1">
      <w:pPr>
        <w:rPr>
          <w:rFonts w:cstheme="minorHAnsi"/>
          <w:sz w:val="24"/>
          <w:szCs w:val="24"/>
        </w:rPr>
      </w:pPr>
      <w:r w:rsidRPr="00B337C1">
        <w:rPr>
          <w:rFonts w:cstheme="minorHAnsi"/>
          <w:sz w:val="24"/>
          <w:szCs w:val="24"/>
        </w:rPr>
        <w:t xml:space="preserve">wartość </w:t>
      </w:r>
      <w:r w:rsidR="006C319E" w:rsidRPr="00B337C1">
        <w:rPr>
          <w:rFonts w:cstheme="minorHAnsi"/>
          <w:sz w:val="24"/>
          <w:szCs w:val="24"/>
        </w:rPr>
        <w:t xml:space="preserve">wskaźnika produktu prezentowana jest </w:t>
      </w:r>
      <w:r w:rsidR="006C319E" w:rsidRPr="00B337C1">
        <w:rPr>
          <w:rFonts w:cstheme="minorHAnsi"/>
          <w:sz w:val="24"/>
          <w:szCs w:val="24"/>
          <w:u w:val="single"/>
        </w:rPr>
        <w:t>w roku otrzymania przedmiotu leasingu</w:t>
      </w:r>
      <w:r w:rsidR="006C319E" w:rsidRPr="00B337C1">
        <w:rPr>
          <w:rFonts w:cstheme="minorHAnsi"/>
          <w:sz w:val="24"/>
          <w:szCs w:val="24"/>
        </w:rPr>
        <w:t>;</w:t>
      </w:r>
    </w:p>
    <w:p w14:paraId="5CAB3493" w14:textId="0B50F175" w:rsidR="008B193F" w:rsidRPr="00B337C1" w:rsidRDefault="00205ACF" w:rsidP="00B337C1">
      <w:pPr>
        <w:rPr>
          <w:rFonts w:cstheme="minorHAnsi"/>
          <w:sz w:val="24"/>
          <w:szCs w:val="24"/>
        </w:rPr>
      </w:pPr>
      <w:r w:rsidRPr="00B337C1">
        <w:rPr>
          <w:rFonts w:cstheme="minorHAnsi"/>
          <w:sz w:val="24"/>
          <w:szCs w:val="24"/>
        </w:rPr>
        <w:t xml:space="preserve">a </w:t>
      </w:r>
      <w:r w:rsidR="006C319E" w:rsidRPr="00B337C1">
        <w:rPr>
          <w:rFonts w:cstheme="minorHAnsi"/>
          <w:sz w:val="24"/>
          <w:szCs w:val="24"/>
        </w:rPr>
        <w:t xml:space="preserve">wskaźnika rezultatu prezentowana jest </w:t>
      </w:r>
      <w:r w:rsidR="006C319E" w:rsidRPr="00B337C1">
        <w:rPr>
          <w:rFonts w:cstheme="minorHAnsi"/>
          <w:sz w:val="24"/>
          <w:szCs w:val="24"/>
          <w:u w:val="single"/>
        </w:rPr>
        <w:t>w rok po zakończeniu finansowej realizacji projektu</w:t>
      </w:r>
      <w:r w:rsidR="006C319E" w:rsidRPr="00B337C1">
        <w:rPr>
          <w:rFonts w:cstheme="minorHAnsi"/>
          <w:sz w:val="24"/>
          <w:szCs w:val="24"/>
        </w:rPr>
        <w:t>.</w:t>
      </w:r>
    </w:p>
    <w:p w14:paraId="2F0CDC9F" w14:textId="14F52DF1" w:rsidR="008B193F" w:rsidRPr="00B337C1" w:rsidRDefault="004C7F33" w:rsidP="00B337C1">
      <w:pPr>
        <w:pStyle w:val="Nagwek2"/>
        <w:numPr>
          <w:ilvl w:val="0"/>
          <w:numId w:val="0"/>
        </w:numPr>
        <w:spacing w:after="160" w:line="259" w:lineRule="auto"/>
        <w:rPr>
          <w:rFonts w:asciiTheme="minorHAnsi" w:hAnsiTheme="minorHAnsi" w:cstheme="minorHAnsi"/>
          <w:sz w:val="24"/>
          <w:szCs w:val="24"/>
        </w:rPr>
      </w:pPr>
      <w:bookmarkStart w:id="24" w:name="_Toc177390335"/>
      <w:r w:rsidRPr="00B337C1">
        <w:rPr>
          <w:rFonts w:asciiTheme="minorHAnsi" w:hAnsiTheme="minorHAnsi" w:cstheme="minorHAnsi"/>
          <w:sz w:val="24"/>
          <w:szCs w:val="24"/>
        </w:rPr>
        <w:t xml:space="preserve">4.5 Podsumowanie w podziale na </w:t>
      </w:r>
      <w:r w:rsidR="004B6817" w:rsidRPr="00B337C1">
        <w:rPr>
          <w:rFonts w:asciiTheme="minorHAnsi" w:hAnsiTheme="minorHAnsi" w:cstheme="minorHAnsi"/>
          <w:sz w:val="24"/>
          <w:szCs w:val="24"/>
        </w:rPr>
        <w:t>partnerów</w:t>
      </w:r>
      <w:bookmarkEnd w:id="24"/>
    </w:p>
    <w:p w14:paraId="71D679EA" w14:textId="78D9C8AD" w:rsidR="004F130F" w:rsidRPr="00B337C1" w:rsidRDefault="004B6817" w:rsidP="00B337C1">
      <w:pPr>
        <w:pStyle w:val="Listanumerowana2"/>
        <w:numPr>
          <w:ilvl w:val="0"/>
          <w:numId w:val="0"/>
        </w:numPr>
        <w:spacing w:after="160" w:line="259" w:lineRule="auto"/>
        <w:rPr>
          <w:rFonts w:asciiTheme="minorHAnsi" w:hAnsiTheme="minorHAnsi" w:cstheme="minorHAnsi"/>
          <w:sz w:val="24"/>
          <w:szCs w:val="24"/>
        </w:rPr>
      </w:pPr>
      <w:r w:rsidRPr="00B337C1">
        <w:rPr>
          <w:rFonts w:asciiTheme="minorHAnsi" w:hAnsiTheme="minorHAnsi" w:cstheme="minorHAnsi"/>
          <w:sz w:val="24"/>
          <w:szCs w:val="24"/>
        </w:rPr>
        <w:t>Podsumowanie wskaźników w podziale na partnerów biorących udział w projekcie (jeżeli wcześniej wskazano realizację projektu w partnerstwie).</w:t>
      </w:r>
    </w:p>
    <w:p w14:paraId="1DCABB1A" w14:textId="2824641D" w:rsidR="003F68F1" w:rsidRPr="00133C40" w:rsidRDefault="00163C68" w:rsidP="00CB3384">
      <w:pPr>
        <w:pStyle w:val="Nagwek1"/>
        <w:spacing w:before="0" w:after="160"/>
      </w:pPr>
      <w:bookmarkStart w:id="25" w:name="_Toc472680288"/>
      <w:bookmarkStart w:id="26" w:name="_Toc472680359"/>
      <w:bookmarkStart w:id="27" w:name="_Toc472680430"/>
      <w:bookmarkStart w:id="28" w:name="_Toc472680611"/>
      <w:bookmarkStart w:id="29" w:name="_Toc472680747"/>
      <w:bookmarkStart w:id="30" w:name="_Toc472680819"/>
      <w:bookmarkStart w:id="31" w:name="_Toc472680890"/>
      <w:bookmarkStart w:id="32" w:name="_Toc472681085"/>
      <w:bookmarkStart w:id="33" w:name="_Toc472681322"/>
      <w:bookmarkStart w:id="34" w:name="_Toc475359835"/>
      <w:bookmarkStart w:id="35" w:name="_Toc477355031"/>
      <w:bookmarkStart w:id="36" w:name="_Toc177390336"/>
      <w:bookmarkStart w:id="37" w:name="_Toc416769220"/>
      <w:bookmarkEnd w:id="25"/>
      <w:bookmarkEnd w:id="26"/>
      <w:bookmarkEnd w:id="27"/>
      <w:bookmarkEnd w:id="28"/>
      <w:bookmarkEnd w:id="29"/>
      <w:bookmarkEnd w:id="30"/>
      <w:bookmarkEnd w:id="31"/>
      <w:bookmarkEnd w:id="32"/>
      <w:bookmarkEnd w:id="33"/>
      <w:bookmarkEnd w:id="34"/>
      <w:bookmarkEnd w:id="35"/>
      <w:r w:rsidRPr="00B337C1">
        <w:rPr>
          <w:rFonts w:asciiTheme="minorHAnsi" w:hAnsiTheme="minorHAnsi" w:cstheme="minorHAnsi"/>
          <w:b/>
          <w:color w:val="auto"/>
          <w:sz w:val="24"/>
          <w:szCs w:val="24"/>
        </w:rPr>
        <w:t xml:space="preserve">Sekcja 5. </w:t>
      </w:r>
      <w:r w:rsidRPr="00B337C1">
        <w:rPr>
          <w:rStyle w:val="Nagwek1Znak"/>
          <w:rFonts w:asciiTheme="minorHAnsi" w:hAnsiTheme="minorHAnsi" w:cstheme="minorHAnsi"/>
          <w:b/>
          <w:color w:val="auto"/>
          <w:sz w:val="24"/>
          <w:szCs w:val="24"/>
        </w:rPr>
        <w:t>Harmonogram rzeczowo-finansowy</w:t>
      </w:r>
      <w:bookmarkEnd w:id="36"/>
    </w:p>
    <w:p w14:paraId="05789C01" w14:textId="4DFFD2B2" w:rsidR="003F68F1" w:rsidRPr="00B337C1" w:rsidRDefault="003F68F1" w:rsidP="00B337C1">
      <w:pPr>
        <w:pStyle w:val="Nagwek2"/>
        <w:numPr>
          <w:ilvl w:val="0"/>
          <w:numId w:val="0"/>
        </w:numPr>
        <w:spacing w:after="160" w:line="259" w:lineRule="auto"/>
        <w:rPr>
          <w:rFonts w:asciiTheme="minorHAnsi" w:hAnsiTheme="minorHAnsi" w:cstheme="minorHAnsi"/>
          <w:sz w:val="24"/>
          <w:szCs w:val="24"/>
        </w:rPr>
      </w:pPr>
      <w:bookmarkStart w:id="38" w:name="_Toc503858632"/>
      <w:bookmarkStart w:id="39" w:name="_Toc54688600"/>
      <w:bookmarkStart w:id="40" w:name="_Toc177390337"/>
      <w:r w:rsidRPr="00B337C1">
        <w:rPr>
          <w:rFonts w:asciiTheme="minorHAnsi" w:hAnsiTheme="minorHAnsi" w:cstheme="minorHAnsi"/>
          <w:sz w:val="24"/>
          <w:szCs w:val="24"/>
        </w:rPr>
        <w:t xml:space="preserve">5.1 </w:t>
      </w:r>
      <w:r w:rsidRPr="00B337C1">
        <w:rPr>
          <w:rStyle w:val="Nagwek2Znak"/>
          <w:rFonts w:asciiTheme="minorHAnsi" w:hAnsiTheme="minorHAnsi" w:cstheme="minorHAnsi"/>
          <w:b/>
          <w:sz w:val="24"/>
          <w:szCs w:val="24"/>
        </w:rPr>
        <w:t>Zakres rzeczowo-finansowy</w:t>
      </w:r>
      <w:bookmarkEnd w:id="37"/>
      <w:bookmarkEnd w:id="38"/>
      <w:bookmarkEnd w:id="39"/>
      <w:bookmarkEnd w:id="40"/>
    </w:p>
    <w:p w14:paraId="47A1899C" w14:textId="417DA4CA" w:rsidR="003F68F1" w:rsidRPr="00B337C1" w:rsidRDefault="006F7F30" w:rsidP="00B337C1">
      <w:pPr>
        <w:rPr>
          <w:rFonts w:cstheme="minorHAnsi"/>
          <w:sz w:val="24"/>
          <w:szCs w:val="24"/>
        </w:rPr>
      </w:pPr>
      <w:r w:rsidRPr="00B337C1">
        <w:rPr>
          <w:rFonts w:cstheme="minorHAnsi"/>
          <w:sz w:val="24"/>
          <w:szCs w:val="24"/>
        </w:rPr>
        <w:t>Zakres rzeczowy projektu przedstawiany jest w rozbiciu na poszczególne zadania, które dodajemy</w:t>
      </w:r>
      <w:r w:rsidR="003F68F1" w:rsidRPr="00B337C1">
        <w:rPr>
          <w:rFonts w:cstheme="minorHAnsi"/>
          <w:sz w:val="24"/>
          <w:szCs w:val="24"/>
        </w:rPr>
        <w:t xml:space="preserve"> po</w:t>
      </w:r>
      <w:r w:rsidRPr="00B337C1">
        <w:rPr>
          <w:rFonts w:cstheme="minorHAnsi"/>
          <w:sz w:val="24"/>
          <w:szCs w:val="24"/>
        </w:rPr>
        <w:t>p</w:t>
      </w:r>
      <w:r w:rsidR="003F68F1" w:rsidRPr="00B337C1">
        <w:rPr>
          <w:rFonts w:cstheme="minorHAnsi"/>
          <w:sz w:val="24"/>
          <w:szCs w:val="24"/>
        </w:rPr>
        <w:t xml:space="preserve">rzez kliknięcie przycisku </w:t>
      </w:r>
      <w:r w:rsidR="003F68F1" w:rsidRPr="00B337C1">
        <w:rPr>
          <w:rFonts w:cstheme="minorHAnsi"/>
          <w:b/>
          <w:noProof/>
          <w:sz w:val="24"/>
          <w:szCs w:val="24"/>
          <w:lang w:eastAsia="pl-PL"/>
        </w:rPr>
        <w:drawing>
          <wp:inline distT="0" distB="0" distL="0" distR="0" wp14:anchorId="124231E8" wp14:editId="24CE80F2">
            <wp:extent cx="257175" cy="247650"/>
            <wp:effectExtent l="0" t="0" r="9525" b="0"/>
            <wp:docPr id="29" name="Obraz 29" descr="Po kliknięciu w ten przycisk możliwe jest dodawanie nowych danych / nowych pozycji w punkcie wniosku" title="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Widok ikony za pomocą której dodajesz pozycję w formularzu wniosku."/>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7175" cy="247650"/>
                    </a:xfrm>
                    <a:prstGeom prst="rect">
                      <a:avLst/>
                    </a:prstGeom>
                    <a:noFill/>
                    <a:ln>
                      <a:noFill/>
                    </a:ln>
                  </pic:spPr>
                </pic:pic>
              </a:graphicData>
            </a:graphic>
          </wp:inline>
        </w:drawing>
      </w:r>
      <w:r w:rsidR="003F68F1" w:rsidRPr="00B337C1">
        <w:rPr>
          <w:rFonts w:cstheme="minorHAnsi"/>
          <w:sz w:val="24"/>
          <w:szCs w:val="24"/>
        </w:rPr>
        <w:t xml:space="preserve">. </w:t>
      </w:r>
    </w:p>
    <w:p w14:paraId="07170917" w14:textId="5CCB6903" w:rsidR="00266687" w:rsidRPr="00B337C1" w:rsidRDefault="003F68F1" w:rsidP="00B337C1">
      <w:pPr>
        <w:rPr>
          <w:rFonts w:cstheme="minorHAnsi"/>
          <w:sz w:val="24"/>
          <w:szCs w:val="24"/>
        </w:rPr>
      </w:pPr>
      <w:r w:rsidRPr="00B337C1">
        <w:rPr>
          <w:rFonts w:cstheme="minorHAnsi"/>
          <w:sz w:val="24"/>
          <w:szCs w:val="24"/>
        </w:rPr>
        <w:lastRenderedPageBreak/>
        <w:t>Do każdego zadania należy przypisać nazwę,</w:t>
      </w:r>
      <w:r w:rsidR="00266687" w:rsidRPr="00B337C1">
        <w:rPr>
          <w:rFonts w:cstheme="minorHAnsi"/>
          <w:sz w:val="24"/>
          <w:szCs w:val="24"/>
        </w:rPr>
        <w:t xml:space="preserve"> daty rozpoczęcia oraz zakończenia,</w:t>
      </w:r>
      <w:r w:rsidRPr="00B337C1">
        <w:rPr>
          <w:rFonts w:cstheme="minorHAnsi"/>
          <w:sz w:val="24"/>
          <w:szCs w:val="24"/>
        </w:rPr>
        <w:t xml:space="preserve"> a </w:t>
      </w:r>
      <w:r w:rsidR="006F7F30" w:rsidRPr="00B337C1">
        <w:rPr>
          <w:rFonts w:cstheme="minorHAnsi"/>
          <w:sz w:val="24"/>
          <w:szCs w:val="24"/>
        </w:rPr>
        <w:t>w</w:t>
      </w:r>
      <w:r w:rsidRPr="00B337C1">
        <w:rPr>
          <w:rFonts w:cstheme="minorHAnsi"/>
          <w:sz w:val="24"/>
          <w:szCs w:val="24"/>
        </w:rPr>
        <w:t xml:space="preserve"> polu</w:t>
      </w:r>
      <w:r w:rsidR="006F7F30" w:rsidRPr="00B337C1">
        <w:rPr>
          <w:rFonts w:cstheme="minorHAnsi"/>
          <w:sz w:val="24"/>
          <w:szCs w:val="24"/>
        </w:rPr>
        <w:t xml:space="preserve"> „Opis i uzasadnienie zadania”</w:t>
      </w:r>
      <w:r w:rsidRPr="00B337C1">
        <w:rPr>
          <w:rFonts w:cstheme="minorHAnsi"/>
          <w:sz w:val="24"/>
          <w:szCs w:val="24"/>
        </w:rPr>
        <w:t xml:space="preserve"> opisać działania, które są planowane do realizacji w ramach tego zadania oraz uzasadni</w:t>
      </w:r>
      <w:r w:rsidR="006F7F30" w:rsidRPr="00B337C1">
        <w:rPr>
          <w:rFonts w:cstheme="minorHAnsi"/>
          <w:sz w:val="24"/>
          <w:szCs w:val="24"/>
        </w:rPr>
        <w:t>ć</w:t>
      </w:r>
      <w:r w:rsidRPr="00B337C1">
        <w:rPr>
          <w:rFonts w:cstheme="minorHAnsi"/>
          <w:sz w:val="24"/>
          <w:szCs w:val="24"/>
        </w:rPr>
        <w:t xml:space="preserve"> potrze</w:t>
      </w:r>
      <w:r w:rsidR="006F7F30" w:rsidRPr="00B337C1">
        <w:rPr>
          <w:rFonts w:cstheme="minorHAnsi"/>
          <w:sz w:val="24"/>
          <w:szCs w:val="24"/>
        </w:rPr>
        <w:t>bę</w:t>
      </w:r>
      <w:r w:rsidRPr="00B337C1">
        <w:rPr>
          <w:rFonts w:cstheme="minorHAnsi"/>
          <w:sz w:val="24"/>
          <w:szCs w:val="24"/>
        </w:rPr>
        <w:t xml:space="preserve"> realizacji zadania. </w:t>
      </w:r>
    </w:p>
    <w:p w14:paraId="1CBFBE02" w14:textId="481A2E00" w:rsidR="00266687" w:rsidRPr="00B337C1" w:rsidRDefault="003F68F1" w:rsidP="00B337C1">
      <w:pPr>
        <w:rPr>
          <w:rFonts w:cstheme="minorHAnsi"/>
          <w:sz w:val="24"/>
          <w:szCs w:val="24"/>
        </w:rPr>
      </w:pPr>
      <w:r w:rsidRPr="00B337C1">
        <w:rPr>
          <w:rFonts w:cstheme="minorHAnsi"/>
          <w:sz w:val="24"/>
          <w:szCs w:val="24"/>
        </w:rPr>
        <w:t xml:space="preserve">Wnioskodawca zobowiązany jest dla każdego zadania określić formę, w jaki sposób następować będzie rozliczanie wydatków poprzez </w:t>
      </w:r>
      <w:r w:rsidR="00266687" w:rsidRPr="00B337C1">
        <w:rPr>
          <w:rFonts w:cstheme="minorHAnsi"/>
          <w:sz w:val="24"/>
          <w:szCs w:val="24"/>
        </w:rPr>
        <w:t xml:space="preserve">dodanie rodzajów wydatków oznaczonych przyciskiem </w:t>
      </w:r>
      <w:r w:rsidR="00266687" w:rsidRPr="00B337C1">
        <w:rPr>
          <w:rFonts w:cstheme="minorHAnsi"/>
          <w:b/>
          <w:noProof/>
          <w:sz w:val="24"/>
          <w:szCs w:val="24"/>
          <w:lang w:eastAsia="pl-PL"/>
        </w:rPr>
        <w:drawing>
          <wp:inline distT="0" distB="0" distL="0" distR="0" wp14:anchorId="52C2E4B6" wp14:editId="19CCF3F5">
            <wp:extent cx="257175" cy="247650"/>
            <wp:effectExtent l="0" t="0" r="9525" b="0"/>
            <wp:docPr id="15" name="Obraz 15" descr="Po kliknięciu w ten przycisk możliwe jest dodawanie nowych danych / nowych pozycji w punkcie wniosku" title="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Widok ikony za pomocą której dodajesz pozycję w formularzu wniosku."/>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7175" cy="247650"/>
                    </a:xfrm>
                    <a:prstGeom prst="rect">
                      <a:avLst/>
                    </a:prstGeom>
                    <a:noFill/>
                    <a:ln>
                      <a:noFill/>
                    </a:ln>
                  </pic:spPr>
                </pic:pic>
              </a:graphicData>
            </a:graphic>
          </wp:inline>
        </w:drawing>
      </w:r>
      <w:r w:rsidR="00266687" w:rsidRPr="00B337C1">
        <w:rPr>
          <w:rFonts w:cstheme="minorHAnsi"/>
          <w:sz w:val="24"/>
          <w:szCs w:val="24"/>
        </w:rPr>
        <w:t xml:space="preserve"> (wydatki rzeczywiście ponoszone / stawki jednostkowe / kwoty ryczałtowe / stawki ryczałtowe). </w:t>
      </w:r>
      <w:r w:rsidRPr="00B337C1">
        <w:rPr>
          <w:rFonts w:cstheme="minorHAnsi"/>
          <w:sz w:val="24"/>
          <w:szCs w:val="24"/>
        </w:rPr>
        <w:t xml:space="preserve"> </w:t>
      </w:r>
    </w:p>
    <w:p w14:paraId="1B28F207" w14:textId="5841F0A6" w:rsidR="003F68F1" w:rsidRPr="00B337C1" w:rsidRDefault="003F68F1" w:rsidP="00B337C1">
      <w:pPr>
        <w:rPr>
          <w:rFonts w:cstheme="minorHAnsi"/>
          <w:sz w:val="24"/>
          <w:szCs w:val="24"/>
          <w:u w:val="single"/>
        </w:rPr>
      </w:pPr>
      <w:r w:rsidRPr="00B337C1">
        <w:rPr>
          <w:rFonts w:cstheme="minorHAnsi"/>
          <w:sz w:val="24"/>
          <w:szCs w:val="24"/>
          <w:u w:val="single"/>
        </w:rPr>
        <w:t xml:space="preserve">Należy pamiętać, iż prawidłowe </w:t>
      </w:r>
      <w:r w:rsidR="002562EF" w:rsidRPr="00B337C1">
        <w:rPr>
          <w:rFonts w:cstheme="minorHAnsi"/>
          <w:sz w:val="24"/>
          <w:szCs w:val="24"/>
          <w:u w:val="single"/>
        </w:rPr>
        <w:t xml:space="preserve">wypełnienie </w:t>
      </w:r>
      <w:r w:rsidRPr="00B337C1">
        <w:rPr>
          <w:rFonts w:cstheme="minorHAnsi"/>
          <w:sz w:val="24"/>
          <w:szCs w:val="24"/>
          <w:u w:val="single"/>
        </w:rPr>
        <w:t xml:space="preserve">ww. pól będzie miało wpływ na ostateczny kształt tabeli w dalszej jej części. Metodę rozliczania wydatków należy określić w oparciu </w:t>
      </w:r>
      <w:r w:rsidR="00BC0C9D" w:rsidRPr="00B337C1">
        <w:rPr>
          <w:rFonts w:cstheme="minorHAnsi"/>
          <w:sz w:val="24"/>
          <w:szCs w:val="24"/>
          <w:u w:val="single"/>
        </w:rPr>
        <w:br/>
      </w:r>
      <w:r w:rsidRPr="00B337C1">
        <w:rPr>
          <w:rFonts w:cstheme="minorHAnsi"/>
          <w:sz w:val="24"/>
          <w:szCs w:val="24"/>
          <w:u w:val="single"/>
        </w:rPr>
        <w:t>o zapisy u</w:t>
      </w:r>
      <w:r w:rsidR="00ED71AB" w:rsidRPr="00B337C1">
        <w:rPr>
          <w:rFonts w:cstheme="minorHAnsi"/>
          <w:sz w:val="24"/>
          <w:szCs w:val="24"/>
          <w:u w:val="single"/>
        </w:rPr>
        <w:t>jęte w Regulamin</w:t>
      </w:r>
      <w:r w:rsidR="00DC5E78" w:rsidRPr="00B337C1">
        <w:rPr>
          <w:rFonts w:cstheme="minorHAnsi"/>
          <w:sz w:val="24"/>
          <w:szCs w:val="24"/>
          <w:u w:val="single"/>
        </w:rPr>
        <w:t>ie</w:t>
      </w:r>
      <w:r w:rsidR="00ED71AB" w:rsidRPr="00B337C1">
        <w:rPr>
          <w:rFonts w:cstheme="minorHAnsi"/>
          <w:sz w:val="24"/>
          <w:szCs w:val="24"/>
          <w:u w:val="single"/>
        </w:rPr>
        <w:t xml:space="preserve"> </w:t>
      </w:r>
      <w:r w:rsidR="00BC0C9D" w:rsidRPr="00B337C1">
        <w:rPr>
          <w:rFonts w:cstheme="minorHAnsi"/>
          <w:sz w:val="24"/>
          <w:szCs w:val="24"/>
          <w:u w:val="single"/>
        </w:rPr>
        <w:t xml:space="preserve">wyboru </w:t>
      </w:r>
      <w:r w:rsidR="00ED71AB" w:rsidRPr="00B337C1">
        <w:rPr>
          <w:rFonts w:cstheme="minorHAnsi"/>
          <w:sz w:val="24"/>
          <w:szCs w:val="24"/>
          <w:u w:val="single"/>
        </w:rPr>
        <w:t>projektów</w:t>
      </w:r>
      <w:r w:rsidRPr="00B337C1">
        <w:rPr>
          <w:rFonts w:cstheme="minorHAnsi"/>
          <w:sz w:val="24"/>
          <w:szCs w:val="24"/>
          <w:u w:val="single"/>
        </w:rPr>
        <w:t>.</w:t>
      </w:r>
      <w:r w:rsidRPr="00B337C1">
        <w:rPr>
          <w:rFonts w:cstheme="minorHAnsi"/>
          <w:i/>
          <w:sz w:val="24"/>
          <w:szCs w:val="24"/>
          <w:u w:val="single"/>
        </w:rPr>
        <w:t xml:space="preserve"> </w:t>
      </w:r>
      <w:r w:rsidRPr="00B337C1">
        <w:rPr>
          <w:rFonts w:cstheme="minorHAnsi"/>
          <w:sz w:val="24"/>
          <w:szCs w:val="24"/>
        </w:rPr>
        <w:t>Informacje podane w zadaniach powinny być spójne z informacjami podanymi na poziomie wydatków (każdy element opisu projektu musi znaleźć odzwierciedlenie w kategorii wydatków i odwrotnie)</w:t>
      </w:r>
      <w:r w:rsidR="002562EF" w:rsidRPr="00B337C1">
        <w:rPr>
          <w:rFonts w:cstheme="minorHAnsi"/>
          <w:sz w:val="24"/>
          <w:szCs w:val="24"/>
        </w:rPr>
        <w:t xml:space="preserve"> oraz załączników</w:t>
      </w:r>
      <w:r w:rsidRPr="00B337C1">
        <w:rPr>
          <w:rFonts w:cstheme="minorHAnsi"/>
          <w:sz w:val="24"/>
          <w:szCs w:val="24"/>
        </w:rPr>
        <w:t>.</w:t>
      </w:r>
    </w:p>
    <w:p w14:paraId="4330C58F" w14:textId="77777777" w:rsidR="002D7B9F" w:rsidRPr="00B337C1" w:rsidRDefault="003F68F1" w:rsidP="00B337C1">
      <w:pPr>
        <w:rPr>
          <w:rFonts w:cstheme="minorHAnsi"/>
          <w:sz w:val="24"/>
          <w:szCs w:val="24"/>
        </w:rPr>
      </w:pPr>
      <w:r w:rsidRPr="00B337C1">
        <w:rPr>
          <w:rFonts w:cstheme="minorHAnsi"/>
          <w:sz w:val="24"/>
          <w:szCs w:val="24"/>
        </w:rPr>
        <w:t xml:space="preserve">Zadania o których mowa powyżej należy określić dla całego projektu. </w:t>
      </w:r>
    </w:p>
    <w:p w14:paraId="0CD9AD8B" w14:textId="07A34AD7" w:rsidR="003F68F1" w:rsidRPr="00B337C1" w:rsidRDefault="003F68F1" w:rsidP="00B337C1">
      <w:pPr>
        <w:rPr>
          <w:rFonts w:cstheme="minorHAnsi"/>
          <w:sz w:val="24"/>
          <w:szCs w:val="24"/>
        </w:rPr>
      </w:pPr>
      <w:r w:rsidRPr="00B337C1">
        <w:rPr>
          <w:rFonts w:cstheme="minorHAnsi"/>
          <w:sz w:val="24"/>
          <w:szCs w:val="24"/>
        </w:rPr>
        <w:t xml:space="preserve">W sytuacji wypełniania wniosku o dofinansowanie </w:t>
      </w:r>
      <w:r w:rsidRPr="00B337C1">
        <w:rPr>
          <w:rFonts w:cstheme="minorHAnsi"/>
          <w:b/>
          <w:sz w:val="24"/>
          <w:szCs w:val="24"/>
        </w:rPr>
        <w:t>projektu partnerskiego</w:t>
      </w:r>
      <w:r w:rsidRPr="00B337C1">
        <w:rPr>
          <w:rFonts w:cstheme="minorHAnsi"/>
          <w:sz w:val="24"/>
          <w:szCs w:val="24"/>
        </w:rPr>
        <w:t>, należy</w:t>
      </w:r>
      <w:r w:rsidR="00D17B9C" w:rsidRPr="00B337C1">
        <w:rPr>
          <w:rFonts w:cstheme="minorHAnsi"/>
          <w:sz w:val="24"/>
          <w:szCs w:val="24"/>
        </w:rPr>
        <w:t xml:space="preserve"> w ramach </w:t>
      </w:r>
      <w:r w:rsidR="001B48F8" w:rsidRPr="00B337C1">
        <w:rPr>
          <w:rFonts w:cstheme="minorHAnsi"/>
          <w:sz w:val="24"/>
          <w:szCs w:val="24"/>
        </w:rPr>
        <w:t xml:space="preserve">wszystkich </w:t>
      </w:r>
      <w:r w:rsidR="00D17B9C" w:rsidRPr="00B337C1">
        <w:rPr>
          <w:rFonts w:cstheme="minorHAnsi"/>
          <w:sz w:val="24"/>
          <w:szCs w:val="24"/>
        </w:rPr>
        <w:t>zadań</w:t>
      </w:r>
      <w:r w:rsidRPr="00B337C1">
        <w:rPr>
          <w:rFonts w:cstheme="minorHAnsi"/>
          <w:sz w:val="24"/>
          <w:szCs w:val="24"/>
        </w:rPr>
        <w:t xml:space="preserve"> </w:t>
      </w:r>
      <w:r w:rsidR="00011EAA" w:rsidRPr="00B337C1">
        <w:rPr>
          <w:rFonts w:cstheme="minorHAnsi"/>
          <w:sz w:val="24"/>
          <w:szCs w:val="24"/>
        </w:rPr>
        <w:t>przypisać</w:t>
      </w:r>
      <w:r w:rsidRPr="00B337C1">
        <w:rPr>
          <w:rFonts w:cstheme="minorHAnsi"/>
          <w:sz w:val="24"/>
          <w:szCs w:val="24"/>
        </w:rPr>
        <w:t xml:space="preserve"> </w:t>
      </w:r>
      <w:r w:rsidR="00D17B9C" w:rsidRPr="00B337C1">
        <w:rPr>
          <w:rFonts w:cstheme="minorHAnsi"/>
          <w:sz w:val="24"/>
          <w:szCs w:val="24"/>
        </w:rPr>
        <w:t xml:space="preserve">poszczególne wydatki </w:t>
      </w:r>
      <w:r w:rsidR="00011EAA" w:rsidRPr="00B337C1">
        <w:rPr>
          <w:rFonts w:cstheme="minorHAnsi"/>
          <w:sz w:val="24"/>
          <w:szCs w:val="24"/>
        </w:rPr>
        <w:t>do Lidera</w:t>
      </w:r>
      <w:r w:rsidR="001B48F8" w:rsidRPr="00B337C1">
        <w:rPr>
          <w:rFonts w:cstheme="minorHAnsi"/>
          <w:sz w:val="24"/>
          <w:szCs w:val="24"/>
        </w:rPr>
        <w:t xml:space="preserve"> (Wnioskodawcy)</w:t>
      </w:r>
      <w:r w:rsidR="00011EAA" w:rsidRPr="00B337C1">
        <w:rPr>
          <w:rFonts w:cstheme="minorHAnsi"/>
          <w:sz w:val="24"/>
          <w:szCs w:val="24"/>
        </w:rPr>
        <w:t xml:space="preserve"> lub do Partner</w:t>
      </w:r>
      <w:r w:rsidR="001B48F8" w:rsidRPr="00B337C1">
        <w:rPr>
          <w:rFonts w:cstheme="minorHAnsi"/>
          <w:sz w:val="24"/>
          <w:szCs w:val="24"/>
        </w:rPr>
        <w:t>a /</w:t>
      </w:r>
      <w:r w:rsidR="00011EAA" w:rsidRPr="00B337C1">
        <w:rPr>
          <w:rFonts w:cstheme="minorHAnsi"/>
          <w:sz w:val="24"/>
          <w:szCs w:val="24"/>
        </w:rPr>
        <w:t>ów,</w:t>
      </w:r>
      <w:r w:rsidRPr="00B337C1">
        <w:rPr>
          <w:rFonts w:cstheme="minorHAnsi"/>
          <w:sz w:val="24"/>
          <w:szCs w:val="24"/>
        </w:rPr>
        <w:t xml:space="preserve"> </w:t>
      </w:r>
      <w:r w:rsidR="00011EAA" w:rsidRPr="00B337C1">
        <w:rPr>
          <w:rFonts w:cstheme="minorHAnsi"/>
          <w:sz w:val="24"/>
          <w:szCs w:val="24"/>
        </w:rPr>
        <w:t>w zależności od tego przez kogo są realizowane.</w:t>
      </w:r>
      <w:r w:rsidRPr="00B337C1">
        <w:rPr>
          <w:rFonts w:cstheme="minorHAnsi"/>
          <w:sz w:val="24"/>
          <w:szCs w:val="24"/>
        </w:rPr>
        <w:t xml:space="preserve"> </w:t>
      </w:r>
    </w:p>
    <w:p w14:paraId="15E36D6A" w14:textId="3BE0DE97" w:rsidR="003F68F1" w:rsidRDefault="003F68F1" w:rsidP="00B337C1">
      <w:pPr>
        <w:rPr>
          <w:rFonts w:cstheme="minorHAnsi"/>
          <w:sz w:val="24"/>
          <w:szCs w:val="24"/>
        </w:rPr>
      </w:pPr>
      <w:r w:rsidRPr="00B337C1">
        <w:rPr>
          <w:rFonts w:cstheme="minorHAnsi"/>
          <w:sz w:val="24"/>
          <w:szCs w:val="24"/>
        </w:rPr>
        <w:t xml:space="preserve">W przypadku gdy projekt dotyczy różnych typów </w:t>
      </w:r>
      <w:r w:rsidR="00F16ED4" w:rsidRPr="00B337C1">
        <w:rPr>
          <w:rFonts w:cstheme="minorHAnsi"/>
          <w:sz w:val="24"/>
          <w:szCs w:val="24"/>
        </w:rPr>
        <w:t xml:space="preserve">przedsięwzięć </w:t>
      </w:r>
      <w:r w:rsidRPr="00B337C1">
        <w:rPr>
          <w:rFonts w:cstheme="minorHAnsi"/>
          <w:sz w:val="24"/>
          <w:szCs w:val="24"/>
        </w:rPr>
        <w:t xml:space="preserve">każde zadanie powinno odpowiadać danemu typowi </w:t>
      </w:r>
      <w:r w:rsidR="00F16ED4" w:rsidRPr="00B337C1">
        <w:rPr>
          <w:rFonts w:cstheme="minorHAnsi"/>
          <w:sz w:val="24"/>
          <w:szCs w:val="24"/>
        </w:rPr>
        <w:t>przedsięwzięcia</w:t>
      </w:r>
      <w:r w:rsidRPr="00B337C1">
        <w:rPr>
          <w:rFonts w:cstheme="minorHAnsi"/>
          <w:sz w:val="24"/>
          <w:szCs w:val="24"/>
        </w:rPr>
        <w:t xml:space="preserve">. W ramach jednego zadania brak jest możliwości łączenia dwóch i więcej typów </w:t>
      </w:r>
      <w:r w:rsidR="00F16ED4" w:rsidRPr="00B337C1">
        <w:rPr>
          <w:rFonts w:cstheme="minorHAnsi"/>
          <w:sz w:val="24"/>
          <w:szCs w:val="24"/>
        </w:rPr>
        <w:t>przedsięwzięć</w:t>
      </w:r>
      <w:r w:rsidRPr="00B337C1">
        <w:rPr>
          <w:rFonts w:cstheme="minorHAnsi"/>
          <w:sz w:val="24"/>
          <w:szCs w:val="24"/>
        </w:rPr>
        <w:t xml:space="preserve">. Równocześnie istnieje możliwość wpisania kilku zadań w ramach jednego typu </w:t>
      </w:r>
      <w:r w:rsidR="00F16ED4" w:rsidRPr="00B337C1">
        <w:rPr>
          <w:rFonts w:cstheme="minorHAnsi"/>
          <w:sz w:val="24"/>
          <w:szCs w:val="24"/>
        </w:rPr>
        <w:t>przedsięwzięcia</w:t>
      </w:r>
      <w:r w:rsidRPr="00B337C1">
        <w:rPr>
          <w:rFonts w:cstheme="minorHAnsi"/>
          <w:sz w:val="24"/>
          <w:szCs w:val="24"/>
        </w:rPr>
        <w:t xml:space="preserve">. </w:t>
      </w:r>
    </w:p>
    <w:p w14:paraId="7CF4D9AC" w14:textId="4A620200" w:rsidR="006808C6" w:rsidRPr="00B337C1" w:rsidRDefault="006808C6" w:rsidP="00B337C1">
      <w:pPr>
        <w:rPr>
          <w:rFonts w:cstheme="minorHAnsi"/>
          <w:sz w:val="24"/>
          <w:szCs w:val="24"/>
        </w:rPr>
      </w:pPr>
      <w:r>
        <w:rPr>
          <w:rFonts w:cstheme="minorHAnsi"/>
          <w:sz w:val="24"/>
          <w:szCs w:val="24"/>
        </w:rPr>
        <w:t xml:space="preserve">Nie można łączyć różnych rodzajów pomocy w ramach jednego zadania. </w:t>
      </w:r>
    </w:p>
    <w:p w14:paraId="650879D6" w14:textId="0D9A3D93" w:rsidR="009263EF" w:rsidRPr="00B337C1" w:rsidRDefault="009263EF" w:rsidP="00B337C1">
      <w:pPr>
        <w:rPr>
          <w:rFonts w:cstheme="minorHAnsi"/>
          <w:sz w:val="24"/>
          <w:szCs w:val="24"/>
        </w:rPr>
      </w:pPr>
      <w:r w:rsidRPr="00B337C1">
        <w:rPr>
          <w:rFonts w:cstheme="minorHAnsi"/>
          <w:sz w:val="24"/>
          <w:szCs w:val="24"/>
        </w:rPr>
        <w:t>Jeżeli w ramach projektu występują zadania obejmujące wydatki wchodzące do limitu mniejszości, to nie mogą być łączone z wydatkami poza limitem mniejszości.</w:t>
      </w:r>
    </w:p>
    <w:p w14:paraId="7677D663" w14:textId="4ED23806" w:rsidR="00725A47" w:rsidRDefault="00447796" w:rsidP="00B337C1">
      <w:pPr>
        <w:rPr>
          <w:rFonts w:cstheme="minorHAnsi"/>
          <w:sz w:val="24"/>
          <w:szCs w:val="24"/>
        </w:rPr>
      </w:pPr>
      <w:r w:rsidRPr="00B337C1">
        <w:rPr>
          <w:rFonts w:cstheme="minorHAnsi"/>
          <w:sz w:val="24"/>
          <w:szCs w:val="24"/>
        </w:rPr>
        <w:t xml:space="preserve">W sytuacji gdy projekt zakłada koszty związane z </w:t>
      </w:r>
      <w:r w:rsidRPr="00B337C1">
        <w:rPr>
          <w:rFonts w:cstheme="minorHAnsi"/>
          <w:b/>
          <w:sz w:val="24"/>
          <w:szCs w:val="24"/>
        </w:rPr>
        <w:t>dostępnością</w:t>
      </w:r>
      <w:r w:rsidR="004430A3">
        <w:rPr>
          <w:rFonts w:cstheme="minorHAnsi"/>
          <w:b/>
          <w:sz w:val="24"/>
          <w:szCs w:val="24"/>
        </w:rPr>
        <w:t xml:space="preserve"> i/lub moduł</w:t>
      </w:r>
      <w:r w:rsidR="00725A47">
        <w:rPr>
          <w:rFonts w:cstheme="minorHAnsi"/>
          <w:b/>
          <w:sz w:val="24"/>
          <w:szCs w:val="24"/>
        </w:rPr>
        <w:t>ami</w:t>
      </w:r>
      <w:r w:rsidRPr="00B337C1">
        <w:rPr>
          <w:rFonts w:cstheme="minorHAnsi"/>
          <w:sz w:val="24"/>
          <w:szCs w:val="24"/>
        </w:rPr>
        <w:t xml:space="preserve">, wydatki z nimi związane </w:t>
      </w:r>
      <w:r w:rsidR="00FD6C4E" w:rsidRPr="00B337C1">
        <w:rPr>
          <w:rFonts w:cstheme="minorHAnsi"/>
          <w:sz w:val="24"/>
          <w:szCs w:val="24"/>
        </w:rPr>
        <w:t xml:space="preserve">powinny być wyodrębnione w </w:t>
      </w:r>
      <w:r w:rsidR="00FD6C4E" w:rsidRPr="005F3037">
        <w:rPr>
          <w:rFonts w:cstheme="minorHAnsi"/>
          <w:b/>
          <w:bCs/>
          <w:sz w:val="24"/>
          <w:szCs w:val="24"/>
        </w:rPr>
        <w:t>osobnych zadaniach</w:t>
      </w:r>
      <w:r w:rsidR="00FD6C4E" w:rsidRPr="00B337C1">
        <w:rPr>
          <w:rFonts w:cstheme="minorHAnsi"/>
          <w:sz w:val="24"/>
          <w:szCs w:val="24"/>
        </w:rPr>
        <w:t>. Brak możliwości łączenia wydatków realizowanych w ramach jednego modułu z wydatkami realizowanymi w ramach innego modułu</w:t>
      </w:r>
      <w:r w:rsidR="0099522B" w:rsidRPr="00B337C1">
        <w:rPr>
          <w:rFonts w:cstheme="minorHAnsi"/>
          <w:sz w:val="24"/>
          <w:szCs w:val="24"/>
        </w:rPr>
        <w:t xml:space="preserve">, </w:t>
      </w:r>
      <w:r w:rsidR="00FD6C4E" w:rsidRPr="00B337C1">
        <w:rPr>
          <w:rFonts w:cstheme="minorHAnsi"/>
          <w:sz w:val="24"/>
          <w:szCs w:val="24"/>
        </w:rPr>
        <w:t>wydatkami finansowanymi poza poszczególnymi modułami</w:t>
      </w:r>
      <w:r w:rsidR="004430A3">
        <w:rPr>
          <w:rFonts w:cstheme="minorHAnsi"/>
          <w:sz w:val="24"/>
          <w:szCs w:val="24"/>
        </w:rPr>
        <w:t>.</w:t>
      </w:r>
    </w:p>
    <w:p w14:paraId="46A3C2CE" w14:textId="0D220B89" w:rsidR="00FD6C4E" w:rsidRPr="00CB3384" w:rsidRDefault="00725A47" w:rsidP="00B337C1">
      <w:pPr>
        <w:rPr>
          <w:rFonts w:cstheme="minorHAnsi"/>
          <w:sz w:val="24"/>
          <w:szCs w:val="24"/>
        </w:rPr>
      </w:pPr>
      <w:r w:rsidRPr="00B337C1">
        <w:rPr>
          <w:rFonts w:cstheme="minorHAnsi"/>
          <w:sz w:val="24"/>
          <w:szCs w:val="24"/>
        </w:rPr>
        <w:t xml:space="preserve">W sytuacji gdy projekt zakłada koszty związane z </w:t>
      </w:r>
      <w:r>
        <w:rPr>
          <w:rFonts w:cstheme="minorHAnsi"/>
          <w:b/>
          <w:sz w:val="24"/>
          <w:szCs w:val="24"/>
        </w:rPr>
        <w:t xml:space="preserve">modułami </w:t>
      </w:r>
      <w:r w:rsidRPr="00CB3384">
        <w:rPr>
          <w:rFonts w:cstheme="minorHAnsi"/>
          <w:sz w:val="24"/>
          <w:szCs w:val="24"/>
        </w:rPr>
        <w:t>w nazwie zadania</w:t>
      </w:r>
      <w:r>
        <w:rPr>
          <w:rFonts w:cstheme="minorHAnsi"/>
          <w:b/>
          <w:sz w:val="24"/>
          <w:szCs w:val="24"/>
        </w:rPr>
        <w:t xml:space="preserve"> </w:t>
      </w:r>
      <w:r w:rsidRPr="00CB3384">
        <w:rPr>
          <w:rFonts w:cstheme="minorHAnsi"/>
          <w:sz w:val="24"/>
          <w:szCs w:val="24"/>
        </w:rPr>
        <w:t xml:space="preserve">należy wskazać </w:t>
      </w:r>
      <w:r>
        <w:rPr>
          <w:rFonts w:cstheme="minorHAnsi"/>
          <w:sz w:val="24"/>
          <w:szCs w:val="24"/>
        </w:rPr>
        <w:t>realizowany</w:t>
      </w:r>
      <w:r w:rsidRPr="00CB3384">
        <w:rPr>
          <w:rFonts w:cstheme="minorHAnsi"/>
          <w:sz w:val="24"/>
          <w:szCs w:val="24"/>
        </w:rPr>
        <w:t xml:space="preserve"> moduł.</w:t>
      </w:r>
    </w:p>
    <w:p w14:paraId="1C632F3B" w14:textId="7FD01C6C" w:rsidR="003F68F1" w:rsidRPr="00B337C1" w:rsidRDefault="003F68F1" w:rsidP="00B337C1">
      <w:pPr>
        <w:rPr>
          <w:rFonts w:cstheme="minorHAnsi"/>
          <w:sz w:val="24"/>
          <w:szCs w:val="24"/>
        </w:rPr>
      </w:pPr>
      <w:r w:rsidRPr="00B337C1">
        <w:rPr>
          <w:rFonts w:cstheme="minorHAnsi"/>
          <w:sz w:val="24"/>
          <w:szCs w:val="24"/>
        </w:rPr>
        <w:t>Maksymalna liczba znaków do wpisania w poszczególnych polach została określona w </w:t>
      </w:r>
      <w:r w:rsidR="00C75D13" w:rsidRPr="00B337C1">
        <w:rPr>
          <w:rFonts w:cstheme="minorHAnsi"/>
          <w:sz w:val="24"/>
          <w:szCs w:val="24"/>
        </w:rPr>
        <w:t>panelu wnioskodawcy</w:t>
      </w:r>
      <w:r w:rsidRPr="00B337C1">
        <w:rPr>
          <w:rFonts w:cstheme="minorHAnsi"/>
          <w:sz w:val="24"/>
          <w:szCs w:val="24"/>
        </w:rPr>
        <w:t>.</w:t>
      </w:r>
    </w:p>
    <w:p w14:paraId="2417AA20" w14:textId="6DDF6A6B" w:rsidR="003F68F1" w:rsidRPr="00B337C1" w:rsidRDefault="003F68F1" w:rsidP="00B337C1">
      <w:pPr>
        <w:rPr>
          <w:rFonts w:cstheme="minorHAnsi"/>
          <w:sz w:val="24"/>
          <w:szCs w:val="24"/>
        </w:rPr>
      </w:pPr>
      <w:r w:rsidRPr="00B337C1">
        <w:rPr>
          <w:rFonts w:cstheme="minorHAnsi"/>
          <w:sz w:val="24"/>
          <w:szCs w:val="24"/>
        </w:rPr>
        <w:t xml:space="preserve">Na podstawie uzupełnionych zadań i zaznaczonych rodzaju wydatków, </w:t>
      </w:r>
      <w:r w:rsidR="00C75D13" w:rsidRPr="00B337C1">
        <w:rPr>
          <w:rFonts w:cstheme="minorHAnsi"/>
          <w:sz w:val="24"/>
          <w:szCs w:val="24"/>
        </w:rPr>
        <w:t>panel wnioskodawcy</w:t>
      </w:r>
      <w:r w:rsidRPr="00B337C1">
        <w:rPr>
          <w:rFonts w:cstheme="minorHAnsi"/>
          <w:sz w:val="24"/>
          <w:szCs w:val="24"/>
        </w:rPr>
        <w:t xml:space="preserve"> automatyczne odblokuje tabele dotyczące wydatków rzeczywiście poniesionych oraz/lub część dotyczącą wydatków rozliczonych ryczałtowo (stawki jednostkowe, stawki ryczałtowe, kwoty ryczałtowe). </w:t>
      </w:r>
    </w:p>
    <w:p w14:paraId="3AE6503D" w14:textId="4FE59EDD" w:rsidR="003F68F1" w:rsidRPr="00B337C1" w:rsidRDefault="003F68F1" w:rsidP="00B337C1">
      <w:pPr>
        <w:rPr>
          <w:rFonts w:cstheme="minorHAnsi"/>
          <w:sz w:val="24"/>
          <w:szCs w:val="24"/>
        </w:rPr>
      </w:pPr>
      <w:r w:rsidRPr="00B337C1">
        <w:rPr>
          <w:rFonts w:cstheme="minorHAnsi"/>
          <w:sz w:val="24"/>
          <w:szCs w:val="24"/>
        </w:rPr>
        <w:lastRenderedPageBreak/>
        <w:t>W celu uzupełnienia danych dla poszczególnych wydatków rzeczywiście poniesionych, należy kliknąć przycisk</w:t>
      </w:r>
      <w:r w:rsidR="00E57C1E" w:rsidRPr="00B337C1">
        <w:rPr>
          <w:rFonts w:cstheme="minorHAnsi"/>
          <w:sz w:val="24"/>
          <w:szCs w:val="24"/>
        </w:rPr>
        <w:t xml:space="preserve"> </w:t>
      </w:r>
      <w:r w:rsidR="00E57C1E" w:rsidRPr="00B337C1">
        <w:rPr>
          <w:rFonts w:cstheme="minorHAnsi"/>
          <w:b/>
          <w:noProof/>
          <w:sz w:val="24"/>
          <w:szCs w:val="24"/>
          <w:lang w:eastAsia="pl-PL"/>
        </w:rPr>
        <w:drawing>
          <wp:inline distT="0" distB="0" distL="0" distR="0" wp14:anchorId="0B08B94A" wp14:editId="68B90354">
            <wp:extent cx="257175" cy="247650"/>
            <wp:effectExtent l="0" t="0" r="9525" b="0"/>
            <wp:docPr id="16" name="Obraz 16" descr="Po kliknięciu w ten przycisk możliwe jest dodawanie nowych danych / nowych pozycji w punkcie wniosku" title="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Widok ikony za pomocą której dodajesz pozycję w formularzu wniosku."/>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7175" cy="247650"/>
                    </a:xfrm>
                    <a:prstGeom prst="rect">
                      <a:avLst/>
                    </a:prstGeom>
                    <a:noFill/>
                    <a:ln>
                      <a:noFill/>
                    </a:ln>
                  </pic:spPr>
                </pic:pic>
              </a:graphicData>
            </a:graphic>
          </wp:inline>
        </w:drawing>
      </w:r>
      <w:r w:rsidRPr="00B337C1">
        <w:rPr>
          <w:rFonts w:cstheme="minorHAnsi"/>
          <w:sz w:val="24"/>
          <w:szCs w:val="24"/>
        </w:rPr>
        <w:t xml:space="preserve"> </w:t>
      </w:r>
      <w:r w:rsidRPr="00B337C1">
        <w:rPr>
          <w:rFonts w:cstheme="minorHAnsi"/>
          <w:b/>
          <w:sz w:val="24"/>
          <w:szCs w:val="24"/>
        </w:rPr>
        <w:t>.</w:t>
      </w:r>
      <w:r w:rsidRPr="00B337C1">
        <w:rPr>
          <w:rFonts w:cstheme="minorHAnsi"/>
          <w:sz w:val="24"/>
          <w:szCs w:val="24"/>
        </w:rPr>
        <w:t xml:space="preserve"> Wnioskodawca dla każdego zadania powinien wybrać z rozwijalnej listy wszystkie planowane wydatki w rozbiciu na typy projektu</w:t>
      </w:r>
      <w:r w:rsidR="000E15CE" w:rsidRPr="00B337C1">
        <w:rPr>
          <w:rFonts w:cstheme="minorHAnsi"/>
          <w:sz w:val="24"/>
          <w:szCs w:val="24"/>
        </w:rPr>
        <w:t xml:space="preserve"> / przedsięwzięć</w:t>
      </w:r>
      <w:r w:rsidRPr="00B337C1">
        <w:rPr>
          <w:rFonts w:cstheme="minorHAnsi"/>
          <w:sz w:val="24"/>
          <w:szCs w:val="24"/>
        </w:rPr>
        <w:t xml:space="preserve"> i kategorie kosztów. Jeżeli wydatek nie może być przypisany do jednego typu projektu</w:t>
      </w:r>
      <w:r w:rsidR="000E15CE" w:rsidRPr="00B337C1">
        <w:rPr>
          <w:rFonts w:cstheme="minorHAnsi"/>
          <w:sz w:val="24"/>
          <w:szCs w:val="24"/>
        </w:rPr>
        <w:t xml:space="preserve"> / przedsięwzięcia</w:t>
      </w:r>
      <w:r w:rsidRPr="00B337C1">
        <w:rPr>
          <w:rFonts w:cstheme="minorHAnsi"/>
          <w:sz w:val="24"/>
          <w:szCs w:val="24"/>
        </w:rPr>
        <w:t xml:space="preserve"> (np. </w:t>
      </w:r>
      <w:r w:rsidR="00332569" w:rsidRPr="00B337C1">
        <w:rPr>
          <w:rFonts w:cstheme="minorHAnsi"/>
          <w:sz w:val="24"/>
          <w:szCs w:val="24"/>
        </w:rPr>
        <w:t>SWI</w:t>
      </w:r>
      <w:r w:rsidRPr="00B337C1">
        <w:rPr>
          <w:rFonts w:cstheme="minorHAnsi"/>
          <w:sz w:val="24"/>
          <w:szCs w:val="24"/>
        </w:rPr>
        <w:t xml:space="preserve">, dokumentacja projektu), to należy wybrać z listy pozycję </w:t>
      </w:r>
      <w:r w:rsidRPr="00B337C1">
        <w:rPr>
          <w:rFonts w:cstheme="minorHAnsi"/>
          <w:i/>
          <w:sz w:val="24"/>
          <w:szCs w:val="24"/>
        </w:rPr>
        <w:t>Nie dotyczy</w:t>
      </w:r>
      <w:r w:rsidRPr="00B337C1">
        <w:rPr>
          <w:rFonts w:cstheme="minorHAnsi"/>
          <w:sz w:val="24"/>
          <w:szCs w:val="24"/>
        </w:rPr>
        <w:t xml:space="preserve">. Następnie należy podać nazwy kosztów oraz opisać rodzaje wydatków, które zostały zakwalifikowane do wybranej kategorii kosztów. Nazwa kosztu powinna być unikalna w ramach danej kategorii kosztów i danego zadania - system umożliwia kilkukrotne wybranie tej samej kategorii kosztu w ramach jednego zadania. </w:t>
      </w:r>
      <w:r w:rsidR="00332569" w:rsidRPr="00B337C1">
        <w:rPr>
          <w:rFonts w:cstheme="minorHAnsi"/>
          <w:sz w:val="24"/>
          <w:szCs w:val="24"/>
        </w:rPr>
        <w:br/>
      </w:r>
      <w:r w:rsidRPr="00B337C1">
        <w:rPr>
          <w:rFonts w:cstheme="minorHAnsi"/>
          <w:sz w:val="24"/>
          <w:szCs w:val="24"/>
        </w:rPr>
        <w:t xml:space="preserve">W polu </w:t>
      </w:r>
      <w:r w:rsidRPr="00B337C1">
        <w:rPr>
          <w:rFonts w:cstheme="minorHAnsi"/>
          <w:i/>
          <w:sz w:val="24"/>
          <w:szCs w:val="24"/>
        </w:rPr>
        <w:t>Opis kosztu</w:t>
      </w:r>
      <w:r w:rsidRPr="00B337C1">
        <w:rPr>
          <w:rFonts w:cstheme="minorHAnsi"/>
          <w:sz w:val="24"/>
          <w:szCs w:val="24"/>
        </w:rPr>
        <w:t xml:space="preserve"> należy doprecyzować koszty ujęte w </w:t>
      </w:r>
      <w:r w:rsidRPr="00B337C1">
        <w:rPr>
          <w:rFonts w:cstheme="minorHAnsi"/>
          <w:i/>
          <w:sz w:val="24"/>
          <w:szCs w:val="24"/>
        </w:rPr>
        <w:t>Nazwie kosztu</w:t>
      </w:r>
      <w:r w:rsidRPr="00B337C1">
        <w:rPr>
          <w:rFonts w:cstheme="minorHAnsi"/>
          <w:sz w:val="24"/>
          <w:szCs w:val="24"/>
        </w:rPr>
        <w:t>.</w:t>
      </w:r>
    </w:p>
    <w:p w14:paraId="30A0F9FF" w14:textId="3EE45D1F" w:rsidR="003F68F1" w:rsidRPr="00B337C1" w:rsidRDefault="003F68F1" w:rsidP="00B337C1">
      <w:pPr>
        <w:pStyle w:val="Tekstkomentarza"/>
        <w:spacing w:line="259" w:lineRule="auto"/>
        <w:rPr>
          <w:rFonts w:cstheme="minorHAnsi"/>
          <w:sz w:val="24"/>
          <w:szCs w:val="24"/>
        </w:rPr>
      </w:pPr>
      <w:r w:rsidRPr="00B337C1">
        <w:rPr>
          <w:rFonts w:cstheme="minorHAnsi"/>
          <w:sz w:val="24"/>
          <w:szCs w:val="24"/>
        </w:rPr>
        <w:t xml:space="preserve">W </w:t>
      </w:r>
      <w:r w:rsidR="000E15CE" w:rsidRPr="00B337C1">
        <w:rPr>
          <w:rFonts w:cstheme="minorHAnsi"/>
          <w:sz w:val="24"/>
          <w:szCs w:val="24"/>
        </w:rPr>
        <w:t>polu „</w:t>
      </w:r>
      <w:r w:rsidRPr="00B337C1">
        <w:rPr>
          <w:rFonts w:cstheme="minorHAnsi"/>
          <w:sz w:val="24"/>
          <w:szCs w:val="24"/>
        </w:rPr>
        <w:t>Wydatki ogółem</w:t>
      </w:r>
      <w:r w:rsidR="000E15CE" w:rsidRPr="00B337C1">
        <w:rPr>
          <w:rFonts w:cstheme="minorHAnsi"/>
          <w:sz w:val="24"/>
          <w:szCs w:val="24"/>
        </w:rPr>
        <w:t>”</w:t>
      </w:r>
      <w:r w:rsidRPr="00B337C1">
        <w:rPr>
          <w:rFonts w:cstheme="minorHAnsi"/>
          <w:sz w:val="24"/>
          <w:szCs w:val="24"/>
        </w:rPr>
        <w:t xml:space="preserve"> należy wpisać planowane całkowite wydatki, natomiast w </w:t>
      </w:r>
      <w:r w:rsidR="000E15CE" w:rsidRPr="00B337C1">
        <w:rPr>
          <w:rFonts w:cstheme="minorHAnsi"/>
          <w:sz w:val="24"/>
          <w:szCs w:val="24"/>
        </w:rPr>
        <w:t>polu „</w:t>
      </w:r>
      <w:r w:rsidRPr="00B337C1">
        <w:rPr>
          <w:rFonts w:cstheme="minorHAnsi"/>
          <w:sz w:val="24"/>
          <w:szCs w:val="24"/>
        </w:rPr>
        <w:t>Wydatki kwalifikowalne</w:t>
      </w:r>
      <w:r w:rsidR="000E15CE" w:rsidRPr="00B337C1">
        <w:rPr>
          <w:rFonts w:cstheme="minorHAnsi"/>
          <w:sz w:val="24"/>
          <w:szCs w:val="24"/>
        </w:rPr>
        <w:t>”</w:t>
      </w:r>
      <w:r w:rsidRPr="00B337C1">
        <w:rPr>
          <w:rFonts w:cstheme="minorHAnsi"/>
          <w:sz w:val="24"/>
          <w:szCs w:val="24"/>
        </w:rPr>
        <w:t xml:space="preserve"> tylko tą część planowanych wydatków, która kwalifikuje się do wsparcia zgodnie z </w:t>
      </w:r>
      <w:r w:rsidR="00253C7C" w:rsidRPr="00B337C1">
        <w:rPr>
          <w:rFonts w:cstheme="minorHAnsi"/>
          <w:sz w:val="24"/>
          <w:szCs w:val="24"/>
        </w:rPr>
        <w:t>zapisami Regulaminu wyboru projektów</w:t>
      </w:r>
      <w:r w:rsidRPr="00B337C1">
        <w:rPr>
          <w:rFonts w:cstheme="minorHAnsi"/>
          <w:sz w:val="24"/>
          <w:szCs w:val="24"/>
        </w:rPr>
        <w:t xml:space="preserve">. Ponadto, w polu Dofinansowanie należy wpisać odpowiednią wartość. Jeśli całość wydatku stanowi wkład własny, należy </w:t>
      </w:r>
      <w:r w:rsidR="00E44A32" w:rsidRPr="00B337C1">
        <w:rPr>
          <w:rFonts w:cstheme="minorHAnsi"/>
          <w:sz w:val="24"/>
          <w:szCs w:val="24"/>
        </w:rPr>
        <w:t>w tym polu wprowadzić wartość 0,00.</w:t>
      </w:r>
    </w:p>
    <w:p w14:paraId="5A2E1A11" w14:textId="3896F994" w:rsidR="003F68F1" w:rsidRPr="00B337C1" w:rsidRDefault="003F68F1" w:rsidP="00B337C1">
      <w:pPr>
        <w:pStyle w:val="Tekstkomentarza"/>
        <w:spacing w:line="259" w:lineRule="auto"/>
        <w:rPr>
          <w:rFonts w:cstheme="minorHAnsi"/>
          <w:sz w:val="24"/>
          <w:szCs w:val="24"/>
        </w:rPr>
      </w:pPr>
      <w:r w:rsidRPr="00B337C1">
        <w:rPr>
          <w:rFonts w:cstheme="minorHAnsi"/>
          <w:sz w:val="24"/>
          <w:szCs w:val="24"/>
        </w:rPr>
        <w:t xml:space="preserve">Dodatkowo w przypadku, gdy wydatek będzie objęty pomocą publiczną lub pomocą </w:t>
      </w:r>
      <w:r w:rsidRPr="00B337C1">
        <w:rPr>
          <w:rFonts w:cstheme="minorHAnsi"/>
          <w:i/>
          <w:sz w:val="24"/>
          <w:szCs w:val="24"/>
        </w:rPr>
        <w:t>de minimis</w:t>
      </w:r>
      <w:r w:rsidRPr="00B337C1">
        <w:rPr>
          <w:rFonts w:cstheme="minorHAnsi"/>
          <w:sz w:val="24"/>
          <w:szCs w:val="24"/>
        </w:rPr>
        <w:t xml:space="preserve"> Wnioskodawca zobowiązany jest</w:t>
      </w:r>
      <w:r w:rsidR="00E254B7" w:rsidRPr="00B337C1">
        <w:rPr>
          <w:rFonts w:cstheme="minorHAnsi"/>
          <w:sz w:val="24"/>
          <w:szCs w:val="24"/>
        </w:rPr>
        <w:t xml:space="preserve"> wybrać </w:t>
      </w:r>
      <w:r w:rsidR="000B27AD" w:rsidRPr="00B337C1">
        <w:rPr>
          <w:rFonts w:cstheme="minorHAnsi"/>
          <w:sz w:val="24"/>
          <w:szCs w:val="24"/>
        </w:rPr>
        <w:t xml:space="preserve">limit </w:t>
      </w:r>
      <w:r w:rsidR="00E254B7" w:rsidRPr="00B337C1">
        <w:rPr>
          <w:rFonts w:cstheme="minorHAnsi"/>
          <w:sz w:val="24"/>
          <w:szCs w:val="24"/>
        </w:rPr>
        <w:t>odpowiedni</w:t>
      </w:r>
      <w:r w:rsidR="000B27AD" w:rsidRPr="00B337C1">
        <w:rPr>
          <w:rFonts w:cstheme="minorHAnsi"/>
          <w:sz w:val="24"/>
          <w:szCs w:val="24"/>
        </w:rPr>
        <w:t>o do</w:t>
      </w:r>
      <w:r w:rsidR="00E254B7" w:rsidRPr="00B337C1">
        <w:rPr>
          <w:rFonts w:cstheme="minorHAnsi"/>
          <w:sz w:val="24"/>
          <w:szCs w:val="24"/>
        </w:rPr>
        <w:t xml:space="preserve"> rodzaj</w:t>
      </w:r>
      <w:r w:rsidR="000B27AD" w:rsidRPr="00B337C1">
        <w:rPr>
          <w:rFonts w:cstheme="minorHAnsi"/>
          <w:sz w:val="24"/>
          <w:szCs w:val="24"/>
        </w:rPr>
        <w:t>u</w:t>
      </w:r>
      <w:r w:rsidR="00E254B7" w:rsidRPr="00B337C1">
        <w:rPr>
          <w:rFonts w:cstheme="minorHAnsi"/>
          <w:sz w:val="24"/>
          <w:szCs w:val="24"/>
        </w:rPr>
        <w:t xml:space="preserve"> pomocy w rubryce „Limity”</w:t>
      </w:r>
      <w:r w:rsidRPr="00B337C1">
        <w:rPr>
          <w:rFonts w:cstheme="minorHAnsi"/>
          <w:sz w:val="24"/>
          <w:szCs w:val="24"/>
        </w:rPr>
        <w:t xml:space="preserve">. Analogicznie należy postąpić w przypadku występowania </w:t>
      </w:r>
      <w:r w:rsidR="000B27AD" w:rsidRPr="00B337C1">
        <w:rPr>
          <w:rFonts w:cstheme="minorHAnsi"/>
          <w:sz w:val="24"/>
          <w:szCs w:val="24"/>
        </w:rPr>
        <w:t xml:space="preserve">innych </w:t>
      </w:r>
      <w:r w:rsidRPr="00B337C1">
        <w:rPr>
          <w:rFonts w:cstheme="minorHAnsi"/>
          <w:sz w:val="24"/>
          <w:szCs w:val="24"/>
        </w:rPr>
        <w:t xml:space="preserve">kategorii kosztów podlegających limitom: </w:t>
      </w:r>
      <w:r w:rsidRPr="00B337C1">
        <w:rPr>
          <w:rFonts w:cstheme="minorHAnsi"/>
          <w:i/>
          <w:sz w:val="24"/>
          <w:szCs w:val="24"/>
        </w:rPr>
        <w:t>Cross-</w:t>
      </w:r>
      <w:proofErr w:type="spellStart"/>
      <w:r w:rsidRPr="00B337C1">
        <w:rPr>
          <w:rFonts w:cstheme="minorHAnsi"/>
          <w:i/>
          <w:sz w:val="24"/>
          <w:szCs w:val="24"/>
        </w:rPr>
        <w:t>financing</w:t>
      </w:r>
      <w:proofErr w:type="spellEnd"/>
      <w:r w:rsidRPr="00B337C1">
        <w:rPr>
          <w:rFonts w:cstheme="minorHAnsi"/>
          <w:i/>
          <w:sz w:val="24"/>
          <w:szCs w:val="24"/>
        </w:rPr>
        <w:t>,</w:t>
      </w:r>
      <w:r w:rsidR="00144D69" w:rsidRPr="00B337C1">
        <w:rPr>
          <w:rFonts w:cstheme="minorHAnsi"/>
          <w:i/>
          <w:sz w:val="24"/>
          <w:szCs w:val="24"/>
        </w:rPr>
        <w:t xml:space="preserve"> wkład niepieniężny,</w:t>
      </w:r>
      <w:r w:rsidRPr="00B337C1">
        <w:rPr>
          <w:rFonts w:cstheme="minorHAnsi"/>
          <w:i/>
          <w:sz w:val="24"/>
          <w:szCs w:val="24"/>
        </w:rPr>
        <w:t xml:space="preserve"> Wyd</w:t>
      </w:r>
      <w:r w:rsidR="00231EB1" w:rsidRPr="00B337C1">
        <w:rPr>
          <w:rFonts w:cstheme="minorHAnsi"/>
          <w:i/>
          <w:sz w:val="24"/>
          <w:szCs w:val="24"/>
        </w:rPr>
        <w:t>atki poniesione na zakup nieruchomości</w:t>
      </w:r>
      <w:r w:rsidR="009433E7" w:rsidRPr="00B337C1">
        <w:rPr>
          <w:rFonts w:cstheme="minorHAnsi"/>
          <w:i/>
          <w:sz w:val="24"/>
          <w:szCs w:val="24"/>
        </w:rPr>
        <w:t>, czy limit wydatków na dostępność</w:t>
      </w:r>
      <w:r w:rsidR="009433E7" w:rsidRPr="00B337C1">
        <w:rPr>
          <w:rFonts w:cstheme="minorHAnsi"/>
          <w:sz w:val="24"/>
          <w:szCs w:val="24"/>
        </w:rPr>
        <w:t>.</w:t>
      </w:r>
    </w:p>
    <w:p w14:paraId="35AADB76" w14:textId="77777777" w:rsidR="003F68F1" w:rsidRPr="00B337C1" w:rsidRDefault="003F68F1" w:rsidP="00B337C1">
      <w:pPr>
        <w:rPr>
          <w:rFonts w:cstheme="minorHAnsi"/>
          <w:sz w:val="24"/>
          <w:szCs w:val="24"/>
        </w:rPr>
      </w:pPr>
      <w:r w:rsidRPr="00B337C1">
        <w:rPr>
          <w:rFonts w:cstheme="minorHAnsi"/>
          <w:sz w:val="24"/>
          <w:szCs w:val="24"/>
        </w:rPr>
        <w:t>Jeżeli projekt nie jest objęty pomocą publiczną a podatek VAT jest kosztem kwalifikowalnym należy w kolumnie wydatki kwalifikowalne wykazać kwoty brutto (tj. z podatkiem VAT).</w:t>
      </w:r>
    </w:p>
    <w:p w14:paraId="76B21D2C" w14:textId="34A642DF" w:rsidR="003F68F1" w:rsidRPr="00B337C1" w:rsidRDefault="003F68F1" w:rsidP="00B337C1">
      <w:pPr>
        <w:rPr>
          <w:rFonts w:cstheme="minorHAnsi"/>
          <w:sz w:val="24"/>
          <w:szCs w:val="24"/>
        </w:rPr>
      </w:pPr>
      <w:r w:rsidRPr="00B337C1">
        <w:rPr>
          <w:rFonts w:cstheme="minorHAnsi"/>
          <w:sz w:val="24"/>
          <w:szCs w:val="24"/>
        </w:rPr>
        <w:t xml:space="preserve">Co do zasady za kwalifikowalne uznaje się tylko wydatki faktycznie poniesione i zapłacone </w:t>
      </w:r>
      <w:r w:rsidRPr="00B337C1">
        <w:rPr>
          <w:rFonts w:cstheme="minorHAnsi"/>
          <w:sz w:val="24"/>
          <w:szCs w:val="24"/>
        </w:rPr>
        <w:br/>
        <w:t xml:space="preserve">w okresie od 1 stycznia </w:t>
      </w:r>
      <w:r w:rsidR="009F19FA" w:rsidRPr="00B337C1">
        <w:rPr>
          <w:rFonts w:cstheme="minorHAnsi"/>
          <w:sz w:val="24"/>
          <w:szCs w:val="24"/>
        </w:rPr>
        <w:t xml:space="preserve">2021 </w:t>
      </w:r>
      <w:r w:rsidRPr="00B337C1">
        <w:rPr>
          <w:rFonts w:cstheme="minorHAnsi"/>
          <w:sz w:val="24"/>
          <w:szCs w:val="24"/>
        </w:rPr>
        <w:t xml:space="preserve">r. do 31 grudnia </w:t>
      </w:r>
      <w:r w:rsidR="009F19FA" w:rsidRPr="00B337C1">
        <w:rPr>
          <w:rFonts w:cstheme="minorHAnsi"/>
          <w:sz w:val="24"/>
          <w:szCs w:val="24"/>
        </w:rPr>
        <w:t>20</w:t>
      </w:r>
      <w:r w:rsidR="00050113" w:rsidRPr="00B337C1">
        <w:rPr>
          <w:rFonts w:cstheme="minorHAnsi"/>
          <w:sz w:val="24"/>
          <w:szCs w:val="24"/>
        </w:rPr>
        <w:t>29</w:t>
      </w:r>
      <w:r w:rsidR="009F19FA" w:rsidRPr="00B337C1">
        <w:rPr>
          <w:rFonts w:cstheme="minorHAnsi"/>
          <w:sz w:val="24"/>
          <w:szCs w:val="24"/>
        </w:rPr>
        <w:t xml:space="preserve"> </w:t>
      </w:r>
      <w:r w:rsidRPr="00B337C1">
        <w:rPr>
          <w:rFonts w:cstheme="minorHAnsi"/>
          <w:sz w:val="24"/>
          <w:szCs w:val="24"/>
        </w:rPr>
        <w:t>r., zgodnie z art. 6</w:t>
      </w:r>
      <w:r w:rsidR="00050113" w:rsidRPr="00B337C1">
        <w:rPr>
          <w:rFonts w:cstheme="minorHAnsi"/>
          <w:sz w:val="24"/>
          <w:szCs w:val="24"/>
        </w:rPr>
        <w:t>3</w:t>
      </w:r>
      <w:r w:rsidRPr="00B337C1">
        <w:rPr>
          <w:rFonts w:cstheme="minorHAnsi"/>
          <w:sz w:val="24"/>
          <w:szCs w:val="24"/>
        </w:rPr>
        <w:t xml:space="preserve"> pkt 2 </w:t>
      </w:r>
      <w:r w:rsidR="00050113" w:rsidRPr="00B337C1">
        <w:rPr>
          <w:rFonts w:cstheme="minorHAnsi"/>
          <w:sz w:val="24"/>
          <w:szCs w:val="24"/>
        </w:rPr>
        <w:t>Rozporządzenia Parlamentu Europejskiego i Rady (UE) nr 2021/1060 z dnia 24 czerwca 2021 r.</w:t>
      </w:r>
      <w:r w:rsidRPr="00B337C1">
        <w:rPr>
          <w:rFonts w:cstheme="minorHAnsi"/>
          <w:sz w:val="24"/>
          <w:szCs w:val="24"/>
        </w:rPr>
        <w:t xml:space="preserve"> Szczegółowe informacje dotyczące okresu kwalifikowalności wydatków d</w:t>
      </w:r>
      <w:r w:rsidR="00084B72" w:rsidRPr="00B337C1">
        <w:rPr>
          <w:rFonts w:cstheme="minorHAnsi"/>
          <w:sz w:val="24"/>
          <w:szCs w:val="24"/>
        </w:rPr>
        <w:t>la danego działania,</w:t>
      </w:r>
      <w:r w:rsidRPr="00B337C1">
        <w:rPr>
          <w:rFonts w:cstheme="minorHAnsi"/>
          <w:sz w:val="24"/>
          <w:szCs w:val="24"/>
        </w:rPr>
        <w:t xml:space="preserve"> w ramach którego </w:t>
      </w:r>
      <w:r w:rsidR="000A502B" w:rsidRPr="00B337C1">
        <w:rPr>
          <w:rFonts w:cstheme="minorHAnsi"/>
          <w:sz w:val="24"/>
          <w:szCs w:val="24"/>
        </w:rPr>
        <w:t xml:space="preserve">organizowane </w:t>
      </w:r>
      <w:r w:rsidRPr="00B337C1">
        <w:rPr>
          <w:rFonts w:cstheme="minorHAnsi"/>
          <w:sz w:val="24"/>
          <w:szCs w:val="24"/>
        </w:rPr>
        <w:t xml:space="preserve">jest </w:t>
      </w:r>
      <w:r w:rsidR="000A502B" w:rsidRPr="00B337C1">
        <w:rPr>
          <w:rFonts w:cstheme="minorHAnsi"/>
          <w:sz w:val="24"/>
          <w:szCs w:val="24"/>
        </w:rPr>
        <w:t xml:space="preserve">postępowanie (konkurencyjne / niekonkurencyjne) </w:t>
      </w:r>
      <w:r w:rsidRPr="00B337C1">
        <w:rPr>
          <w:rFonts w:cstheme="minorHAnsi"/>
          <w:sz w:val="24"/>
          <w:szCs w:val="24"/>
        </w:rPr>
        <w:t xml:space="preserve">zawarte są </w:t>
      </w:r>
      <w:r w:rsidR="000A502B" w:rsidRPr="00B337C1">
        <w:rPr>
          <w:rFonts w:cstheme="minorHAnsi"/>
          <w:sz w:val="24"/>
          <w:szCs w:val="24"/>
        </w:rPr>
        <w:br/>
      </w:r>
      <w:r w:rsidR="00BF5579" w:rsidRPr="00B337C1">
        <w:rPr>
          <w:rFonts w:cstheme="minorHAnsi"/>
          <w:sz w:val="24"/>
          <w:szCs w:val="24"/>
        </w:rPr>
        <w:t xml:space="preserve">w </w:t>
      </w:r>
      <w:r w:rsidR="00ED71AB" w:rsidRPr="00B337C1">
        <w:rPr>
          <w:rFonts w:eastAsia="Times New Roman" w:cstheme="minorHAnsi"/>
          <w:sz w:val="24"/>
          <w:szCs w:val="24"/>
        </w:rPr>
        <w:t>Regulamin</w:t>
      </w:r>
      <w:r w:rsidR="00BF5579" w:rsidRPr="00B337C1">
        <w:rPr>
          <w:rFonts w:eastAsia="Times New Roman" w:cstheme="minorHAnsi"/>
          <w:sz w:val="24"/>
          <w:szCs w:val="24"/>
        </w:rPr>
        <w:t>ie</w:t>
      </w:r>
      <w:r w:rsidR="00ED71AB" w:rsidRPr="00B337C1">
        <w:rPr>
          <w:rFonts w:eastAsia="Times New Roman" w:cstheme="minorHAnsi"/>
          <w:sz w:val="24"/>
          <w:szCs w:val="24"/>
        </w:rPr>
        <w:t xml:space="preserve"> </w:t>
      </w:r>
      <w:r w:rsidR="00BF5579" w:rsidRPr="00B337C1">
        <w:rPr>
          <w:rFonts w:eastAsia="Times New Roman" w:cstheme="minorHAnsi"/>
          <w:sz w:val="24"/>
          <w:szCs w:val="24"/>
        </w:rPr>
        <w:t xml:space="preserve">wyboru </w:t>
      </w:r>
      <w:r w:rsidR="00ED71AB" w:rsidRPr="00B337C1">
        <w:rPr>
          <w:rFonts w:eastAsia="Times New Roman" w:cstheme="minorHAnsi"/>
          <w:sz w:val="24"/>
          <w:szCs w:val="24"/>
        </w:rPr>
        <w:t>projektów</w:t>
      </w:r>
      <w:r w:rsidRPr="00B337C1">
        <w:rPr>
          <w:rFonts w:cstheme="minorHAnsi"/>
          <w:sz w:val="24"/>
          <w:szCs w:val="24"/>
        </w:rPr>
        <w:t>.</w:t>
      </w:r>
    </w:p>
    <w:p w14:paraId="614BC9E6" w14:textId="2875F5DE" w:rsidR="00407024" w:rsidRPr="005F3037" w:rsidRDefault="00407024" w:rsidP="00407024">
      <w:pPr>
        <w:spacing w:before="100" w:beforeAutospacing="1" w:after="100" w:afterAutospacing="1" w:line="240" w:lineRule="auto"/>
        <w:rPr>
          <w:rFonts w:eastAsia="Times New Roman" w:cstheme="minorHAnsi"/>
          <w:sz w:val="24"/>
          <w:szCs w:val="24"/>
          <w:lang w:eastAsia="pl-PL"/>
        </w:rPr>
      </w:pPr>
      <w:r w:rsidRPr="005F3037">
        <w:rPr>
          <w:rFonts w:eastAsia="Times New Roman" w:cstheme="minorHAnsi"/>
          <w:sz w:val="24"/>
          <w:szCs w:val="24"/>
          <w:lang w:eastAsia="pl-PL"/>
        </w:rPr>
        <w:t xml:space="preserve">W Pkt. 5.1 generatora można dodać koszty pośrednie klikając na przycisk </w:t>
      </w:r>
      <w:r w:rsidRPr="005F3037">
        <w:rPr>
          <w:rFonts w:eastAsia="Times New Roman" w:cstheme="minorHAnsi"/>
          <w:noProof/>
          <w:sz w:val="24"/>
          <w:szCs w:val="24"/>
          <w:lang w:eastAsia="pl-PL"/>
        </w:rPr>
        <w:drawing>
          <wp:inline distT="0" distB="0" distL="0" distR="0" wp14:anchorId="5961DDEC" wp14:editId="1A8B836C">
            <wp:extent cx="257175" cy="247650"/>
            <wp:effectExtent l="0" t="0" r="9525" b="0"/>
            <wp:docPr id="372349842" name="Obraz 3" descr="Tytuł: Przycisk DODAWANIA prezentujący biały plus na zielonym tle — opis: Po kliknięciu w ten przycisk możliwe jest dodawanie nowych danych / nowych pozycji w punkcie wniosk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ytuł: Przycisk DODAWANIA prezentujący biały plus na zielonym tle — opis: Po kliknięciu w ten przycisk możliwe jest dodawanie nowych danych / nowych pozycji w punkcie wniosku"/>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7175" cy="247650"/>
                    </a:xfrm>
                    <a:prstGeom prst="rect">
                      <a:avLst/>
                    </a:prstGeom>
                    <a:noFill/>
                    <a:ln>
                      <a:noFill/>
                    </a:ln>
                  </pic:spPr>
                </pic:pic>
              </a:graphicData>
            </a:graphic>
          </wp:inline>
        </w:drawing>
      </w:r>
      <w:r w:rsidRPr="005F3037">
        <w:rPr>
          <w:rFonts w:eastAsia="Times New Roman" w:cstheme="minorHAnsi"/>
          <w:sz w:val="24"/>
          <w:szCs w:val="24"/>
          <w:lang w:eastAsia="pl-PL"/>
        </w:rPr>
        <w:t xml:space="preserve">, (czyli dodając zadanie, bądź później je edytując przyciskiem ) a następnie w oknie „Zadanie” zaznaczając </w:t>
      </w:r>
      <w:proofErr w:type="spellStart"/>
      <w:r w:rsidRPr="005F3037">
        <w:rPr>
          <w:rFonts w:eastAsia="Times New Roman" w:cstheme="minorHAnsi"/>
          <w:sz w:val="24"/>
          <w:szCs w:val="24"/>
          <w:lang w:eastAsia="pl-PL"/>
        </w:rPr>
        <w:t>checkbox</w:t>
      </w:r>
      <w:proofErr w:type="spellEnd"/>
      <w:r w:rsidRPr="005F3037">
        <w:rPr>
          <w:rFonts w:eastAsia="Times New Roman" w:cstheme="minorHAnsi"/>
          <w:sz w:val="24"/>
          <w:szCs w:val="24"/>
          <w:lang w:eastAsia="pl-PL"/>
        </w:rPr>
        <w:t xml:space="preserve"> „Koszty pośrednie”. System umożliwia dodać koszty pośrednie niższe niż maksymalny poziom określony wybraną stawką (</w:t>
      </w:r>
      <w:proofErr w:type="spellStart"/>
      <w:r w:rsidRPr="005F3037">
        <w:rPr>
          <w:rFonts w:eastAsia="Times New Roman" w:cstheme="minorHAnsi"/>
          <w:sz w:val="24"/>
          <w:szCs w:val="24"/>
          <w:lang w:eastAsia="pl-PL"/>
        </w:rPr>
        <w:t>checkbox</w:t>
      </w:r>
      <w:proofErr w:type="spellEnd"/>
      <w:r w:rsidRPr="005F3037">
        <w:rPr>
          <w:rFonts w:eastAsia="Times New Roman" w:cstheme="minorHAnsi"/>
          <w:sz w:val="24"/>
          <w:szCs w:val="24"/>
          <w:lang w:eastAsia="pl-PL"/>
        </w:rPr>
        <w:t xml:space="preserve"> o takiej samej nazwie). Koszty pośrednie należy wypełnić w przypadku, gdy w projekcie będą występowały tego rodzaju wydatki oraz jeśli są one kwalifikowalne w ramach procedury wyboru projektów. </w:t>
      </w:r>
      <w:r w:rsidRPr="005F3037">
        <w:rPr>
          <w:rFonts w:eastAsia="Times New Roman" w:cstheme="minorHAnsi"/>
          <w:sz w:val="24"/>
          <w:szCs w:val="24"/>
          <w:u w:val="single"/>
          <w:lang w:eastAsia="pl-PL"/>
        </w:rPr>
        <w:t>Jeśli planujesz w projekcie koszty pośrednie to dodaj je na końcu, po wprowadzeniu wszystkich zadań i uzupełnieniu wszystkich wydatków w ramach zadań. Dodanie kosztów pośrednich na początku lub w trakcie sporządzania budżetu zablokuje możliwość edycji zadań</w:t>
      </w:r>
      <w:r w:rsidRPr="005F3037">
        <w:rPr>
          <w:rFonts w:eastAsia="Times New Roman" w:cstheme="minorHAnsi"/>
          <w:sz w:val="24"/>
          <w:szCs w:val="24"/>
          <w:lang w:eastAsia="pl-PL"/>
        </w:rPr>
        <w:t xml:space="preserve">. </w:t>
      </w:r>
    </w:p>
    <w:p w14:paraId="338D5772" w14:textId="77777777" w:rsidR="00407024" w:rsidRPr="005F3037" w:rsidRDefault="00407024" w:rsidP="00407024">
      <w:pPr>
        <w:spacing w:before="100" w:beforeAutospacing="1" w:after="100" w:afterAutospacing="1" w:line="240" w:lineRule="auto"/>
        <w:rPr>
          <w:rFonts w:eastAsia="Times New Roman" w:cstheme="minorHAnsi"/>
          <w:sz w:val="24"/>
          <w:szCs w:val="24"/>
          <w:lang w:eastAsia="pl-PL"/>
        </w:rPr>
      </w:pPr>
      <w:r w:rsidRPr="005F3037">
        <w:rPr>
          <w:rFonts w:eastAsia="Times New Roman" w:cstheme="minorHAnsi"/>
          <w:sz w:val="24"/>
          <w:szCs w:val="24"/>
          <w:lang w:eastAsia="pl-PL"/>
        </w:rPr>
        <w:lastRenderedPageBreak/>
        <w:t>Koszty pośrednie liczone z poziomu projektu (pole pojawia się tylko w przypadku projektów partnerskich): zaznaczenie tej opcji spowoduje, iż wysokość dostępnych kosztów do obliczenia kosztów pośrednich będzie pochodzić z poziomu całego projektu, a nie z poziomu kosztów danego lidera / partnera.</w:t>
      </w:r>
    </w:p>
    <w:p w14:paraId="5060708D" w14:textId="77777777" w:rsidR="00407024" w:rsidRPr="005F3037" w:rsidRDefault="00407024" w:rsidP="00407024">
      <w:pPr>
        <w:spacing w:before="100" w:beforeAutospacing="1" w:after="100" w:afterAutospacing="1" w:line="240" w:lineRule="auto"/>
        <w:rPr>
          <w:rFonts w:eastAsia="Times New Roman" w:cstheme="minorHAnsi"/>
          <w:sz w:val="24"/>
          <w:szCs w:val="24"/>
          <w:lang w:eastAsia="pl-PL"/>
        </w:rPr>
      </w:pPr>
      <w:r w:rsidRPr="005F3037">
        <w:rPr>
          <w:rFonts w:eastAsia="Times New Roman" w:cstheme="minorHAnsi"/>
          <w:sz w:val="24"/>
          <w:szCs w:val="24"/>
          <w:lang w:eastAsia="pl-PL"/>
        </w:rPr>
        <w:t xml:space="preserve">Koszty pośrednie wyliczają się automatycznie na podstawie wprowadzonych wydatków </w:t>
      </w:r>
      <w:r w:rsidRPr="005F3037">
        <w:rPr>
          <w:rFonts w:eastAsia="Times New Roman" w:cstheme="minorHAnsi"/>
          <w:sz w:val="24"/>
          <w:szCs w:val="24"/>
          <w:lang w:eastAsia="pl-PL"/>
        </w:rPr>
        <w:br/>
        <w:t xml:space="preserve">w ramach kosztów bezpośrednich. </w:t>
      </w:r>
    </w:p>
    <w:p w14:paraId="1ECABDA5" w14:textId="77777777" w:rsidR="00407024" w:rsidRPr="005F3037" w:rsidRDefault="00407024" w:rsidP="00407024">
      <w:pPr>
        <w:spacing w:before="100" w:beforeAutospacing="1" w:after="100" w:afterAutospacing="1" w:line="240" w:lineRule="auto"/>
        <w:rPr>
          <w:rFonts w:eastAsia="Times New Roman" w:cstheme="minorHAnsi"/>
          <w:sz w:val="24"/>
          <w:szCs w:val="24"/>
          <w:lang w:eastAsia="pl-PL"/>
        </w:rPr>
      </w:pPr>
      <w:r w:rsidRPr="005F3037">
        <w:rPr>
          <w:rFonts w:eastAsia="Times New Roman" w:cstheme="minorHAnsi"/>
          <w:sz w:val="24"/>
          <w:szCs w:val="24"/>
          <w:lang w:eastAsia="pl-PL"/>
        </w:rPr>
        <w:t>Jeśli dodałeś koszty pośrednie, a musisz jeszcze dodać lub poprawić jakiś wydatek to:</w:t>
      </w:r>
    </w:p>
    <w:p w14:paraId="5AF9AD9C" w14:textId="77777777" w:rsidR="00407024" w:rsidRDefault="00407024" w:rsidP="00407024">
      <w:pPr>
        <w:numPr>
          <w:ilvl w:val="0"/>
          <w:numId w:val="47"/>
        </w:numPr>
        <w:spacing w:before="100" w:beforeAutospacing="1" w:after="100" w:afterAutospacing="1" w:line="240" w:lineRule="auto"/>
        <w:rPr>
          <w:rFonts w:eastAsia="Times New Roman" w:cstheme="minorHAnsi"/>
          <w:sz w:val="24"/>
          <w:szCs w:val="24"/>
          <w:lang w:eastAsia="pl-PL"/>
        </w:rPr>
      </w:pPr>
      <w:r w:rsidRPr="005F3037">
        <w:rPr>
          <w:rFonts w:eastAsia="Times New Roman" w:cstheme="minorHAnsi"/>
          <w:sz w:val="24"/>
          <w:szCs w:val="24"/>
          <w:lang w:eastAsia="pl-PL"/>
        </w:rPr>
        <w:t xml:space="preserve">usuń koszty pośrednie z listy zadań w sekcji V, skorzystaj z ikony </w:t>
      </w:r>
      <w:r w:rsidRPr="005F3037">
        <w:rPr>
          <w:rFonts w:eastAsia="Times New Roman" w:cstheme="minorHAnsi"/>
          <w:noProof/>
          <w:sz w:val="24"/>
          <w:szCs w:val="24"/>
          <w:lang w:eastAsia="pl-PL"/>
        </w:rPr>
        <w:drawing>
          <wp:inline distT="0" distB="0" distL="0" distR="0" wp14:anchorId="31D67E41" wp14:editId="0CB6439B">
            <wp:extent cx="247650" cy="257175"/>
            <wp:effectExtent l="0" t="0" r="0" b="9525"/>
            <wp:docPr id="1177347532" name="Obraz 1" descr="Tytuł: Przycisk USUŃ prezentujący biały kosz na śmieci na czerwonym tle — opis: Po kliknięciu w ten przycisk możliwe jest usuwanie zadań / pozycj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ytuł: Przycisk USUŃ prezentujący biały kosz na śmieci na czerwonym tle — opis: Po kliknięciu w ten przycisk możliwe jest usuwanie zadań / pozycji"/>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47650" cy="257175"/>
                    </a:xfrm>
                    <a:prstGeom prst="rect">
                      <a:avLst/>
                    </a:prstGeom>
                    <a:noFill/>
                    <a:ln>
                      <a:noFill/>
                    </a:ln>
                  </pic:spPr>
                </pic:pic>
              </a:graphicData>
            </a:graphic>
          </wp:inline>
        </w:drawing>
      </w:r>
    </w:p>
    <w:p w14:paraId="3B5EA09E" w14:textId="77777777" w:rsidR="00407024" w:rsidRDefault="00407024" w:rsidP="00407024">
      <w:pPr>
        <w:numPr>
          <w:ilvl w:val="0"/>
          <w:numId w:val="47"/>
        </w:numPr>
        <w:spacing w:before="100" w:beforeAutospacing="1" w:after="100" w:afterAutospacing="1" w:line="240" w:lineRule="auto"/>
        <w:rPr>
          <w:rFonts w:eastAsia="Times New Roman" w:cstheme="minorHAnsi"/>
          <w:sz w:val="24"/>
          <w:szCs w:val="24"/>
          <w:lang w:eastAsia="pl-PL"/>
        </w:rPr>
      </w:pPr>
      <w:r w:rsidRPr="005F3037">
        <w:rPr>
          <w:rFonts w:eastAsia="Times New Roman" w:cstheme="minorHAnsi"/>
          <w:sz w:val="24"/>
          <w:szCs w:val="24"/>
          <w:lang w:eastAsia="pl-PL"/>
        </w:rPr>
        <w:t xml:space="preserve">edytuj zadanie / wydatek w budżecie, skorzystaj z ikony </w:t>
      </w:r>
    </w:p>
    <w:p w14:paraId="35E4C533" w14:textId="17C9AB86" w:rsidR="00407024" w:rsidRPr="005F3037" w:rsidRDefault="00407024" w:rsidP="005F3037">
      <w:pPr>
        <w:numPr>
          <w:ilvl w:val="0"/>
          <w:numId w:val="47"/>
        </w:numPr>
        <w:spacing w:before="100" w:beforeAutospacing="1" w:after="100" w:afterAutospacing="1" w:line="240" w:lineRule="auto"/>
        <w:rPr>
          <w:rFonts w:eastAsia="Times New Roman" w:cstheme="minorHAnsi"/>
          <w:sz w:val="24"/>
          <w:szCs w:val="24"/>
          <w:lang w:eastAsia="pl-PL"/>
        </w:rPr>
      </w:pPr>
      <w:r w:rsidRPr="005F3037">
        <w:rPr>
          <w:rFonts w:eastAsia="Times New Roman" w:cstheme="minorHAnsi"/>
          <w:sz w:val="24"/>
          <w:szCs w:val="24"/>
          <w:lang w:eastAsia="pl-PL"/>
        </w:rPr>
        <w:t>dodaj ponownie koszty pośrednie.</w:t>
      </w:r>
    </w:p>
    <w:p w14:paraId="246E0A46" w14:textId="77777777" w:rsidR="00407024" w:rsidRPr="005F3037" w:rsidRDefault="00407024" w:rsidP="00407024">
      <w:pPr>
        <w:spacing w:before="100" w:beforeAutospacing="1" w:after="100" w:afterAutospacing="1" w:line="240" w:lineRule="auto"/>
        <w:rPr>
          <w:rFonts w:eastAsia="Times New Roman" w:cstheme="minorHAnsi"/>
          <w:sz w:val="24"/>
          <w:szCs w:val="24"/>
          <w:lang w:eastAsia="pl-PL"/>
        </w:rPr>
      </w:pPr>
      <w:r w:rsidRPr="005F3037">
        <w:rPr>
          <w:rFonts w:eastAsia="Times New Roman" w:cstheme="minorHAnsi"/>
          <w:sz w:val="24"/>
          <w:szCs w:val="24"/>
          <w:lang w:eastAsia="pl-PL"/>
        </w:rPr>
        <w:t>Powyższa funkcjonalność została wyłączona w przypadku konieczności edycji pól opisowych we wprowadzonych zadaniach.</w:t>
      </w:r>
    </w:p>
    <w:p w14:paraId="2C8CE39E" w14:textId="77777777" w:rsidR="00407024" w:rsidRPr="005F3037" w:rsidRDefault="00407024" w:rsidP="00407024">
      <w:pPr>
        <w:spacing w:before="100" w:beforeAutospacing="1" w:after="100" w:afterAutospacing="1" w:line="240" w:lineRule="auto"/>
        <w:rPr>
          <w:rFonts w:eastAsia="Times New Roman" w:cstheme="minorHAnsi"/>
          <w:sz w:val="24"/>
          <w:szCs w:val="24"/>
          <w:lang w:eastAsia="pl-PL"/>
        </w:rPr>
      </w:pPr>
      <w:r w:rsidRPr="005F3037">
        <w:rPr>
          <w:rFonts w:eastAsia="Times New Roman" w:cstheme="minorHAnsi"/>
          <w:b/>
          <w:bCs/>
          <w:sz w:val="24"/>
          <w:szCs w:val="24"/>
          <w:lang w:eastAsia="pl-PL"/>
        </w:rPr>
        <w:t>UWAGA!</w:t>
      </w:r>
    </w:p>
    <w:p w14:paraId="3404E31D" w14:textId="77777777" w:rsidR="00407024" w:rsidRPr="005F3037" w:rsidRDefault="00407024" w:rsidP="00407024">
      <w:pPr>
        <w:spacing w:before="100" w:beforeAutospacing="1" w:after="100" w:afterAutospacing="1" w:line="240" w:lineRule="auto"/>
        <w:rPr>
          <w:rFonts w:eastAsia="Times New Roman" w:cstheme="minorHAnsi"/>
          <w:sz w:val="24"/>
          <w:szCs w:val="24"/>
          <w:lang w:eastAsia="pl-PL"/>
        </w:rPr>
      </w:pPr>
      <w:r w:rsidRPr="005F3037">
        <w:rPr>
          <w:rFonts w:eastAsia="Times New Roman" w:cstheme="minorHAnsi"/>
          <w:sz w:val="24"/>
          <w:szCs w:val="24"/>
          <w:lang w:eastAsia="pl-PL"/>
        </w:rPr>
        <w:t>Usunięcie kosztów pośrednich z listy zadań w sekcji V spowoduje usunięcie wszystkich opisów dotyczących kosztów pośrednich. Przed usunięciem skopiuj opisy do innego dokumentu i zapisz je na komputerze.</w:t>
      </w:r>
    </w:p>
    <w:p w14:paraId="3A89AAA6" w14:textId="77777777" w:rsidR="00407024" w:rsidRPr="005F3037" w:rsidRDefault="00407024" w:rsidP="00407024">
      <w:pPr>
        <w:spacing w:before="100" w:beforeAutospacing="1" w:after="100" w:afterAutospacing="1" w:line="240" w:lineRule="auto"/>
        <w:rPr>
          <w:rFonts w:eastAsia="Times New Roman" w:cstheme="minorHAnsi"/>
          <w:sz w:val="24"/>
          <w:szCs w:val="24"/>
          <w:lang w:eastAsia="pl-PL"/>
        </w:rPr>
      </w:pPr>
      <w:r w:rsidRPr="005F3037">
        <w:rPr>
          <w:rFonts w:eastAsia="Times New Roman" w:cstheme="minorHAnsi"/>
          <w:sz w:val="24"/>
          <w:szCs w:val="24"/>
          <w:lang w:eastAsia="pl-PL"/>
        </w:rPr>
        <w:t>Podobną operację trzeba będzie wykonać w przypadku konieczności poprawienia budżetu złożonego do IZ projektu, na etapie którejkolwiek z ocen.</w:t>
      </w:r>
    </w:p>
    <w:p w14:paraId="732CCB8E" w14:textId="77777777" w:rsidR="009B205F" w:rsidRPr="00407024" w:rsidRDefault="009B205F" w:rsidP="00B337C1">
      <w:pPr>
        <w:rPr>
          <w:rFonts w:cstheme="minorHAnsi"/>
          <w:b/>
          <w:sz w:val="24"/>
          <w:szCs w:val="24"/>
        </w:rPr>
      </w:pPr>
    </w:p>
    <w:p w14:paraId="7DB29910" w14:textId="77777777" w:rsidR="009B205F" w:rsidRPr="00407024" w:rsidRDefault="009B205F" w:rsidP="00B337C1">
      <w:pPr>
        <w:rPr>
          <w:rFonts w:cstheme="minorHAnsi"/>
          <w:b/>
          <w:sz w:val="24"/>
          <w:szCs w:val="24"/>
        </w:rPr>
      </w:pPr>
    </w:p>
    <w:p w14:paraId="68AE602A" w14:textId="77777777" w:rsidR="009B205F" w:rsidRDefault="009B205F" w:rsidP="00B337C1">
      <w:pPr>
        <w:rPr>
          <w:rFonts w:cstheme="minorHAnsi"/>
          <w:b/>
          <w:sz w:val="24"/>
          <w:szCs w:val="24"/>
        </w:rPr>
      </w:pPr>
    </w:p>
    <w:p w14:paraId="468578B0" w14:textId="47A6E510" w:rsidR="006D6D21" w:rsidRPr="00B337C1" w:rsidRDefault="006D6D21" w:rsidP="00B337C1">
      <w:pPr>
        <w:rPr>
          <w:rFonts w:cstheme="minorHAnsi"/>
          <w:b/>
          <w:sz w:val="24"/>
          <w:szCs w:val="24"/>
        </w:rPr>
      </w:pPr>
      <w:r w:rsidRPr="00B337C1">
        <w:rPr>
          <w:rFonts w:cstheme="minorHAnsi"/>
          <w:b/>
          <w:sz w:val="24"/>
          <w:szCs w:val="24"/>
        </w:rPr>
        <w:t>Koszty pośrednie</w:t>
      </w:r>
    </w:p>
    <w:p w14:paraId="4D6A3132" w14:textId="4EBB38C8" w:rsidR="009B205F" w:rsidRPr="009B205F" w:rsidRDefault="009B205F" w:rsidP="009B205F">
      <w:pPr>
        <w:rPr>
          <w:rFonts w:cstheme="minorHAnsi"/>
          <w:sz w:val="24"/>
          <w:szCs w:val="24"/>
        </w:rPr>
      </w:pPr>
      <w:r w:rsidRPr="009B205F">
        <w:rPr>
          <w:rFonts w:cstheme="minorHAnsi"/>
          <w:sz w:val="24"/>
          <w:szCs w:val="24"/>
        </w:rPr>
        <w:t>Koszty pośrednie w ramach przedmiotowego postępowania konkurencyjnego są kwalifikowalne stawk</w:t>
      </w:r>
      <w:r w:rsidR="00382235">
        <w:rPr>
          <w:rFonts w:cstheme="minorHAnsi"/>
          <w:sz w:val="24"/>
          <w:szCs w:val="24"/>
        </w:rPr>
        <w:t>ą</w:t>
      </w:r>
      <w:r w:rsidRPr="009B205F">
        <w:rPr>
          <w:rFonts w:cstheme="minorHAnsi"/>
          <w:sz w:val="24"/>
          <w:szCs w:val="24"/>
        </w:rPr>
        <w:t xml:space="preserve"> ryczałtow</w:t>
      </w:r>
      <w:r w:rsidR="00382235">
        <w:rPr>
          <w:rFonts w:cstheme="minorHAnsi"/>
          <w:sz w:val="24"/>
          <w:szCs w:val="24"/>
        </w:rPr>
        <w:t>ą</w:t>
      </w:r>
      <w:r w:rsidRPr="009B205F">
        <w:rPr>
          <w:rFonts w:cstheme="minorHAnsi"/>
          <w:sz w:val="24"/>
          <w:szCs w:val="24"/>
        </w:rPr>
        <w:t xml:space="preserve"> na koszty pośrednie</w:t>
      </w:r>
      <w:r w:rsidR="00407024">
        <w:rPr>
          <w:rFonts w:cstheme="minorHAnsi"/>
          <w:sz w:val="24"/>
          <w:szCs w:val="24"/>
        </w:rPr>
        <w:t xml:space="preserve"> w wysokości 7%</w:t>
      </w:r>
      <w:r w:rsidRPr="009B205F">
        <w:rPr>
          <w:rFonts w:cstheme="minorHAnsi"/>
          <w:sz w:val="24"/>
          <w:szCs w:val="24"/>
        </w:rPr>
        <w:t xml:space="preserve"> (podstawa wyliczenia: koszty bezpośrednie) [art. 54(a) CPR]</w:t>
      </w:r>
      <w:r w:rsidR="00382235">
        <w:rPr>
          <w:rFonts w:cstheme="minorHAnsi"/>
          <w:sz w:val="24"/>
          <w:szCs w:val="24"/>
        </w:rPr>
        <w:t>.</w:t>
      </w:r>
    </w:p>
    <w:p w14:paraId="7DEE2AEB" w14:textId="7F7E39C7" w:rsidR="009B205F" w:rsidRPr="009B205F" w:rsidRDefault="009B205F" w:rsidP="009B205F">
      <w:pPr>
        <w:rPr>
          <w:rFonts w:cstheme="minorHAnsi"/>
          <w:sz w:val="24"/>
          <w:szCs w:val="24"/>
        </w:rPr>
      </w:pPr>
      <w:r w:rsidRPr="009B205F">
        <w:rPr>
          <w:rFonts w:cstheme="minorHAnsi"/>
          <w:sz w:val="24"/>
          <w:szCs w:val="24"/>
        </w:rPr>
        <w:t>W przypadku, gdy realizacja projektu w części nieobjętej pomocą publiczną prowadzi do powstania kosztów pośrednich, możliwe jest zastosowanie stawki ryczałtowej w wysokości 7 % bezpośrednich wydatków kwalifikowalnych w przypadku projektów dotyczących inwestycji w infrastrukturę B+R, pod warunkiem, że stosowana stawka jest obliczana na podstawie rzetelnej, sprawiedliwej i weryfikowalnej metody obliczeń.</w:t>
      </w:r>
    </w:p>
    <w:p w14:paraId="34F17ED2" w14:textId="230DE9CC" w:rsidR="009B205F" w:rsidRDefault="009B205F" w:rsidP="009B205F">
      <w:pPr>
        <w:rPr>
          <w:rFonts w:cstheme="minorHAnsi"/>
          <w:sz w:val="24"/>
          <w:szCs w:val="24"/>
        </w:rPr>
      </w:pPr>
      <w:r w:rsidRPr="009B205F">
        <w:rPr>
          <w:rFonts w:cstheme="minorHAnsi"/>
          <w:sz w:val="24"/>
          <w:szCs w:val="24"/>
        </w:rPr>
        <w:t xml:space="preserve">W  części   projektu  objętej  pomocą  publiczną  koszty  pośrednie  są wydatkami niekwalifikowalnymi. </w:t>
      </w:r>
    </w:p>
    <w:p w14:paraId="59B36D7D" w14:textId="77777777" w:rsidR="00407024" w:rsidRPr="009B205F" w:rsidRDefault="00407024" w:rsidP="009B205F">
      <w:pPr>
        <w:rPr>
          <w:rFonts w:cstheme="minorHAnsi"/>
          <w:sz w:val="24"/>
          <w:szCs w:val="24"/>
        </w:rPr>
      </w:pPr>
    </w:p>
    <w:p w14:paraId="709F6CB3" w14:textId="77777777" w:rsidR="009B205F" w:rsidRDefault="009B205F" w:rsidP="00B337C1">
      <w:pPr>
        <w:rPr>
          <w:rFonts w:cstheme="minorHAnsi"/>
          <w:b/>
          <w:sz w:val="24"/>
          <w:szCs w:val="24"/>
        </w:rPr>
      </w:pPr>
    </w:p>
    <w:p w14:paraId="12788616" w14:textId="7A21A91C" w:rsidR="006D6D21" w:rsidRPr="00B337C1" w:rsidRDefault="006D6D21" w:rsidP="00B337C1">
      <w:pPr>
        <w:rPr>
          <w:rFonts w:cstheme="minorHAnsi"/>
          <w:sz w:val="24"/>
          <w:szCs w:val="24"/>
        </w:rPr>
      </w:pPr>
      <w:r w:rsidRPr="00B337C1">
        <w:rPr>
          <w:rFonts w:cstheme="minorHAnsi"/>
          <w:b/>
          <w:sz w:val="24"/>
          <w:szCs w:val="24"/>
        </w:rPr>
        <w:t>Ryczałt</w:t>
      </w:r>
      <w:r w:rsidR="0091707C">
        <w:rPr>
          <w:rFonts w:cstheme="minorHAnsi"/>
          <w:b/>
          <w:sz w:val="24"/>
          <w:szCs w:val="24"/>
        </w:rPr>
        <w:t xml:space="preserve"> </w:t>
      </w:r>
      <w:r w:rsidR="00091742">
        <w:rPr>
          <w:rFonts w:cstheme="minorHAnsi"/>
          <w:b/>
          <w:sz w:val="24"/>
          <w:szCs w:val="24"/>
        </w:rPr>
        <w:t xml:space="preserve"> (!)</w:t>
      </w:r>
      <w:r w:rsidR="0091707C">
        <w:rPr>
          <w:rStyle w:val="Odwoanieprzypisudolnego"/>
          <w:rFonts w:cstheme="minorHAnsi"/>
          <w:b/>
          <w:sz w:val="24"/>
          <w:szCs w:val="24"/>
        </w:rPr>
        <w:footnoteReference w:id="1"/>
      </w:r>
      <w:r w:rsidR="00DD7F4E" w:rsidRPr="00B337C1">
        <w:rPr>
          <w:rFonts w:cstheme="minorHAnsi"/>
          <w:b/>
          <w:sz w:val="24"/>
          <w:szCs w:val="24"/>
        </w:rPr>
        <w:t xml:space="preserve"> </w:t>
      </w:r>
    </w:p>
    <w:p w14:paraId="2A1622FD" w14:textId="5F67C206" w:rsidR="003F68F1" w:rsidRPr="00B337C1" w:rsidRDefault="003F68F1" w:rsidP="00B337C1">
      <w:pPr>
        <w:rPr>
          <w:rFonts w:cstheme="minorHAnsi"/>
          <w:sz w:val="24"/>
          <w:szCs w:val="24"/>
        </w:rPr>
      </w:pPr>
      <w:r w:rsidRPr="00B337C1">
        <w:rPr>
          <w:rFonts w:cstheme="minorHAnsi"/>
          <w:sz w:val="24"/>
          <w:szCs w:val="24"/>
        </w:rPr>
        <w:t>W przypadku, gdy projekt przewiduje rozliczanie wydatków metodą ryczałtową</w:t>
      </w:r>
      <w:r w:rsidR="00DD7F4E" w:rsidRPr="00B337C1">
        <w:rPr>
          <w:rFonts w:cstheme="minorHAnsi"/>
          <w:sz w:val="24"/>
          <w:szCs w:val="24"/>
        </w:rPr>
        <w:t>,</w:t>
      </w:r>
      <w:r w:rsidR="00D67959" w:rsidRPr="00B337C1">
        <w:rPr>
          <w:rFonts w:cstheme="minorHAnsi"/>
          <w:sz w:val="24"/>
          <w:szCs w:val="24"/>
        </w:rPr>
        <w:t xml:space="preserve"> </w:t>
      </w:r>
      <w:r w:rsidRPr="00B337C1">
        <w:rPr>
          <w:rFonts w:cstheme="minorHAnsi"/>
          <w:sz w:val="24"/>
          <w:szCs w:val="24"/>
        </w:rPr>
        <w:t xml:space="preserve">należy wybrać odpowiednią kategorię wydatku rozliczonego ryczałtowo (wszystkie kategorie są podzielone na zakładki), </w:t>
      </w:r>
      <w:r w:rsidR="00985DB4" w:rsidRPr="00B337C1">
        <w:rPr>
          <w:rFonts w:cstheme="minorHAnsi"/>
          <w:sz w:val="24"/>
          <w:szCs w:val="24"/>
        </w:rPr>
        <w:t>poprzez użycie</w:t>
      </w:r>
      <w:r w:rsidRPr="00B337C1">
        <w:rPr>
          <w:rFonts w:cstheme="minorHAnsi"/>
          <w:sz w:val="24"/>
          <w:szCs w:val="24"/>
        </w:rPr>
        <w:t xml:space="preserve"> przycisk</w:t>
      </w:r>
      <w:r w:rsidR="00985DB4" w:rsidRPr="00B337C1">
        <w:rPr>
          <w:rFonts w:cstheme="minorHAnsi"/>
          <w:sz w:val="24"/>
          <w:szCs w:val="24"/>
        </w:rPr>
        <w:t>u</w:t>
      </w:r>
      <w:r w:rsidRPr="00B337C1">
        <w:rPr>
          <w:rFonts w:cstheme="minorHAnsi"/>
          <w:sz w:val="24"/>
          <w:szCs w:val="24"/>
        </w:rPr>
        <w:t xml:space="preserve"> </w:t>
      </w:r>
      <w:r w:rsidR="00184490" w:rsidRPr="00B337C1">
        <w:rPr>
          <w:rFonts w:cstheme="minorHAnsi"/>
          <w:b/>
          <w:noProof/>
          <w:sz w:val="24"/>
          <w:szCs w:val="24"/>
          <w:lang w:eastAsia="pl-PL"/>
        </w:rPr>
        <w:drawing>
          <wp:inline distT="0" distB="0" distL="0" distR="0" wp14:anchorId="14BB710D" wp14:editId="75ECC421">
            <wp:extent cx="257175" cy="247650"/>
            <wp:effectExtent l="0" t="0" r="9525" b="0"/>
            <wp:docPr id="26" name="Obraz 26" descr="Po kliknięciu w ten przycisk możliwe jest dodawanie nowych danych / nowych pozycji w punkcie wniosku" title="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Widok ikony za pomocą której dodajesz pozycję w formularzu wniosku."/>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7175" cy="247650"/>
                    </a:xfrm>
                    <a:prstGeom prst="rect">
                      <a:avLst/>
                    </a:prstGeom>
                    <a:noFill/>
                    <a:ln>
                      <a:noFill/>
                    </a:ln>
                  </pic:spPr>
                </pic:pic>
              </a:graphicData>
            </a:graphic>
          </wp:inline>
        </w:drawing>
      </w:r>
      <w:r w:rsidRPr="00B337C1">
        <w:rPr>
          <w:rFonts w:cstheme="minorHAnsi"/>
          <w:b/>
          <w:sz w:val="24"/>
          <w:szCs w:val="24"/>
        </w:rPr>
        <w:t xml:space="preserve"> </w:t>
      </w:r>
      <w:r w:rsidRPr="00B337C1">
        <w:rPr>
          <w:rFonts w:cstheme="minorHAnsi"/>
          <w:sz w:val="24"/>
          <w:szCs w:val="24"/>
        </w:rPr>
        <w:t xml:space="preserve">przy odpowiedniej kategorii. </w:t>
      </w:r>
    </w:p>
    <w:p w14:paraId="52B6AF88" w14:textId="77777777" w:rsidR="00673C53" w:rsidRPr="00B337C1" w:rsidRDefault="006A63AE" w:rsidP="00B337C1">
      <w:pPr>
        <w:rPr>
          <w:rFonts w:cstheme="minorHAnsi"/>
          <w:sz w:val="24"/>
          <w:szCs w:val="24"/>
        </w:rPr>
      </w:pPr>
      <w:r w:rsidRPr="00B337C1">
        <w:rPr>
          <w:rFonts w:cstheme="minorHAnsi"/>
          <w:sz w:val="24"/>
          <w:szCs w:val="24"/>
        </w:rPr>
        <w:t>Dopuszczalne</w:t>
      </w:r>
      <w:r w:rsidR="00DF6F9B" w:rsidRPr="00B337C1">
        <w:rPr>
          <w:rFonts w:cstheme="minorHAnsi"/>
          <w:sz w:val="24"/>
          <w:szCs w:val="24"/>
        </w:rPr>
        <w:t xml:space="preserve"> formy ryczałtu to: stawki jednostkowe, kwoty ryczałtowe, oraz stawki ryczałtowe</w:t>
      </w:r>
      <w:r w:rsidR="00673C53" w:rsidRPr="00B337C1">
        <w:rPr>
          <w:rFonts w:cstheme="minorHAnsi"/>
          <w:sz w:val="24"/>
          <w:szCs w:val="24"/>
        </w:rPr>
        <w:t>. Wysokość tych kwot ustala się m. in. na podstawie rzetelnej, sprawiedliwej i weryfikowalnej metody obliczeń w oparciu o:</w:t>
      </w:r>
    </w:p>
    <w:p w14:paraId="4CAE37F1" w14:textId="1D2609B0" w:rsidR="006A63AE" w:rsidRPr="00B337C1" w:rsidRDefault="00673C53" w:rsidP="00B337C1">
      <w:pPr>
        <w:pStyle w:val="Akapitzlist"/>
        <w:numPr>
          <w:ilvl w:val="0"/>
          <w:numId w:val="35"/>
        </w:numPr>
        <w:rPr>
          <w:rFonts w:cstheme="minorHAnsi"/>
          <w:sz w:val="24"/>
          <w:szCs w:val="24"/>
        </w:rPr>
      </w:pPr>
      <w:r w:rsidRPr="00B337C1">
        <w:rPr>
          <w:rFonts w:cstheme="minorHAnsi"/>
          <w:sz w:val="24"/>
          <w:szCs w:val="24"/>
        </w:rPr>
        <w:t>dane statystyczne, inne obiektywne informacje lub ocenę ekspercką;</w:t>
      </w:r>
    </w:p>
    <w:p w14:paraId="332B3F3E" w14:textId="4724613B" w:rsidR="00673C53" w:rsidRPr="00B337C1" w:rsidRDefault="00673C53" w:rsidP="00B337C1">
      <w:pPr>
        <w:pStyle w:val="Akapitzlist"/>
        <w:numPr>
          <w:ilvl w:val="0"/>
          <w:numId w:val="35"/>
        </w:numPr>
        <w:rPr>
          <w:rFonts w:cstheme="minorHAnsi"/>
          <w:sz w:val="24"/>
          <w:szCs w:val="24"/>
        </w:rPr>
      </w:pPr>
      <w:r w:rsidRPr="00B337C1">
        <w:rPr>
          <w:rFonts w:cstheme="minorHAnsi"/>
          <w:sz w:val="24"/>
          <w:szCs w:val="24"/>
        </w:rPr>
        <w:t>zweryfikowane dane historyczne poszczególnych beneficjentów;</w:t>
      </w:r>
    </w:p>
    <w:p w14:paraId="3073021A" w14:textId="73166D48" w:rsidR="00673C53" w:rsidRPr="00B337C1" w:rsidRDefault="00673C53" w:rsidP="00B337C1">
      <w:pPr>
        <w:pStyle w:val="Akapitzlist"/>
        <w:numPr>
          <w:ilvl w:val="0"/>
          <w:numId w:val="35"/>
        </w:numPr>
        <w:rPr>
          <w:rFonts w:cstheme="minorHAnsi"/>
          <w:sz w:val="24"/>
          <w:szCs w:val="24"/>
        </w:rPr>
      </w:pPr>
      <w:r w:rsidRPr="00B337C1">
        <w:rPr>
          <w:rFonts w:cstheme="minorHAnsi"/>
          <w:sz w:val="24"/>
          <w:szCs w:val="24"/>
        </w:rPr>
        <w:t>zastosowanie zwyczajowej praktyki księgowania wydatków przez poszczególnych beneficjentów.</w:t>
      </w:r>
    </w:p>
    <w:p w14:paraId="0CD7CC08" w14:textId="7682D5CC" w:rsidR="00194A03" w:rsidRPr="00B337C1" w:rsidRDefault="003D13FF" w:rsidP="00B337C1">
      <w:pPr>
        <w:rPr>
          <w:rFonts w:cstheme="minorHAnsi"/>
          <w:sz w:val="24"/>
          <w:szCs w:val="24"/>
        </w:rPr>
      </w:pPr>
      <w:r w:rsidRPr="00B337C1">
        <w:rPr>
          <w:rFonts w:cstheme="minorHAnsi"/>
          <w:sz w:val="24"/>
          <w:szCs w:val="24"/>
        </w:rPr>
        <w:t xml:space="preserve">Obowiązek </w:t>
      </w:r>
      <w:r w:rsidR="00383F0D" w:rsidRPr="00B337C1">
        <w:rPr>
          <w:rFonts w:cstheme="minorHAnsi"/>
          <w:sz w:val="24"/>
          <w:szCs w:val="24"/>
        </w:rPr>
        <w:t xml:space="preserve">wyboru metody ryczałtowej istnieje, w przypadku korzystania z pomocy de minimis, gdy </w:t>
      </w:r>
      <w:r w:rsidR="00D27C30" w:rsidRPr="00B337C1">
        <w:rPr>
          <w:rFonts w:cstheme="minorHAnsi"/>
          <w:sz w:val="24"/>
          <w:szCs w:val="24"/>
        </w:rPr>
        <w:t xml:space="preserve">łączny koszt </w:t>
      </w:r>
      <w:r w:rsidR="000455E2" w:rsidRPr="00B337C1">
        <w:rPr>
          <w:rFonts w:cstheme="minorHAnsi"/>
          <w:sz w:val="24"/>
          <w:szCs w:val="24"/>
        </w:rPr>
        <w:t xml:space="preserve">projektu </w:t>
      </w:r>
      <w:r w:rsidR="00D27C30" w:rsidRPr="00B337C1">
        <w:rPr>
          <w:rFonts w:cstheme="minorHAnsi"/>
          <w:sz w:val="24"/>
          <w:szCs w:val="24"/>
        </w:rPr>
        <w:t>wyrażony w PLN nie przekracza równowartości 200 tys. EUR</w:t>
      </w:r>
      <w:r w:rsidR="000455E2" w:rsidRPr="00B337C1">
        <w:rPr>
          <w:rFonts w:cstheme="minorHAnsi"/>
          <w:sz w:val="24"/>
          <w:szCs w:val="24"/>
        </w:rPr>
        <w:t>.</w:t>
      </w:r>
    </w:p>
    <w:p w14:paraId="05E13BD9" w14:textId="729938E2" w:rsidR="006A63AE" w:rsidRPr="00B337C1" w:rsidRDefault="006A63AE" w:rsidP="00B337C1">
      <w:pPr>
        <w:rPr>
          <w:rFonts w:cstheme="minorHAnsi"/>
          <w:sz w:val="24"/>
          <w:szCs w:val="24"/>
        </w:rPr>
      </w:pPr>
      <w:r w:rsidRPr="00B337C1">
        <w:rPr>
          <w:rFonts w:cstheme="minorHAnsi"/>
          <w:sz w:val="24"/>
          <w:szCs w:val="24"/>
        </w:rPr>
        <w:t xml:space="preserve">Po wybraniu odpowiedniej metody </w:t>
      </w:r>
      <w:r w:rsidR="00DF6F9B" w:rsidRPr="00B337C1">
        <w:rPr>
          <w:rFonts w:cstheme="minorHAnsi"/>
          <w:sz w:val="24"/>
          <w:szCs w:val="24"/>
        </w:rPr>
        <w:t>ryczałtowej należy:</w:t>
      </w:r>
    </w:p>
    <w:p w14:paraId="7DE9B74D" w14:textId="058293C1" w:rsidR="000F4235" w:rsidRPr="00B337C1" w:rsidRDefault="00E61D6A" w:rsidP="00B337C1">
      <w:pPr>
        <w:numPr>
          <w:ilvl w:val="0"/>
          <w:numId w:val="25"/>
        </w:numPr>
        <w:rPr>
          <w:rFonts w:cstheme="minorHAnsi"/>
          <w:sz w:val="24"/>
          <w:szCs w:val="24"/>
        </w:rPr>
      </w:pPr>
      <w:r w:rsidRPr="00B337C1">
        <w:rPr>
          <w:rFonts w:cstheme="minorHAnsi"/>
          <w:sz w:val="24"/>
          <w:szCs w:val="24"/>
        </w:rPr>
        <w:t xml:space="preserve">podać nazwę ryczałtu, </w:t>
      </w:r>
      <w:r w:rsidR="003F68F1" w:rsidRPr="00B337C1">
        <w:rPr>
          <w:rFonts w:cstheme="minorHAnsi"/>
          <w:sz w:val="24"/>
          <w:szCs w:val="24"/>
        </w:rPr>
        <w:t xml:space="preserve">wybrać właściwy </w:t>
      </w:r>
      <w:r w:rsidR="003F68F1" w:rsidRPr="00B337C1">
        <w:rPr>
          <w:rFonts w:cstheme="minorHAnsi"/>
          <w:i/>
          <w:sz w:val="24"/>
          <w:szCs w:val="24"/>
        </w:rPr>
        <w:t xml:space="preserve">Typ </w:t>
      </w:r>
      <w:r w:rsidR="003F68F1" w:rsidRPr="00B337C1">
        <w:rPr>
          <w:rFonts w:cstheme="minorHAnsi"/>
          <w:sz w:val="24"/>
          <w:szCs w:val="24"/>
        </w:rPr>
        <w:t>projektu</w:t>
      </w:r>
      <w:r w:rsidRPr="00B337C1">
        <w:rPr>
          <w:rFonts w:cstheme="minorHAnsi"/>
          <w:sz w:val="24"/>
          <w:szCs w:val="24"/>
        </w:rPr>
        <w:t xml:space="preserve"> / przedsięwzięcia</w:t>
      </w:r>
      <w:r w:rsidR="003F68F1" w:rsidRPr="00B337C1">
        <w:rPr>
          <w:rFonts w:cstheme="minorHAnsi"/>
          <w:sz w:val="24"/>
          <w:szCs w:val="24"/>
        </w:rPr>
        <w:t xml:space="preserve">, a następnie uzupełnić </w:t>
      </w:r>
      <w:r w:rsidRPr="00B337C1">
        <w:rPr>
          <w:rFonts w:cstheme="minorHAnsi"/>
          <w:sz w:val="24"/>
          <w:szCs w:val="24"/>
        </w:rPr>
        <w:t>pozycję „Limity” oraz wstawić wskaźnik / wskaźniki ryczałtowe</w:t>
      </w:r>
      <w:r w:rsidR="00E6640A" w:rsidRPr="00B337C1">
        <w:rPr>
          <w:rFonts w:cstheme="minorHAnsi"/>
          <w:sz w:val="24"/>
          <w:szCs w:val="24"/>
        </w:rPr>
        <w:t xml:space="preserve"> (nazwę, odnoszącą się do szczegółowego wydatku, oraz wartość, wyrażającą np. ilość zakupionego sprzętu)</w:t>
      </w:r>
      <w:r w:rsidRPr="00B337C1">
        <w:rPr>
          <w:rFonts w:cstheme="minorHAnsi"/>
          <w:sz w:val="24"/>
          <w:szCs w:val="24"/>
        </w:rPr>
        <w:t>.</w:t>
      </w:r>
      <w:r w:rsidR="003F68F1" w:rsidRPr="00B337C1">
        <w:rPr>
          <w:rFonts w:cstheme="minorHAnsi"/>
          <w:sz w:val="24"/>
          <w:szCs w:val="24"/>
        </w:rPr>
        <w:t xml:space="preserve"> </w:t>
      </w:r>
      <w:r w:rsidR="000F4235" w:rsidRPr="00B337C1">
        <w:rPr>
          <w:rFonts w:cstheme="minorHAnsi"/>
          <w:sz w:val="24"/>
          <w:szCs w:val="24"/>
        </w:rPr>
        <w:t>Następnie należy w</w:t>
      </w:r>
      <w:r w:rsidR="003F68F1" w:rsidRPr="00B337C1">
        <w:rPr>
          <w:rFonts w:cstheme="minorHAnsi"/>
          <w:sz w:val="24"/>
          <w:szCs w:val="24"/>
        </w:rPr>
        <w:t xml:space="preserve">pisać odpowiadające im wielkości wydatków </w:t>
      </w:r>
      <w:r w:rsidR="00432391" w:rsidRPr="00B337C1">
        <w:rPr>
          <w:rFonts w:cstheme="minorHAnsi"/>
          <w:sz w:val="24"/>
          <w:szCs w:val="24"/>
        </w:rPr>
        <w:t xml:space="preserve">w pozycji </w:t>
      </w:r>
      <w:r w:rsidR="00432391" w:rsidRPr="00B337C1">
        <w:rPr>
          <w:rFonts w:cstheme="minorHAnsi"/>
          <w:i/>
          <w:sz w:val="24"/>
          <w:szCs w:val="24"/>
        </w:rPr>
        <w:t>Szczegóły ryczałtu</w:t>
      </w:r>
      <w:r w:rsidR="003F68F1" w:rsidRPr="00B337C1">
        <w:rPr>
          <w:rFonts w:cstheme="minorHAnsi"/>
          <w:i/>
          <w:sz w:val="24"/>
          <w:szCs w:val="24"/>
        </w:rPr>
        <w:t xml:space="preserve"> </w:t>
      </w:r>
      <w:r w:rsidR="003F68F1" w:rsidRPr="00B337C1">
        <w:rPr>
          <w:rFonts w:cstheme="minorHAnsi"/>
          <w:sz w:val="24"/>
          <w:szCs w:val="24"/>
        </w:rPr>
        <w:t>(z</w:t>
      </w:r>
      <w:r w:rsidR="004C7F33" w:rsidRPr="00B337C1">
        <w:rPr>
          <w:rFonts w:cstheme="minorHAnsi"/>
          <w:sz w:val="24"/>
          <w:szCs w:val="24"/>
        </w:rPr>
        <w:t> </w:t>
      </w:r>
      <w:r w:rsidR="003F68F1" w:rsidRPr="00B337C1">
        <w:rPr>
          <w:rFonts w:cstheme="minorHAnsi"/>
          <w:sz w:val="24"/>
          <w:szCs w:val="24"/>
        </w:rPr>
        <w:t xml:space="preserve">zastrzeżeniem, że </w:t>
      </w:r>
      <w:r w:rsidR="003F68F1" w:rsidRPr="00B337C1">
        <w:rPr>
          <w:rFonts w:cstheme="minorHAnsi"/>
          <w:b/>
          <w:sz w:val="24"/>
          <w:szCs w:val="24"/>
          <w:u w:val="single"/>
        </w:rPr>
        <w:t>w ramach jednego zadania można zastosować tylko i wyłącznie jedną kwotę ryczałtową</w:t>
      </w:r>
      <w:r w:rsidR="003F68F1" w:rsidRPr="00B337C1">
        <w:rPr>
          <w:rFonts w:cstheme="minorHAnsi"/>
          <w:b/>
          <w:sz w:val="24"/>
          <w:szCs w:val="24"/>
        </w:rPr>
        <w:t>)</w:t>
      </w:r>
      <w:r w:rsidR="003F68F1" w:rsidRPr="00B337C1">
        <w:rPr>
          <w:rFonts w:cstheme="minorHAnsi"/>
          <w:i/>
          <w:sz w:val="24"/>
          <w:szCs w:val="24"/>
        </w:rPr>
        <w:t>.</w:t>
      </w:r>
      <w:r w:rsidR="003F68F1" w:rsidRPr="00B337C1">
        <w:rPr>
          <w:rFonts w:cstheme="minorHAnsi"/>
          <w:sz w:val="24"/>
          <w:szCs w:val="24"/>
        </w:rPr>
        <w:t xml:space="preserve"> </w:t>
      </w:r>
    </w:p>
    <w:p w14:paraId="0ACA3172" w14:textId="7E1EC41F" w:rsidR="00781191" w:rsidRPr="00B337C1" w:rsidRDefault="00781191" w:rsidP="00B337C1">
      <w:pPr>
        <w:numPr>
          <w:ilvl w:val="0"/>
          <w:numId w:val="25"/>
        </w:numPr>
        <w:rPr>
          <w:rFonts w:cstheme="minorHAnsi"/>
          <w:sz w:val="24"/>
          <w:szCs w:val="24"/>
        </w:rPr>
      </w:pPr>
      <w:r w:rsidRPr="00B337C1">
        <w:rPr>
          <w:rFonts w:cstheme="minorHAnsi"/>
          <w:sz w:val="24"/>
          <w:szCs w:val="24"/>
        </w:rPr>
        <w:t>u</w:t>
      </w:r>
      <w:r w:rsidR="000F4235" w:rsidRPr="00B337C1">
        <w:rPr>
          <w:rFonts w:cstheme="minorHAnsi"/>
          <w:sz w:val="24"/>
          <w:szCs w:val="24"/>
        </w:rPr>
        <w:t xml:space="preserve">zupełniając informację nt. ww. wskaźników należy nadmienić, że </w:t>
      </w:r>
      <w:r w:rsidR="003F68F1" w:rsidRPr="00B337C1">
        <w:rPr>
          <w:rFonts w:cstheme="minorHAnsi"/>
          <w:b/>
          <w:bCs/>
          <w:sz w:val="24"/>
          <w:szCs w:val="24"/>
        </w:rPr>
        <w:t xml:space="preserve">Wskaźniki pomiaru kwot ryczałtowych </w:t>
      </w:r>
      <w:r w:rsidR="000F4235" w:rsidRPr="00B337C1">
        <w:rPr>
          <w:rFonts w:cstheme="minorHAnsi"/>
          <w:bCs/>
          <w:sz w:val="24"/>
          <w:szCs w:val="24"/>
        </w:rPr>
        <w:t>jako</w:t>
      </w:r>
      <w:r w:rsidR="000F4235" w:rsidRPr="00B337C1">
        <w:rPr>
          <w:rFonts w:cstheme="minorHAnsi"/>
          <w:b/>
          <w:bCs/>
          <w:sz w:val="24"/>
          <w:szCs w:val="24"/>
        </w:rPr>
        <w:t xml:space="preserve"> </w:t>
      </w:r>
      <w:r w:rsidR="003F68F1" w:rsidRPr="00B337C1">
        <w:rPr>
          <w:rFonts w:cstheme="minorHAnsi"/>
          <w:b/>
          <w:bCs/>
          <w:sz w:val="24"/>
          <w:szCs w:val="24"/>
        </w:rPr>
        <w:t xml:space="preserve">wskaźniki postępu rzeczowego </w:t>
      </w:r>
      <w:r w:rsidR="003F68F1" w:rsidRPr="00B337C1">
        <w:rPr>
          <w:rFonts w:cstheme="minorHAnsi"/>
          <w:sz w:val="24"/>
          <w:szCs w:val="24"/>
        </w:rPr>
        <w:t xml:space="preserve">określone </w:t>
      </w:r>
      <w:r w:rsidR="000F4235" w:rsidRPr="00B337C1">
        <w:rPr>
          <w:rFonts w:cstheme="minorHAnsi"/>
          <w:sz w:val="24"/>
          <w:szCs w:val="24"/>
        </w:rPr>
        <w:t xml:space="preserve">są </w:t>
      </w:r>
      <w:r w:rsidR="003F68F1" w:rsidRPr="00B337C1">
        <w:rPr>
          <w:rFonts w:cstheme="minorHAnsi"/>
          <w:sz w:val="24"/>
          <w:szCs w:val="24"/>
        </w:rPr>
        <w:t xml:space="preserve">przez </w:t>
      </w:r>
      <w:r w:rsidR="00985DB4" w:rsidRPr="00B337C1">
        <w:rPr>
          <w:rFonts w:cstheme="minorHAnsi"/>
          <w:sz w:val="24"/>
          <w:szCs w:val="24"/>
        </w:rPr>
        <w:t xml:space="preserve">Wnioskodawcę </w:t>
      </w:r>
      <w:r w:rsidR="003F68F1" w:rsidRPr="00B337C1">
        <w:rPr>
          <w:rFonts w:cstheme="minorHAnsi"/>
          <w:sz w:val="24"/>
          <w:szCs w:val="24"/>
        </w:rPr>
        <w:t>i</w:t>
      </w:r>
      <w:r w:rsidR="000F4235" w:rsidRPr="00B337C1">
        <w:rPr>
          <w:rFonts w:cstheme="minorHAnsi"/>
          <w:sz w:val="24"/>
          <w:szCs w:val="24"/>
        </w:rPr>
        <w:t xml:space="preserve"> powinny</w:t>
      </w:r>
      <w:r w:rsidR="003F68F1" w:rsidRPr="00B337C1">
        <w:rPr>
          <w:rFonts w:cstheme="minorHAnsi"/>
          <w:sz w:val="24"/>
          <w:szCs w:val="24"/>
        </w:rPr>
        <w:t xml:space="preserve"> odpowiada</w:t>
      </w:r>
      <w:r w:rsidR="000F4235" w:rsidRPr="00B337C1">
        <w:rPr>
          <w:rFonts w:cstheme="minorHAnsi"/>
          <w:sz w:val="24"/>
          <w:szCs w:val="24"/>
        </w:rPr>
        <w:t>ć</w:t>
      </w:r>
      <w:r w:rsidR="003F68F1" w:rsidRPr="00B337C1">
        <w:rPr>
          <w:rFonts w:cstheme="minorHAnsi"/>
          <w:sz w:val="24"/>
          <w:szCs w:val="24"/>
        </w:rPr>
        <w:t xml:space="preserve"> zakresowi danego zadania. Na podstawie osiągnięcia niniejszych </w:t>
      </w:r>
      <w:r w:rsidR="003F68F1" w:rsidRPr="00B337C1">
        <w:rPr>
          <w:rFonts w:cstheme="minorHAnsi"/>
          <w:b/>
          <w:bCs/>
          <w:sz w:val="24"/>
          <w:szCs w:val="24"/>
        </w:rPr>
        <w:t xml:space="preserve">Wskaźników pomiaru kwot ryczałtowych </w:t>
      </w:r>
      <w:r w:rsidR="003F68F1" w:rsidRPr="00B337C1">
        <w:rPr>
          <w:rFonts w:cstheme="minorHAnsi"/>
          <w:sz w:val="24"/>
          <w:szCs w:val="24"/>
        </w:rPr>
        <w:t xml:space="preserve">nastąpi rozliczenie projektu. </w:t>
      </w:r>
      <w:r w:rsidR="003F68F1" w:rsidRPr="00B337C1">
        <w:rPr>
          <w:rFonts w:cstheme="minorHAnsi"/>
          <w:i/>
          <w:iCs/>
          <w:sz w:val="24"/>
          <w:szCs w:val="24"/>
        </w:rPr>
        <w:t xml:space="preserve">Przykładowo kosztem kwalifikowanym projektu jest zakup środków trwałych - jako wskaźnik pomiaru kwot ryczałtowych wnioskodawca wpisuje wskaźnik </w:t>
      </w:r>
      <w:r w:rsidR="000F4235" w:rsidRPr="00B337C1">
        <w:rPr>
          <w:rFonts w:cstheme="minorHAnsi"/>
          <w:i/>
          <w:iCs/>
          <w:sz w:val="24"/>
          <w:szCs w:val="24"/>
        </w:rPr>
        <w:t>„</w:t>
      </w:r>
      <w:r w:rsidR="003F68F1" w:rsidRPr="00B337C1">
        <w:rPr>
          <w:rFonts w:cstheme="minorHAnsi"/>
          <w:i/>
          <w:iCs/>
          <w:sz w:val="24"/>
          <w:szCs w:val="24"/>
        </w:rPr>
        <w:t>Liczba zakupionych środków trwałych</w:t>
      </w:r>
      <w:r w:rsidR="000F4235" w:rsidRPr="00B337C1">
        <w:rPr>
          <w:rFonts w:cstheme="minorHAnsi"/>
          <w:i/>
          <w:iCs/>
          <w:sz w:val="24"/>
          <w:szCs w:val="24"/>
        </w:rPr>
        <w:t>”</w:t>
      </w:r>
      <w:r w:rsidR="003F68F1" w:rsidRPr="00B337C1">
        <w:rPr>
          <w:rFonts w:cstheme="minorHAnsi"/>
          <w:i/>
          <w:iCs/>
          <w:sz w:val="24"/>
          <w:szCs w:val="24"/>
        </w:rPr>
        <w:t>.</w:t>
      </w:r>
    </w:p>
    <w:p w14:paraId="660DE0CC" w14:textId="2E4A94B5" w:rsidR="00781191" w:rsidRPr="00B337C1" w:rsidRDefault="00781191" w:rsidP="00B337C1">
      <w:pPr>
        <w:numPr>
          <w:ilvl w:val="0"/>
          <w:numId w:val="25"/>
        </w:numPr>
        <w:rPr>
          <w:rFonts w:cstheme="minorHAnsi"/>
          <w:sz w:val="24"/>
          <w:szCs w:val="24"/>
        </w:rPr>
      </w:pPr>
      <w:r w:rsidRPr="00B337C1">
        <w:rPr>
          <w:rFonts w:eastAsia="Times New Roman" w:cstheme="minorHAnsi"/>
          <w:spacing w:val="-4"/>
          <w:sz w:val="24"/>
          <w:szCs w:val="24"/>
          <w:lang w:eastAsia="pl-PL"/>
        </w:rPr>
        <w:t xml:space="preserve">wskaźniki, określić zgodnie z regułą </w:t>
      </w:r>
      <w:r w:rsidRPr="00B337C1">
        <w:rPr>
          <w:rFonts w:eastAsia="Times New Roman" w:cstheme="minorHAnsi"/>
          <w:b/>
          <w:spacing w:val="-4"/>
          <w:sz w:val="24"/>
          <w:szCs w:val="24"/>
          <w:lang w:eastAsia="pl-PL"/>
        </w:rPr>
        <w:t>CREAM</w:t>
      </w:r>
      <w:r w:rsidRPr="00B337C1">
        <w:rPr>
          <w:rFonts w:eastAsia="Times New Roman" w:cstheme="minorHAnsi"/>
          <w:spacing w:val="-4"/>
          <w:sz w:val="24"/>
          <w:szCs w:val="24"/>
          <w:lang w:eastAsia="pl-PL"/>
        </w:rPr>
        <w:t>, czyli powinny być:</w:t>
      </w:r>
    </w:p>
    <w:p w14:paraId="78E248D4" w14:textId="77777777" w:rsidR="00781191" w:rsidRPr="00B337C1" w:rsidRDefault="00781191" w:rsidP="00B337C1">
      <w:pPr>
        <w:numPr>
          <w:ilvl w:val="0"/>
          <w:numId w:val="43"/>
        </w:numPr>
        <w:jc w:val="both"/>
        <w:rPr>
          <w:rFonts w:eastAsia="Times New Roman" w:cstheme="minorHAnsi"/>
          <w:color w:val="000000"/>
          <w:sz w:val="24"/>
          <w:szCs w:val="24"/>
        </w:rPr>
      </w:pPr>
      <w:r w:rsidRPr="00B337C1">
        <w:rPr>
          <w:rFonts w:eastAsia="Times New Roman" w:cstheme="minorHAnsi"/>
          <w:color w:val="000000"/>
          <w:sz w:val="24"/>
          <w:szCs w:val="24"/>
        </w:rPr>
        <w:t>C (</w:t>
      </w:r>
      <w:proofErr w:type="spellStart"/>
      <w:r w:rsidRPr="00B337C1">
        <w:rPr>
          <w:rFonts w:eastAsia="Times New Roman" w:cstheme="minorHAnsi"/>
          <w:i/>
          <w:iCs/>
          <w:color w:val="000000"/>
          <w:sz w:val="24"/>
          <w:szCs w:val="24"/>
        </w:rPr>
        <w:t>clear</w:t>
      </w:r>
      <w:proofErr w:type="spellEnd"/>
      <w:r w:rsidRPr="00B337C1">
        <w:rPr>
          <w:rFonts w:eastAsia="Times New Roman" w:cstheme="minorHAnsi"/>
          <w:color w:val="000000"/>
          <w:sz w:val="24"/>
          <w:szCs w:val="24"/>
        </w:rPr>
        <w:t xml:space="preserve">) – precyzyjne, jasno zdefiniowane i bezsporne; </w:t>
      </w:r>
    </w:p>
    <w:p w14:paraId="1C10E248" w14:textId="77777777" w:rsidR="00781191" w:rsidRPr="00B337C1" w:rsidRDefault="00781191" w:rsidP="00B337C1">
      <w:pPr>
        <w:numPr>
          <w:ilvl w:val="0"/>
          <w:numId w:val="43"/>
        </w:numPr>
        <w:jc w:val="both"/>
        <w:rPr>
          <w:rFonts w:eastAsia="Times New Roman" w:cstheme="minorHAnsi"/>
          <w:color w:val="000000"/>
          <w:sz w:val="24"/>
          <w:szCs w:val="24"/>
        </w:rPr>
      </w:pPr>
      <w:r w:rsidRPr="00B337C1">
        <w:rPr>
          <w:rFonts w:eastAsia="Times New Roman" w:cstheme="minorHAnsi"/>
          <w:color w:val="000000"/>
          <w:sz w:val="24"/>
          <w:szCs w:val="24"/>
        </w:rPr>
        <w:lastRenderedPageBreak/>
        <w:t>R (</w:t>
      </w:r>
      <w:proofErr w:type="spellStart"/>
      <w:r w:rsidRPr="00B337C1">
        <w:rPr>
          <w:rFonts w:eastAsia="Times New Roman" w:cstheme="minorHAnsi"/>
          <w:i/>
          <w:iCs/>
          <w:color w:val="000000"/>
          <w:sz w:val="24"/>
          <w:szCs w:val="24"/>
        </w:rPr>
        <w:t>relevant</w:t>
      </w:r>
      <w:proofErr w:type="spellEnd"/>
      <w:r w:rsidRPr="00B337C1">
        <w:rPr>
          <w:rFonts w:eastAsia="Times New Roman" w:cstheme="minorHAnsi"/>
          <w:color w:val="000000"/>
          <w:sz w:val="24"/>
          <w:szCs w:val="24"/>
        </w:rPr>
        <w:t xml:space="preserve">) – odpowiadające przedmiotowi pomiaru i jego oceny; </w:t>
      </w:r>
    </w:p>
    <w:p w14:paraId="4EC5A1F9" w14:textId="77777777" w:rsidR="00781191" w:rsidRPr="00B337C1" w:rsidRDefault="00781191" w:rsidP="00B337C1">
      <w:pPr>
        <w:numPr>
          <w:ilvl w:val="0"/>
          <w:numId w:val="43"/>
        </w:numPr>
        <w:jc w:val="both"/>
        <w:rPr>
          <w:rFonts w:eastAsia="Times New Roman" w:cstheme="minorHAnsi"/>
          <w:color w:val="000000"/>
          <w:sz w:val="24"/>
          <w:szCs w:val="24"/>
        </w:rPr>
      </w:pPr>
      <w:r w:rsidRPr="00B337C1">
        <w:rPr>
          <w:rFonts w:eastAsia="Times New Roman" w:cstheme="minorHAnsi"/>
          <w:color w:val="000000"/>
          <w:sz w:val="24"/>
          <w:szCs w:val="24"/>
        </w:rPr>
        <w:t>E (</w:t>
      </w:r>
      <w:proofErr w:type="spellStart"/>
      <w:r w:rsidRPr="00B337C1">
        <w:rPr>
          <w:rFonts w:eastAsia="Times New Roman" w:cstheme="minorHAnsi"/>
          <w:i/>
          <w:iCs/>
          <w:color w:val="000000"/>
          <w:sz w:val="24"/>
          <w:szCs w:val="24"/>
        </w:rPr>
        <w:t>economic</w:t>
      </w:r>
      <w:proofErr w:type="spellEnd"/>
      <w:r w:rsidRPr="00B337C1">
        <w:rPr>
          <w:rFonts w:eastAsia="Times New Roman" w:cstheme="minorHAnsi"/>
          <w:color w:val="000000"/>
          <w:sz w:val="24"/>
          <w:szCs w:val="24"/>
        </w:rPr>
        <w:t xml:space="preserve">) – możliwe do zmierzenia w ramach racjonalnych kosztów; </w:t>
      </w:r>
    </w:p>
    <w:p w14:paraId="0EE3A1AE" w14:textId="77777777" w:rsidR="00781191" w:rsidRPr="00B337C1" w:rsidRDefault="00781191" w:rsidP="00B337C1">
      <w:pPr>
        <w:numPr>
          <w:ilvl w:val="0"/>
          <w:numId w:val="43"/>
        </w:numPr>
        <w:jc w:val="both"/>
        <w:rPr>
          <w:rFonts w:eastAsia="Times New Roman" w:cstheme="minorHAnsi"/>
          <w:color w:val="000000"/>
          <w:sz w:val="24"/>
          <w:szCs w:val="24"/>
        </w:rPr>
      </w:pPr>
      <w:r w:rsidRPr="00B337C1">
        <w:rPr>
          <w:rFonts w:eastAsia="Times New Roman" w:cstheme="minorHAnsi"/>
          <w:color w:val="000000"/>
          <w:sz w:val="24"/>
          <w:szCs w:val="24"/>
        </w:rPr>
        <w:t>A (</w:t>
      </w:r>
      <w:proofErr w:type="spellStart"/>
      <w:r w:rsidRPr="00B337C1">
        <w:rPr>
          <w:rFonts w:eastAsia="Times New Roman" w:cstheme="minorHAnsi"/>
          <w:i/>
          <w:iCs/>
          <w:color w:val="000000"/>
          <w:sz w:val="24"/>
          <w:szCs w:val="24"/>
        </w:rPr>
        <w:t>adequate</w:t>
      </w:r>
      <w:proofErr w:type="spellEnd"/>
      <w:r w:rsidRPr="00B337C1">
        <w:rPr>
          <w:rFonts w:eastAsia="Times New Roman" w:cstheme="minorHAnsi"/>
          <w:color w:val="000000"/>
          <w:sz w:val="24"/>
          <w:szCs w:val="24"/>
        </w:rPr>
        <w:t xml:space="preserve">) – adekwatne, dostarczające wystarczającej informacji o realizacji projektu; </w:t>
      </w:r>
    </w:p>
    <w:p w14:paraId="4DBE49FB" w14:textId="77777777" w:rsidR="00781191" w:rsidRPr="00B337C1" w:rsidRDefault="00781191" w:rsidP="00B337C1">
      <w:pPr>
        <w:numPr>
          <w:ilvl w:val="0"/>
          <w:numId w:val="43"/>
        </w:numPr>
        <w:jc w:val="both"/>
        <w:rPr>
          <w:rFonts w:eastAsia="Times New Roman" w:cstheme="minorHAnsi"/>
          <w:color w:val="000000"/>
          <w:sz w:val="24"/>
          <w:szCs w:val="24"/>
        </w:rPr>
      </w:pPr>
      <w:r w:rsidRPr="00B337C1">
        <w:rPr>
          <w:rFonts w:eastAsia="Times New Roman" w:cstheme="minorHAnsi"/>
          <w:color w:val="000000"/>
          <w:sz w:val="24"/>
          <w:szCs w:val="24"/>
        </w:rPr>
        <w:t>M (</w:t>
      </w:r>
      <w:proofErr w:type="spellStart"/>
      <w:r w:rsidRPr="00B337C1">
        <w:rPr>
          <w:rFonts w:eastAsia="Times New Roman" w:cstheme="minorHAnsi"/>
          <w:i/>
          <w:iCs/>
          <w:color w:val="000000"/>
          <w:sz w:val="24"/>
          <w:szCs w:val="24"/>
        </w:rPr>
        <w:t>monitorable</w:t>
      </w:r>
      <w:proofErr w:type="spellEnd"/>
      <w:r w:rsidRPr="00B337C1">
        <w:rPr>
          <w:rFonts w:eastAsia="Times New Roman" w:cstheme="minorHAnsi"/>
          <w:color w:val="000000"/>
          <w:sz w:val="24"/>
          <w:szCs w:val="24"/>
        </w:rPr>
        <w:t>) – łatwe do zmierzenia i podlegające niezależnej walidacji</w:t>
      </w:r>
    </w:p>
    <w:p w14:paraId="1828FDC0" w14:textId="77777777" w:rsidR="00781191" w:rsidRPr="00B337C1" w:rsidRDefault="00781191" w:rsidP="00B337C1">
      <w:pPr>
        <w:ind w:left="708"/>
        <w:jc w:val="both"/>
        <w:rPr>
          <w:rFonts w:eastAsia="Times New Roman" w:cstheme="minorHAnsi"/>
          <w:color w:val="000000"/>
          <w:sz w:val="24"/>
          <w:szCs w:val="24"/>
        </w:rPr>
      </w:pPr>
      <w:r w:rsidRPr="00B337C1">
        <w:rPr>
          <w:rFonts w:cstheme="minorHAnsi"/>
          <w:color w:val="000000"/>
          <w:sz w:val="24"/>
          <w:szCs w:val="24"/>
        </w:rPr>
        <w:t xml:space="preserve">Odzwierciedlona powinna być istota danego zadania oraz określona jego wartość docelowa, gdyż wskaźniki te służą do ustalenia stopnia realizacji zadania, a tym samym do ustalenia, czy możliwe jest rozliczenie kwoty ryczałtowej za dane zadanie. </w:t>
      </w:r>
    </w:p>
    <w:p w14:paraId="235CC9B5" w14:textId="77777777" w:rsidR="006D6D21" w:rsidRPr="00B337C1" w:rsidRDefault="006D6D21" w:rsidP="00B337C1">
      <w:pPr>
        <w:numPr>
          <w:ilvl w:val="0"/>
          <w:numId w:val="25"/>
        </w:numPr>
        <w:rPr>
          <w:rFonts w:cstheme="minorHAnsi"/>
          <w:sz w:val="24"/>
          <w:szCs w:val="24"/>
        </w:rPr>
      </w:pPr>
      <w:r w:rsidRPr="00B337C1">
        <w:rPr>
          <w:rFonts w:cstheme="minorHAnsi"/>
          <w:sz w:val="24"/>
          <w:szCs w:val="24"/>
        </w:rPr>
        <w:t xml:space="preserve">W formularzu wniosku o dofinansowanie jest wbudowana walidacja, która </w:t>
      </w:r>
      <w:r w:rsidRPr="00B337C1">
        <w:rPr>
          <w:rFonts w:cstheme="minorHAnsi"/>
          <w:b/>
          <w:sz w:val="24"/>
          <w:szCs w:val="24"/>
        </w:rPr>
        <w:t>nie dopuszcza możliwości wprowadzenia wielu kwot ryczałtowych</w:t>
      </w:r>
      <w:r w:rsidRPr="00B337C1">
        <w:rPr>
          <w:rFonts w:cstheme="minorHAnsi"/>
          <w:sz w:val="24"/>
          <w:szCs w:val="24"/>
        </w:rPr>
        <w:t xml:space="preserve">. Ponadto, zaleca się, aby nazwa ryczałtu w zakładce Kwoty ryczałtowe była identyczna jak nazwa zadania. Np.: </w:t>
      </w:r>
      <w:r w:rsidRPr="00B337C1">
        <w:rPr>
          <w:rFonts w:cstheme="minorHAnsi"/>
          <w:sz w:val="24"/>
          <w:szCs w:val="24"/>
          <w:u w:val="single"/>
        </w:rPr>
        <w:t>Nazwa zadania</w:t>
      </w:r>
      <w:r w:rsidRPr="00B337C1">
        <w:rPr>
          <w:rFonts w:cstheme="minorHAnsi"/>
          <w:sz w:val="24"/>
          <w:szCs w:val="24"/>
        </w:rPr>
        <w:t xml:space="preserve">: Szkolenia językowe na poziomie A1 i A2, </w:t>
      </w:r>
    </w:p>
    <w:p w14:paraId="45576285" w14:textId="77777777" w:rsidR="006D6D21" w:rsidRPr="00B337C1" w:rsidRDefault="006D6D21" w:rsidP="00B337C1">
      <w:pPr>
        <w:ind w:left="765"/>
        <w:rPr>
          <w:rFonts w:cstheme="minorHAnsi"/>
          <w:sz w:val="24"/>
          <w:szCs w:val="24"/>
        </w:rPr>
      </w:pPr>
      <w:r w:rsidRPr="00B337C1">
        <w:rPr>
          <w:rFonts w:cstheme="minorHAnsi"/>
          <w:sz w:val="24"/>
          <w:szCs w:val="24"/>
          <w:u w:val="single"/>
        </w:rPr>
        <w:t>Nazwa ryczałtu</w:t>
      </w:r>
      <w:r w:rsidRPr="00B337C1">
        <w:rPr>
          <w:rFonts w:cstheme="minorHAnsi"/>
          <w:sz w:val="24"/>
          <w:szCs w:val="24"/>
        </w:rPr>
        <w:t>: Szkolenia językowe na poziomie A1 i A2.</w:t>
      </w:r>
    </w:p>
    <w:p w14:paraId="3BA7FD7E" w14:textId="7C3C138D" w:rsidR="003F68F1" w:rsidRPr="00B337C1" w:rsidRDefault="003F68F1" w:rsidP="00B337C1">
      <w:pPr>
        <w:rPr>
          <w:rFonts w:cstheme="minorHAnsi"/>
          <w:b/>
          <w:sz w:val="24"/>
          <w:szCs w:val="24"/>
        </w:rPr>
      </w:pPr>
      <w:r w:rsidRPr="00B337C1">
        <w:rPr>
          <w:rFonts w:cstheme="minorHAnsi"/>
          <w:b/>
          <w:sz w:val="24"/>
          <w:szCs w:val="24"/>
        </w:rPr>
        <w:t xml:space="preserve">Wartości liczbowe w poszczególnych polach należy wpisać z dokładnością do dwóch miejsc po przecinku. </w:t>
      </w:r>
    </w:p>
    <w:p w14:paraId="49D15B94" w14:textId="62C0FC7C" w:rsidR="003F68F1" w:rsidRPr="00B337C1" w:rsidRDefault="003F68F1" w:rsidP="00B337C1">
      <w:pPr>
        <w:rPr>
          <w:rFonts w:cstheme="minorHAnsi"/>
          <w:sz w:val="24"/>
          <w:szCs w:val="24"/>
        </w:rPr>
      </w:pPr>
      <w:r w:rsidRPr="00B337C1">
        <w:rPr>
          <w:rFonts w:cstheme="minorHAnsi"/>
          <w:sz w:val="24"/>
          <w:szCs w:val="24"/>
        </w:rPr>
        <w:t xml:space="preserve">W przypadku gdy w projekcie wnoszony jest wkład niepieniężny (stanowiący część lub całość wkładu własnego), należy wydatek ten wyodrębnić do osobnego zadania. Zwraca się uwagę, iż dofinansowanie takiego wydatku powinno wynosić „0”, natomiast w celu zachowania  odpowiedniego poziomu dofinansowania na projekcie należy odpowiednio zwiększyć kwotę dofinansowania dla pozostałych wydatków. Szczegółowe warunki dla wkładu niepieniężnego w projekcie zostały określone w </w:t>
      </w:r>
      <w:r w:rsidR="009F19FA" w:rsidRPr="00B337C1">
        <w:rPr>
          <w:rFonts w:cstheme="minorHAnsi"/>
          <w:i/>
          <w:sz w:val="24"/>
          <w:szCs w:val="24"/>
        </w:rPr>
        <w:t>Wytycznych dotyczących kwalifikowalności wydatków na lata 2021-2027</w:t>
      </w:r>
      <w:r w:rsidRPr="00B337C1">
        <w:rPr>
          <w:rFonts w:cstheme="minorHAnsi"/>
          <w:sz w:val="24"/>
          <w:szCs w:val="24"/>
        </w:rPr>
        <w:t>.</w:t>
      </w:r>
    </w:p>
    <w:p w14:paraId="166E135A" w14:textId="104AA1E5" w:rsidR="003F68F1" w:rsidRDefault="003F68F1" w:rsidP="00B337C1">
      <w:pPr>
        <w:rPr>
          <w:rFonts w:cstheme="minorHAnsi"/>
          <w:sz w:val="24"/>
          <w:szCs w:val="24"/>
        </w:rPr>
      </w:pPr>
      <w:r w:rsidRPr="00B337C1">
        <w:rPr>
          <w:rFonts w:cstheme="minorHAnsi"/>
          <w:sz w:val="24"/>
          <w:szCs w:val="24"/>
        </w:rPr>
        <w:t>Maksymalna liczba znaków do wpisania w poszczególnych polach zo</w:t>
      </w:r>
      <w:r w:rsidR="00F46A34" w:rsidRPr="00B337C1">
        <w:rPr>
          <w:rFonts w:cstheme="minorHAnsi"/>
          <w:sz w:val="24"/>
          <w:szCs w:val="24"/>
        </w:rPr>
        <w:t>stała określona</w:t>
      </w:r>
      <w:r w:rsidR="00F46A34" w:rsidRPr="00B337C1">
        <w:rPr>
          <w:rFonts w:cstheme="minorHAnsi"/>
          <w:sz w:val="24"/>
          <w:szCs w:val="24"/>
        </w:rPr>
        <w:br/>
        <w:t xml:space="preserve">w </w:t>
      </w:r>
      <w:r w:rsidR="00C75D13" w:rsidRPr="00B337C1">
        <w:rPr>
          <w:rFonts w:cstheme="minorHAnsi"/>
          <w:sz w:val="24"/>
          <w:szCs w:val="24"/>
        </w:rPr>
        <w:t>panelu wnioskodawcy</w:t>
      </w:r>
      <w:r w:rsidR="00F46A34" w:rsidRPr="00B337C1">
        <w:rPr>
          <w:rFonts w:cstheme="minorHAnsi"/>
          <w:sz w:val="24"/>
          <w:szCs w:val="24"/>
        </w:rPr>
        <w:t xml:space="preserve">. </w:t>
      </w:r>
    </w:p>
    <w:p w14:paraId="478234DD" w14:textId="77777777" w:rsidR="00450175" w:rsidRDefault="00450175" w:rsidP="00B337C1">
      <w:pPr>
        <w:rPr>
          <w:rFonts w:cstheme="minorHAnsi"/>
          <w:sz w:val="24"/>
          <w:szCs w:val="24"/>
        </w:rPr>
      </w:pPr>
    </w:p>
    <w:p w14:paraId="073AD8DC" w14:textId="77777777" w:rsidR="00450175" w:rsidRPr="00B337C1" w:rsidRDefault="00450175" w:rsidP="00B337C1">
      <w:pPr>
        <w:rPr>
          <w:rFonts w:cstheme="minorHAnsi"/>
          <w:sz w:val="24"/>
          <w:szCs w:val="24"/>
        </w:rPr>
      </w:pPr>
    </w:p>
    <w:p w14:paraId="5BF22C4F" w14:textId="7693B390" w:rsidR="008A6E39" w:rsidRPr="00B337C1" w:rsidRDefault="00605570" w:rsidP="00B337C1">
      <w:pPr>
        <w:pStyle w:val="Nagwek2"/>
        <w:numPr>
          <w:ilvl w:val="0"/>
          <w:numId w:val="0"/>
        </w:numPr>
        <w:spacing w:after="160" w:line="259" w:lineRule="auto"/>
        <w:ind w:left="360" w:hanging="360"/>
        <w:rPr>
          <w:rFonts w:asciiTheme="minorHAnsi" w:hAnsiTheme="minorHAnsi" w:cstheme="minorHAnsi"/>
          <w:sz w:val="24"/>
          <w:szCs w:val="24"/>
        </w:rPr>
      </w:pPr>
      <w:bookmarkStart w:id="41" w:name="_Toc177390338"/>
      <w:r w:rsidRPr="00B337C1">
        <w:rPr>
          <w:rFonts w:asciiTheme="minorHAnsi" w:hAnsiTheme="minorHAnsi" w:cstheme="minorHAnsi"/>
          <w:sz w:val="24"/>
          <w:szCs w:val="24"/>
        </w:rPr>
        <w:t>5.2 Podsumowanie budżetu</w:t>
      </w:r>
      <w:bookmarkEnd w:id="41"/>
    </w:p>
    <w:p w14:paraId="2FF8AFF1" w14:textId="1091779B" w:rsidR="00605570" w:rsidRPr="00B337C1" w:rsidRDefault="00586764" w:rsidP="00B337C1">
      <w:pPr>
        <w:pStyle w:val="Nagwek2"/>
        <w:numPr>
          <w:ilvl w:val="0"/>
          <w:numId w:val="0"/>
        </w:numPr>
        <w:spacing w:after="160" w:line="259" w:lineRule="auto"/>
        <w:rPr>
          <w:rFonts w:asciiTheme="minorHAnsi" w:hAnsiTheme="minorHAnsi" w:cstheme="minorHAnsi"/>
          <w:b w:val="0"/>
          <w:sz w:val="24"/>
          <w:szCs w:val="24"/>
        </w:rPr>
      </w:pPr>
      <w:bookmarkStart w:id="42" w:name="_Toc177115236"/>
      <w:bookmarkStart w:id="43" w:name="_Toc177390339"/>
      <w:r w:rsidRPr="00B337C1">
        <w:rPr>
          <w:rFonts w:asciiTheme="minorHAnsi" w:hAnsiTheme="minorHAnsi" w:cstheme="minorHAnsi"/>
          <w:b w:val="0"/>
          <w:sz w:val="24"/>
          <w:szCs w:val="24"/>
        </w:rPr>
        <w:t>Segment przedstawia</w:t>
      </w:r>
      <w:r w:rsidR="00D05A7A" w:rsidRPr="00B337C1">
        <w:rPr>
          <w:rFonts w:asciiTheme="minorHAnsi" w:hAnsiTheme="minorHAnsi" w:cstheme="minorHAnsi"/>
          <w:b w:val="0"/>
          <w:sz w:val="24"/>
          <w:szCs w:val="24"/>
        </w:rPr>
        <w:t xml:space="preserve"> ogólne podsumowanie kosztów projektu w podziale na rodzaj pomocy oraz rodzaj wydatków.</w:t>
      </w:r>
      <w:bookmarkEnd w:id="42"/>
      <w:bookmarkEnd w:id="43"/>
    </w:p>
    <w:p w14:paraId="510F3390" w14:textId="539A4FBB" w:rsidR="00605570" w:rsidRPr="00B337C1" w:rsidRDefault="00605570" w:rsidP="00B337C1">
      <w:pPr>
        <w:pStyle w:val="Listanumerowana2"/>
        <w:numPr>
          <w:ilvl w:val="0"/>
          <w:numId w:val="0"/>
        </w:numPr>
        <w:spacing w:after="160" w:line="259" w:lineRule="auto"/>
        <w:outlineLvl w:val="1"/>
        <w:rPr>
          <w:rFonts w:asciiTheme="minorHAnsi" w:hAnsiTheme="minorHAnsi" w:cstheme="minorHAnsi"/>
          <w:b/>
          <w:sz w:val="24"/>
          <w:szCs w:val="24"/>
        </w:rPr>
      </w:pPr>
      <w:bookmarkStart w:id="44" w:name="_Toc177390340"/>
      <w:r w:rsidRPr="00B337C1">
        <w:rPr>
          <w:rFonts w:asciiTheme="minorHAnsi" w:hAnsiTheme="minorHAnsi" w:cstheme="minorHAnsi"/>
          <w:b/>
          <w:sz w:val="24"/>
          <w:szCs w:val="24"/>
        </w:rPr>
        <w:t>5.3 Podsumowanie w ramach zadań</w:t>
      </w:r>
      <w:bookmarkEnd w:id="44"/>
    </w:p>
    <w:p w14:paraId="7C4838CE" w14:textId="665CA99E" w:rsidR="00605570" w:rsidRPr="00B337C1" w:rsidRDefault="00D05A7A" w:rsidP="00B337C1">
      <w:pPr>
        <w:pStyle w:val="Listanumerowana2"/>
        <w:numPr>
          <w:ilvl w:val="0"/>
          <w:numId w:val="0"/>
        </w:numPr>
        <w:spacing w:after="160" w:line="259" w:lineRule="auto"/>
        <w:rPr>
          <w:rFonts w:asciiTheme="minorHAnsi" w:hAnsiTheme="minorHAnsi" w:cstheme="minorHAnsi"/>
          <w:b/>
          <w:sz w:val="24"/>
          <w:szCs w:val="24"/>
        </w:rPr>
      </w:pPr>
      <w:r w:rsidRPr="00B337C1">
        <w:rPr>
          <w:rFonts w:asciiTheme="minorHAnsi" w:hAnsiTheme="minorHAnsi" w:cstheme="minorHAnsi"/>
          <w:sz w:val="24"/>
          <w:szCs w:val="24"/>
        </w:rPr>
        <w:t>Segment przedstawia</w:t>
      </w:r>
      <w:r w:rsidRPr="00B337C1">
        <w:rPr>
          <w:rFonts w:asciiTheme="minorHAnsi" w:hAnsiTheme="minorHAnsi" w:cstheme="minorHAnsi"/>
          <w:b/>
          <w:sz w:val="24"/>
          <w:szCs w:val="24"/>
        </w:rPr>
        <w:t xml:space="preserve"> </w:t>
      </w:r>
      <w:r w:rsidRPr="00B337C1">
        <w:rPr>
          <w:rFonts w:asciiTheme="minorHAnsi" w:hAnsiTheme="minorHAnsi" w:cstheme="minorHAnsi"/>
          <w:sz w:val="24"/>
          <w:szCs w:val="24"/>
        </w:rPr>
        <w:t xml:space="preserve">posumowanie kosztów </w:t>
      </w:r>
      <w:r w:rsidR="002B0F8A" w:rsidRPr="00B337C1">
        <w:rPr>
          <w:rFonts w:asciiTheme="minorHAnsi" w:hAnsiTheme="minorHAnsi" w:cstheme="minorHAnsi"/>
          <w:sz w:val="24"/>
          <w:szCs w:val="24"/>
        </w:rPr>
        <w:t>w podziale na zadania.</w:t>
      </w:r>
    </w:p>
    <w:p w14:paraId="4F39ED0F" w14:textId="77777777" w:rsidR="00605570" w:rsidRPr="00B337C1" w:rsidRDefault="00605570" w:rsidP="00B337C1">
      <w:pPr>
        <w:pStyle w:val="Listanumerowana2"/>
        <w:numPr>
          <w:ilvl w:val="0"/>
          <w:numId w:val="0"/>
        </w:numPr>
        <w:spacing w:after="160" w:line="259" w:lineRule="auto"/>
        <w:rPr>
          <w:rFonts w:asciiTheme="minorHAnsi" w:hAnsiTheme="minorHAnsi" w:cstheme="minorHAnsi"/>
          <w:b/>
          <w:sz w:val="24"/>
          <w:szCs w:val="24"/>
        </w:rPr>
      </w:pPr>
    </w:p>
    <w:p w14:paraId="2C0CE785" w14:textId="516C5268" w:rsidR="00605570" w:rsidRPr="00B337C1" w:rsidRDefault="00605570" w:rsidP="00B337C1">
      <w:pPr>
        <w:pStyle w:val="Listanumerowana2"/>
        <w:numPr>
          <w:ilvl w:val="0"/>
          <w:numId w:val="0"/>
        </w:numPr>
        <w:spacing w:after="160" w:line="259" w:lineRule="auto"/>
        <w:outlineLvl w:val="1"/>
        <w:rPr>
          <w:rFonts w:asciiTheme="minorHAnsi" w:hAnsiTheme="minorHAnsi" w:cstheme="minorHAnsi"/>
          <w:b/>
          <w:sz w:val="24"/>
          <w:szCs w:val="24"/>
        </w:rPr>
      </w:pPr>
      <w:bookmarkStart w:id="45" w:name="_Toc177390341"/>
      <w:r w:rsidRPr="00B337C1">
        <w:rPr>
          <w:rFonts w:asciiTheme="minorHAnsi" w:hAnsiTheme="minorHAnsi" w:cstheme="minorHAnsi"/>
          <w:b/>
          <w:sz w:val="24"/>
          <w:szCs w:val="24"/>
        </w:rPr>
        <w:t>5.4 Podsumowanie w ramach kategorii kosztów</w:t>
      </w:r>
      <w:bookmarkEnd w:id="45"/>
    </w:p>
    <w:p w14:paraId="455E44FC" w14:textId="0BE4100F" w:rsidR="00605570" w:rsidRPr="00B337C1" w:rsidRDefault="002B0F8A" w:rsidP="00B337C1">
      <w:pPr>
        <w:pStyle w:val="Listanumerowana2"/>
        <w:numPr>
          <w:ilvl w:val="0"/>
          <w:numId w:val="0"/>
        </w:numPr>
        <w:spacing w:after="160" w:line="259" w:lineRule="auto"/>
        <w:rPr>
          <w:rFonts w:asciiTheme="minorHAnsi" w:hAnsiTheme="minorHAnsi" w:cstheme="minorHAnsi"/>
          <w:sz w:val="24"/>
          <w:szCs w:val="24"/>
        </w:rPr>
      </w:pPr>
      <w:r w:rsidRPr="00B337C1">
        <w:rPr>
          <w:rFonts w:asciiTheme="minorHAnsi" w:hAnsiTheme="minorHAnsi" w:cstheme="minorHAnsi"/>
          <w:sz w:val="24"/>
          <w:szCs w:val="24"/>
        </w:rPr>
        <w:t>Segment przedstawia</w:t>
      </w:r>
      <w:r w:rsidRPr="00B337C1">
        <w:rPr>
          <w:rFonts w:asciiTheme="minorHAnsi" w:hAnsiTheme="minorHAnsi" w:cstheme="minorHAnsi"/>
          <w:b/>
          <w:sz w:val="24"/>
          <w:szCs w:val="24"/>
        </w:rPr>
        <w:t xml:space="preserve"> </w:t>
      </w:r>
      <w:r w:rsidRPr="00B337C1">
        <w:rPr>
          <w:rFonts w:asciiTheme="minorHAnsi" w:hAnsiTheme="minorHAnsi" w:cstheme="minorHAnsi"/>
          <w:sz w:val="24"/>
          <w:szCs w:val="24"/>
        </w:rPr>
        <w:t>posumowanie kosztów w podziale na</w:t>
      </w:r>
      <w:r w:rsidRPr="00B337C1" w:rsidDel="002B0F8A">
        <w:rPr>
          <w:rFonts w:asciiTheme="minorHAnsi" w:hAnsiTheme="minorHAnsi" w:cstheme="minorHAnsi"/>
          <w:sz w:val="24"/>
          <w:szCs w:val="24"/>
        </w:rPr>
        <w:t xml:space="preserve"> </w:t>
      </w:r>
      <w:r w:rsidRPr="00B337C1">
        <w:rPr>
          <w:rFonts w:asciiTheme="minorHAnsi" w:hAnsiTheme="minorHAnsi" w:cstheme="minorHAnsi"/>
          <w:sz w:val="24"/>
          <w:szCs w:val="24"/>
        </w:rPr>
        <w:t>kategorie kosztów.</w:t>
      </w:r>
    </w:p>
    <w:p w14:paraId="4B1B139A" w14:textId="77777777" w:rsidR="00605570" w:rsidRPr="00B337C1" w:rsidRDefault="00605570" w:rsidP="00B337C1">
      <w:pPr>
        <w:pStyle w:val="Listanumerowana2"/>
        <w:numPr>
          <w:ilvl w:val="0"/>
          <w:numId w:val="0"/>
        </w:numPr>
        <w:spacing w:after="160" w:line="259" w:lineRule="auto"/>
        <w:rPr>
          <w:rFonts w:asciiTheme="minorHAnsi" w:hAnsiTheme="minorHAnsi" w:cstheme="minorHAnsi"/>
          <w:sz w:val="24"/>
          <w:szCs w:val="24"/>
        </w:rPr>
      </w:pPr>
    </w:p>
    <w:p w14:paraId="1DCD038D" w14:textId="1BE0B765" w:rsidR="008A6E39" w:rsidRPr="00B337C1" w:rsidRDefault="00605570" w:rsidP="00B337C1">
      <w:pPr>
        <w:pStyle w:val="Listanumerowana2"/>
        <w:numPr>
          <w:ilvl w:val="0"/>
          <w:numId w:val="0"/>
        </w:numPr>
        <w:spacing w:after="160" w:line="259" w:lineRule="auto"/>
        <w:outlineLvl w:val="1"/>
        <w:rPr>
          <w:rFonts w:asciiTheme="minorHAnsi" w:hAnsiTheme="minorHAnsi" w:cstheme="minorHAnsi"/>
          <w:b/>
          <w:sz w:val="24"/>
          <w:szCs w:val="24"/>
        </w:rPr>
      </w:pPr>
      <w:bookmarkStart w:id="46" w:name="_Toc177390342"/>
      <w:r w:rsidRPr="00B337C1">
        <w:rPr>
          <w:rFonts w:asciiTheme="minorHAnsi" w:hAnsiTheme="minorHAnsi" w:cstheme="minorHAnsi"/>
          <w:b/>
          <w:sz w:val="24"/>
          <w:szCs w:val="24"/>
        </w:rPr>
        <w:lastRenderedPageBreak/>
        <w:t>5.5 Podsumowanie w ramach typów przedsięwzięć</w:t>
      </w:r>
      <w:bookmarkEnd w:id="46"/>
    </w:p>
    <w:p w14:paraId="26A155F8" w14:textId="4748B404" w:rsidR="00605570" w:rsidRPr="00B337C1" w:rsidRDefault="002B0F8A" w:rsidP="00B337C1">
      <w:pPr>
        <w:pStyle w:val="Listanumerowana2"/>
        <w:numPr>
          <w:ilvl w:val="0"/>
          <w:numId w:val="0"/>
        </w:numPr>
        <w:spacing w:after="160" w:line="259" w:lineRule="auto"/>
        <w:rPr>
          <w:rFonts w:asciiTheme="minorHAnsi" w:hAnsiTheme="minorHAnsi" w:cstheme="minorHAnsi"/>
          <w:sz w:val="24"/>
          <w:szCs w:val="24"/>
        </w:rPr>
      </w:pPr>
      <w:r w:rsidRPr="00B337C1">
        <w:rPr>
          <w:rFonts w:asciiTheme="minorHAnsi" w:hAnsiTheme="minorHAnsi" w:cstheme="minorHAnsi"/>
          <w:sz w:val="24"/>
          <w:szCs w:val="24"/>
        </w:rPr>
        <w:t>Segment przedstawia</w:t>
      </w:r>
      <w:r w:rsidRPr="00B337C1">
        <w:rPr>
          <w:rFonts w:asciiTheme="minorHAnsi" w:hAnsiTheme="minorHAnsi" w:cstheme="minorHAnsi"/>
          <w:b/>
          <w:sz w:val="24"/>
          <w:szCs w:val="24"/>
        </w:rPr>
        <w:t xml:space="preserve"> </w:t>
      </w:r>
      <w:r w:rsidRPr="00B337C1">
        <w:rPr>
          <w:rFonts w:asciiTheme="minorHAnsi" w:hAnsiTheme="minorHAnsi" w:cstheme="minorHAnsi"/>
          <w:sz w:val="24"/>
          <w:szCs w:val="24"/>
        </w:rPr>
        <w:t>posumowanie kosztów w podziale na</w:t>
      </w:r>
      <w:r w:rsidRPr="00B337C1" w:rsidDel="002B0F8A">
        <w:rPr>
          <w:rFonts w:asciiTheme="minorHAnsi" w:hAnsiTheme="minorHAnsi" w:cstheme="minorHAnsi"/>
          <w:sz w:val="24"/>
          <w:szCs w:val="24"/>
        </w:rPr>
        <w:t xml:space="preserve"> </w:t>
      </w:r>
      <w:r w:rsidRPr="00B337C1">
        <w:rPr>
          <w:rFonts w:asciiTheme="minorHAnsi" w:hAnsiTheme="minorHAnsi" w:cstheme="minorHAnsi"/>
          <w:sz w:val="24"/>
          <w:szCs w:val="24"/>
        </w:rPr>
        <w:t>typy projektu.</w:t>
      </w:r>
    </w:p>
    <w:p w14:paraId="5CC39CB1" w14:textId="77777777" w:rsidR="008A6E39" w:rsidRPr="00B337C1" w:rsidRDefault="00605570" w:rsidP="00B337C1">
      <w:pPr>
        <w:rPr>
          <w:rFonts w:eastAsia="Arial" w:cstheme="minorHAnsi"/>
          <w:b/>
          <w:sz w:val="24"/>
          <w:szCs w:val="24"/>
        </w:rPr>
      </w:pPr>
      <w:r w:rsidRPr="00B337C1">
        <w:rPr>
          <w:rFonts w:eastAsia="Arial" w:cstheme="minorHAnsi"/>
          <w:b/>
          <w:sz w:val="24"/>
          <w:szCs w:val="24"/>
        </w:rPr>
        <w:t xml:space="preserve">5.6 Podsumowanie w ramach </w:t>
      </w:r>
      <w:r w:rsidR="008A6E39" w:rsidRPr="00B337C1">
        <w:rPr>
          <w:rFonts w:eastAsia="Arial" w:cstheme="minorHAnsi"/>
          <w:b/>
          <w:sz w:val="24"/>
          <w:szCs w:val="24"/>
        </w:rPr>
        <w:t>kategorii podlegających limitom</w:t>
      </w:r>
    </w:p>
    <w:p w14:paraId="16065725" w14:textId="4B2EC981" w:rsidR="00605570" w:rsidRPr="00B337C1" w:rsidRDefault="002B0F8A" w:rsidP="00B337C1">
      <w:pPr>
        <w:rPr>
          <w:rFonts w:eastAsia="Arial" w:cstheme="minorHAnsi"/>
          <w:b/>
          <w:sz w:val="24"/>
          <w:szCs w:val="24"/>
        </w:rPr>
      </w:pPr>
      <w:r w:rsidRPr="00B337C1">
        <w:rPr>
          <w:rFonts w:cstheme="minorHAnsi"/>
          <w:sz w:val="24"/>
          <w:szCs w:val="24"/>
        </w:rPr>
        <w:t>Segment przedstawia</w:t>
      </w:r>
      <w:r w:rsidRPr="00B337C1">
        <w:rPr>
          <w:rFonts w:cstheme="minorHAnsi"/>
          <w:b/>
          <w:sz w:val="24"/>
          <w:szCs w:val="24"/>
        </w:rPr>
        <w:t xml:space="preserve"> </w:t>
      </w:r>
      <w:r w:rsidRPr="00B337C1">
        <w:rPr>
          <w:rFonts w:cstheme="minorHAnsi"/>
          <w:sz w:val="24"/>
          <w:szCs w:val="24"/>
        </w:rPr>
        <w:t>posumowanie kosztów w podziale na</w:t>
      </w:r>
      <w:r w:rsidRPr="00B337C1" w:rsidDel="002B0F8A">
        <w:rPr>
          <w:rFonts w:cstheme="minorHAnsi"/>
          <w:sz w:val="24"/>
          <w:szCs w:val="24"/>
        </w:rPr>
        <w:t xml:space="preserve"> </w:t>
      </w:r>
      <w:r w:rsidRPr="00B337C1">
        <w:rPr>
          <w:rFonts w:cstheme="minorHAnsi"/>
          <w:sz w:val="24"/>
          <w:szCs w:val="24"/>
        </w:rPr>
        <w:t>kategorie kosztów podlegające limitom.</w:t>
      </w:r>
    </w:p>
    <w:p w14:paraId="166BD14E" w14:textId="485A862A" w:rsidR="00605570" w:rsidRPr="00B337C1" w:rsidRDefault="00605570" w:rsidP="00B337C1">
      <w:pPr>
        <w:pStyle w:val="Listanumerowana2"/>
        <w:numPr>
          <w:ilvl w:val="0"/>
          <w:numId w:val="0"/>
        </w:numPr>
        <w:spacing w:after="160" w:line="259" w:lineRule="auto"/>
        <w:outlineLvl w:val="1"/>
        <w:rPr>
          <w:rFonts w:asciiTheme="minorHAnsi" w:hAnsiTheme="minorHAnsi" w:cstheme="minorHAnsi"/>
          <w:b/>
          <w:sz w:val="24"/>
          <w:szCs w:val="24"/>
        </w:rPr>
      </w:pPr>
      <w:bookmarkStart w:id="47" w:name="_Toc177390343"/>
      <w:r w:rsidRPr="00B337C1">
        <w:rPr>
          <w:rFonts w:asciiTheme="minorHAnsi" w:hAnsiTheme="minorHAnsi" w:cstheme="minorHAnsi"/>
          <w:b/>
          <w:sz w:val="24"/>
          <w:szCs w:val="24"/>
        </w:rPr>
        <w:t xml:space="preserve">5.7 Podsumowanie </w:t>
      </w:r>
      <w:r w:rsidR="001E4B79">
        <w:rPr>
          <w:rFonts w:asciiTheme="minorHAnsi" w:hAnsiTheme="minorHAnsi" w:cstheme="minorHAnsi"/>
          <w:b/>
          <w:sz w:val="24"/>
          <w:szCs w:val="24"/>
        </w:rPr>
        <w:t>w ramach</w:t>
      </w:r>
      <w:r w:rsidRPr="00B337C1">
        <w:rPr>
          <w:rFonts w:asciiTheme="minorHAnsi" w:hAnsiTheme="minorHAnsi" w:cstheme="minorHAnsi"/>
          <w:b/>
          <w:sz w:val="24"/>
          <w:szCs w:val="24"/>
        </w:rPr>
        <w:t xml:space="preserve"> realizatorów</w:t>
      </w:r>
      <w:bookmarkEnd w:id="47"/>
    </w:p>
    <w:p w14:paraId="1C32E9BB" w14:textId="41139A82" w:rsidR="004F130F" w:rsidRPr="00B337C1" w:rsidRDefault="002B0F8A" w:rsidP="00B337C1">
      <w:pPr>
        <w:pStyle w:val="Listanumerowana2"/>
        <w:numPr>
          <w:ilvl w:val="0"/>
          <w:numId w:val="0"/>
        </w:numPr>
        <w:spacing w:after="160" w:line="259" w:lineRule="auto"/>
        <w:rPr>
          <w:rFonts w:asciiTheme="minorHAnsi" w:hAnsiTheme="minorHAnsi" w:cstheme="minorHAnsi"/>
          <w:sz w:val="24"/>
          <w:szCs w:val="24"/>
        </w:rPr>
      </w:pPr>
      <w:r w:rsidRPr="00B337C1">
        <w:rPr>
          <w:rFonts w:asciiTheme="minorHAnsi" w:hAnsiTheme="minorHAnsi" w:cstheme="minorHAnsi"/>
          <w:sz w:val="24"/>
          <w:szCs w:val="24"/>
        </w:rPr>
        <w:t>Segment przedstawia</w:t>
      </w:r>
      <w:r w:rsidRPr="00B337C1">
        <w:rPr>
          <w:rFonts w:asciiTheme="minorHAnsi" w:hAnsiTheme="minorHAnsi" w:cstheme="minorHAnsi"/>
          <w:b/>
          <w:sz w:val="24"/>
          <w:szCs w:val="24"/>
        </w:rPr>
        <w:t xml:space="preserve"> </w:t>
      </w:r>
      <w:r w:rsidRPr="00B337C1">
        <w:rPr>
          <w:rFonts w:asciiTheme="minorHAnsi" w:hAnsiTheme="minorHAnsi" w:cstheme="minorHAnsi"/>
          <w:sz w:val="24"/>
          <w:szCs w:val="24"/>
        </w:rPr>
        <w:t>posumowanie kosztów w podziale na</w:t>
      </w:r>
      <w:r w:rsidRPr="00B337C1" w:rsidDel="002B0F8A">
        <w:rPr>
          <w:rFonts w:asciiTheme="minorHAnsi" w:hAnsiTheme="minorHAnsi" w:cstheme="minorHAnsi"/>
          <w:sz w:val="24"/>
          <w:szCs w:val="24"/>
        </w:rPr>
        <w:t xml:space="preserve"> </w:t>
      </w:r>
      <w:r w:rsidRPr="00B337C1">
        <w:rPr>
          <w:rFonts w:asciiTheme="minorHAnsi" w:hAnsiTheme="minorHAnsi" w:cstheme="minorHAnsi"/>
          <w:sz w:val="24"/>
          <w:szCs w:val="24"/>
        </w:rPr>
        <w:t>realizatorów (jeżeli w projekcie przewidziano udział partnerów).</w:t>
      </w:r>
      <w:bookmarkStart w:id="48" w:name="_Toc503858633"/>
      <w:bookmarkStart w:id="49" w:name="_Toc54688601"/>
    </w:p>
    <w:p w14:paraId="654477FB" w14:textId="7C0AE2A7" w:rsidR="003F68F1" w:rsidRPr="00B337C1" w:rsidRDefault="002E1344" w:rsidP="00B337C1">
      <w:pPr>
        <w:pStyle w:val="Nagwek1"/>
        <w:spacing w:before="0" w:after="160"/>
        <w:rPr>
          <w:rFonts w:asciiTheme="minorHAnsi" w:hAnsiTheme="minorHAnsi" w:cstheme="minorHAnsi"/>
          <w:color w:val="auto"/>
          <w:sz w:val="24"/>
          <w:szCs w:val="24"/>
        </w:rPr>
      </w:pPr>
      <w:bookmarkStart w:id="50" w:name="_Toc177390344"/>
      <w:r w:rsidRPr="00B337C1">
        <w:rPr>
          <w:rFonts w:asciiTheme="minorHAnsi" w:hAnsiTheme="minorHAnsi" w:cstheme="minorHAnsi"/>
          <w:b/>
          <w:color w:val="auto"/>
          <w:sz w:val="24"/>
          <w:szCs w:val="24"/>
        </w:rPr>
        <w:t>Sekcja 6</w:t>
      </w:r>
      <w:r w:rsidR="003F68F1" w:rsidRPr="00B337C1">
        <w:rPr>
          <w:rFonts w:asciiTheme="minorHAnsi" w:hAnsiTheme="minorHAnsi" w:cstheme="minorHAnsi"/>
          <w:b/>
          <w:color w:val="auto"/>
          <w:sz w:val="24"/>
          <w:szCs w:val="24"/>
        </w:rPr>
        <w:t>. Źródła finansowania wydatków</w:t>
      </w:r>
      <w:bookmarkStart w:id="51" w:name="_Toc472680292"/>
      <w:bookmarkStart w:id="52" w:name="_Toc472680363"/>
      <w:bookmarkStart w:id="53" w:name="_Toc472680434"/>
      <w:bookmarkStart w:id="54" w:name="_Toc472680615"/>
      <w:bookmarkStart w:id="55" w:name="_Toc472680751"/>
      <w:bookmarkStart w:id="56" w:name="_Toc472680823"/>
      <w:bookmarkStart w:id="57" w:name="_Toc472680894"/>
      <w:bookmarkStart w:id="58" w:name="_Toc472681088"/>
      <w:bookmarkStart w:id="59" w:name="_Toc472681325"/>
      <w:bookmarkStart w:id="60" w:name="_Toc475359838"/>
      <w:bookmarkStart w:id="61" w:name="_Toc477355034"/>
      <w:bookmarkEnd w:id="48"/>
      <w:bookmarkEnd w:id="49"/>
      <w:bookmarkEnd w:id="50"/>
      <w:bookmarkEnd w:id="51"/>
      <w:bookmarkEnd w:id="52"/>
      <w:bookmarkEnd w:id="53"/>
      <w:bookmarkEnd w:id="54"/>
      <w:bookmarkEnd w:id="55"/>
      <w:bookmarkEnd w:id="56"/>
      <w:bookmarkEnd w:id="57"/>
      <w:bookmarkEnd w:id="58"/>
      <w:bookmarkEnd w:id="59"/>
      <w:bookmarkEnd w:id="60"/>
      <w:bookmarkEnd w:id="61"/>
    </w:p>
    <w:p w14:paraId="2404A27D" w14:textId="761CC389" w:rsidR="003F68F1" w:rsidRPr="00B337C1" w:rsidRDefault="003F68F1" w:rsidP="00B337C1">
      <w:pPr>
        <w:pStyle w:val="Nagwek2"/>
        <w:numPr>
          <w:ilvl w:val="0"/>
          <w:numId w:val="0"/>
        </w:numPr>
        <w:spacing w:after="160" w:line="259" w:lineRule="auto"/>
        <w:rPr>
          <w:rFonts w:asciiTheme="minorHAnsi" w:hAnsiTheme="minorHAnsi" w:cstheme="minorHAnsi"/>
          <w:sz w:val="24"/>
          <w:szCs w:val="24"/>
        </w:rPr>
      </w:pPr>
      <w:bookmarkStart w:id="62" w:name="_Toc54688603"/>
      <w:bookmarkStart w:id="63" w:name="_Toc177390345"/>
      <w:r w:rsidRPr="00B337C1">
        <w:rPr>
          <w:rFonts w:asciiTheme="minorHAnsi" w:hAnsiTheme="minorHAnsi" w:cstheme="minorHAnsi"/>
          <w:sz w:val="24"/>
          <w:szCs w:val="24"/>
        </w:rPr>
        <w:t>6.</w:t>
      </w:r>
      <w:r w:rsidR="005D0546" w:rsidRPr="00B337C1">
        <w:rPr>
          <w:rFonts w:asciiTheme="minorHAnsi" w:hAnsiTheme="minorHAnsi" w:cstheme="minorHAnsi"/>
          <w:sz w:val="24"/>
          <w:szCs w:val="24"/>
        </w:rPr>
        <w:t>1</w:t>
      </w:r>
      <w:r w:rsidRPr="00B337C1">
        <w:rPr>
          <w:rFonts w:asciiTheme="minorHAnsi" w:hAnsiTheme="minorHAnsi" w:cstheme="minorHAnsi"/>
          <w:sz w:val="24"/>
          <w:szCs w:val="24"/>
        </w:rPr>
        <w:t xml:space="preserve"> Źródła finansowania wydatków kwalifikowalnych projektu </w:t>
      </w:r>
      <w:r w:rsidR="005D0546" w:rsidRPr="00B337C1">
        <w:rPr>
          <w:rFonts w:asciiTheme="minorHAnsi" w:hAnsiTheme="minorHAnsi" w:cstheme="minorHAnsi"/>
          <w:sz w:val="24"/>
          <w:szCs w:val="24"/>
        </w:rPr>
        <w:t xml:space="preserve">- </w:t>
      </w:r>
      <w:r w:rsidRPr="00B337C1">
        <w:rPr>
          <w:rFonts w:asciiTheme="minorHAnsi" w:hAnsiTheme="minorHAnsi" w:cstheme="minorHAnsi"/>
          <w:sz w:val="24"/>
          <w:szCs w:val="24"/>
        </w:rPr>
        <w:t>nie objęt</w:t>
      </w:r>
      <w:r w:rsidR="005D0546" w:rsidRPr="00B337C1">
        <w:rPr>
          <w:rFonts w:asciiTheme="minorHAnsi" w:hAnsiTheme="minorHAnsi" w:cstheme="minorHAnsi"/>
          <w:sz w:val="24"/>
          <w:szCs w:val="24"/>
        </w:rPr>
        <w:t>e</w:t>
      </w:r>
      <w:r w:rsidRPr="00B337C1">
        <w:rPr>
          <w:rFonts w:asciiTheme="minorHAnsi" w:hAnsiTheme="minorHAnsi" w:cstheme="minorHAnsi"/>
          <w:sz w:val="24"/>
          <w:szCs w:val="24"/>
        </w:rPr>
        <w:t xml:space="preserve"> pomocą publiczną</w:t>
      </w:r>
      <w:bookmarkEnd w:id="62"/>
      <w:bookmarkEnd w:id="63"/>
    </w:p>
    <w:p w14:paraId="60DA51CD" w14:textId="5594BDF9" w:rsidR="003F68F1" w:rsidRPr="00B337C1" w:rsidRDefault="003F68F1" w:rsidP="00B337C1">
      <w:pPr>
        <w:rPr>
          <w:rFonts w:cstheme="minorHAnsi"/>
          <w:sz w:val="24"/>
          <w:szCs w:val="24"/>
        </w:rPr>
      </w:pPr>
      <w:r w:rsidRPr="00B337C1">
        <w:rPr>
          <w:rFonts w:cstheme="minorHAnsi"/>
          <w:sz w:val="24"/>
          <w:szCs w:val="24"/>
        </w:rPr>
        <w:t>Należy dokonać podziału źródeł finansowania projektu, z których pokryte zostaną wydatki kwalifikowalne, w rozbiciu na: nieobjęte (tabela 6.</w:t>
      </w:r>
      <w:r w:rsidR="005D0546" w:rsidRPr="00B337C1">
        <w:rPr>
          <w:rFonts w:cstheme="minorHAnsi"/>
          <w:sz w:val="24"/>
          <w:szCs w:val="24"/>
        </w:rPr>
        <w:t>1</w:t>
      </w:r>
      <w:r w:rsidRPr="00B337C1">
        <w:rPr>
          <w:rFonts w:cstheme="minorHAnsi"/>
          <w:sz w:val="24"/>
          <w:szCs w:val="24"/>
        </w:rPr>
        <w:t>) lub/oraz objęte pomocą publiczną (tabela 6.</w:t>
      </w:r>
      <w:r w:rsidR="005D0546" w:rsidRPr="00B337C1">
        <w:rPr>
          <w:rFonts w:cstheme="minorHAnsi"/>
          <w:sz w:val="24"/>
          <w:szCs w:val="24"/>
        </w:rPr>
        <w:t>2</w:t>
      </w:r>
      <w:r w:rsidRPr="00B337C1">
        <w:rPr>
          <w:rFonts w:cstheme="minorHAnsi"/>
          <w:sz w:val="24"/>
          <w:szCs w:val="24"/>
        </w:rPr>
        <w:t>) czy objęte pomocą de minimis (tabela 6.</w:t>
      </w:r>
      <w:r w:rsidR="005D0546" w:rsidRPr="00B337C1">
        <w:rPr>
          <w:rFonts w:cstheme="minorHAnsi"/>
          <w:sz w:val="24"/>
          <w:szCs w:val="24"/>
        </w:rPr>
        <w:t>3</w:t>
      </w:r>
      <w:r w:rsidRPr="00B337C1">
        <w:rPr>
          <w:rFonts w:cstheme="minorHAnsi"/>
          <w:sz w:val="24"/>
          <w:szCs w:val="24"/>
        </w:rPr>
        <w:t xml:space="preserve">). </w:t>
      </w:r>
    </w:p>
    <w:p w14:paraId="32810EC0" w14:textId="1A31771B" w:rsidR="003F68F1" w:rsidRPr="00B337C1" w:rsidRDefault="003F68F1" w:rsidP="00B337C1">
      <w:pPr>
        <w:rPr>
          <w:rFonts w:cstheme="minorHAnsi"/>
          <w:sz w:val="24"/>
          <w:szCs w:val="24"/>
        </w:rPr>
      </w:pPr>
      <w:r w:rsidRPr="00B337C1">
        <w:rPr>
          <w:rFonts w:cstheme="minorHAnsi"/>
          <w:sz w:val="24"/>
          <w:szCs w:val="24"/>
        </w:rPr>
        <w:t xml:space="preserve">Na podstawie danych wprowadzonych w Sekcji V w polu </w:t>
      </w:r>
      <w:r w:rsidRPr="00B337C1">
        <w:rPr>
          <w:rFonts w:cstheme="minorHAnsi"/>
          <w:i/>
          <w:sz w:val="24"/>
          <w:szCs w:val="24"/>
        </w:rPr>
        <w:t>Dofinansowanie</w:t>
      </w:r>
      <w:r w:rsidRPr="00B337C1">
        <w:rPr>
          <w:rFonts w:cstheme="minorHAnsi"/>
          <w:sz w:val="24"/>
          <w:szCs w:val="24"/>
        </w:rPr>
        <w:t xml:space="preserve"> </w:t>
      </w:r>
      <w:r w:rsidR="00C75D13" w:rsidRPr="00B337C1">
        <w:rPr>
          <w:rFonts w:cstheme="minorHAnsi"/>
          <w:sz w:val="24"/>
          <w:szCs w:val="24"/>
        </w:rPr>
        <w:t>panel wnioskodawcy</w:t>
      </w:r>
      <w:r w:rsidRPr="00B337C1">
        <w:rPr>
          <w:rFonts w:cstheme="minorHAnsi"/>
          <w:sz w:val="24"/>
          <w:szCs w:val="24"/>
        </w:rPr>
        <w:t xml:space="preserve"> automatycznie wylicza sumę wartości dofinansowania dla wydatków nieobjętych pomocą publiczną z dokładnością do dwóch miejsc po przecinku (pole to nie jest edytowalne) oraz następuje automatyczne obliczenie % dofinansowania. </w:t>
      </w:r>
    </w:p>
    <w:p w14:paraId="1C1F9719" w14:textId="4648D911" w:rsidR="003F68F1" w:rsidRPr="00B337C1" w:rsidRDefault="003F68F1" w:rsidP="00B337C1">
      <w:pPr>
        <w:rPr>
          <w:rFonts w:cstheme="minorHAnsi"/>
          <w:sz w:val="24"/>
          <w:szCs w:val="24"/>
        </w:rPr>
      </w:pPr>
      <w:r w:rsidRPr="00B337C1">
        <w:rPr>
          <w:rFonts w:cstheme="minorHAnsi"/>
          <w:sz w:val="24"/>
          <w:szCs w:val="24"/>
        </w:rPr>
        <w:t>Kwota wydatków kwalifikowalnych nie objętych pomocą publiczną przenosi się automatycznie z sekcji V do nagłówka pkt 6.</w:t>
      </w:r>
      <w:r w:rsidR="0054492C" w:rsidRPr="00B337C1">
        <w:rPr>
          <w:rFonts w:cstheme="minorHAnsi"/>
          <w:sz w:val="24"/>
          <w:szCs w:val="24"/>
        </w:rPr>
        <w:t>1</w:t>
      </w:r>
      <w:r w:rsidRPr="00B337C1">
        <w:rPr>
          <w:rFonts w:cstheme="minorHAnsi"/>
          <w:sz w:val="24"/>
          <w:szCs w:val="24"/>
        </w:rPr>
        <w:t>. Wartości liczbowe w poszczególnych polach należy wpisywać z dokładnością do dwóch miejsc po przecinku, zwracając uwagę, aby suma wartości dofinansowania oraz wkładu własnego była tożsama z wartością wydatków kwalifikowalnych.</w:t>
      </w:r>
    </w:p>
    <w:p w14:paraId="1DED26A1" w14:textId="1ADF23F0" w:rsidR="00163C68" w:rsidRPr="00B337C1" w:rsidRDefault="003F68F1" w:rsidP="00B337C1">
      <w:pPr>
        <w:rPr>
          <w:rFonts w:cstheme="minorHAnsi"/>
          <w:sz w:val="24"/>
          <w:szCs w:val="24"/>
        </w:rPr>
      </w:pPr>
      <w:r w:rsidRPr="00B337C1">
        <w:rPr>
          <w:rFonts w:cstheme="minorHAnsi"/>
          <w:sz w:val="24"/>
          <w:szCs w:val="24"/>
        </w:rPr>
        <w:t xml:space="preserve">W sytuacji gdy środki własne wnioskodawcy na realizację projektu, stanowią kredyty </w:t>
      </w:r>
      <w:r w:rsidRPr="00B337C1">
        <w:rPr>
          <w:rFonts w:cstheme="minorHAnsi"/>
          <w:sz w:val="24"/>
          <w:szCs w:val="24"/>
        </w:rPr>
        <w:br/>
        <w:t xml:space="preserve">i pożyczki należy zwrócić szczególną uwagę aby spełniona została zasada </w:t>
      </w:r>
      <w:r w:rsidRPr="00B337C1">
        <w:rPr>
          <w:rFonts w:cstheme="minorHAnsi"/>
          <w:sz w:val="24"/>
          <w:szCs w:val="24"/>
          <w:u w:val="single"/>
        </w:rPr>
        <w:t>zakazu podwójnego finansowania</w:t>
      </w:r>
      <w:r w:rsidRPr="00B337C1">
        <w:rPr>
          <w:rFonts w:cstheme="minorHAnsi"/>
          <w:sz w:val="24"/>
          <w:szCs w:val="24"/>
        </w:rPr>
        <w:t>, tj. aby</w:t>
      </w:r>
      <w:r w:rsidR="002C7D75" w:rsidRPr="00B337C1">
        <w:rPr>
          <w:rFonts w:cstheme="minorHAnsi"/>
          <w:sz w:val="24"/>
          <w:szCs w:val="24"/>
        </w:rPr>
        <w:t xml:space="preserve"> np.</w:t>
      </w:r>
      <w:r w:rsidRPr="00B337C1">
        <w:rPr>
          <w:rFonts w:cstheme="minorHAnsi"/>
          <w:sz w:val="24"/>
          <w:szCs w:val="24"/>
        </w:rPr>
        <w:t xml:space="preserve"> nie sfinansować wydatku w wysokości łącznej wyższej niż 100 % wydatków kwalifikowalnych projektu lub części projektu, a także aby kredyty lub pożyczki przeznaczone na prefinansowanie wkładu UE nie zostały umorzone. Szczegółowe zasady </w:t>
      </w:r>
      <w:r w:rsidRPr="00B337C1">
        <w:rPr>
          <w:rFonts w:cstheme="minorHAnsi"/>
          <w:sz w:val="24"/>
          <w:szCs w:val="24"/>
        </w:rPr>
        <w:br/>
        <w:t xml:space="preserve">w powyższym zakresie zostały opisane w </w:t>
      </w:r>
      <w:r w:rsidR="009F19FA" w:rsidRPr="00B337C1">
        <w:rPr>
          <w:rFonts w:cstheme="minorHAnsi"/>
          <w:i/>
          <w:sz w:val="24"/>
          <w:szCs w:val="24"/>
        </w:rPr>
        <w:t>Wytycznych dotyczących kwalifikowalności 2021-2027</w:t>
      </w:r>
      <w:r w:rsidRPr="00B337C1">
        <w:rPr>
          <w:rFonts w:cstheme="minorHAnsi"/>
          <w:sz w:val="24"/>
          <w:szCs w:val="24"/>
        </w:rPr>
        <w:t>.</w:t>
      </w:r>
    </w:p>
    <w:p w14:paraId="708141EE" w14:textId="270630DF" w:rsidR="003F68F1" w:rsidRPr="00B337C1" w:rsidRDefault="003F68F1" w:rsidP="00B337C1">
      <w:pPr>
        <w:pStyle w:val="Nagwek2"/>
        <w:numPr>
          <w:ilvl w:val="0"/>
          <w:numId w:val="0"/>
        </w:numPr>
        <w:spacing w:after="160" w:line="259" w:lineRule="auto"/>
        <w:rPr>
          <w:rFonts w:asciiTheme="minorHAnsi" w:hAnsiTheme="minorHAnsi" w:cstheme="minorHAnsi"/>
          <w:sz w:val="24"/>
          <w:szCs w:val="24"/>
        </w:rPr>
      </w:pPr>
      <w:bookmarkStart w:id="64" w:name="_Toc503858635"/>
      <w:bookmarkStart w:id="65" w:name="_Toc54688604"/>
      <w:bookmarkStart w:id="66" w:name="_Toc177390346"/>
      <w:r w:rsidRPr="00B337C1">
        <w:rPr>
          <w:rFonts w:asciiTheme="minorHAnsi" w:hAnsiTheme="minorHAnsi" w:cstheme="minorHAnsi"/>
          <w:sz w:val="24"/>
          <w:szCs w:val="24"/>
        </w:rPr>
        <w:t>6.</w:t>
      </w:r>
      <w:r w:rsidR="0054492C" w:rsidRPr="00B337C1">
        <w:rPr>
          <w:rFonts w:asciiTheme="minorHAnsi" w:hAnsiTheme="minorHAnsi" w:cstheme="minorHAnsi"/>
          <w:sz w:val="24"/>
          <w:szCs w:val="24"/>
        </w:rPr>
        <w:t>2</w:t>
      </w:r>
      <w:r w:rsidRPr="00B337C1">
        <w:rPr>
          <w:rFonts w:asciiTheme="minorHAnsi" w:hAnsiTheme="minorHAnsi" w:cstheme="minorHAnsi"/>
          <w:sz w:val="24"/>
          <w:szCs w:val="24"/>
        </w:rPr>
        <w:t>.</w:t>
      </w:r>
      <w:bookmarkStart w:id="67" w:name="_Toc472681328"/>
      <w:bookmarkEnd w:id="67"/>
      <w:r w:rsidRPr="00B337C1">
        <w:rPr>
          <w:rFonts w:asciiTheme="minorHAnsi" w:hAnsiTheme="minorHAnsi" w:cstheme="minorHAnsi"/>
          <w:sz w:val="24"/>
          <w:szCs w:val="24"/>
        </w:rPr>
        <w:t xml:space="preserve">Źródła finansowania wydatków projektu </w:t>
      </w:r>
      <w:r w:rsidR="0054492C" w:rsidRPr="00B337C1">
        <w:rPr>
          <w:rFonts w:asciiTheme="minorHAnsi" w:hAnsiTheme="minorHAnsi" w:cstheme="minorHAnsi"/>
          <w:sz w:val="24"/>
          <w:szCs w:val="24"/>
        </w:rPr>
        <w:t xml:space="preserve">- </w:t>
      </w:r>
      <w:r w:rsidRPr="00B337C1">
        <w:rPr>
          <w:rFonts w:asciiTheme="minorHAnsi" w:hAnsiTheme="minorHAnsi" w:cstheme="minorHAnsi"/>
          <w:sz w:val="24"/>
          <w:szCs w:val="24"/>
        </w:rPr>
        <w:t>objęte pomocą publiczną</w:t>
      </w:r>
      <w:bookmarkEnd w:id="64"/>
      <w:bookmarkEnd w:id="65"/>
      <w:bookmarkEnd w:id="66"/>
      <w:r w:rsidRPr="00B337C1" w:rsidDel="001E14ED">
        <w:rPr>
          <w:rFonts w:asciiTheme="minorHAnsi" w:hAnsiTheme="minorHAnsi" w:cstheme="minorHAnsi"/>
          <w:sz w:val="24"/>
          <w:szCs w:val="24"/>
        </w:rPr>
        <w:t xml:space="preserve"> </w:t>
      </w:r>
    </w:p>
    <w:p w14:paraId="74F0FFCB" w14:textId="77777777" w:rsidR="003F68F1" w:rsidRDefault="003F68F1" w:rsidP="00B337C1">
      <w:pPr>
        <w:rPr>
          <w:rFonts w:cstheme="minorHAnsi"/>
          <w:sz w:val="24"/>
          <w:szCs w:val="24"/>
        </w:rPr>
      </w:pPr>
      <w:bookmarkStart w:id="68" w:name="_Toc503858636"/>
      <w:r w:rsidRPr="00B337C1">
        <w:rPr>
          <w:rFonts w:cstheme="minorHAnsi"/>
          <w:sz w:val="24"/>
          <w:szCs w:val="24"/>
        </w:rPr>
        <w:t>W przypadku inwestycji objętych pomocą publiczną dofinansowanie powinno być zgodne ze schematami pomocy publicznej określonymi przez ministra właściwego ds. rozwoju w programach pomocowych.</w:t>
      </w:r>
      <w:bookmarkEnd w:id="68"/>
      <w:r w:rsidRPr="00B337C1">
        <w:rPr>
          <w:rFonts w:cstheme="minorHAnsi"/>
          <w:sz w:val="24"/>
          <w:szCs w:val="24"/>
        </w:rPr>
        <w:tab/>
      </w:r>
    </w:p>
    <w:p w14:paraId="286556C3" w14:textId="4462078B" w:rsidR="001E4B79" w:rsidRPr="00B337C1" w:rsidRDefault="001E4B79" w:rsidP="00B337C1">
      <w:pPr>
        <w:rPr>
          <w:rFonts w:cstheme="minorHAnsi"/>
          <w:sz w:val="24"/>
          <w:szCs w:val="24"/>
        </w:rPr>
      </w:pPr>
      <w:r w:rsidRPr="001E4B79">
        <w:rPr>
          <w:rFonts w:cstheme="minorHAnsi"/>
          <w:sz w:val="24"/>
          <w:szCs w:val="24"/>
        </w:rPr>
        <w:t>Tabelę należy wypełnić analogiczne jak dla projektu bez pomocy, tj. zgodnie z opisem w pkt 6.1.</w:t>
      </w:r>
    </w:p>
    <w:p w14:paraId="6A5CF1B5" w14:textId="4B1B6F01" w:rsidR="003F68F1" w:rsidRPr="00B337C1" w:rsidRDefault="003F68F1" w:rsidP="00B337C1">
      <w:pPr>
        <w:pStyle w:val="Nagwek2"/>
        <w:numPr>
          <w:ilvl w:val="0"/>
          <w:numId w:val="0"/>
        </w:numPr>
        <w:spacing w:after="160" w:line="259" w:lineRule="auto"/>
        <w:rPr>
          <w:rFonts w:asciiTheme="minorHAnsi" w:hAnsiTheme="minorHAnsi" w:cstheme="minorHAnsi"/>
          <w:sz w:val="24"/>
          <w:szCs w:val="24"/>
        </w:rPr>
      </w:pPr>
      <w:bookmarkStart w:id="69" w:name="_Toc472681330"/>
      <w:bookmarkStart w:id="70" w:name="_Toc503858637"/>
      <w:bookmarkStart w:id="71" w:name="_Toc54688605"/>
      <w:bookmarkStart w:id="72" w:name="_Toc177390347"/>
      <w:bookmarkEnd w:id="69"/>
      <w:r w:rsidRPr="00B337C1">
        <w:rPr>
          <w:rFonts w:asciiTheme="minorHAnsi" w:hAnsiTheme="minorHAnsi" w:cstheme="minorHAnsi"/>
          <w:sz w:val="24"/>
          <w:szCs w:val="24"/>
        </w:rPr>
        <w:lastRenderedPageBreak/>
        <w:t>6.</w:t>
      </w:r>
      <w:r w:rsidR="0054492C" w:rsidRPr="00B337C1">
        <w:rPr>
          <w:rFonts w:asciiTheme="minorHAnsi" w:hAnsiTheme="minorHAnsi" w:cstheme="minorHAnsi"/>
          <w:sz w:val="24"/>
          <w:szCs w:val="24"/>
        </w:rPr>
        <w:t>3</w:t>
      </w:r>
      <w:r w:rsidRPr="00B337C1">
        <w:rPr>
          <w:rFonts w:asciiTheme="minorHAnsi" w:hAnsiTheme="minorHAnsi" w:cstheme="minorHAnsi"/>
          <w:sz w:val="24"/>
          <w:szCs w:val="24"/>
        </w:rPr>
        <w:t xml:space="preserve"> Źródła finansowania wydatków projektu </w:t>
      </w:r>
      <w:r w:rsidR="0054492C" w:rsidRPr="00B337C1">
        <w:rPr>
          <w:rFonts w:asciiTheme="minorHAnsi" w:hAnsiTheme="minorHAnsi" w:cstheme="minorHAnsi"/>
          <w:sz w:val="24"/>
          <w:szCs w:val="24"/>
        </w:rPr>
        <w:t xml:space="preserve">– objęte </w:t>
      </w:r>
      <w:r w:rsidRPr="00B337C1">
        <w:rPr>
          <w:rFonts w:asciiTheme="minorHAnsi" w:hAnsiTheme="minorHAnsi" w:cstheme="minorHAnsi"/>
          <w:sz w:val="24"/>
          <w:szCs w:val="24"/>
        </w:rPr>
        <w:t>pomocą de minimis</w:t>
      </w:r>
      <w:bookmarkEnd w:id="70"/>
      <w:bookmarkEnd w:id="71"/>
      <w:bookmarkEnd w:id="72"/>
      <w:r w:rsidRPr="00B337C1" w:rsidDel="001E14ED">
        <w:rPr>
          <w:rFonts w:asciiTheme="minorHAnsi" w:hAnsiTheme="minorHAnsi" w:cstheme="minorHAnsi"/>
          <w:sz w:val="24"/>
          <w:szCs w:val="24"/>
        </w:rPr>
        <w:t xml:space="preserve"> </w:t>
      </w:r>
    </w:p>
    <w:p w14:paraId="5D7022BC" w14:textId="719EF59E" w:rsidR="003F68F1" w:rsidRDefault="003F68F1" w:rsidP="00B337C1">
      <w:pPr>
        <w:rPr>
          <w:rFonts w:cstheme="minorHAnsi"/>
          <w:sz w:val="24"/>
          <w:szCs w:val="24"/>
        </w:rPr>
      </w:pPr>
      <w:r w:rsidRPr="00B337C1">
        <w:rPr>
          <w:rFonts w:cstheme="minorHAnsi"/>
          <w:sz w:val="24"/>
          <w:szCs w:val="24"/>
        </w:rPr>
        <w:t xml:space="preserve">W przypadku inwestycji objętych pomocą de minimis dofinansowanie powinno być zgodne ze schematami ww. pomocy określonymi przez ministra właściwego ds. rozwoju </w:t>
      </w:r>
      <w:r w:rsidR="008A6E39" w:rsidRPr="00B337C1">
        <w:rPr>
          <w:rFonts w:cstheme="minorHAnsi"/>
          <w:sz w:val="24"/>
          <w:szCs w:val="24"/>
        </w:rPr>
        <w:br/>
      </w:r>
      <w:r w:rsidRPr="00B337C1">
        <w:rPr>
          <w:rFonts w:cstheme="minorHAnsi"/>
          <w:sz w:val="24"/>
          <w:szCs w:val="24"/>
        </w:rPr>
        <w:t>w programach pomocowych.</w:t>
      </w:r>
    </w:p>
    <w:p w14:paraId="257569A5" w14:textId="40E3FC52" w:rsidR="00B75C73" w:rsidRPr="00B337C1" w:rsidRDefault="00B75C73" w:rsidP="00B337C1">
      <w:pPr>
        <w:rPr>
          <w:rFonts w:cstheme="minorHAnsi"/>
          <w:sz w:val="24"/>
          <w:szCs w:val="24"/>
        </w:rPr>
      </w:pPr>
      <w:r w:rsidRPr="001D5A22">
        <w:rPr>
          <w:rFonts w:cstheme="minorHAnsi"/>
          <w:sz w:val="24"/>
          <w:szCs w:val="24"/>
        </w:rPr>
        <w:t>Tabelę należy wypełnić analogiczne jak dla projektu bez pomocy</w:t>
      </w:r>
      <w:r>
        <w:rPr>
          <w:rFonts w:cstheme="minorHAnsi"/>
          <w:sz w:val="24"/>
          <w:szCs w:val="24"/>
        </w:rPr>
        <w:t>,</w:t>
      </w:r>
      <w:r w:rsidRPr="001D5A22">
        <w:rPr>
          <w:rFonts w:cstheme="minorHAnsi"/>
          <w:sz w:val="24"/>
          <w:szCs w:val="24"/>
        </w:rPr>
        <w:t xml:space="preserve"> tj. zgodnie z opisem w pkt 6.</w:t>
      </w:r>
      <w:r>
        <w:rPr>
          <w:rFonts w:cstheme="minorHAnsi"/>
          <w:sz w:val="24"/>
          <w:szCs w:val="24"/>
        </w:rPr>
        <w:t>1</w:t>
      </w:r>
      <w:r w:rsidRPr="001D5A22">
        <w:rPr>
          <w:rFonts w:cstheme="minorHAnsi"/>
          <w:sz w:val="24"/>
          <w:szCs w:val="24"/>
        </w:rPr>
        <w:t>.</w:t>
      </w:r>
    </w:p>
    <w:p w14:paraId="162CB76E" w14:textId="0D3F7C75" w:rsidR="003F68F1" w:rsidRPr="00B337C1" w:rsidRDefault="003F68F1" w:rsidP="00B337C1">
      <w:pPr>
        <w:pStyle w:val="Nagwek2"/>
        <w:numPr>
          <w:ilvl w:val="0"/>
          <w:numId w:val="0"/>
        </w:numPr>
        <w:spacing w:after="160" w:line="259" w:lineRule="auto"/>
        <w:rPr>
          <w:rFonts w:asciiTheme="minorHAnsi" w:hAnsiTheme="minorHAnsi" w:cstheme="minorHAnsi"/>
          <w:sz w:val="24"/>
          <w:szCs w:val="24"/>
        </w:rPr>
      </w:pPr>
      <w:bookmarkStart w:id="73" w:name="_Toc476579478"/>
      <w:bookmarkStart w:id="74" w:name="_Toc482194095"/>
      <w:bookmarkStart w:id="75" w:name="_Toc485130602"/>
      <w:bookmarkStart w:id="76" w:name="_Toc503858638"/>
      <w:bookmarkStart w:id="77" w:name="_Toc54688606"/>
      <w:bookmarkStart w:id="78" w:name="_Toc177390348"/>
      <w:r w:rsidRPr="00B337C1">
        <w:rPr>
          <w:rFonts w:asciiTheme="minorHAnsi" w:hAnsiTheme="minorHAnsi" w:cstheme="minorHAnsi"/>
          <w:sz w:val="24"/>
          <w:szCs w:val="24"/>
        </w:rPr>
        <w:t>6.</w:t>
      </w:r>
      <w:r w:rsidR="0054492C" w:rsidRPr="00B337C1">
        <w:rPr>
          <w:rFonts w:asciiTheme="minorHAnsi" w:hAnsiTheme="minorHAnsi" w:cstheme="minorHAnsi"/>
          <w:sz w:val="24"/>
          <w:szCs w:val="24"/>
        </w:rPr>
        <w:t>4</w:t>
      </w:r>
      <w:r w:rsidRPr="00B337C1">
        <w:rPr>
          <w:rFonts w:asciiTheme="minorHAnsi" w:hAnsiTheme="minorHAnsi" w:cstheme="minorHAnsi"/>
          <w:sz w:val="24"/>
          <w:szCs w:val="24"/>
        </w:rPr>
        <w:t xml:space="preserve"> Źródła finansowania wydatków projektu razem </w:t>
      </w:r>
      <w:bookmarkEnd w:id="73"/>
      <w:bookmarkEnd w:id="74"/>
      <w:bookmarkEnd w:id="75"/>
      <w:bookmarkEnd w:id="76"/>
      <w:bookmarkEnd w:id="77"/>
      <w:r w:rsidR="0054492C" w:rsidRPr="00B337C1">
        <w:rPr>
          <w:rFonts w:asciiTheme="minorHAnsi" w:hAnsiTheme="minorHAnsi" w:cstheme="minorHAnsi"/>
          <w:sz w:val="24"/>
          <w:szCs w:val="24"/>
        </w:rPr>
        <w:t>– razem</w:t>
      </w:r>
      <w:bookmarkEnd w:id="78"/>
    </w:p>
    <w:p w14:paraId="4060EB6B" w14:textId="7A1598B5" w:rsidR="003F68F1" w:rsidRPr="00B337C1" w:rsidRDefault="003F68F1" w:rsidP="00B337C1">
      <w:pPr>
        <w:rPr>
          <w:rFonts w:cstheme="minorHAnsi"/>
          <w:bCs/>
          <w:sz w:val="24"/>
          <w:szCs w:val="24"/>
        </w:rPr>
      </w:pPr>
      <w:r w:rsidRPr="00B337C1">
        <w:rPr>
          <w:rFonts w:cstheme="minorHAnsi"/>
          <w:sz w:val="24"/>
          <w:szCs w:val="24"/>
        </w:rPr>
        <w:t xml:space="preserve">Na podstawie danych wprowadzonych w Sekcji V w polu </w:t>
      </w:r>
      <w:r w:rsidRPr="00B337C1">
        <w:rPr>
          <w:rFonts w:cstheme="minorHAnsi"/>
          <w:i/>
          <w:sz w:val="24"/>
          <w:szCs w:val="24"/>
        </w:rPr>
        <w:t>Dofinansowanie</w:t>
      </w:r>
      <w:r w:rsidRPr="00B337C1">
        <w:rPr>
          <w:rFonts w:cstheme="minorHAnsi"/>
          <w:sz w:val="24"/>
          <w:szCs w:val="24"/>
        </w:rPr>
        <w:t xml:space="preserve"> </w:t>
      </w:r>
      <w:r w:rsidR="001E3E6F" w:rsidRPr="00B337C1">
        <w:rPr>
          <w:rFonts w:cstheme="minorHAnsi"/>
          <w:sz w:val="24"/>
          <w:szCs w:val="24"/>
        </w:rPr>
        <w:t xml:space="preserve">oraz wyliczeń z pkt. 6.1, 6.2 i 6.3 </w:t>
      </w:r>
      <w:r w:rsidR="00C75D13" w:rsidRPr="00B337C1">
        <w:rPr>
          <w:rFonts w:cstheme="minorHAnsi"/>
          <w:sz w:val="24"/>
          <w:szCs w:val="24"/>
        </w:rPr>
        <w:t>panel wnioskodawcy</w:t>
      </w:r>
      <w:r w:rsidRPr="00B337C1">
        <w:rPr>
          <w:rFonts w:cstheme="minorHAnsi"/>
          <w:sz w:val="24"/>
          <w:szCs w:val="24"/>
        </w:rPr>
        <w:t xml:space="preserve"> automatycznie wylicza sumę wartości dofinansowania dla wydatków kwalifikowalnych z dokładnością do dwóch miejsc po przecinku (pole to nie jest edytowalne) oraz następuje automatyczne obliczenie % dofinansowania. Należy zwrócić szczególną uwagę na obliczon</w:t>
      </w:r>
      <w:r w:rsidR="00353524" w:rsidRPr="00B337C1">
        <w:rPr>
          <w:rFonts w:cstheme="minorHAnsi"/>
          <w:sz w:val="24"/>
          <w:szCs w:val="24"/>
        </w:rPr>
        <w:t>ą</w:t>
      </w:r>
      <w:r w:rsidRPr="00B337C1">
        <w:rPr>
          <w:rFonts w:cstheme="minorHAnsi"/>
          <w:sz w:val="24"/>
          <w:szCs w:val="24"/>
        </w:rPr>
        <w:t xml:space="preserve"> przez </w:t>
      </w:r>
      <w:r w:rsidR="00C75D13" w:rsidRPr="00B337C1">
        <w:rPr>
          <w:rFonts w:cstheme="minorHAnsi"/>
          <w:sz w:val="24"/>
          <w:szCs w:val="24"/>
        </w:rPr>
        <w:t>panel wnioskodawcy</w:t>
      </w:r>
      <w:r w:rsidRPr="00B337C1">
        <w:rPr>
          <w:rFonts w:cstheme="minorHAnsi"/>
          <w:sz w:val="24"/>
          <w:szCs w:val="24"/>
        </w:rPr>
        <w:t xml:space="preserve"> wielkość %. W przypadku np. przekroczenia dopuszczalnej wielkości, należy dokonać korekty wielkości dofinansowania w Sekcji V </w:t>
      </w:r>
      <w:r w:rsidR="00B75C73" w:rsidRPr="009F6788">
        <w:rPr>
          <w:rFonts w:cstheme="minorHAnsi"/>
          <w:sz w:val="24"/>
          <w:szCs w:val="24"/>
        </w:rPr>
        <w:t>lub pkt 6.</w:t>
      </w:r>
      <w:r w:rsidR="00B75C73">
        <w:rPr>
          <w:rFonts w:cstheme="minorHAnsi"/>
          <w:sz w:val="24"/>
          <w:szCs w:val="24"/>
        </w:rPr>
        <w:t>1</w:t>
      </w:r>
      <w:r w:rsidR="00B75C73" w:rsidRPr="009F6788">
        <w:rPr>
          <w:rFonts w:cstheme="minorHAnsi"/>
          <w:sz w:val="24"/>
          <w:szCs w:val="24"/>
        </w:rPr>
        <w:t xml:space="preserve"> / 6.</w:t>
      </w:r>
      <w:r w:rsidR="00B75C73">
        <w:rPr>
          <w:rFonts w:cstheme="minorHAnsi"/>
          <w:sz w:val="24"/>
          <w:szCs w:val="24"/>
        </w:rPr>
        <w:t>2</w:t>
      </w:r>
      <w:r w:rsidR="00B75C73" w:rsidRPr="009F6788">
        <w:rPr>
          <w:rFonts w:cstheme="minorHAnsi"/>
          <w:sz w:val="24"/>
          <w:szCs w:val="24"/>
        </w:rPr>
        <w:t xml:space="preserve"> / 6.</w:t>
      </w:r>
      <w:r w:rsidR="00B75C73">
        <w:rPr>
          <w:rFonts w:cstheme="minorHAnsi"/>
          <w:sz w:val="24"/>
          <w:szCs w:val="24"/>
        </w:rPr>
        <w:t>3</w:t>
      </w:r>
      <w:r w:rsidR="00B75C73" w:rsidRPr="008642F6">
        <w:rPr>
          <w:rFonts w:cstheme="minorHAnsi"/>
          <w:sz w:val="24"/>
          <w:szCs w:val="24"/>
        </w:rPr>
        <w:t xml:space="preserve"> </w:t>
      </w:r>
      <w:r w:rsidRPr="00B337C1">
        <w:rPr>
          <w:rFonts w:cstheme="minorHAnsi"/>
          <w:sz w:val="24"/>
          <w:szCs w:val="24"/>
        </w:rPr>
        <w:t>wniosku o dofinansowanie projektu. Dodatkowo należy zwrócić uwagę, iż w</w:t>
      </w:r>
      <w:r w:rsidRPr="00B337C1">
        <w:rPr>
          <w:rFonts w:cstheme="minorHAnsi"/>
          <w:bCs/>
          <w:sz w:val="24"/>
          <w:szCs w:val="24"/>
        </w:rPr>
        <w:t xml:space="preserve">niosek </w:t>
      </w:r>
      <w:r w:rsidRPr="00B337C1">
        <w:rPr>
          <w:rFonts w:cstheme="minorHAnsi"/>
          <w:sz w:val="24"/>
          <w:szCs w:val="24"/>
        </w:rPr>
        <w:t>o dofinansowanie projektu</w:t>
      </w:r>
      <w:r w:rsidRPr="00B337C1">
        <w:rPr>
          <w:rFonts w:cstheme="minorHAnsi"/>
          <w:bCs/>
          <w:sz w:val="24"/>
          <w:szCs w:val="24"/>
        </w:rPr>
        <w:t xml:space="preserve"> musi spełniać warunki finansowe (m.in. wartość kwotowa i wysokość procentowa wnioskowanego dofinansowania, całkowita wartość projektu), zgodnie z zapisami </w:t>
      </w:r>
      <w:r w:rsidR="008A6E39" w:rsidRPr="00B337C1">
        <w:rPr>
          <w:rFonts w:cstheme="minorHAnsi"/>
          <w:bCs/>
          <w:sz w:val="24"/>
          <w:szCs w:val="24"/>
        </w:rPr>
        <w:t>karty SZOP</w:t>
      </w:r>
      <w:r w:rsidR="00291244" w:rsidRPr="00B337C1">
        <w:rPr>
          <w:rFonts w:cstheme="minorHAnsi"/>
          <w:bCs/>
          <w:sz w:val="24"/>
          <w:szCs w:val="24"/>
        </w:rPr>
        <w:t xml:space="preserve"> FEO</w:t>
      </w:r>
      <w:r w:rsidR="008A6E39" w:rsidRPr="00B337C1">
        <w:rPr>
          <w:rFonts w:cstheme="minorHAnsi"/>
          <w:bCs/>
          <w:sz w:val="24"/>
          <w:szCs w:val="24"/>
        </w:rPr>
        <w:t xml:space="preserve"> dla danego działania</w:t>
      </w:r>
      <w:r w:rsidRPr="00B337C1">
        <w:rPr>
          <w:rFonts w:cstheme="minorHAnsi"/>
          <w:bCs/>
          <w:sz w:val="24"/>
          <w:szCs w:val="24"/>
        </w:rPr>
        <w:t xml:space="preserve">. </w:t>
      </w:r>
    </w:p>
    <w:p w14:paraId="69359A1F" w14:textId="575E46B4" w:rsidR="0026055C" w:rsidRPr="00B337C1" w:rsidRDefault="0026055C" w:rsidP="00B337C1">
      <w:pPr>
        <w:pStyle w:val="Nagwek2"/>
        <w:numPr>
          <w:ilvl w:val="0"/>
          <w:numId w:val="0"/>
        </w:numPr>
        <w:spacing w:after="160" w:line="259" w:lineRule="auto"/>
        <w:rPr>
          <w:rFonts w:asciiTheme="minorHAnsi" w:hAnsiTheme="minorHAnsi" w:cstheme="minorHAnsi"/>
          <w:bCs/>
          <w:sz w:val="24"/>
          <w:szCs w:val="24"/>
        </w:rPr>
      </w:pPr>
      <w:bookmarkStart w:id="79" w:name="_Toc177390349"/>
      <w:r w:rsidRPr="00B337C1">
        <w:rPr>
          <w:rFonts w:asciiTheme="minorHAnsi" w:hAnsiTheme="minorHAnsi" w:cstheme="minorHAnsi"/>
          <w:bCs/>
          <w:sz w:val="24"/>
          <w:szCs w:val="24"/>
        </w:rPr>
        <w:t>6.</w:t>
      </w:r>
      <w:r w:rsidR="001E3E6F" w:rsidRPr="00B337C1">
        <w:rPr>
          <w:rFonts w:asciiTheme="minorHAnsi" w:hAnsiTheme="minorHAnsi" w:cstheme="minorHAnsi"/>
          <w:bCs/>
          <w:sz w:val="24"/>
          <w:szCs w:val="24"/>
        </w:rPr>
        <w:t>5</w:t>
      </w:r>
      <w:r w:rsidRPr="00B337C1">
        <w:rPr>
          <w:rFonts w:asciiTheme="minorHAnsi" w:hAnsiTheme="minorHAnsi" w:cstheme="minorHAnsi"/>
          <w:bCs/>
          <w:sz w:val="24"/>
          <w:szCs w:val="24"/>
        </w:rPr>
        <w:t xml:space="preserve"> Weryfikacja poziomu dofinansowania</w:t>
      </w:r>
      <w:bookmarkEnd w:id="79"/>
    </w:p>
    <w:p w14:paraId="61343E7D" w14:textId="6EC65658" w:rsidR="003F68F1" w:rsidRPr="00B337C1" w:rsidRDefault="003F68F1" w:rsidP="00B337C1">
      <w:pPr>
        <w:rPr>
          <w:rFonts w:cstheme="minorHAnsi"/>
          <w:sz w:val="24"/>
          <w:szCs w:val="24"/>
        </w:rPr>
      </w:pPr>
      <w:r w:rsidRPr="00B337C1">
        <w:rPr>
          <w:rFonts w:cstheme="minorHAnsi"/>
          <w:sz w:val="24"/>
          <w:szCs w:val="24"/>
        </w:rPr>
        <w:t xml:space="preserve">W </w:t>
      </w:r>
      <w:r w:rsidR="0026055C" w:rsidRPr="00B337C1">
        <w:rPr>
          <w:rFonts w:cstheme="minorHAnsi"/>
          <w:sz w:val="24"/>
          <w:szCs w:val="24"/>
        </w:rPr>
        <w:t xml:space="preserve">punkcie </w:t>
      </w:r>
      <w:r w:rsidRPr="00B337C1">
        <w:rPr>
          <w:rFonts w:cstheme="minorHAnsi"/>
          <w:sz w:val="24"/>
          <w:szCs w:val="24"/>
        </w:rPr>
        <w:t>wbudowano mechanizm kontrolny sprawdzający przekroczenie maksymalnego % dofinansowania ustalonego dla naboru. W celu weryfikacji czy wnioskowana kwota dofinansowania przekracza ten % należy w tych polach wpisać maksymalny % dofinansowania jaki wnioskodawca może uzyskać w ramach tego naboru (</w:t>
      </w:r>
      <w:r w:rsidRPr="00B337C1">
        <w:rPr>
          <w:rFonts w:cstheme="minorHAnsi"/>
          <w:sz w:val="24"/>
          <w:szCs w:val="24"/>
          <w:u w:val="single"/>
        </w:rPr>
        <w:t xml:space="preserve">musi być on zgodny na poziomie całego projektu z dokumentacją </w:t>
      </w:r>
      <w:r w:rsidR="00647432" w:rsidRPr="00B337C1">
        <w:rPr>
          <w:rFonts w:cstheme="minorHAnsi"/>
          <w:sz w:val="24"/>
          <w:szCs w:val="24"/>
          <w:u w:val="single"/>
        </w:rPr>
        <w:t>wyboru projektów</w:t>
      </w:r>
      <w:r w:rsidRPr="00B337C1">
        <w:rPr>
          <w:rFonts w:cstheme="minorHAnsi"/>
          <w:sz w:val="24"/>
          <w:szCs w:val="24"/>
        </w:rPr>
        <w:t xml:space="preserve">). </w:t>
      </w:r>
    </w:p>
    <w:tbl>
      <w:tblPr>
        <w:tblStyle w:val="Tabela-Siatka"/>
        <w:tblW w:w="0" w:type="auto"/>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4A0" w:firstRow="1" w:lastRow="0" w:firstColumn="1" w:lastColumn="0" w:noHBand="0" w:noVBand="1"/>
      </w:tblPr>
      <w:tblGrid>
        <w:gridCol w:w="9042"/>
      </w:tblGrid>
      <w:tr w:rsidR="003D516D" w:rsidRPr="00B337C1" w14:paraId="7AD31CB5" w14:textId="77777777" w:rsidTr="00CC7DFD">
        <w:tc>
          <w:tcPr>
            <w:tcW w:w="9062" w:type="dxa"/>
          </w:tcPr>
          <w:p w14:paraId="29CEA400" w14:textId="77777777" w:rsidR="003D516D" w:rsidRPr="00B337C1" w:rsidRDefault="003D516D" w:rsidP="00B337C1">
            <w:pPr>
              <w:spacing w:after="160" w:line="259" w:lineRule="auto"/>
              <w:rPr>
                <w:rFonts w:cstheme="minorHAnsi"/>
                <w:b/>
                <w:sz w:val="24"/>
                <w:szCs w:val="24"/>
              </w:rPr>
            </w:pPr>
            <w:r w:rsidRPr="00B337C1">
              <w:rPr>
                <w:rFonts w:cstheme="minorHAnsi"/>
                <w:b/>
                <w:sz w:val="24"/>
                <w:szCs w:val="24"/>
              </w:rPr>
              <w:t>Uwaga!</w:t>
            </w:r>
          </w:p>
          <w:p w14:paraId="4886EA30" w14:textId="681F3D75" w:rsidR="003D516D" w:rsidRPr="00B337C1" w:rsidRDefault="003D516D" w:rsidP="00B337C1">
            <w:pPr>
              <w:spacing w:after="160" w:line="259" w:lineRule="auto"/>
              <w:rPr>
                <w:rFonts w:cstheme="minorHAnsi"/>
                <w:sz w:val="24"/>
                <w:szCs w:val="24"/>
              </w:rPr>
            </w:pPr>
            <w:r w:rsidRPr="00B337C1">
              <w:rPr>
                <w:rFonts w:cstheme="minorHAnsi"/>
                <w:b/>
                <w:sz w:val="24"/>
                <w:szCs w:val="24"/>
              </w:rPr>
              <w:t xml:space="preserve">Informacje dotyczące poziomu oraz źródeł dofinansowania znajdują się w Regulaminie </w:t>
            </w:r>
            <w:r w:rsidR="00BC0C9D" w:rsidRPr="00B337C1">
              <w:rPr>
                <w:rFonts w:cstheme="minorHAnsi"/>
                <w:b/>
                <w:sz w:val="24"/>
                <w:szCs w:val="24"/>
              </w:rPr>
              <w:t xml:space="preserve">wyboru </w:t>
            </w:r>
            <w:r w:rsidRPr="00B337C1">
              <w:rPr>
                <w:rFonts w:cstheme="minorHAnsi"/>
                <w:b/>
                <w:sz w:val="24"/>
                <w:szCs w:val="24"/>
              </w:rPr>
              <w:t>projektów.</w:t>
            </w:r>
          </w:p>
        </w:tc>
      </w:tr>
    </w:tbl>
    <w:p w14:paraId="558F5800" w14:textId="37B35ECC" w:rsidR="00291244" w:rsidRPr="00B337C1" w:rsidRDefault="003F68F1" w:rsidP="00B337C1">
      <w:pPr>
        <w:rPr>
          <w:rFonts w:cstheme="minorHAnsi"/>
          <w:sz w:val="24"/>
          <w:szCs w:val="24"/>
        </w:rPr>
      </w:pPr>
      <w:r w:rsidRPr="00B337C1">
        <w:rPr>
          <w:rFonts w:cstheme="minorHAnsi"/>
          <w:sz w:val="24"/>
          <w:szCs w:val="24"/>
        </w:rPr>
        <w:t xml:space="preserve">Następnie system sam obliczy czy nastąpiło przekroczenie sygnalizując to pojawieniem się </w:t>
      </w:r>
      <w:r w:rsidR="001706EA" w:rsidRPr="00B337C1">
        <w:rPr>
          <w:rFonts w:cstheme="minorHAnsi"/>
          <w:sz w:val="24"/>
          <w:szCs w:val="24"/>
        </w:rPr>
        <w:t>odpowiedniego komunikatu</w:t>
      </w:r>
      <w:r w:rsidRPr="00B337C1">
        <w:rPr>
          <w:rFonts w:cstheme="minorHAnsi"/>
          <w:sz w:val="24"/>
          <w:szCs w:val="24"/>
        </w:rPr>
        <w:t>. W takiej sytuacji należy dokonać korekty wartości dofinansowania w tabelach w sekcji V wniosku w taki sposób, aby zapewnić</w:t>
      </w:r>
      <w:r w:rsidR="00291244" w:rsidRPr="00B337C1">
        <w:rPr>
          <w:rFonts w:cstheme="minorHAnsi"/>
          <w:sz w:val="24"/>
          <w:szCs w:val="24"/>
        </w:rPr>
        <w:t xml:space="preserve">, iż </w:t>
      </w:r>
      <w:r w:rsidRPr="00B337C1">
        <w:rPr>
          <w:rFonts w:cstheme="minorHAnsi"/>
          <w:sz w:val="24"/>
          <w:szCs w:val="24"/>
        </w:rPr>
        <w:t>maksymaln</w:t>
      </w:r>
      <w:r w:rsidR="00291244" w:rsidRPr="00B337C1">
        <w:rPr>
          <w:rFonts w:cstheme="minorHAnsi"/>
          <w:sz w:val="24"/>
          <w:szCs w:val="24"/>
        </w:rPr>
        <w:t>y</w:t>
      </w:r>
      <w:r w:rsidRPr="00B337C1">
        <w:rPr>
          <w:rFonts w:cstheme="minorHAnsi"/>
          <w:sz w:val="24"/>
          <w:szCs w:val="24"/>
        </w:rPr>
        <w:t xml:space="preserve"> procent dofinansowania</w:t>
      </w:r>
      <w:r w:rsidR="00291244" w:rsidRPr="00B337C1">
        <w:rPr>
          <w:rFonts w:cstheme="minorHAnsi"/>
          <w:sz w:val="24"/>
          <w:szCs w:val="24"/>
        </w:rPr>
        <w:t xml:space="preserve"> nie został przekroczony.</w:t>
      </w:r>
      <w:bookmarkStart w:id="80" w:name="_Toc416769228"/>
    </w:p>
    <w:p w14:paraId="4A4C7C54" w14:textId="77488881" w:rsidR="00F46A34" w:rsidRPr="00B337C1" w:rsidRDefault="00C7713B" w:rsidP="00B337C1">
      <w:pPr>
        <w:pStyle w:val="Nagwek1"/>
        <w:spacing w:before="0" w:after="160"/>
        <w:rPr>
          <w:rFonts w:asciiTheme="minorHAnsi" w:hAnsiTheme="minorHAnsi" w:cstheme="minorHAnsi"/>
          <w:sz w:val="24"/>
          <w:szCs w:val="24"/>
        </w:rPr>
      </w:pPr>
      <w:bookmarkStart w:id="81" w:name="_Toc177390350"/>
      <w:r w:rsidRPr="00B337C1">
        <w:rPr>
          <w:rFonts w:asciiTheme="minorHAnsi" w:hAnsiTheme="minorHAnsi" w:cstheme="minorHAnsi"/>
          <w:b/>
          <w:color w:val="auto"/>
          <w:sz w:val="24"/>
          <w:szCs w:val="24"/>
        </w:rPr>
        <w:t xml:space="preserve">Sekcja 7. </w:t>
      </w:r>
      <w:r w:rsidRPr="00B337C1">
        <w:rPr>
          <w:rStyle w:val="Nagwek1Znak"/>
          <w:rFonts w:asciiTheme="minorHAnsi" w:hAnsiTheme="minorHAnsi" w:cstheme="minorHAnsi"/>
          <w:b/>
          <w:color w:val="auto"/>
          <w:sz w:val="24"/>
          <w:szCs w:val="24"/>
        </w:rPr>
        <w:t>P</w:t>
      </w:r>
      <w:r w:rsidR="00FF502D" w:rsidRPr="00B337C1">
        <w:rPr>
          <w:rStyle w:val="Nagwek1Znak"/>
          <w:rFonts w:asciiTheme="minorHAnsi" w:hAnsiTheme="minorHAnsi" w:cstheme="minorHAnsi"/>
          <w:b/>
          <w:color w:val="auto"/>
          <w:sz w:val="24"/>
          <w:szCs w:val="24"/>
        </w:rPr>
        <w:t>otencjał do realizacji projektu</w:t>
      </w:r>
      <w:bookmarkEnd w:id="81"/>
    </w:p>
    <w:p w14:paraId="5DCF5DC4" w14:textId="645F95A5" w:rsidR="00FF502D" w:rsidRPr="00B337C1" w:rsidRDefault="00FF502D" w:rsidP="00B337C1">
      <w:pPr>
        <w:pStyle w:val="Nagwek2"/>
        <w:numPr>
          <w:ilvl w:val="0"/>
          <w:numId w:val="0"/>
        </w:numPr>
        <w:spacing w:after="160" w:line="259" w:lineRule="auto"/>
        <w:rPr>
          <w:rFonts w:asciiTheme="minorHAnsi" w:hAnsiTheme="minorHAnsi" w:cstheme="minorHAnsi"/>
          <w:sz w:val="24"/>
          <w:szCs w:val="24"/>
        </w:rPr>
      </w:pPr>
      <w:bookmarkStart w:id="82" w:name="_Toc177390351"/>
      <w:r w:rsidRPr="00B337C1">
        <w:rPr>
          <w:rFonts w:asciiTheme="minorHAnsi" w:hAnsiTheme="minorHAnsi" w:cstheme="minorHAnsi"/>
          <w:sz w:val="24"/>
          <w:szCs w:val="24"/>
        </w:rPr>
        <w:t xml:space="preserve">7.1 </w:t>
      </w:r>
      <w:r w:rsidRPr="00B337C1">
        <w:rPr>
          <w:rStyle w:val="Nagwek2Znak"/>
          <w:rFonts w:asciiTheme="minorHAnsi" w:hAnsiTheme="minorHAnsi" w:cstheme="minorHAnsi"/>
          <w:b/>
          <w:sz w:val="24"/>
          <w:szCs w:val="24"/>
        </w:rPr>
        <w:t>Informacje podstawowe</w:t>
      </w:r>
      <w:bookmarkEnd w:id="82"/>
    </w:p>
    <w:p w14:paraId="19B740D2" w14:textId="5CE56004" w:rsidR="00C7713B" w:rsidRPr="00B337C1" w:rsidRDefault="00FF502D" w:rsidP="00B337C1">
      <w:pPr>
        <w:rPr>
          <w:rFonts w:cstheme="minorHAnsi"/>
          <w:sz w:val="24"/>
          <w:szCs w:val="24"/>
        </w:rPr>
      </w:pPr>
      <w:r w:rsidRPr="00B337C1">
        <w:rPr>
          <w:rFonts w:cstheme="minorHAnsi"/>
          <w:sz w:val="24"/>
          <w:szCs w:val="24"/>
        </w:rPr>
        <w:t xml:space="preserve">W polach opisowych należy wykazać „Doświadczenie” wnioskodawcy w realizacji tego typu </w:t>
      </w:r>
      <w:r w:rsidR="00F16ED4" w:rsidRPr="00B337C1">
        <w:rPr>
          <w:rFonts w:cstheme="minorHAnsi"/>
          <w:sz w:val="24"/>
          <w:szCs w:val="24"/>
        </w:rPr>
        <w:t>przedsięwzięcia</w:t>
      </w:r>
      <w:r w:rsidR="00C82148" w:rsidRPr="00B337C1">
        <w:rPr>
          <w:rFonts w:cstheme="minorHAnsi"/>
          <w:sz w:val="24"/>
          <w:szCs w:val="24"/>
        </w:rPr>
        <w:t>, jak również</w:t>
      </w:r>
      <w:r w:rsidRPr="00B337C1">
        <w:rPr>
          <w:rFonts w:cstheme="minorHAnsi"/>
          <w:sz w:val="24"/>
          <w:szCs w:val="24"/>
        </w:rPr>
        <w:t xml:space="preserve"> </w:t>
      </w:r>
      <w:r w:rsidR="00C82148" w:rsidRPr="00B337C1">
        <w:rPr>
          <w:rFonts w:cstheme="minorHAnsi"/>
          <w:sz w:val="24"/>
          <w:szCs w:val="24"/>
        </w:rPr>
        <w:t xml:space="preserve">wskazać w jaki sposób projekt będzie prowadzony i zarządzany ze strony Wnioskodawcy (w polu </w:t>
      </w:r>
      <w:r w:rsidRPr="00B337C1">
        <w:rPr>
          <w:rFonts w:cstheme="minorHAnsi"/>
          <w:sz w:val="24"/>
          <w:szCs w:val="24"/>
        </w:rPr>
        <w:t>„Opis sposobu zarządzania projektem”</w:t>
      </w:r>
      <w:r w:rsidR="00C82148" w:rsidRPr="00B337C1">
        <w:rPr>
          <w:rFonts w:cstheme="minorHAnsi"/>
          <w:sz w:val="24"/>
          <w:szCs w:val="24"/>
        </w:rPr>
        <w:t>); należy określić wkład rzeczowy w polu</w:t>
      </w:r>
      <w:r w:rsidRPr="00B337C1">
        <w:rPr>
          <w:rFonts w:cstheme="minorHAnsi"/>
          <w:sz w:val="24"/>
          <w:szCs w:val="24"/>
        </w:rPr>
        <w:t xml:space="preserve"> „Opis wkładu rzeczowego”</w:t>
      </w:r>
      <w:r w:rsidR="00C82148" w:rsidRPr="00B337C1">
        <w:rPr>
          <w:rFonts w:cstheme="minorHAnsi"/>
          <w:sz w:val="24"/>
          <w:szCs w:val="24"/>
        </w:rPr>
        <w:t xml:space="preserve"> (jeżeli występuje w projekcie – w </w:t>
      </w:r>
      <w:r w:rsidR="00C82148" w:rsidRPr="00B337C1">
        <w:rPr>
          <w:rFonts w:cstheme="minorHAnsi"/>
          <w:sz w:val="24"/>
          <w:szCs w:val="24"/>
        </w:rPr>
        <w:lastRenderedPageBreak/>
        <w:t>przeciwnym razie należy wpisać „nie dotyczy”)</w:t>
      </w:r>
      <w:r w:rsidRPr="00B337C1">
        <w:rPr>
          <w:rFonts w:cstheme="minorHAnsi"/>
          <w:sz w:val="24"/>
          <w:szCs w:val="24"/>
        </w:rPr>
        <w:t xml:space="preserve"> </w:t>
      </w:r>
      <w:r w:rsidR="00C82148" w:rsidRPr="00B337C1">
        <w:rPr>
          <w:rFonts w:cstheme="minorHAnsi"/>
          <w:sz w:val="24"/>
          <w:szCs w:val="24"/>
        </w:rPr>
        <w:t>oraz wskazać źródła własnych środków finansowych Wnioskodawcy w polu</w:t>
      </w:r>
      <w:r w:rsidRPr="00B337C1">
        <w:rPr>
          <w:rFonts w:cstheme="minorHAnsi"/>
          <w:sz w:val="24"/>
          <w:szCs w:val="24"/>
        </w:rPr>
        <w:t xml:space="preserve"> „</w:t>
      </w:r>
      <w:r w:rsidR="00415C5C" w:rsidRPr="00B337C1">
        <w:rPr>
          <w:rFonts w:cstheme="minorHAnsi"/>
          <w:sz w:val="24"/>
          <w:szCs w:val="24"/>
        </w:rPr>
        <w:t>Opis potencjału finansowego</w:t>
      </w:r>
      <w:r w:rsidRPr="00B337C1">
        <w:rPr>
          <w:rFonts w:cstheme="minorHAnsi"/>
          <w:sz w:val="24"/>
          <w:szCs w:val="24"/>
        </w:rPr>
        <w:t>”.</w:t>
      </w:r>
    </w:p>
    <w:p w14:paraId="460CB20D" w14:textId="34A9B93F" w:rsidR="00FF502D" w:rsidRPr="00B337C1" w:rsidRDefault="00FF502D" w:rsidP="00B337C1">
      <w:pPr>
        <w:pStyle w:val="Nagwek2"/>
        <w:numPr>
          <w:ilvl w:val="0"/>
          <w:numId w:val="0"/>
        </w:numPr>
        <w:spacing w:after="160" w:line="259" w:lineRule="auto"/>
        <w:rPr>
          <w:rFonts w:asciiTheme="minorHAnsi" w:hAnsiTheme="minorHAnsi" w:cstheme="minorHAnsi"/>
          <w:b w:val="0"/>
          <w:sz w:val="24"/>
          <w:szCs w:val="24"/>
        </w:rPr>
      </w:pPr>
      <w:bookmarkStart w:id="83" w:name="_Toc177390352"/>
      <w:r w:rsidRPr="00B337C1">
        <w:rPr>
          <w:rFonts w:asciiTheme="minorHAnsi" w:hAnsiTheme="minorHAnsi" w:cstheme="minorHAnsi"/>
          <w:sz w:val="24"/>
          <w:szCs w:val="24"/>
        </w:rPr>
        <w:t>7.2</w:t>
      </w:r>
      <w:r w:rsidRPr="00B337C1">
        <w:rPr>
          <w:rFonts w:asciiTheme="minorHAnsi" w:hAnsiTheme="minorHAnsi" w:cstheme="minorHAnsi"/>
          <w:b w:val="0"/>
          <w:sz w:val="24"/>
          <w:szCs w:val="24"/>
        </w:rPr>
        <w:t xml:space="preserve"> </w:t>
      </w:r>
      <w:r w:rsidR="00C43A96" w:rsidRPr="00B337C1">
        <w:rPr>
          <w:rStyle w:val="Nagwek2Znak"/>
          <w:rFonts w:asciiTheme="minorHAnsi" w:hAnsiTheme="minorHAnsi" w:cstheme="minorHAnsi"/>
          <w:b/>
          <w:sz w:val="24"/>
          <w:szCs w:val="24"/>
        </w:rPr>
        <w:t>Analiza ryzyka</w:t>
      </w:r>
      <w:bookmarkEnd w:id="83"/>
    </w:p>
    <w:p w14:paraId="3496F284" w14:textId="5929CF6B" w:rsidR="00FF502D" w:rsidRPr="00B337C1" w:rsidRDefault="00FF502D" w:rsidP="00B337C1">
      <w:pPr>
        <w:rPr>
          <w:rFonts w:cstheme="minorHAnsi"/>
          <w:sz w:val="24"/>
          <w:szCs w:val="24"/>
        </w:rPr>
      </w:pPr>
      <w:r w:rsidRPr="00B337C1">
        <w:rPr>
          <w:rFonts w:cstheme="minorHAnsi"/>
          <w:sz w:val="24"/>
          <w:szCs w:val="24"/>
        </w:rPr>
        <w:t xml:space="preserve">W polu tym należy wykazać ryzyka </w:t>
      </w:r>
      <w:r w:rsidR="00531EE3" w:rsidRPr="00B337C1">
        <w:rPr>
          <w:rFonts w:cstheme="minorHAnsi"/>
          <w:sz w:val="24"/>
          <w:szCs w:val="24"/>
        </w:rPr>
        <w:t>mogące mieć wpływ na</w:t>
      </w:r>
      <w:r w:rsidRPr="00B337C1">
        <w:rPr>
          <w:rFonts w:cstheme="minorHAnsi"/>
          <w:sz w:val="24"/>
          <w:szCs w:val="24"/>
        </w:rPr>
        <w:t xml:space="preserve"> niezrealizowani</w:t>
      </w:r>
      <w:r w:rsidR="00531EE3" w:rsidRPr="00B337C1">
        <w:rPr>
          <w:rFonts w:cstheme="minorHAnsi"/>
          <w:sz w:val="24"/>
          <w:szCs w:val="24"/>
        </w:rPr>
        <w:t>e projektu</w:t>
      </w:r>
      <w:r w:rsidRPr="00B337C1">
        <w:rPr>
          <w:rFonts w:cstheme="minorHAnsi"/>
          <w:sz w:val="24"/>
          <w:szCs w:val="24"/>
        </w:rPr>
        <w:t xml:space="preserve"> bądź </w:t>
      </w:r>
      <w:r w:rsidR="00531EE3" w:rsidRPr="00B337C1">
        <w:rPr>
          <w:rFonts w:cstheme="minorHAnsi"/>
          <w:sz w:val="24"/>
          <w:szCs w:val="24"/>
        </w:rPr>
        <w:t xml:space="preserve">tylko </w:t>
      </w:r>
      <w:r w:rsidRPr="00B337C1">
        <w:rPr>
          <w:rFonts w:cstheme="minorHAnsi"/>
          <w:sz w:val="24"/>
          <w:szCs w:val="24"/>
        </w:rPr>
        <w:t>częściow</w:t>
      </w:r>
      <w:r w:rsidR="00531EE3" w:rsidRPr="00B337C1">
        <w:rPr>
          <w:rFonts w:cstheme="minorHAnsi"/>
          <w:sz w:val="24"/>
          <w:szCs w:val="24"/>
        </w:rPr>
        <w:t>ą jego</w:t>
      </w:r>
      <w:r w:rsidRPr="00B337C1">
        <w:rPr>
          <w:rFonts w:cstheme="minorHAnsi"/>
          <w:sz w:val="24"/>
          <w:szCs w:val="24"/>
        </w:rPr>
        <w:t xml:space="preserve"> realizacj</w:t>
      </w:r>
      <w:r w:rsidR="00531EE3" w:rsidRPr="00B337C1">
        <w:rPr>
          <w:rFonts w:cstheme="minorHAnsi"/>
          <w:sz w:val="24"/>
          <w:szCs w:val="24"/>
        </w:rPr>
        <w:t>ę</w:t>
      </w:r>
      <w:r w:rsidRPr="00B337C1">
        <w:rPr>
          <w:rFonts w:cstheme="minorHAnsi"/>
          <w:sz w:val="24"/>
          <w:szCs w:val="24"/>
        </w:rPr>
        <w:t>.</w:t>
      </w:r>
    </w:p>
    <w:p w14:paraId="1747A978" w14:textId="39306235" w:rsidR="006B29C1" w:rsidRPr="00B337C1" w:rsidRDefault="006B29C1" w:rsidP="00B337C1">
      <w:pPr>
        <w:rPr>
          <w:rFonts w:cstheme="minorHAnsi"/>
          <w:sz w:val="24"/>
          <w:szCs w:val="24"/>
        </w:rPr>
      </w:pPr>
      <w:r w:rsidRPr="00B337C1">
        <w:rPr>
          <w:rFonts w:cstheme="minorHAnsi"/>
          <w:sz w:val="24"/>
          <w:szCs w:val="24"/>
        </w:rPr>
        <w:t xml:space="preserve">Po użyciu przycisku </w:t>
      </w:r>
      <w:r w:rsidR="00184490" w:rsidRPr="00B337C1">
        <w:rPr>
          <w:rFonts w:cstheme="minorHAnsi"/>
          <w:b/>
          <w:noProof/>
          <w:sz w:val="24"/>
          <w:szCs w:val="24"/>
          <w:lang w:eastAsia="pl-PL"/>
        </w:rPr>
        <w:drawing>
          <wp:inline distT="0" distB="0" distL="0" distR="0" wp14:anchorId="1034616D" wp14:editId="448A41BA">
            <wp:extent cx="257175" cy="247650"/>
            <wp:effectExtent l="0" t="0" r="9525" b="0"/>
            <wp:docPr id="27" name="Obraz 27" descr="Po kliknięciu w ten przycisk możliwe jest dodawanie nowych danych / nowych pozycji w punkcie wniosku" title="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Widok ikony za pomocą której dodajesz pozycję w formularzu wniosku."/>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7175" cy="247650"/>
                    </a:xfrm>
                    <a:prstGeom prst="rect">
                      <a:avLst/>
                    </a:prstGeom>
                    <a:noFill/>
                    <a:ln>
                      <a:noFill/>
                    </a:ln>
                  </pic:spPr>
                </pic:pic>
              </a:graphicData>
            </a:graphic>
          </wp:inline>
        </w:drawing>
      </w:r>
      <w:r w:rsidRPr="00B337C1">
        <w:rPr>
          <w:rFonts w:cstheme="minorHAnsi"/>
          <w:sz w:val="24"/>
          <w:szCs w:val="24"/>
        </w:rPr>
        <w:t xml:space="preserve"> , otworzy się okno gdzie należy wypełnić pole </w:t>
      </w:r>
      <w:r w:rsidRPr="00B337C1">
        <w:rPr>
          <w:rFonts w:cstheme="minorHAnsi"/>
          <w:i/>
          <w:sz w:val="24"/>
          <w:szCs w:val="24"/>
        </w:rPr>
        <w:t>Opis zidentyfikowanego ryzyka</w:t>
      </w:r>
      <w:r w:rsidRPr="00B337C1">
        <w:rPr>
          <w:rFonts w:cstheme="minorHAnsi"/>
          <w:sz w:val="24"/>
          <w:szCs w:val="24"/>
        </w:rPr>
        <w:t xml:space="preserve">, określić </w:t>
      </w:r>
      <w:r w:rsidRPr="00B337C1">
        <w:rPr>
          <w:rFonts w:cstheme="minorHAnsi"/>
          <w:i/>
          <w:sz w:val="24"/>
          <w:szCs w:val="24"/>
        </w:rPr>
        <w:t xml:space="preserve">Prawdopodobieństwo wystąpienia </w:t>
      </w:r>
      <w:r w:rsidRPr="00B337C1">
        <w:rPr>
          <w:rFonts w:cstheme="minorHAnsi"/>
          <w:sz w:val="24"/>
          <w:szCs w:val="24"/>
        </w:rPr>
        <w:t xml:space="preserve">oraz </w:t>
      </w:r>
      <w:r w:rsidRPr="00B337C1">
        <w:rPr>
          <w:rFonts w:cstheme="minorHAnsi"/>
          <w:i/>
          <w:sz w:val="24"/>
          <w:szCs w:val="24"/>
        </w:rPr>
        <w:t>Skutek wystąpienia</w:t>
      </w:r>
      <w:r w:rsidRPr="00B337C1">
        <w:rPr>
          <w:rFonts w:cstheme="minorHAnsi"/>
          <w:sz w:val="24"/>
          <w:szCs w:val="24"/>
        </w:rPr>
        <w:t xml:space="preserve">, a na koniec </w:t>
      </w:r>
      <w:r w:rsidRPr="00B337C1">
        <w:rPr>
          <w:rFonts w:cstheme="minorHAnsi"/>
          <w:i/>
          <w:sz w:val="24"/>
          <w:szCs w:val="24"/>
        </w:rPr>
        <w:t>Mechanizm zapobiegania</w:t>
      </w:r>
      <w:r w:rsidRPr="00B337C1">
        <w:rPr>
          <w:rFonts w:cstheme="minorHAnsi"/>
          <w:sz w:val="24"/>
          <w:szCs w:val="24"/>
        </w:rPr>
        <w:t>.</w:t>
      </w:r>
    </w:p>
    <w:p w14:paraId="12911AA8" w14:textId="7A55A788" w:rsidR="006B29C1" w:rsidRPr="00B337C1" w:rsidRDefault="006B29C1" w:rsidP="00B337C1">
      <w:pPr>
        <w:rPr>
          <w:rFonts w:cstheme="minorHAnsi"/>
          <w:sz w:val="24"/>
          <w:szCs w:val="24"/>
        </w:rPr>
      </w:pPr>
      <w:r w:rsidRPr="00B337C1">
        <w:rPr>
          <w:rFonts w:cstheme="minorHAnsi"/>
          <w:sz w:val="24"/>
          <w:szCs w:val="24"/>
        </w:rPr>
        <w:t>Kolejne ryzyka można wybrać ponownie używając ww. przycisku.</w:t>
      </w:r>
    </w:p>
    <w:p w14:paraId="4308F4C8" w14:textId="6E346D71" w:rsidR="006B29C1" w:rsidRPr="00B337C1" w:rsidRDefault="00B83DAB" w:rsidP="00B337C1">
      <w:pPr>
        <w:rPr>
          <w:rFonts w:cstheme="minorHAnsi"/>
          <w:sz w:val="24"/>
          <w:szCs w:val="24"/>
        </w:rPr>
      </w:pPr>
      <w:r w:rsidRPr="00B337C1">
        <w:rPr>
          <w:rFonts w:cstheme="minorHAnsi"/>
          <w:sz w:val="24"/>
          <w:szCs w:val="24"/>
        </w:rPr>
        <w:t xml:space="preserve">W przypadku braku zidentyfikowanych </w:t>
      </w:r>
      <w:proofErr w:type="spellStart"/>
      <w:r w:rsidRPr="00B337C1">
        <w:rPr>
          <w:rFonts w:cstheme="minorHAnsi"/>
          <w:sz w:val="24"/>
          <w:szCs w:val="24"/>
        </w:rPr>
        <w:t>ryzyk</w:t>
      </w:r>
      <w:proofErr w:type="spellEnd"/>
      <w:r w:rsidRPr="00B337C1">
        <w:rPr>
          <w:rFonts w:cstheme="minorHAnsi"/>
          <w:sz w:val="24"/>
          <w:szCs w:val="24"/>
        </w:rPr>
        <w:t xml:space="preserve">, należy użyć przycisku „Nie dotyczy” </w:t>
      </w:r>
      <w:r w:rsidRPr="00B337C1">
        <w:rPr>
          <w:rFonts w:cstheme="minorHAnsi"/>
          <w:noProof/>
          <w:sz w:val="24"/>
          <w:szCs w:val="24"/>
          <w:lang w:eastAsia="pl-PL"/>
        </w:rPr>
        <w:drawing>
          <wp:inline distT="0" distB="0" distL="0" distR="0" wp14:anchorId="57D000B9" wp14:editId="61B88DF3">
            <wp:extent cx="232012" cy="232012"/>
            <wp:effectExtent l="0" t="0" r="0" b="0"/>
            <wp:docPr id="24" name="Obraz 24" descr="Po kliknięciu w ten przycisk możliwe jest usunięcie pozycji, które zostały dodane do przedmiotowego punktu" title="Przycisk NIE DOTYCZY prezentujący biały znak wyłączenia na niebieski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34848" cy="234848"/>
                    </a:xfrm>
                    <a:prstGeom prst="rect">
                      <a:avLst/>
                    </a:prstGeom>
                    <a:noFill/>
                    <a:ln>
                      <a:noFill/>
                    </a:ln>
                  </pic:spPr>
                </pic:pic>
              </a:graphicData>
            </a:graphic>
          </wp:inline>
        </w:drawing>
      </w:r>
      <w:r w:rsidRPr="00B337C1">
        <w:rPr>
          <w:rFonts w:cstheme="minorHAnsi"/>
          <w:sz w:val="24"/>
          <w:szCs w:val="24"/>
        </w:rPr>
        <w:t xml:space="preserve"> .</w:t>
      </w:r>
    </w:p>
    <w:p w14:paraId="25A157C3" w14:textId="527EF292" w:rsidR="003D516D" w:rsidRPr="00B337C1" w:rsidRDefault="00163C68" w:rsidP="00CB3384">
      <w:pPr>
        <w:pStyle w:val="Nagwek1"/>
        <w:spacing w:before="0" w:after="160"/>
      </w:pPr>
      <w:bookmarkStart w:id="84" w:name="_Toc177390353"/>
      <w:r w:rsidRPr="00B337C1">
        <w:rPr>
          <w:rFonts w:asciiTheme="minorHAnsi" w:hAnsiTheme="minorHAnsi" w:cstheme="minorHAnsi"/>
          <w:b/>
          <w:color w:val="auto"/>
          <w:sz w:val="24"/>
          <w:szCs w:val="24"/>
        </w:rPr>
        <w:t>Sekcja 8. Zgodność projektu z zasadą konkurencyjności / ustawą prawo zamówień publicznych</w:t>
      </w:r>
      <w:bookmarkEnd w:id="84"/>
    </w:p>
    <w:tbl>
      <w:tblPr>
        <w:tblStyle w:val="Tabela-Siatka"/>
        <w:tblW w:w="0" w:type="auto"/>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4A0" w:firstRow="1" w:lastRow="0" w:firstColumn="1" w:lastColumn="0" w:noHBand="0" w:noVBand="1"/>
      </w:tblPr>
      <w:tblGrid>
        <w:gridCol w:w="9042"/>
      </w:tblGrid>
      <w:tr w:rsidR="003D516D" w:rsidRPr="00B337C1" w14:paraId="17EE222A" w14:textId="77777777" w:rsidTr="00CC7DFD">
        <w:tc>
          <w:tcPr>
            <w:tcW w:w="9062" w:type="dxa"/>
          </w:tcPr>
          <w:p w14:paraId="64C2C7D4" w14:textId="77777777" w:rsidR="003D516D" w:rsidRPr="00B337C1" w:rsidRDefault="003D516D" w:rsidP="00B337C1">
            <w:pPr>
              <w:pStyle w:val="Listanumerowana2"/>
              <w:numPr>
                <w:ilvl w:val="0"/>
                <w:numId w:val="0"/>
              </w:numPr>
              <w:spacing w:after="160" w:line="259" w:lineRule="auto"/>
              <w:rPr>
                <w:rFonts w:asciiTheme="minorHAnsi" w:hAnsiTheme="minorHAnsi" w:cstheme="minorHAnsi"/>
                <w:b/>
                <w:sz w:val="24"/>
                <w:szCs w:val="24"/>
              </w:rPr>
            </w:pPr>
            <w:r w:rsidRPr="00B337C1">
              <w:rPr>
                <w:rFonts w:asciiTheme="minorHAnsi" w:hAnsiTheme="minorHAnsi" w:cstheme="minorHAnsi"/>
                <w:b/>
                <w:sz w:val="24"/>
                <w:szCs w:val="24"/>
              </w:rPr>
              <w:t>Uwaga!</w:t>
            </w:r>
          </w:p>
          <w:p w14:paraId="54D55A18" w14:textId="20CE2CB5" w:rsidR="003D516D" w:rsidRPr="00B337C1" w:rsidRDefault="003D516D" w:rsidP="00B337C1">
            <w:pPr>
              <w:pStyle w:val="Listanumerowana2"/>
              <w:numPr>
                <w:ilvl w:val="0"/>
                <w:numId w:val="0"/>
              </w:numPr>
              <w:spacing w:after="160" w:line="259" w:lineRule="auto"/>
              <w:rPr>
                <w:rFonts w:asciiTheme="minorHAnsi" w:hAnsiTheme="minorHAnsi" w:cstheme="minorHAnsi"/>
                <w:sz w:val="24"/>
                <w:szCs w:val="24"/>
              </w:rPr>
            </w:pPr>
            <w:r w:rsidRPr="00B337C1">
              <w:rPr>
                <w:rFonts w:asciiTheme="minorHAnsi" w:hAnsiTheme="minorHAnsi" w:cstheme="minorHAnsi"/>
                <w:b/>
                <w:sz w:val="24"/>
                <w:szCs w:val="24"/>
              </w:rPr>
              <w:t>Prawidłowość wskazanych we wniosku do zastosowania trybów wyboru wykonawców do planowanych zamówień weryfikowana jest na etapie realizacji projektu tj. po podpisaniu umowy o dofinansowanie projektu/decyzji o dofinansowaniu projektu.</w:t>
            </w:r>
          </w:p>
        </w:tc>
      </w:tr>
    </w:tbl>
    <w:p w14:paraId="54E91866" w14:textId="77777777" w:rsidR="00134ED1" w:rsidRDefault="00134ED1" w:rsidP="00B337C1">
      <w:pPr>
        <w:rPr>
          <w:rFonts w:cstheme="minorHAnsi"/>
          <w:sz w:val="24"/>
          <w:szCs w:val="24"/>
        </w:rPr>
      </w:pPr>
    </w:p>
    <w:p w14:paraId="458BB14C" w14:textId="77777777" w:rsidR="00542897" w:rsidRPr="00B337C1" w:rsidRDefault="00542897" w:rsidP="00B337C1">
      <w:pPr>
        <w:rPr>
          <w:rFonts w:cstheme="minorHAnsi"/>
          <w:sz w:val="24"/>
          <w:szCs w:val="24"/>
        </w:rPr>
      </w:pPr>
    </w:p>
    <w:p w14:paraId="301DFB46" w14:textId="042BE047" w:rsidR="00FF502D" w:rsidRPr="00B337C1" w:rsidRDefault="00FF502D" w:rsidP="00B337C1">
      <w:pPr>
        <w:pStyle w:val="Nagwek2"/>
        <w:numPr>
          <w:ilvl w:val="0"/>
          <w:numId w:val="0"/>
        </w:numPr>
        <w:spacing w:after="160" w:line="259" w:lineRule="auto"/>
        <w:rPr>
          <w:rFonts w:asciiTheme="minorHAnsi" w:hAnsiTheme="minorHAnsi" w:cstheme="minorHAnsi"/>
          <w:sz w:val="24"/>
          <w:szCs w:val="24"/>
        </w:rPr>
      </w:pPr>
      <w:bookmarkStart w:id="85" w:name="_Toc177390354"/>
      <w:r w:rsidRPr="00B337C1">
        <w:rPr>
          <w:rFonts w:asciiTheme="minorHAnsi" w:hAnsiTheme="minorHAnsi" w:cstheme="minorHAnsi"/>
          <w:sz w:val="24"/>
          <w:szCs w:val="24"/>
        </w:rPr>
        <w:t>8.1 Wydatki zgodne z ustawą Prawo Zamówień Publicznych</w:t>
      </w:r>
      <w:bookmarkEnd w:id="85"/>
    </w:p>
    <w:p w14:paraId="6B36A148" w14:textId="6C5773CC" w:rsidR="00FF502D" w:rsidRPr="00B337C1" w:rsidRDefault="00FF502D" w:rsidP="00B337C1">
      <w:pPr>
        <w:rPr>
          <w:rFonts w:cstheme="minorHAnsi"/>
          <w:sz w:val="24"/>
          <w:szCs w:val="24"/>
        </w:rPr>
      </w:pPr>
      <w:r w:rsidRPr="00B337C1">
        <w:rPr>
          <w:rFonts w:cstheme="minorHAnsi"/>
          <w:sz w:val="24"/>
          <w:szCs w:val="24"/>
        </w:rPr>
        <w:t xml:space="preserve">W przypadku, gdy wnioskodawca (np. przedsiębiorca) nie jest zobligowany do przeprowadzenia postępowania przetargowego zgodnie z zapisami Ustawy z dnia </w:t>
      </w:r>
      <w:r w:rsidR="00496935" w:rsidRPr="00B337C1">
        <w:rPr>
          <w:rFonts w:cstheme="minorHAnsi"/>
          <w:sz w:val="24"/>
          <w:szCs w:val="24"/>
        </w:rPr>
        <w:t>11 września 2019</w:t>
      </w:r>
      <w:r w:rsidRPr="00B337C1">
        <w:rPr>
          <w:rFonts w:cstheme="minorHAnsi"/>
          <w:sz w:val="24"/>
          <w:szCs w:val="24"/>
        </w:rPr>
        <w:t xml:space="preserve"> r. </w:t>
      </w:r>
      <w:r w:rsidRPr="00B337C1">
        <w:rPr>
          <w:rFonts w:cstheme="minorHAnsi"/>
          <w:i/>
          <w:sz w:val="24"/>
          <w:szCs w:val="24"/>
        </w:rPr>
        <w:t>Prawo zamówień publicznych</w:t>
      </w:r>
      <w:r w:rsidRPr="00B337C1">
        <w:rPr>
          <w:rFonts w:cstheme="minorHAnsi"/>
          <w:sz w:val="24"/>
          <w:szCs w:val="24"/>
        </w:rPr>
        <w:t xml:space="preserve"> nad tabelą należy </w:t>
      </w:r>
      <w:r w:rsidR="00F30381" w:rsidRPr="00B337C1">
        <w:rPr>
          <w:rFonts w:cstheme="minorHAnsi"/>
          <w:sz w:val="24"/>
          <w:szCs w:val="24"/>
        </w:rPr>
        <w:t>uży</w:t>
      </w:r>
      <w:r w:rsidRPr="00B337C1">
        <w:rPr>
          <w:rFonts w:cstheme="minorHAnsi"/>
          <w:sz w:val="24"/>
          <w:szCs w:val="24"/>
        </w:rPr>
        <w:t xml:space="preserve">ć </w:t>
      </w:r>
      <w:r w:rsidR="00F30381" w:rsidRPr="00B337C1">
        <w:rPr>
          <w:rFonts w:cstheme="minorHAnsi"/>
          <w:sz w:val="24"/>
          <w:szCs w:val="24"/>
        </w:rPr>
        <w:t xml:space="preserve">przycisku </w:t>
      </w:r>
      <w:r w:rsidRPr="00B337C1">
        <w:rPr>
          <w:rFonts w:cstheme="minorHAnsi"/>
          <w:sz w:val="24"/>
          <w:szCs w:val="24"/>
        </w:rPr>
        <w:t>„Nie dotyczy”</w:t>
      </w:r>
      <w:r w:rsidR="00F30381" w:rsidRPr="00B337C1">
        <w:rPr>
          <w:rFonts w:cstheme="minorHAnsi"/>
          <w:noProof/>
          <w:sz w:val="24"/>
          <w:szCs w:val="24"/>
          <w:lang w:eastAsia="pl-PL"/>
        </w:rPr>
        <w:drawing>
          <wp:inline distT="0" distB="0" distL="0" distR="0" wp14:anchorId="4BD017F8" wp14:editId="14D6639F">
            <wp:extent cx="232012" cy="232012"/>
            <wp:effectExtent l="0" t="0" r="0" b="0"/>
            <wp:docPr id="21" name="Obraz 21" descr="Po kliknięciu w ten przycisk możliwe jest usunięcie pozycji, które zostały dodane do przedmiotowego punktu" title="Przycisk NIE DOTYCZY prezentujący biały znak wyłączenia na niebieski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34848" cy="234848"/>
                    </a:xfrm>
                    <a:prstGeom prst="rect">
                      <a:avLst/>
                    </a:prstGeom>
                    <a:noFill/>
                    <a:ln>
                      <a:noFill/>
                    </a:ln>
                  </pic:spPr>
                </pic:pic>
              </a:graphicData>
            </a:graphic>
          </wp:inline>
        </w:drawing>
      </w:r>
      <w:r w:rsidR="00F30381" w:rsidRPr="00B337C1">
        <w:rPr>
          <w:rFonts w:cstheme="minorHAnsi"/>
          <w:sz w:val="24"/>
          <w:szCs w:val="24"/>
        </w:rPr>
        <w:t xml:space="preserve"> .</w:t>
      </w:r>
    </w:p>
    <w:p w14:paraId="29D63DD8" w14:textId="77777777" w:rsidR="00FF502D" w:rsidRPr="00B337C1" w:rsidRDefault="00FF502D" w:rsidP="00B337C1">
      <w:pPr>
        <w:pStyle w:val="Nagwek2"/>
        <w:numPr>
          <w:ilvl w:val="0"/>
          <w:numId w:val="0"/>
        </w:numPr>
        <w:spacing w:after="160" w:line="259" w:lineRule="auto"/>
        <w:rPr>
          <w:rFonts w:asciiTheme="minorHAnsi" w:hAnsiTheme="minorHAnsi" w:cstheme="minorHAnsi"/>
          <w:sz w:val="24"/>
          <w:szCs w:val="24"/>
        </w:rPr>
      </w:pPr>
      <w:bookmarkStart w:id="86" w:name="_Toc177390355"/>
      <w:r w:rsidRPr="00B337C1">
        <w:rPr>
          <w:rFonts w:asciiTheme="minorHAnsi" w:hAnsiTheme="minorHAnsi" w:cstheme="minorHAnsi"/>
          <w:sz w:val="24"/>
          <w:szCs w:val="24"/>
        </w:rPr>
        <w:t>8.2 Wydatki zgodne z zasadą konkurencyjności</w:t>
      </w:r>
      <w:bookmarkEnd w:id="86"/>
    </w:p>
    <w:p w14:paraId="1B0F5685" w14:textId="386F5F3D" w:rsidR="00FF502D" w:rsidRPr="00B337C1" w:rsidRDefault="00FF502D" w:rsidP="00B337C1">
      <w:pPr>
        <w:rPr>
          <w:rFonts w:cstheme="minorHAnsi"/>
          <w:sz w:val="24"/>
          <w:szCs w:val="24"/>
          <w:u w:val="single"/>
        </w:rPr>
      </w:pPr>
      <w:r w:rsidRPr="00B337C1">
        <w:rPr>
          <w:rFonts w:cstheme="minorHAnsi"/>
          <w:sz w:val="24"/>
          <w:szCs w:val="24"/>
        </w:rPr>
        <w:t xml:space="preserve">W przypadku, gdy wnioskodawca nie jest zobowiązany do stosowania ustawy PZP musi pamiętać, że wydatki poniesione w trakcie realizacji projektu, będą kwalifikować się do dofinansowania, jeśli zastaną dokonane m. in. „w sposób oszczędny, tzn. w oparciu </w:t>
      </w:r>
      <w:r w:rsidR="001F534D" w:rsidRPr="00B337C1">
        <w:rPr>
          <w:rFonts w:cstheme="minorHAnsi"/>
          <w:sz w:val="24"/>
          <w:szCs w:val="24"/>
        </w:rPr>
        <w:br/>
      </w:r>
      <w:r w:rsidRPr="00B337C1">
        <w:rPr>
          <w:rFonts w:cstheme="minorHAnsi"/>
          <w:sz w:val="24"/>
          <w:szCs w:val="24"/>
        </w:rPr>
        <w:t xml:space="preserve">o zasadę dążenia do uzyskania najlepszych efektów z danych nakładów”. W związku </w:t>
      </w:r>
      <w:r w:rsidR="001F534D" w:rsidRPr="00B337C1">
        <w:rPr>
          <w:rFonts w:cstheme="minorHAnsi"/>
          <w:sz w:val="24"/>
          <w:szCs w:val="24"/>
        </w:rPr>
        <w:br/>
      </w:r>
      <w:r w:rsidRPr="00B337C1">
        <w:rPr>
          <w:rFonts w:cstheme="minorHAnsi"/>
          <w:sz w:val="24"/>
          <w:szCs w:val="24"/>
        </w:rPr>
        <w:t xml:space="preserve">z powyższym wnioskodawca zobowiązany jest do bezwzględnego stosowania zasad opisanych w dokumencie ministra właściwego ds. rozwoju </w:t>
      </w:r>
      <w:r w:rsidR="00FA3827" w:rsidRPr="00B337C1">
        <w:rPr>
          <w:rFonts w:cstheme="minorHAnsi"/>
          <w:sz w:val="24"/>
          <w:szCs w:val="24"/>
        </w:rPr>
        <w:t>tj.</w:t>
      </w:r>
      <w:r w:rsidRPr="00B337C1">
        <w:rPr>
          <w:rFonts w:cstheme="minorHAnsi"/>
          <w:sz w:val="24"/>
          <w:szCs w:val="24"/>
        </w:rPr>
        <w:t xml:space="preserve"> </w:t>
      </w:r>
      <w:r w:rsidR="00FA3827" w:rsidRPr="00B337C1">
        <w:rPr>
          <w:rFonts w:cstheme="minorHAnsi"/>
          <w:i/>
          <w:sz w:val="24"/>
          <w:szCs w:val="24"/>
        </w:rPr>
        <w:t xml:space="preserve">Wytycznych dotyczących </w:t>
      </w:r>
      <w:r w:rsidRPr="00B337C1">
        <w:rPr>
          <w:rFonts w:cstheme="minorHAnsi"/>
          <w:i/>
          <w:sz w:val="24"/>
          <w:szCs w:val="24"/>
        </w:rPr>
        <w:t>kwalifikowalności wydatków na lata 2021-2027</w:t>
      </w:r>
      <w:r w:rsidRPr="00B337C1">
        <w:rPr>
          <w:rFonts w:cstheme="minorHAnsi"/>
          <w:sz w:val="24"/>
          <w:szCs w:val="24"/>
        </w:rPr>
        <w:t xml:space="preserve">. W takim przypadku wnioskodawca powinien wypełnić tabelę opisując przedmioty zamówienia z podaniem planowanych terminów rozpoczęcia poszczególnych procedur. </w:t>
      </w:r>
      <w:r w:rsidRPr="00B337C1">
        <w:rPr>
          <w:rFonts w:cstheme="minorHAnsi"/>
          <w:sz w:val="24"/>
          <w:szCs w:val="24"/>
          <w:u w:val="single"/>
        </w:rPr>
        <w:t xml:space="preserve">W punkcie tym wnioskodawca powinien </w:t>
      </w:r>
      <w:r w:rsidRPr="00B337C1">
        <w:rPr>
          <w:rFonts w:cstheme="minorHAnsi"/>
          <w:sz w:val="24"/>
          <w:szCs w:val="24"/>
          <w:u w:val="single"/>
        </w:rPr>
        <w:lastRenderedPageBreak/>
        <w:t xml:space="preserve">wypełnić tabelę wykazując </w:t>
      </w:r>
      <w:r w:rsidRPr="00B337C1">
        <w:rPr>
          <w:rFonts w:cstheme="minorHAnsi"/>
          <w:b/>
          <w:sz w:val="24"/>
          <w:szCs w:val="24"/>
          <w:u w:val="single"/>
        </w:rPr>
        <w:t>wszystkie</w:t>
      </w:r>
      <w:r w:rsidRPr="00B337C1">
        <w:rPr>
          <w:rFonts w:cstheme="minorHAnsi"/>
          <w:sz w:val="24"/>
          <w:szCs w:val="24"/>
          <w:u w:val="single"/>
        </w:rPr>
        <w:t xml:space="preserve"> </w:t>
      </w:r>
      <w:r w:rsidRPr="00B337C1">
        <w:rPr>
          <w:rFonts w:cstheme="minorHAnsi"/>
          <w:b/>
          <w:sz w:val="24"/>
          <w:szCs w:val="24"/>
          <w:u w:val="single"/>
        </w:rPr>
        <w:t>wydatki</w:t>
      </w:r>
      <w:r w:rsidRPr="00B337C1">
        <w:rPr>
          <w:rFonts w:cstheme="minorHAnsi"/>
          <w:sz w:val="24"/>
          <w:szCs w:val="24"/>
          <w:u w:val="single"/>
        </w:rPr>
        <w:t xml:space="preserve">, do których nie zastosowano ustawy PZP (tj. </w:t>
      </w:r>
      <w:r w:rsidR="00846B2D" w:rsidRPr="00B337C1">
        <w:rPr>
          <w:rFonts w:cstheme="minorHAnsi"/>
          <w:sz w:val="24"/>
          <w:szCs w:val="24"/>
          <w:u w:val="single"/>
        </w:rPr>
        <w:t xml:space="preserve">te które </w:t>
      </w:r>
      <w:r w:rsidRPr="00B337C1">
        <w:rPr>
          <w:rFonts w:cstheme="minorHAnsi"/>
          <w:sz w:val="24"/>
          <w:szCs w:val="24"/>
          <w:u w:val="single"/>
        </w:rPr>
        <w:t>nie zostały ujęte w punkcie 8.1).</w:t>
      </w:r>
    </w:p>
    <w:p w14:paraId="0D14B6A6" w14:textId="5F3CA546" w:rsidR="00FF502D" w:rsidRPr="00B337C1" w:rsidRDefault="00FF502D" w:rsidP="00B337C1">
      <w:pPr>
        <w:rPr>
          <w:rFonts w:cstheme="minorHAnsi"/>
          <w:sz w:val="24"/>
          <w:szCs w:val="24"/>
        </w:rPr>
      </w:pPr>
      <w:r w:rsidRPr="00B337C1">
        <w:rPr>
          <w:rFonts w:cstheme="minorHAnsi"/>
          <w:sz w:val="24"/>
          <w:szCs w:val="24"/>
        </w:rPr>
        <w:t xml:space="preserve">W przypadku, gdy występuje konieczność wprowadzenia kolejnych postępowań należy wybierać przycisk </w:t>
      </w:r>
      <w:r w:rsidR="00846B2D" w:rsidRPr="00B337C1">
        <w:rPr>
          <w:rFonts w:cstheme="minorHAnsi"/>
          <w:b/>
          <w:noProof/>
          <w:sz w:val="24"/>
          <w:szCs w:val="24"/>
          <w:lang w:eastAsia="pl-PL"/>
        </w:rPr>
        <w:drawing>
          <wp:inline distT="0" distB="0" distL="0" distR="0" wp14:anchorId="54435E10" wp14:editId="377C7B3B">
            <wp:extent cx="257175" cy="247650"/>
            <wp:effectExtent l="0" t="0" r="9525" b="0"/>
            <wp:docPr id="32" name="Obraz 32" descr="Po kliknięciu w ten przycisk możliwe jest dodawanie nowych danych / nowych pozycji w punkcie wniosku" title="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Widok ikony za pomocą której dodajesz pozycję w formularzu wniosku."/>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7175" cy="247650"/>
                    </a:xfrm>
                    <a:prstGeom prst="rect">
                      <a:avLst/>
                    </a:prstGeom>
                    <a:noFill/>
                    <a:ln>
                      <a:noFill/>
                    </a:ln>
                  </pic:spPr>
                </pic:pic>
              </a:graphicData>
            </a:graphic>
          </wp:inline>
        </w:drawing>
      </w:r>
      <w:r w:rsidR="00846B2D" w:rsidRPr="00B337C1">
        <w:rPr>
          <w:rFonts w:cstheme="minorHAnsi"/>
          <w:sz w:val="24"/>
          <w:szCs w:val="24"/>
        </w:rPr>
        <w:t xml:space="preserve"> </w:t>
      </w:r>
      <w:r w:rsidRPr="00B337C1">
        <w:rPr>
          <w:rFonts w:cstheme="minorHAnsi"/>
          <w:sz w:val="24"/>
          <w:szCs w:val="24"/>
        </w:rPr>
        <w:t xml:space="preserve">. </w:t>
      </w:r>
      <w:r w:rsidR="00C75D13" w:rsidRPr="00B337C1">
        <w:rPr>
          <w:rFonts w:cstheme="minorHAnsi"/>
          <w:sz w:val="24"/>
          <w:szCs w:val="24"/>
        </w:rPr>
        <w:t>Panel Wnioskodawcy</w:t>
      </w:r>
      <w:r w:rsidRPr="00B337C1">
        <w:rPr>
          <w:rFonts w:cstheme="minorHAnsi"/>
          <w:sz w:val="24"/>
          <w:szCs w:val="24"/>
        </w:rPr>
        <w:t xml:space="preserve"> na podstawie wprowadzonych danych automatycznie zliczy liczbę postępowań o udzielenie zamówienia.</w:t>
      </w:r>
    </w:p>
    <w:p w14:paraId="5D158E57" w14:textId="72023ABD" w:rsidR="00FF502D" w:rsidRPr="00B337C1" w:rsidRDefault="00FF502D" w:rsidP="00B337C1">
      <w:pPr>
        <w:rPr>
          <w:rFonts w:cstheme="minorHAnsi"/>
          <w:b/>
          <w:sz w:val="24"/>
          <w:szCs w:val="24"/>
        </w:rPr>
      </w:pPr>
      <w:r w:rsidRPr="00B337C1">
        <w:rPr>
          <w:rFonts w:cstheme="minorHAnsi"/>
          <w:sz w:val="24"/>
          <w:szCs w:val="24"/>
        </w:rPr>
        <w:t>Maksymalna liczba znaków do wpisania w tym polu wynosi: 500 włącznie ze spacjami</w:t>
      </w:r>
      <w:r w:rsidRPr="00B337C1">
        <w:rPr>
          <w:rStyle w:val="Odwoanieprzypisudolnego"/>
          <w:rFonts w:cstheme="minorHAnsi"/>
          <w:sz w:val="24"/>
          <w:szCs w:val="24"/>
        </w:rPr>
        <w:footnoteReference w:id="2"/>
      </w:r>
      <w:r w:rsidRPr="00B337C1">
        <w:rPr>
          <w:rFonts w:cstheme="minorHAnsi"/>
          <w:sz w:val="24"/>
          <w:szCs w:val="24"/>
        </w:rPr>
        <w:t>.</w:t>
      </w:r>
    </w:p>
    <w:p w14:paraId="072A016C" w14:textId="70F7F793" w:rsidR="003F68F1" w:rsidRPr="00B337C1" w:rsidRDefault="003F68F1" w:rsidP="00B337C1">
      <w:pPr>
        <w:pStyle w:val="Nagwek1"/>
        <w:spacing w:before="0" w:after="160"/>
        <w:rPr>
          <w:rFonts w:asciiTheme="minorHAnsi" w:hAnsiTheme="minorHAnsi" w:cstheme="minorHAnsi"/>
          <w:sz w:val="24"/>
          <w:szCs w:val="24"/>
        </w:rPr>
      </w:pPr>
      <w:bookmarkStart w:id="87" w:name="_Toc503858639"/>
      <w:bookmarkStart w:id="88" w:name="_Toc54688607"/>
      <w:bookmarkStart w:id="89" w:name="_Toc177390356"/>
      <w:r w:rsidRPr="00B337C1">
        <w:rPr>
          <w:rFonts w:asciiTheme="minorHAnsi" w:hAnsiTheme="minorHAnsi" w:cstheme="minorHAnsi"/>
          <w:b/>
          <w:color w:val="auto"/>
          <w:sz w:val="24"/>
          <w:szCs w:val="24"/>
        </w:rPr>
        <w:t xml:space="preserve">Sekcja </w:t>
      </w:r>
      <w:bookmarkEnd w:id="80"/>
      <w:r w:rsidR="00010B38" w:rsidRPr="00B337C1">
        <w:rPr>
          <w:rFonts w:asciiTheme="minorHAnsi" w:hAnsiTheme="minorHAnsi" w:cstheme="minorHAnsi"/>
          <w:b/>
          <w:color w:val="auto"/>
          <w:sz w:val="24"/>
          <w:szCs w:val="24"/>
        </w:rPr>
        <w:t>9</w:t>
      </w:r>
      <w:r w:rsidRPr="00B337C1">
        <w:rPr>
          <w:rFonts w:asciiTheme="minorHAnsi" w:hAnsiTheme="minorHAnsi" w:cstheme="minorHAnsi"/>
          <w:b/>
          <w:color w:val="auto"/>
          <w:sz w:val="24"/>
          <w:szCs w:val="24"/>
        </w:rPr>
        <w:t>. Zgodność projektu z politykami horyzontalnymi UE</w:t>
      </w:r>
      <w:bookmarkEnd w:id="87"/>
      <w:bookmarkEnd w:id="88"/>
      <w:bookmarkEnd w:id="89"/>
    </w:p>
    <w:p w14:paraId="1E630C61" w14:textId="6D264F09" w:rsidR="003F68F1" w:rsidRPr="00B337C1" w:rsidRDefault="003F68F1" w:rsidP="00B337C1">
      <w:pPr>
        <w:pStyle w:val="Default"/>
        <w:spacing w:after="160" w:line="259" w:lineRule="auto"/>
        <w:rPr>
          <w:rFonts w:asciiTheme="minorHAnsi" w:hAnsiTheme="minorHAnsi" w:cstheme="minorHAnsi"/>
          <w:color w:val="auto"/>
        </w:rPr>
      </w:pPr>
      <w:r w:rsidRPr="00B337C1">
        <w:rPr>
          <w:rFonts w:asciiTheme="minorHAnsi" w:hAnsiTheme="minorHAnsi" w:cstheme="minorHAnsi"/>
          <w:color w:val="auto"/>
        </w:rPr>
        <w:t xml:space="preserve">Podczas oceny merytorycznej polityki horyzontalne tj.: </w:t>
      </w:r>
      <w:r w:rsidR="009237E1" w:rsidRPr="00B337C1">
        <w:rPr>
          <w:rFonts w:asciiTheme="minorHAnsi" w:hAnsiTheme="minorHAnsi" w:cstheme="minorHAnsi"/>
          <w:color w:val="auto"/>
        </w:rPr>
        <w:t>z</w:t>
      </w:r>
      <w:r w:rsidRPr="00B337C1">
        <w:rPr>
          <w:rFonts w:asciiTheme="minorHAnsi" w:hAnsiTheme="minorHAnsi" w:cstheme="minorHAnsi"/>
          <w:color w:val="auto"/>
        </w:rPr>
        <w:t xml:space="preserve">godność </w:t>
      </w:r>
      <w:r w:rsidR="00B07C93" w:rsidRPr="00B337C1">
        <w:rPr>
          <w:rFonts w:asciiTheme="minorHAnsi" w:hAnsiTheme="minorHAnsi" w:cstheme="minorHAnsi"/>
          <w:color w:val="auto"/>
        </w:rPr>
        <w:t xml:space="preserve"> z </w:t>
      </w:r>
      <w:r w:rsidRPr="00B337C1">
        <w:rPr>
          <w:rFonts w:asciiTheme="minorHAnsi" w:hAnsiTheme="minorHAnsi" w:cstheme="minorHAnsi"/>
          <w:color w:val="auto"/>
        </w:rPr>
        <w:t xml:space="preserve">właściwymi zasadami unijnymi w tym: </w:t>
      </w:r>
    </w:p>
    <w:p w14:paraId="58DEAFCA" w14:textId="71B2F205" w:rsidR="003F68F1" w:rsidRPr="00B337C1" w:rsidRDefault="00B07C93" w:rsidP="00B337C1">
      <w:pPr>
        <w:pStyle w:val="Default"/>
        <w:numPr>
          <w:ilvl w:val="0"/>
          <w:numId w:val="26"/>
        </w:numPr>
        <w:spacing w:after="160" w:line="259" w:lineRule="auto"/>
        <w:rPr>
          <w:rFonts w:asciiTheme="minorHAnsi" w:hAnsiTheme="minorHAnsi" w:cstheme="minorHAnsi"/>
          <w:color w:val="auto"/>
        </w:rPr>
      </w:pPr>
      <w:r w:rsidRPr="00B337C1">
        <w:rPr>
          <w:rFonts w:asciiTheme="minorHAnsi" w:hAnsiTheme="minorHAnsi" w:cstheme="minorHAnsi"/>
          <w:color w:val="auto"/>
        </w:rPr>
        <w:t xml:space="preserve">zasadą </w:t>
      </w:r>
      <w:r w:rsidR="003F68F1" w:rsidRPr="00B337C1">
        <w:rPr>
          <w:rFonts w:asciiTheme="minorHAnsi" w:hAnsiTheme="minorHAnsi" w:cstheme="minorHAnsi"/>
          <w:color w:val="auto"/>
        </w:rPr>
        <w:t>równości szans kobiet i mężczyzn;</w:t>
      </w:r>
    </w:p>
    <w:p w14:paraId="720ACE51" w14:textId="78FB9D6D" w:rsidR="003F68F1" w:rsidRPr="00B337C1" w:rsidRDefault="00B07C93" w:rsidP="00B337C1">
      <w:pPr>
        <w:pStyle w:val="Default"/>
        <w:numPr>
          <w:ilvl w:val="0"/>
          <w:numId w:val="26"/>
        </w:numPr>
        <w:spacing w:after="160" w:line="259" w:lineRule="auto"/>
        <w:rPr>
          <w:rFonts w:asciiTheme="minorHAnsi" w:hAnsiTheme="minorHAnsi" w:cstheme="minorHAnsi"/>
          <w:color w:val="auto"/>
        </w:rPr>
      </w:pPr>
      <w:r w:rsidRPr="00B337C1">
        <w:rPr>
          <w:rFonts w:asciiTheme="minorHAnsi" w:hAnsiTheme="minorHAnsi" w:cstheme="minorHAnsi"/>
          <w:color w:val="auto"/>
        </w:rPr>
        <w:t xml:space="preserve">zasadą </w:t>
      </w:r>
      <w:r w:rsidR="003F68F1" w:rsidRPr="00B337C1">
        <w:rPr>
          <w:rFonts w:asciiTheme="minorHAnsi" w:hAnsiTheme="minorHAnsi" w:cstheme="minorHAnsi"/>
          <w:color w:val="auto"/>
        </w:rPr>
        <w:t xml:space="preserve">równości szans i niedyskryminacji w tym dostępności dla osób </w:t>
      </w:r>
      <w:r w:rsidR="003F68F1" w:rsidRPr="00B337C1">
        <w:rPr>
          <w:rFonts w:asciiTheme="minorHAnsi" w:hAnsiTheme="minorHAnsi" w:cstheme="minorHAnsi"/>
          <w:color w:val="auto"/>
        </w:rPr>
        <w:br/>
        <w:t>z niepełnosprawnościami;</w:t>
      </w:r>
    </w:p>
    <w:p w14:paraId="2399F5E2" w14:textId="47A85027" w:rsidR="003F68F1" w:rsidRPr="00B337C1" w:rsidRDefault="00B07C93" w:rsidP="00B337C1">
      <w:pPr>
        <w:pStyle w:val="Default"/>
        <w:numPr>
          <w:ilvl w:val="0"/>
          <w:numId w:val="26"/>
        </w:numPr>
        <w:spacing w:after="160" w:line="259" w:lineRule="auto"/>
        <w:rPr>
          <w:rFonts w:asciiTheme="minorHAnsi" w:hAnsiTheme="minorHAnsi" w:cstheme="minorHAnsi"/>
          <w:color w:val="auto"/>
        </w:rPr>
      </w:pPr>
      <w:r w:rsidRPr="00B337C1">
        <w:rPr>
          <w:rFonts w:asciiTheme="minorHAnsi" w:hAnsiTheme="minorHAnsi" w:cstheme="minorHAnsi"/>
          <w:color w:val="auto"/>
        </w:rPr>
        <w:t xml:space="preserve">zasadą </w:t>
      </w:r>
      <w:r w:rsidR="003F68F1" w:rsidRPr="00B337C1">
        <w:rPr>
          <w:rFonts w:asciiTheme="minorHAnsi" w:hAnsiTheme="minorHAnsi" w:cstheme="minorHAnsi"/>
          <w:color w:val="auto"/>
        </w:rPr>
        <w:t>zrównoważonego roz</w:t>
      </w:r>
      <w:r w:rsidR="00662720" w:rsidRPr="00B337C1">
        <w:rPr>
          <w:rFonts w:asciiTheme="minorHAnsi" w:hAnsiTheme="minorHAnsi" w:cstheme="minorHAnsi"/>
          <w:color w:val="auto"/>
        </w:rPr>
        <w:t xml:space="preserve">woju oraz </w:t>
      </w:r>
      <w:r w:rsidRPr="00B337C1">
        <w:rPr>
          <w:rFonts w:asciiTheme="minorHAnsi" w:hAnsiTheme="minorHAnsi" w:cstheme="minorHAnsi"/>
          <w:color w:val="auto"/>
        </w:rPr>
        <w:t>z</w:t>
      </w:r>
      <w:r w:rsidR="009237E1" w:rsidRPr="00B337C1">
        <w:rPr>
          <w:rFonts w:asciiTheme="minorHAnsi" w:hAnsiTheme="minorHAnsi" w:cstheme="minorHAnsi"/>
          <w:color w:val="auto"/>
        </w:rPr>
        <w:t>asad</w:t>
      </w:r>
      <w:r w:rsidRPr="00B337C1">
        <w:rPr>
          <w:rFonts w:asciiTheme="minorHAnsi" w:hAnsiTheme="minorHAnsi" w:cstheme="minorHAnsi"/>
          <w:color w:val="auto"/>
        </w:rPr>
        <w:t>ą</w:t>
      </w:r>
      <w:r w:rsidR="009237E1" w:rsidRPr="00B337C1">
        <w:rPr>
          <w:rFonts w:asciiTheme="minorHAnsi" w:hAnsiTheme="minorHAnsi" w:cstheme="minorHAnsi"/>
          <w:color w:val="auto"/>
        </w:rPr>
        <w:t xml:space="preserve"> DNSH</w:t>
      </w:r>
      <w:r w:rsidR="003F68F1" w:rsidRPr="00B337C1">
        <w:rPr>
          <w:rFonts w:asciiTheme="minorHAnsi" w:hAnsiTheme="minorHAnsi" w:cstheme="minorHAnsi"/>
          <w:color w:val="auto"/>
        </w:rPr>
        <w:t>;</w:t>
      </w:r>
    </w:p>
    <w:p w14:paraId="647AADB3" w14:textId="7A5783E1" w:rsidR="003F68F1" w:rsidRPr="00B337C1" w:rsidRDefault="003F68F1" w:rsidP="00B337C1">
      <w:pPr>
        <w:pStyle w:val="Default"/>
        <w:spacing w:after="160" w:line="259" w:lineRule="auto"/>
        <w:rPr>
          <w:rFonts w:asciiTheme="minorHAnsi" w:hAnsiTheme="minorHAnsi" w:cstheme="minorHAnsi"/>
          <w:color w:val="FF0000"/>
        </w:rPr>
      </w:pPr>
      <w:r w:rsidRPr="00B337C1">
        <w:rPr>
          <w:rFonts w:asciiTheme="minorHAnsi" w:hAnsiTheme="minorHAnsi" w:cstheme="minorHAnsi"/>
          <w:color w:val="auto"/>
        </w:rPr>
        <w:t xml:space="preserve">będą </w:t>
      </w:r>
      <w:r w:rsidRPr="00B337C1">
        <w:rPr>
          <w:rFonts w:asciiTheme="minorHAnsi" w:hAnsiTheme="minorHAnsi" w:cstheme="minorHAnsi"/>
          <w:color w:val="auto"/>
          <w:u w:val="single"/>
        </w:rPr>
        <w:t>traktowane rozdzielnie</w:t>
      </w:r>
      <w:r w:rsidRPr="00B337C1">
        <w:rPr>
          <w:rFonts w:asciiTheme="minorHAnsi" w:hAnsiTheme="minorHAnsi" w:cstheme="minorHAnsi"/>
          <w:color w:val="auto"/>
        </w:rPr>
        <w:t>, zgodnie z decyzją ministra właściwego</w:t>
      </w:r>
      <w:r w:rsidR="00FF7087" w:rsidRPr="00B337C1">
        <w:rPr>
          <w:rFonts w:asciiTheme="minorHAnsi" w:hAnsiTheme="minorHAnsi" w:cstheme="minorHAnsi"/>
          <w:color w:val="auto"/>
        </w:rPr>
        <w:t xml:space="preserve"> </w:t>
      </w:r>
      <w:r w:rsidRPr="00B337C1">
        <w:rPr>
          <w:rFonts w:asciiTheme="minorHAnsi" w:hAnsiTheme="minorHAnsi" w:cstheme="minorHAnsi"/>
          <w:color w:val="auto"/>
        </w:rPr>
        <w:t xml:space="preserve">ds. rozwoju regionalnego, odnośnie polityk horyzontalnych wymienionych w art. </w:t>
      </w:r>
      <w:r w:rsidR="00265DA3" w:rsidRPr="00B337C1">
        <w:rPr>
          <w:rFonts w:asciiTheme="minorHAnsi" w:hAnsiTheme="minorHAnsi" w:cstheme="minorHAnsi"/>
          <w:color w:val="auto"/>
        </w:rPr>
        <w:t xml:space="preserve">9 </w:t>
      </w:r>
      <w:r w:rsidRPr="00B337C1">
        <w:rPr>
          <w:rFonts w:asciiTheme="minorHAnsi" w:hAnsiTheme="minorHAnsi" w:cstheme="minorHAnsi"/>
          <w:color w:val="auto"/>
        </w:rPr>
        <w:t>Rozporządzenia ogólnego. W związku z tym, w celu spełnienia kryteri</w:t>
      </w:r>
      <w:r w:rsidR="00B07C93" w:rsidRPr="00B337C1">
        <w:rPr>
          <w:rFonts w:asciiTheme="minorHAnsi" w:hAnsiTheme="minorHAnsi" w:cstheme="minorHAnsi"/>
          <w:color w:val="auto"/>
        </w:rPr>
        <w:t>ów merytorycznych i kryteriów środowiskowych</w:t>
      </w:r>
      <w:r w:rsidRPr="00B337C1">
        <w:rPr>
          <w:rFonts w:asciiTheme="minorHAnsi" w:hAnsiTheme="minorHAnsi" w:cstheme="minorHAnsi"/>
          <w:color w:val="auto"/>
        </w:rPr>
        <w:t>, należy zachować zgodność projektu z każdą z wyżej wymienionych polityk horyzontalnych.</w:t>
      </w:r>
      <w:r w:rsidRPr="00B337C1">
        <w:rPr>
          <w:rFonts w:asciiTheme="minorHAnsi" w:hAnsiTheme="minorHAnsi" w:cstheme="minorHAnsi"/>
          <w:color w:val="FF0000"/>
        </w:rPr>
        <w:t xml:space="preserve"> </w:t>
      </w:r>
    </w:p>
    <w:p w14:paraId="6846A37F" w14:textId="130A2BCD" w:rsidR="003F68F1" w:rsidRPr="00B337C1" w:rsidRDefault="000310EE" w:rsidP="00B337C1">
      <w:pPr>
        <w:pStyle w:val="Nagwek2"/>
        <w:numPr>
          <w:ilvl w:val="0"/>
          <w:numId w:val="0"/>
        </w:numPr>
        <w:spacing w:after="160" w:line="259" w:lineRule="auto"/>
        <w:rPr>
          <w:rFonts w:asciiTheme="minorHAnsi" w:hAnsiTheme="minorHAnsi" w:cstheme="minorHAnsi"/>
          <w:sz w:val="24"/>
          <w:szCs w:val="24"/>
          <w:highlight w:val="yellow"/>
        </w:rPr>
      </w:pPr>
      <w:bookmarkStart w:id="90" w:name="_Toc472680299"/>
      <w:bookmarkStart w:id="91" w:name="_Toc472680370"/>
      <w:bookmarkStart w:id="92" w:name="_Toc472680441"/>
      <w:bookmarkStart w:id="93" w:name="_Toc472680622"/>
      <w:bookmarkStart w:id="94" w:name="_Toc472680758"/>
      <w:bookmarkStart w:id="95" w:name="_Toc472680830"/>
      <w:bookmarkStart w:id="96" w:name="_Toc472680901"/>
      <w:bookmarkStart w:id="97" w:name="_Toc472681094"/>
      <w:bookmarkStart w:id="98" w:name="_Toc472681333"/>
      <w:bookmarkStart w:id="99" w:name="_Toc475359844"/>
      <w:bookmarkStart w:id="100" w:name="_Toc477355040"/>
      <w:bookmarkStart w:id="101" w:name="_Toc416769230"/>
      <w:bookmarkStart w:id="102" w:name="_Toc503858640"/>
      <w:bookmarkStart w:id="103" w:name="_Toc54688608"/>
      <w:bookmarkStart w:id="104" w:name="_Toc177390357"/>
      <w:bookmarkEnd w:id="90"/>
      <w:bookmarkEnd w:id="91"/>
      <w:bookmarkEnd w:id="92"/>
      <w:bookmarkEnd w:id="93"/>
      <w:bookmarkEnd w:id="94"/>
      <w:bookmarkEnd w:id="95"/>
      <w:bookmarkEnd w:id="96"/>
      <w:bookmarkEnd w:id="97"/>
      <w:bookmarkEnd w:id="98"/>
      <w:bookmarkEnd w:id="99"/>
      <w:bookmarkEnd w:id="100"/>
      <w:r w:rsidRPr="00B337C1">
        <w:rPr>
          <w:rFonts w:asciiTheme="minorHAnsi" w:hAnsiTheme="minorHAnsi" w:cstheme="minorHAnsi"/>
          <w:sz w:val="24"/>
          <w:szCs w:val="24"/>
        </w:rPr>
        <w:t>9</w:t>
      </w:r>
      <w:r w:rsidR="003F68F1" w:rsidRPr="00B337C1">
        <w:rPr>
          <w:rFonts w:asciiTheme="minorHAnsi" w:hAnsiTheme="minorHAnsi" w:cstheme="minorHAnsi"/>
          <w:sz w:val="24"/>
          <w:szCs w:val="24"/>
        </w:rPr>
        <w:t>.1 Zrównoważony rozwój</w:t>
      </w:r>
      <w:bookmarkEnd w:id="101"/>
      <w:bookmarkEnd w:id="102"/>
      <w:bookmarkEnd w:id="103"/>
      <w:r w:rsidR="009237E1" w:rsidRPr="00B337C1">
        <w:rPr>
          <w:rFonts w:asciiTheme="minorHAnsi" w:hAnsiTheme="minorHAnsi" w:cstheme="minorHAnsi"/>
          <w:sz w:val="24"/>
          <w:szCs w:val="24"/>
        </w:rPr>
        <w:t xml:space="preserve"> oraz zasada DNSH</w:t>
      </w:r>
      <w:bookmarkEnd w:id="104"/>
    </w:p>
    <w:p w14:paraId="3E4A26F5" w14:textId="7BC2DDB6" w:rsidR="00144413" w:rsidRPr="00B337C1" w:rsidRDefault="00144413" w:rsidP="00B337C1">
      <w:pPr>
        <w:rPr>
          <w:rFonts w:cstheme="minorHAnsi"/>
          <w:sz w:val="24"/>
          <w:szCs w:val="24"/>
        </w:rPr>
      </w:pPr>
      <w:bookmarkStart w:id="105" w:name="_Toc472681335"/>
      <w:bookmarkStart w:id="106" w:name="_Toc416769231"/>
      <w:bookmarkEnd w:id="105"/>
      <w:r w:rsidRPr="00B337C1">
        <w:rPr>
          <w:rFonts w:cstheme="minorHAnsi"/>
          <w:sz w:val="24"/>
          <w:szCs w:val="24"/>
        </w:rPr>
        <w:t>W punkcie tym wnioskodawca określa czy jego projekt będzie miał pozytywny bądź neutralny wpływ na zasadę zrównoważonego rozwoju oraz zasadę DNSH.</w:t>
      </w:r>
    </w:p>
    <w:p w14:paraId="30737F18" w14:textId="0C7149B4" w:rsidR="00EF49F2" w:rsidRPr="00B337C1" w:rsidRDefault="00BD42C4" w:rsidP="00B337C1">
      <w:pPr>
        <w:rPr>
          <w:rFonts w:eastAsia="Calibri" w:cstheme="minorHAnsi"/>
          <w:sz w:val="24"/>
          <w:szCs w:val="24"/>
          <w:lang w:bidi="pl-PL"/>
        </w:rPr>
      </w:pPr>
      <w:r w:rsidRPr="00B337C1">
        <w:rPr>
          <w:rFonts w:cstheme="minorHAnsi"/>
          <w:sz w:val="24"/>
          <w:szCs w:val="24"/>
        </w:rPr>
        <w:t>W polu „Uzasadnienie” należy opisać</w:t>
      </w:r>
      <w:r w:rsidRPr="00B337C1">
        <w:rPr>
          <w:rFonts w:eastAsia="Calibri" w:cstheme="minorHAnsi"/>
          <w:sz w:val="24"/>
          <w:szCs w:val="24"/>
          <w:lang w:bidi="pl-PL"/>
        </w:rPr>
        <w:t xml:space="preserve"> zgodność realizowanego projektu z zasadą zrównoważ</w:t>
      </w:r>
      <w:r w:rsidR="00EF49F2" w:rsidRPr="00B337C1">
        <w:rPr>
          <w:rFonts w:eastAsia="Calibri" w:cstheme="minorHAnsi"/>
          <w:sz w:val="24"/>
          <w:szCs w:val="24"/>
          <w:lang w:bidi="pl-PL"/>
        </w:rPr>
        <w:t>onego rozwoju</w:t>
      </w:r>
      <w:r w:rsidR="009237E1" w:rsidRPr="00B337C1">
        <w:rPr>
          <w:rFonts w:eastAsia="Calibri" w:cstheme="minorHAnsi"/>
          <w:sz w:val="24"/>
          <w:szCs w:val="24"/>
          <w:lang w:bidi="pl-PL"/>
        </w:rPr>
        <w:t xml:space="preserve"> oraz z zasadą „Do No </w:t>
      </w:r>
      <w:proofErr w:type="spellStart"/>
      <w:r w:rsidR="009237E1" w:rsidRPr="00B337C1">
        <w:rPr>
          <w:rFonts w:eastAsia="Calibri" w:cstheme="minorHAnsi"/>
          <w:sz w:val="24"/>
          <w:szCs w:val="24"/>
          <w:lang w:bidi="pl-PL"/>
        </w:rPr>
        <w:t>Significant</w:t>
      </w:r>
      <w:proofErr w:type="spellEnd"/>
      <w:r w:rsidR="009237E1" w:rsidRPr="00B337C1">
        <w:rPr>
          <w:rFonts w:eastAsia="Calibri" w:cstheme="minorHAnsi"/>
          <w:sz w:val="24"/>
          <w:szCs w:val="24"/>
          <w:lang w:bidi="pl-PL"/>
        </w:rPr>
        <w:t xml:space="preserve"> </w:t>
      </w:r>
      <w:proofErr w:type="spellStart"/>
      <w:r w:rsidR="009237E1" w:rsidRPr="00B337C1">
        <w:rPr>
          <w:rFonts w:eastAsia="Calibri" w:cstheme="minorHAnsi"/>
          <w:sz w:val="24"/>
          <w:szCs w:val="24"/>
          <w:lang w:bidi="pl-PL"/>
        </w:rPr>
        <w:t>Harm</w:t>
      </w:r>
      <w:proofErr w:type="spellEnd"/>
      <w:r w:rsidR="009237E1" w:rsidRPr="00B337C1">
        <w:rPr>
          <w:rFonts w:eastAsia="Calibri" w:cstheme="minorHAnsi"/>
          <w:sz w:val="24"/>
          <w:szCs w:val="24"/>
          <w:lang w:bidi="pl-PL"/>
        </w:rPr>
        <w:t>” - „nie czyń poważnych szkód” (DNSH) w odniesieniu do wyznaczonych celów środowiskowych</w:t>
      </w:r>
      <w:r w:rsidR="00EF49F2" w:rsidRPr="00B337C1">
        <w:rPr>
          <w:rFonts w:eastAsia="Calibri" w:cstheme="minorHAnsi"/>
          <w:sz w:val="24"/>
          <w:szCs w:val="24"/>
          <w:lang w:bidi="pl-PL"/>
        </w:rPr>
        <w:t xml:space="preserve">. </w:t>
      </w:r>
      <w:r w:rsidRPr="00B337C1">
        <w:rPr>
          <w:rFonts w:cstheme="minorHAnsi"/>
          <w:sz w:val="24"/>
          <w:szCs w:val="24"/>
        </w:rPr>
        <w:t xml:space="preserve">Zasada zrównoważonego rozwoju ma charakter horyzontalny i w związku z tym będzie uwzględniana przy realizacji programu FEO 2021-2027. </w:t>
      </w:r>
      <w:r w:rsidRPr="00B337C1">
        <w:rPr>
          <w:rFonts w:eastAsia="Calibri" w:cstheme="minorHAnsi"/>
          <w:sz w:val="24"/>
          <w:szCs w:val="24"/>
          <w:lang w:bidi="pl-PL"/>
        </w:rPr>
        <w:t>Zgodnie z art. 9 ust. 4 rozporządzenia ogólnego cele funduszy są realizowane zgodnie z celem wspierania zrównoważonego rozwoju, określonym w art. 11 Traktat o funkcjonowaniu Unii Europejskiej (TFUE) oraz z uwzględnieniem celów ONZ dot</w:t>
      </w:r>
      <w:r w:rsidR="00EF49F2" w:rsidRPr="00B337C1">
        <w:rPr>
          <w:rFonts w:eastAsia="Calibri" w:cstheme="minorHAnsi"/>
          <w:sz w:val="24"/>
          <w:szCs w:val="24"/>
          <w:lang w:bidi="pl-PL"/>
        </w:rPr>
        <w:t>yczących zrównoważonego rozwoju.</w:t>
      </w:r>
      <w:r w:rsidRPr="00B337C1">
        <w:rPr>
          <w:rFonts w:eastAsia="Calibri" w:cstheme="minorHAnsi"/>
          <w:sz w:val="24"/>
          <w:szCs w:val="24"/>
          <w:lang w:bidi="pl-PL"/>
        </w:rPr>
        <w:br/>
        <w:t xml:space="preserve">Jednym z narzędzi realizacji zasady zrównoważonego rozwoju w ramach realizowanych </w:t>
      </w:r>
      <w:r w:rsidRPr="00B337C1">
        <w:rPr>
          <w:rFonts w:eastAsia="Calibri" w:cstheme="minorHAnsi"/>
          <w:sz w:val="24"/>
          <w:szCs w:val="24"/>
          <w:lang w:bidi="pl-PL"/>
        </w:rPr>
        <w:lastRenderedPageBreak/>
        <w:t xml:space="preserve">przedsięwzięć jest zastosowanie rozwiązań proekologicznych takich między innymi jak oszczędność energii i wody, czy powtórne wykorzystanie zasobów. </w:t>
      </w:r>
    </w:p>
    <w:p w14:paraId="26A2C021" w14:textId="3AA70905" w:rsidR="00EF49F2" w:rsidRPr="00B337C1" w:rsidRDefault="00EF49F2" w:rsidP="00B337C1">
      <w:pPr>
        <w:rPr>
          <w:rFonts w:cstheme="minorHAnsi"/>
          <w:sz w:val="24"/>
          <w:szCs w:val="24"/>
        </w:rPr>
      </w:pPr>
      <w:r w:rsidRPr="00B337C1">
        <w:rPr>
          <w:rFonts w:eastAsia="Calibri" w:cstheme="minorHAnsi"/>
          <w:sz w:val="24"/>
          <w:szCs w:val="24"/>
          <w:lang w:bidi="pl-PL"/>
        </w:rPr>
        <w:t xml:space="preserve">Projekty realizowane w ramach FEO 2021 – 2027 co do zasady powinny mieć </w:t>
      </w:r>
      <w:r w:rsidRPr="00B337C1">
        <w:rPr>
          <w:rFonts w:cstheme="minorHAnsi"/>
          <w:sz w:val="24"/>
          <w:szCs w:val="24"/>
        </w:rPr>
        <w:t>pozytywny wpływ na zasadę  zrównoważonego rozwoju. Głównym założeniem tej zasady jest zachowanie zasobów i walorów środowiska w stanie zapewniającym trwałe i nie doznające uszczerbku możliwości korzystania z nich zarówno przez obecne, jak i przyszłe pokolenia. Działania te muszą jednocześnie nie stać w sprzeczności z zachowaniem trwałości procesów przyrodniczych oraz naturalnej różnorodności biologicznej. W praktyce może to oznaczać podejmowanie działań wykraczających poza obowiązujące przepisy prawa krajowego jak i UE w zakresie ochrony środowiska, dotyczyć może także wdrożonych w jednostkach systemów zarządzania środowiskiem oraz stosowania zielonych zamówień publicznych. Państwa członkowskie i Komisja zapewniają, aby wymogi ochrony środowiska, efektywnego gospodarowania zasobami, dostosowanie do zmian klimatu i łagodzenia jej skutków, różnorodność biologiczna, odporność na klęski żywiołowe oraz zapobieganie ryzyku i zarządzanie ryzykiem były promowane podczas przygotowania i wdrażania umów partnerstwa i programów.</w:t>
      </w:r>
    </w:p>
    <w:p w14:paraId="4CB185AF" w14:textId="77777777" w:rsidR="00EF49F2" w:rsidRPr="00B337C1" w:rsidRDefault="00EF49F2" w:rsidP="00B337C1">
      <w:pPr>
        <w:rPr>
          <w:rFonts w:cstheme="minorHAnsi"/>
          <w:sz w:val="24"/>
          <w:szCs w:val="24"/>
        </w:rPr>
      </w:pPr>
      <w:r w:rsidRPr="00B337C1">
        <w:rPr>
          <w:rFonts w:cstheme="minorHAnsi"/>
          <w:sz w:val="24"/>
          <w:szCs w:val="24"/>
        </w:rPr>
        <w:t xml:space="preserve">Produkty i efekty projektów powinny spełniać te wymogi lub w uzasadnionych przypadkach być w stosunku do nich neutralne. </w:t>
      </w:r>
    </w:p>
    <w:p w14:paraId="6091D251" w14:textId="06CC2B09" w:rsidR="00BD42C4" w:rsidRPr="00B337C1" w:rsidRDefault="00EF49F2" w:rsidP="00B337C1">
      <w:pPr>
        <w:rPr>
          <w:rFonts w:cstheme="minorHAnsi"/>
          <w:sz w:val="24"/>
          <w:szCs w:val="24"/>
        </w:rPr>
      </w:pPr>
      <w:r w:rsidRPr="00B337C1">
        <w:rPr>
          <w:rFonts w:cstheme="minorHAnsi"/>
          <w:sz w:val="24"/>
          <w:szCs w:val="24"/>
        </w:rPr>
        <w:t>Spełnianie wymogów rozwoju zrównoważonego lub neutralność produktu projektu musi wynikać z zapisów wniosku o dofinansowanie.</w:t>
      </w:r>
    </w:p>
    <w:p w14:paraId="34CB67C0" w14:textId="1B7F8ED9" w:rsidR="00B07C93" w:rsidRPr="00B337C1" w:rsidRDefault="00B07C93" w:rsidP="00B337C1">
      <w:pPr>
        <w:rPr>
          <w:rFonts w:cstheme="minorHAnsi"/>
          <w:sz w:val="24"/>
          <w:szCs w:val="24"/>
        </w:rPr>
      </w:pPr>
      <w:r w:rsidRPr="00B337C1">
        <w:rPr>
          <w:rFonts w:eastAsia="Calibri" w:cstheme="minorHAnsi"/>
          <w:sz w:val="24"/>
          <w:szCs w:val="24"/>
          <w:lang w:bidi="pl-PL"/>
        </w:rPr>
        <w:t>Ze względu na charakter interwencji przewidzianej do realizacji w programie Fundusze Europejskie dla Opolskiego 2021-2027 realizowane  przedsięwzięcia co do zasady są zgodne z zasadą DNSH. Ze względu na ich charakter przyjmuje się, że nie mają negatywnego wpływu na środowisko.</w:t>
      </w:r>
    </w:p>
    <w:p w14:paraId="78E3A5E3" w14:textId="619B9EB5" w:rsidR="003F68F1" w:rsidRPr="00B337C1" w:rsidRDefault="00BD42C4" w:rsidP="00B337C1">
      <w:pPr>
        <w:rPr>
          <w:rFonts w:cstheme="minorHAnsi"/>
          <w:sz w:val="24"/>
          <w:szCs w:val="24"/>
          <w:highlight w:val="yellow"/>
        </w:rPr>
      </w:pPr>
      <w:r w:rsidRPr="00B337C1">
        <w:rPr>
          <w:rFonts w:cstheme="minorHAnsi"/>
          <w:sz w:val="24"/>
          <w:szCs w:val="24"/>
        </w:rPr>
        <w:t xml:space="preserve">Maksymalna liczba znaków do wpisania w tym polu wynosi: 3000. </w:t>
      </w:r>
    </w:p>
    <w:p w14:paraId="0E0CBF87" w14:textId="46BE1946" w:rsidR="003F68F1" w:rsidRPr="00B337C1" w:rsidRDefault="000310EE" w:rsidP="00B337C1">
      <w:pPr>
        <w:pStyle w:val="Nagwek2"/>
        <w:numPr>
          <w:ilvl w:val="0"/>
          <w:numId w:val="0"/>
        </w:numPr>
        <w:spacing w:after="160" w:line="259" w:lineRule="auto"/>
        <w:rPr>
          <w:rFonts w:asciiTheme="minorHAnsi" w:hAnsiTheme="minorHAnsi" w:cstheme="minorHAnsi"/>
          <w:sz w:val="24"/>
          <w:szCs w:val="24"/>
        </w:rPr>
      </w:pPr>
      <w:bookmarkStart w:id="107" w:name="_Toc503858641"/>
      <w:bookmarkStart w:id="108" w:name="_Toc54688609"/>
      <w:bookmarkStart w:id="109" w:name="_Toc177390358"/>
      <w:r w:rsidRPr="00B337C1">
        <w:rPr>
          <w:rFonts w:asciiTheme="minorHAnsi" w:hAnsiTheme="minorHAnsi" w:cstheme="minorHAnsi"/>
          <w:sz w:val="24"/>
          <w:szCs w:val="24"/>
        </w:rPr>
        <w:t>9</w:t>
      </w:r>
      <w:r w:rsidR="003F68F1" w:rsidRPr="00B337C1">
        <w:rPr>
          <w:rFonts w:asciiTheme="minorHAnsi" w:hAnsiTheme="minorHAnsi" w:cstheme="minorHAnsi"/>
          <w:sz w:val="24"/>
          <w:szCs w:val="24"/>
        </w:rPr>
        <w:t>.2 Równość szans i niedyskryminacja</w:t>
      </w:r>
      <w:bookmarkEnd w:id="106"/>
      <w:bookmarkEnd w:id="107"/>
      <w:bookmarkEnd w:id="108"/>
      <w:bookmarkEnd w:id="109"/>
    </w:p>
    <w:p w14:paraId="155CDCC2" w14:textId="3BF34B5A" w:rsidR="00B07C93" w:rsidRPr="00B337C1" w:rsidRDefault="00B07C93" w:rsidP="00B337C1">
      <w:pPr>
        <w:rPr>
          <w:rFonts w:cstheme="minorHAnsi"/>
          <w:sz w:val="24"/>
          <w:szCs w:val="24"/>
        </w:rPr>
      </w:pPr>
      <w:r w:rsidRPr="00B337C1">
        <w:rPr>
          <w:rFonts w:cstheme="minorHAnsi"/>
          <w:sz w:val="24"/>
          <w:szCs w:val="24"/>
        </w:rPr>
        <w:t>W punkcie należy wybrać właściwą opcję tj</w:t>
      </w:r>
      <w:r w:rsidR="006B3357" w:rsidRPr="00B337C1">
        <w:rPr>
          <w:rFonts w:cstheme="minorHAnsi"/>
          <w:sz w:val="24"/>
          <w:szCs w:val="24"/>
        </w:rPr>
        <w:t>.</w:t>
      </w:r>
      <w:r w:rsidRPr="00B337C1">
        <w:rPr>
          <w:rFonts w:cstheme="minorHAnsi"/>
          <w:sz w:val="24"/>
          <w:szCs w:val="24"/>
        </w:rPr>
        <w:t xml:space="preserve"> wpływ pozytywny bądź neutralny.</w:t>
      </w:r>
    </w:p>
    <w:p w14:paraId="2A9D3653" w14:textId="16942BE9" w:rsidR="00BD42C4" w:rsidRPr="00B337C1" w:rsidRDefault="00BD42C4" w:rsidP="00B337C1">
      <w:pPr>
        <w:rPr>
          <w:rFonts w:eastAsia="Calibri" w:cstheme="minorHAnsi"/>
          <w:iCs/>
          <w:sz w:val="24"/>
          <w:szCs w:val="24"/>
        </w:rPr>
      </w:pPr>
      <w:r w:rsidRPr="00B337C1">
        <w:rPr>
          <w:rFonts w:cstheme="minorHAnsi"/>
          <w:sz w:val="24"/>
          <w:szCs w:val="24"/>
        </w:rPr>
        <w:t>W polu „Uzasadnienie” należy wskazać działania zaplanowane w projekcie, które świadczą o tym, że realizacja projektu ma p</w:t>
      </w:r>
      <w:r w:rsidRPr="00B337C1">
        <w:rPr>
          <w:rFonts w:eastAsia="Calibri" w:cstheme="minorHAnsi"/>
          <w:iCs/>
          <w:sz w:val="24"/>
          <w:szCs w:val="24"/>
        </w:rPr>
        <w:t xml:space="preserve">ozytywny wpływ na zasadę równości szans i niedyskryminacji, w tym dostępności dla osób z niepełnoprawnościami. </w:t>
      </w:r>
    </w:p>
    <w:p w14:paraId="6C39E8AA" w14:textId="38E4273B" w:rsidR="00BD42C4" w:rsidRPr="00B337C1" w:rsidRDefault="00BD42C4" w:rsidP="00B337C1">
      <w:pPr>
        <w:autoSpaceDE w:val="0"/>
        <w:autoSpaceDN w:val="0"/>
        <w:adjustRightInd w:val="0"/>
        <w:rPr>
          <w:rFonts w:cstheme="minorHAnsi"/>
          <w:sz w:val="24"/>
          <w:szCs w:val="24"/>
        </w:rPr>
      </w:pPr>
      <w:r w:rsidRPr="00B337C1">
        <w:rPr>
          <w:rFonts w:cstheme="minorHAnsi"/>
          <w:sz w:val="24"/>
          <w:szCs w:val="24"/>
        </w:rPr>
        <w:t>Przez pozytywny wpływ należy rozumieć zapewnienie wsparcia bez jakiekolwiek dyskryminacji ze względu na przesłanki określone w art. 9 Rozporządzenia ogólnego, w tym zapewnienie dostępności do oferowanego w projekcie wsparcia dla wszystkich jego uczestników/uczestniczek oraz zapewnienie dostępności wszystkich produktów projektu (w tym także usług), które nie zostały uznane za neutralne</w:t>
      </w:r>
      <w:r w:rsidR="00E21531" w:rsidRPr="00B337C1">
        <w:rPr>
          <w:rFonts w:cstheme="minorHAnsi"/>
          <w:sz w:val="24"/>
          <w:szCs w:val="24"/>
        </w:rPr>
        <w:t>,</w:t>
      </w:r>
      <w:r w:rsidRPr="00B337C1">
        <w:rPr>
          <w:rFonts w:cstheme="minorHAnsi"/>
          <w:sz w:val="24"/>
          <w:szCs w:val="24"/>
        </w:rPr>
        <w:t xml:space="preserve"> dla wszystkich ich użytkowników/użytkowniczek, zgodnie ze standardami dostępności, stanowiącymi załącznik </w:t>
      </w:r>
      <w:r w:rsidR="00E21531" w:rsidRPr="00B337C1">
        <w:rPr>
          <w:rFonts w:cstheme="minorHAnsi"/>
          <w:sz w:val="24"/>
          <w:szCs w:val="24"/>
        </w:rPr>
        <w:lastRenderedPageBreak/>
        <w:t xml:space="preserve">nr 2 </w:t>
      </w:r>
      <w:r w:rsidRPr="00B337C1">
        <w:rPr>
          <w:rFonts w:cstheme="minorHAnsi"/>
          <w:sz w:val="24"/>
          <w:szCs w:val="24"/>
        </w:rPr>
        <w:t>do „Wytycznych dotyczących realizacji zasad równościowych w ramach funduszy unijnych na lata 2021-2027”.</w:t>
      </w:r>
    </w:p>
    <w:p w14:paraId="049FABC9" w14:textId="77777777" w:rsidR="00BD42C4" w:rsidRPr="00B337C1" w:rsidRDefault="00BD42C4" w:rsidP="00B337C1">
      <w:pPr>
        <w:rPr>
          <w:rFonts w:eastAsia="Calibri" w:cstheme="minorHAnsi"/>
          <w:iCs/>
          <w:sz w:val="24"/>
          <w:szCs w:val="24"/>
        </w:rPr>
      </w:pPr>
      <w:r w:rsidRPr="00B337C1">
        <w:rPr>
          <w:rFonts w:eastAsia="Calibri" w:cstheme="minorHAnsi"/>
          <w:iCs/>
          <w:sz w:val="24"/>
          <w:szCs w:val="24"/>
        </w:rPr>
        <w:t xml:space="preserve">Przez pozytywny wpływ rozumie się wdrożenie w ramach projektu działań umożliwiających wszystkim osobom sprawiedliwe i pełne uczestnictwo bez względu na ich płeć, rasę, kolor skóry, pochodzenie etniczne lub społeczne, cechy genetyczne, język, religie lub przekonania, poglądy polityczne, przynależność do mniejszości narodowej, majątek, urodzenie, niepełnosprawność, wiek lub orientację seksualną. </w:t>
      </w:r>
    </w:p>
    <w:p w14:paraId="7C8DF264" w14:textId="77777777" w:rsidR="00BD42C4" w:rsidRPr="00B337C1" w:rsidRDefault="00BD42C4" w:rsidP="00B337C1">
      <w:pPr>
        <w:rPr>
          <w:rFonts w:eastAsia="Calibri" w:cstheme="minorHAnsi"/>
          <w:iCs/>
          <w:sz w:val="24"/>
          <w:szCs w:val="24"/>
        </w:rPr>
      </w:pPr>
      <w:r w:rsidRPr="00B337C1">
        <w:rPr>
          <w:rFonts w:eastAsia="Calibri" w:cstheme="minorHAnsi"/>
          <w:iCs/>
          <w:sz w:val="24"/>
          <w:szCs w:val="24"/>
        </w:rPr>
        <w:t>Wnioskodawca zobligowany jest do zaplanowania i opisania w tym punkcie sposobu w jaki zapewni zgodnie ze standardami dostępności dla polityki spójności na lata 2021-2027:</w:t>
      </w:r>
    </w:p>
    <w:p w14:paraId="6C98E541" w14:textId="77777777" w:rsidR="00BD42C4" w:rsidRPr="00B337C1" w:rsidRDefault="00BD42C4" w:rsidP="00B337C1">
      <w:pPr>
        <w:pStyle w:val="Akapitzlist"/>
        <w:numPr>
          <w:ilvl w:val="0"/>
          <w:numId w:val="36"/>
        </w:numPr>
        <w:rPr>
          <w:rFonts w:eastAsia="Calibri" w:cstheme="minorHAnsi"/>
          <w:iCs/>
          <w:sz w:val="24"/>
          <w:szCs w:val="24"/>
        </w:rPr>
      </w:pPr>
      <w:r w:rsidRPr="00B337C1">
        <w:rPr>
          <w:rFonts w:eastAsia="Calibri" w:cstheme="minorHAnsi"/>
          <w:iCs/>
          <w:sz w:val="24"/>
          <w:szCs w:val="24"/>
        </w:rPr>
        <w:t xml:space="preserve">dostępność do oferowanego w projekcie wsparcia i rekrutacji dla wszystkich jego uczestników/uczestniczek, </w:t>
      </w:r>
    </w:p>
    <w:p w14:paraId="409FE36D" w14:textId="77777777" w:rsidR="00BD42C4" w:rsidRPr="00B337C1" w:rsidRDefault="00BD42C4" w:rsidP="00B337C1">
      <w:pPr>
        <w:pStyle w:val="Akapitzlist"/>
        <w:numPr>
          <w:ilvl w:val="0"/>
          <w:numId w:val="36"/>
        </w:numPr>
        <w:rPr>
          <w:rFonts w:eastAsia="Calibri" w:cstheme="minorHAnsi"/>
          <w:iCs/>
          <w:sz w:val="24"/>
          <w:szCs w:val="24"/>
        </w:rPr>
      </w:pPr>
      <w:r w:rsidRPr="00B337C1">
        <w:rPr>
          <w:rFonts w:eastAsia="Calibri" w:cstheme="minorHAnsi"/>
          <w:iCs/>
          <w:sz w:val="24"/>
          <w:szCs w:val="24"/>
        </w:rPr>
        <w:t>dostępność wszystkich produktów projektu (w tym także usług), które nie zostały uznane za neutralne, dla wszystkich ich użytkowników/użytkowniczek zgodne ze standardami dostępności,</w:t>
      </w:r>
    </w:p>
    <w:p w14:paraId="6FDA5C75" w14:textId="2760F71C" w:rsidR="00BD42C4" w:rsidRPr="00CB3384" w:rsidRDefault="00BD42C4" w:rsidP="00CB3384">
      <w:pPr>
        <w:pStyle w:val="Akapitzlist"/>
        <w:numPr>
          <w:ilvl w:val="0"/>
          <w:numId w:val="36"/>
        </w:numPr>
        <w:rPr>
          <w:rFonts w:eastAsia="Calibri" w:cstheme="minorHAnsi"/>
          <w:iCs/>
          <w:sz w:val="24"/>
          <w:szCs w:val="24"/>
        </w:rPr>
      </w:pPr>
      <w:r w:rsidRPr="00B337C1">
        <w:rPr>
          <w:rFonts w:eastAsia="Calibri" w:cstheme="minorHAnsi"/>
          <w:iCs/>
          <w:sz w:val="24"/>
          <w:szCs w:val="24"/>
        </w:rPr>
        <w:t xml:space="preserve">komunikację z biurem projektu i informowanie o projekcie. </w:t>
      </w:r>
    </w:p>
    <w:p w14:paraId="2719F8C1" w14:textId="77777777" w:rsidR="00BD42C4" w:rsidRPr="00B337C1" w:rsidRDefault="00BD42C4" w:rsidP="00B337C1">
      <w:pPr>
        <w:autoSpaceDE w:val="0"/>
        <w:autoSpaceDN w:val="0"/>
        <w:adjustRightInd w:val="0"/>
        <w:rPr>
          <w:rFonts w:cstheme="minorHAnsi"/>
          <w:sz w:val="24"/>
          <w:szCs w:val="24"/>
        </w:rPr>
      </w:pPr>
      <w:r w:rsidRPr="00B337C1">
        <w:rPr>
          <w:rFonts w:cstheme="minorHAnsi"/>
          <w:sz w:val="24"/>
          <w:szCs w:val="24"/>
        </w:rPr>
        <w:t>W przypadku gdy produkty (usługi) projektu nie mają swoich bezpośrednich użytkowników/użytkowniczek dopuszczalne jest uznanie, że mają one charakter neutralny wobec zasady równości szans i niedyskryminacji. Wnioskodawca musi wykazać we wniosku</w:t>
      </w:r>
    </w:p>
    <w:p w14:paraId="2A68CE85" w14:textId="77777777" w:rsidR="00BD42C4" w:rsidRPr="00B337C1" w:rsidRDefault="00BD42C4" w:rsidP="00B337C1">
      <w:pPr>
        <w:autoSpaceDE w:val="0"/>
        <w:autoSpaceDN w:val="0"/>
        <w:adjustRightInd w:val="0"/>
        <w:rPr>
          <w:rFonts w:cstheme="minorHAnsi"/>
          <w:sz w:val="24"/>
          <w:szCs w:val="24"/>
        </w:rPr>
      </w:pPr>
      <w:r w:rsidRPr="00B337C1">
        <w:rPr>
          <w:rFonts w:cstheme="minorHAnsi"/>
          <w:sz w:val="24"/>
          <w:szCs w:val="24"/>
        </w:rPr>
        <w:t>o dofinansowanie projektu, że dostępność nie dotyczy danego produktu (lub usługi). Ostateczna decyzja o uznaniu danego produktu (lub usługi) za neutralny należy do KOP, która dokonuje oceny wniosku o dofinansowanie projektu. W przypadku uznania, że dany produkt (lub usługa) jest neutralny, projekt zawierający ten produkt (lub usługę) może być uznany</w:t>
      </w:r>
    </w:p>
    <w:p w14:paraId="11C785F5" w14:textId="77777777" w:rsidR="00BD42C4" w:rsidRPr="00B337C1" w:rsidRDefault="00BD42C4" w:rsidP="00B337C1">
      <w:pPr>
        <w:autoSpaceDE w:val="0"/>
        <w:autoSpaceDN w:val="0"/>
        <w:adjustRightInd w:val="0"/>
        <w:rPr>
          <w:rFonts w:cstheme="minorHAnsi"/>
          <w:sz w:val="24"/>
          <w:szCs w:val="24"/>
        </w:rPr>
      </w:pPr>
      <w:r w:rsidRPr="00B337C1">
        <w:rPr>
          <w:rFonts w:cstheme="minorHAnsi"/>
          <w:sz w:val="24"/>
          <w:szCs w:val="24"/>
        </w:rPr>
        <w:t>za zgodny z zasadą równości szans i niedyskryminacji. Uznanie neutralności określonych produktów (usług) projektu nie zwalnia jednak beneficjenta ze stosowania standardów dostępności dla realizacji pozostałej części projektu, dla której standardy dostępności mają zastosowanie.</w:t>
      </w:r>
    </w:p>
    <w:p w14:paraId="008C9EA7" w14:textId="4E20A8F1" w:rsidR="00C212A9" w:rsidRPr="00B337C1" w:rsidRDefault="00C212A9" w:rsidP="00B337C1">
      <w:pPr>
        <w:rPr>
          <w:rFonts w:cstheme="minorHAnsi"/>
          <w:sz w:val="24"/>
          <w:szCs w:val="24"/>
        </w:rPr>
      </w:pPr>
      <w:r w:rsidRPr="00B337C1">
        <w:rPr>
          <w:rFonts w:eastAsia="Times New Roman" w:cstheme="minorHAnsi"/>
          <w:sz w:val="24"/>
          <w:szCs w:val="24"/>
        </w:rPr>
        <w:t xml:space="preserve">W tym polu należy opisać również zgodność </w:t>
      </w:r>
      <w:r w:rsidRPr="00B337C1">
        <w:rPr>
          <w:rFonts w:cstheme="minorHAnsi"/>
          <w:sz w:val="24"/>
          <w:szCs w:val="24"/>
        </w:rPr>
        <w:t xml:space="preserve">projektu z Kartą Praw Podstawowych Unii Europejskiej (KPP) z dnia </w:t>
      </w:r>
      <w:r w:rsidR="005C627B">
        <w:rPr>
          <w:rFonts w:cstheme="minorHAnsi"/>
          <w:sz w:val="24"/>
          <w:szCs w:val="24"/>
        </w:rPr>
        <w:t>7 czerwca</w:t>
      </w:r>
      <w:r w:rsidRPr="00B337C1">
        <w:rPr>
          <w:rFonts w:cstheme="minorHAnsi"/>
          <w:sz w:val="24"/>
          <w:szCs w:val="24"/>
        </w:rPr>
        <w:t xml:space="preserve"> 201</w:t>
      </w:r>
      <w:r w:rsidR="005C627B">
        <w:rPr>
          <w:rFonts w:cstheme="minorHAnsi"/>
          <w:sz w:val="24"/>
          <w:szCs w:val="24"/>
        </w:rPr>
        <w:t>6</w:t>
      </w:r>
      <w:r w:rsidRPr="00B337C1">
        <w:rPr>
          <w:rFonts w:cstheme="minorHAnsi"/>
          <w:sz w:val="24"/>
          <w:szCs w:val="24"/>
        </w:rPr>
        <w:t xml:space="preserve"> r. Za </w:t>
      </w:r>
      <w:r w:rsidRPr="00B337C1">
        <w:rPr>
          <w:rFonts w:eastAsia="Times New Roman" w:cstheme="minorHAnsi"/>
          <w:sz w:val="24"/>
          <w:szCs w:val="24"/>
        </w:rPr>
        <w:t xml:space="preserve">zgodność </w:t>
      </w:r>
      <w:r w:rsidRPr="00B337C1">
        <w:rPr>
          <w:rFonts w:cstheme="minorHAnsi"/>
          <w:sz w:val="24"/>
          <w:szCs w:val="24"/>
        </w:rPr>
        <w:t>projektu w zakresie odnoszącym się do sposobu jego realizacji, zakresu projektu oraz Wnioskodawcy z KPP należy rozumieć brak sprzeczności pomiędzy zapisami projektu a wymogami tego dokumentu lub stwierdzenie, że te wymagania są neutralne wobec zakresu i zawartości projektu.</w:t>
      </w:r>
    </w:p>
    <w:p w14:paraId="32D87876" w14:textId="4DF4A781" w:rsidR="00C212A9" w:rsidRPr="00B337C1" w:rsidRDefault="00C212A9" w:rsidP="00B337C1">
      <w:pPr>
        <w:rPr>
          <w:rFonts w:cstheme="minorHAnsi"/>
          <w:b/>
          <w:sz w:val="24"/>
          <w:szCs w:val="24"/>
        </w:rPr>
      </w:pPr>
      <w:r w:rsidRPr="00B337C1">
        <w:rPr>
          <w:rFonts w:eastAsia="Times New Roman" w:cstheme="minorHAnsi"/>
          <w:sz w:val="24"/>
          <w:szCs w:val="24"/>
        </w:rPr>
        <w:t xml:space="preserve">Należy wskazać również informacje potwierdzające zgodność </w:t>
      </w:r>
      <w:r w:rsidRPr="00B337C1">
        <w:rPr>
          <w:rFonts w:cstheme="minorHAnsi"/>
          <w:sz w:val="24"/>
          <w:szCs w:val="24"/>
        </w:rPr>
        <w:t xml:space="preserve">projektu z Konwencją </w:t>
      </w:r>
      <w:r w:rsidRPr="00B337C1">
        <w:rPr>
          <w:rFonts w:cstheme="minorHAnsi"/>
          <w:sz w:val="24"/>
          <w:szCs w:val="24"/>
        </w:rPr>
        <w:br/>
        <w:t xml:space="preserve">o Prawach Osób Niepełnosprawnych (KPON) sporządzoną w Nowym Jorku dnia 13 grudnia 2006 r. Za </w:t>
      </w:r>
      <w:r w:rsidRPr="00B337C1">
        <w:rPr>
          <w:rFonts w:eastAsia="Times New Roman" w:cstheme="minorHAnsi"/>
          <w:sz w:val="24"/>
          <w:szCs w:val="24"/>
        </w:rPr>
        <w:t xml:space="preserve">zgodność </w:t>
      </w:r>
      <w:r w:rsidRPr="00B337C1">
        <w:rPr>
          <w:rFonts w:cstheme="minorHAnsi"/>
          <w:sz w:val="24"/>
          <w:szCs w:val="24"/>
        </w:rPr>
        <w:t>projektu w zakresie odnoszącym się do sposobu jego realizacji, zakresu oraz Wnioskodawcy z KPON należy rozumieć brak sprzeczności pomiędzy zapisami projektu  a wymogami tego dokumentu lub stwierdzenie, że te wymagania są neutralne wobec zakresu i zawartości projektu.</w:t>
      </w:r>
    </w:p>
    <w:p w14:paraId="35920A7E" w14:textId="77777777" w:rsidR="00C212A9" w:rsidRPr="00B337C1" w:rsidRDefault="00C212A9" w:rsidP="00B337C1">
      <w:pPr>
        <w:rPr>
          <w:rFonts w:cstheme="minorHAnsi"/>
          <w:b/>
          <w:sz w:val="24"/>
          <w:szCs w:val="24"/>
        </w:rPr>
      </w:pPr>
      <w:r w:rsidRPr="00B337C1">
        <w:rPr>
          <w:rFonts w:cstheme="minorHAnsi"/>
          <w:b/>
          <w:sz w:val="24"/>
          <w:szCs w:val="24"/>
        </w:rPr>
        <w:lastRenderedPageBreak/>
        <w:t xml:space="preserve">Uwaga! </w:t>
      </w:r>
    </w:p>
    <w:p w14:paraId="3EA947C5" w14:textId="77777777" w:rsidR="00C212A9" w:rsidRPr="00B337C1" w:rsidRDefault="00C212A9" w:rsidP="00B337C1">
      <w:pPr>
        <w:rPr>
          <w:rFonts w:cstheme="minorHAnsi"/>
          <w:b/>
          <w:sz w:val="24"/>
          <w:szCs w:val="24"/>
        </w:rPr>
      </w:pPr>
      <w:r w:rsidRPr="00B337C1">
        <w:rPr>
          <w:rFonts w:cstheme="minorHAnsi"/>
          <w:b/>
          <w:sz w:val="24"/>
          <w:szCs w:val="24"/>
        </w:rPr>
        <w:t>Każdy beneficjent ma obowiązek stosowania KPP i KPON w trakcie realizacji projektu.</w:t>
      </w:r>
    </w:p>
    <w:p w14:paraId="7F33375D" w14:textId="77777777" w:rsidR="00C212A9" w:rsidRPr="00B337C1" w:rsidRDefault="00C212A9" w:rsidP="00B337C1">
      <w:pPr>
        <w:jc w:val="both"/>
        <w:rPr>
          <w:rFonts w:cstheme="minorHAnsi"/>
          <w:sz w:val="24"/>
          <w:szCs w:val="24"/>
        </w:rPr>
      </w:pPr>
      <w:r w:rsidRPr="00B337C1">
        <w:rPr>
          <w:rFonts w:cstheme="minorHAnsi"/>
          <w:sz w:val="24"/>
          <w:szCs w:val="24"/>
        </w:rPr>
        <w:t xml:space="preserve">W przypadku gdy Wnioskodawca/Partner jest jednostką samorządu terytorialnego (lub podmiotem przez nią kontrolowanym lub od niej zależnym) należy opisać czy zostały przez jednostkę/podmiot podjęte jakiekolwiek działania dyskryminujące, sprzeczne z zasadami, </w:t>
      </w:r>
      <w:r w:rsidRPr="00B337C1">
        <w:rPr>
          <w:rFonts w:cstheme="minorHAnsi"/>
          <w:sz w:val="24"/>
          <w:szCs w:val="24"/>
        </w:rPr>
        <w:br/>
        <w:t>o których mowa w art. 9 ust. 3 rozporządzenia nr 2021/1060 bądź zadeklarować ich brak.</w:t>
      </w:r>
    </w:p>
    <w:p w14:paraId="6ADFF314" w14:textId="77777777" w:rsidR="00C212A9" w:rsidRPr="00B337C1" w:rsidRDefault="00C212A9" w:rsidP="00B337C1">
      <w:pPr>
        <w:rPr>
          <w:rFonts w:cstheme="minorHAnsi"/>
          <w:sz w:val="24"/>
          <w:szCs w:val="24"/>
        </w:rPr>
      </w:pPr>
      <w:r w:rsidRPr="00B337C1">
        <w:rPr>
          <w:rFonts w:cstheme="minorHAnsi"/>
          <w:sz w:val="24"/>
          <w:szCs w:val="24"/>
        </w:rPr>
        <w:t>Maksymalna liczba znaków do wpisania w tym polu wynosi: 3000.</w:t>
      </w:r>
    </w:p>
    <w:p w14:paraId="37509CD4" w14:textId="7ADF40AB" w:rsidR="00BD42C4" w:rsidRPr="00B337C1" w:rsidRDefault="00C212A9" w:rsidP="00B337C1">
      <w:pPr>
        <w:rPr>
          <w:rFonts w:cstheme="minorHAnsi"/>
          <w:sz w:val="24"/>
          <w:szCs w:val="24"/>
          <w:highlight w:val="yellow"/>
        </w:rPr>
      </w:pPr>
      <w:r w:rsidRPr="00B337C1">
        <w:rPr>
          <w:rFonts w:cstheme="minorHAnsi"/>
          <w:sz w:val="24"/>
          <w:szCs w:val="24"/>
        </w:rPr>
        <w:t>W polu „Wpływ” wykazywany jest wpływ projektu na zasadę równości szans i niedyskryminacji. W polu tym należy z rozwijalnej listy wybrać „pozytywny”.</w:t>
      </w:r>
    </w:p>
    <w:p w14:paraId="0CCBD856" w14:textId="0F1F7245" w:rsidR="003F68F1" w:rsidRPr="00B337C1" w:rsidRDefault="000310EE" w:rsidP="00B337C1">
      <w:pPr>
        <w:pStyle w:val="Nagwek2"/>
        <w:numPr>
          <w:ilvl w:val="0"/>
          <w:numId w:val="0"/>
        </w:numPr>
        <w:spacing w:after="160" w:line="259" w:lineRule="auto"/>
        <w:ind w:left="360" w:hanging="360"/>
        <w:rPr>
          <w:rFonts w:asciiTheme="minorHAnsi" w:hAnsiTheme="minorHAnsi" w:cstheme="minorHAnsi"/>
          <w:sz w:val="24"/>
          <w:szCs w:val="24"/>
        </w:rPr>
      </w:pPr>
      <w:bookmarkStart w:id="110" w:name="_Toc472681337"/>
      <w:bookmarkStart w:id="111" w:name="_Toc416769232"/>
      <w:bookmarkStart w:id="112" w:name="_Toc503858642"/>
      <w:bookmarkStart w:id="113" w:name="_Toc54688610"/>
      <w:bookmarkStart w:id="114" w:name="_Toc177390359"/>
      <w:bookmarkEnd w:id="110"/>
      <w:r w:rsidRPr="00B337C1">
        <w:rPr>
          <w:rFonts w:asciiTheme="minorHAnsi" w:hAnsiTheme="minorHAnsi" w:cstheme="minorHAnsi"/>
          <w:sz w:val="24"/>
          <w:szCs w:val="24"/>
        </w:rPr>
        <w:t>9</w:t>
      </w:r>
      <w:r w:rsidR="003F68F1" w:rsidRPr="00B337C1">
        <w:rPr>
          <w:rFonts w:asciiTheme="minorHAnsi" w:hAnsiTheme="minorHAnsi" w:cstheme="minorHAnsi"/>
          <w:sz w:val="24"/>
          <w:szCs w:val="24"/>
        </w:rPr>
        <w:t>.3 Równ</w:t>
      </w:r>
      <w:r w:rsidR="002C6201" w:rsidRPr="00B337C1">
        <w:rPr>
          <w:rFonts w:asciiTheme="minorHAnsi" w:hAnsiTheme="minorHAnsi" w:cstheme="minorHAnsi"/>
          <w:sz w:val="24"/>
          <w:szCs w:val="24"/>
        </w:rPr>
        <w:t>ość kobiet i mężczyzn</w:t>
      </w:r>
      <w:bookmarkEnd w:id="111"/>
      <w:bookmarkEnd w:id="112"/>
      <w:bookmarkEnd w:id="113"/>
      <w:bookmarkEnd w:id="114"/>
    </w:p>
    <w:p w14:paraId="17E82697" w14:textId="27294811" w:rsidR="00B07C93" w:rsidRPr="00B337C1" w:rsidRDefault="00B07C93" w:rsidP="00B337C1">
      <w:pPr>
        <w:rPr>
          <w:rFonts w:cstheme="minorHAnsi"/>
          <w:sz w:val="24"/>
          <w:szCs w:val="24"/>
        </w:rPr>
      </w:pPr>
      <w:bookmarkStart w:id="115" w:name="_Toc416769233"/>
      <w:r w:rsidRPr="00B337C1">
        <w:rPr>
          <w:rFonts w:cstheme="minorHAnsi"/>
          <w:sz w:val="24"/>
          <w:szCs w:val="24"/>
        </w:rPr>
        <w:t>W punkcie należy wybrać właściwą opcję tj</w:t>
      </w:r>
      <w:r w:rsidR="006B3357" w:rsidRPr="00B337C1">
        <w:rPr>
          <w:rFonts w:cstheme="minorHAnsi"/>
          <w:sz w:val="24"/>
          <w:szCs w:val="24"/>
        </w:rPr>
        <w:t>.</w:t>
      </w:r>
      <w:r w:rsidRPr="00B337C1">
        <w:rPr>
          <w:rFonts w:cstheme="minorHAnsi"/>
          <w:sz w:val="24"/>
          <w:szCs w:val="24"/>
        </w:rPr>
        <w:t xml:space="preserve"> wpływ pozytywny bądź neutralny.</w:t>
      </w:r>
    </w:p>
    <w:p w14:paraId="187E2726" w14:textId="202E6FFD" w:rsidR="00BD42C4" w:rsidRPr="00B337C1" w:rsidRDefault="00BD42C4" w:rsidP="00B337C1">
      <w:pPr>
        <w:rPr>
          <w:rFonts w:eastAsia="Times New Roman" w:cstheme="minorHAnsi"/>
          <w:sz w:val="24"/>
          <w:szCs w:val="24"/>
        </w:rPr>
      </w:pPr>
      <w:r w:rsidRPr="00B337C1">
        <w:rPr>
          <w:rFonts w:cstheme="minorHAnsi"/>
          <w:sz w:val="24"/>
          <w:szCs w:val="24"/>
        </w:rPr>
        <w:t xml:space="preserve">W polu „uzasadnienie” należy </w:t>
      </w:r>
      <w:r w:rsidRPr="00B337C1">
        <w:rPr>
          <w:rFonts w:eastAsia="Times New Roman" w:cstheme="minorHAnsi"/>
          <w:sz w:val="24"/>
          <w:szCs w:val="24"/>
        </w:rPr>
        <w:t xml:space="preserve">wskazać również informacje potwierdzające zgodność planowanego projektu z zasadą równości kobiet i mężczyzn. </w:t>
      </w:r>
    </w:p>
    <w:p w14:paraId="3AB08903" w14:textId="77777777" w:rsidR="00BD42C4" w:rsidRPr="00B337C1" w:rsidRDefault="00BD42C4" w:rsidP="00B337C1">
      <w:pPr>
        <w:rPr>
          <w:rFonts w:eastAsia="Times New Roman" w:cstheme="minorHAnsi"/>
          <w:sz w:val="24"/>
          <w:szCs w:val="24"/>
        </w:rPr>
      </w:pPr>
      <w:r w:rsidRPr="00B337C1">
        <w:rPr>
          <w:rFonts w:eastAsia="Times New Roman" w:cstheme="minorHAnsi"/>
          <w:sz w:val="24"/>
          <w:szCs w:val="24"/>
        </w:rPr>
        <w:t>Przez zgodność z tą zasadą należy rozumieć, że Wnioskodawca:</w:t>
      </w:r>
    </w:p>
    <w:p w14:paraId="21851860" w14:textId="77777777" w:rsidR="00BD42C4" w:rsidRPr="00B337C1" w:rsidRDefault="00BD42C4" w:rsidP="00B337C1">
      <w:pPr>
        <w:pStyle w:val="Akapitzlist"/>
        <w:numPr>
          <w:ilvl w:val="0"/>
          <w:numId w:val="37"/>
        </w:numPr>
        <w:rPr>
          <w:rFonts w:eastAsia="Times New Roman" w:cstheme="minorHAnsi"/>
          <w:sz w:val="24"/>
          <w:szCs w:val="24"/>
        </w:rPr>
      </w:pPr>
      <w:r w:rsidRPr="00B337C1">
        <w:rPr>
          <w:rFonts w:eastAsia="Times New Roman" w:cstheme="minorHAnsi"/>
          <w:sz w:val="24"/>
          <w:szCs w:val="24"/>
        </w:rPr>
        <w:t>zaplanował w projekcie  działania, które wpłyną na wyrównywanie szans danej płci będącej w gorszym położeniu (o ile takie nierówności zostały zdiagnozowane w projekcie),</w:t>
      </w:r>
    </w:p>
    <w:p w14:paraId="0A04DE04" w14:textId="77777777" w:rsidR="00BD42C4" w:rsidRPr="00B337C1" w:rsidRDefault="00BD42C4" w:rsidP="00B337C1">
      <w:pPr>
        <w:pStyle w:val="Akapitzlist"/>
        <w:numPr>
          <w:ilvl w:val="0"/>
          <w:numId w:val="37"/>
        </w:numPr>
        <w:rPr>
          <w:rFonts w:eastAsia="Times New Roman" w:cstheme="minorHAnsi"/>
          <w:sz w:val="24"/>
          <w:szCs w:val="24"/>
        </w:rPr>
      </w:pPr>
      <w:r w:rsidRPr="00B337C1">
        <w:rPr>
          <w:rFonts w:eastAsia="Times New Roman" w:cstheme="minorHAnsi"/>
          <w:sz w:val="24"/>
          <w:szCs w:val="24"/>
        </w:rPr>
        <w:t xml:space="preserve">zaplanował w projekcie zastosowanie mechanizmów, dzięki którym na żadnym etapie realizacji projektu nie dojdzie do dyskryminacji i wykluczenia ze względu na płeć. </w:t>
      </w:r>
    </w:p>
    <w:p w14:paraId="6914C446" w14:textId="77777777" w:rsidR="00E21531" w:rsidRPr="00B337C1" w:rsidRDefault="00E21531" w:rsidP="00B337C1">
      <w:pPr>
        <w:rPr>
          <w:rFonts w:eastAsia="Times New Roman" w:cstheme="minorHAnsi"/>
          <w:sz w:val="24"/>
          <w:szCs w:val="24"/>
        </w:rPr>
      </w:pPr>
      <w:r w:rsidRPr="00B337C1">
        <w:rPr>
          <w:rFonts w:eastAsia="Times New Roman" w:cstheme="minorHAnsi"/>
          <w:sz w:val="24"/>
          <w:szCs w:val="24"/>
        </w:rPr>
        <w:t>Zasada ta ma prowadzić do podejmowania działań na rzecz osiągnięcia stanu, w którym kobietom i mężczyznom przypisuje się taką samą wartość społeczną, równe prawa i równe obowiązki oraz gdy mają oni równy dostęp do zasobów z których mogą korzystać. Zasada ta ma gwarantować możliwość wyboru drogi życiowej bez ograniczeń wynikających ze stereotypów płci.</w:t>
      </w:r>
    </w:p>
    <w:p w14:paraId="7C7348FC" w14:textId="2FA3311C" w:rsidR="00E21531" w:rsidRPr="00B337C1" w:rsidRDefault="00E21531" w:rsidP="00B337C1">
      <w:pPr>
        <w:rPr>
          <w:rFonts w:eastAsia="Times New Roman" w:cstheme="minorHAnsi"/>
          <w:sz w:val="24"/>
          <w:szCs w:val="24"/>
        </w:rPr>
      </w:pPr>
      <w:r w:rsidRPr="00B337C1">
        <w:rPr>
          <w:rFonts w:eastAsia="Times New Roman" w:cstheme="minorHAnsi"/>
          <w:sz w:val="24"/>
          <w:szCs w:val="24"/>
        </w:rPr>
        <w:t>Dopuszcza się w uzasadnionych przypadkach, neutralny wpływ projektu na zasadę równości mężczyzn i kobiet. Jeżeli Wnioskodawca uznaje, że  projekt ma neutralny wpływ na realizację tej zasady, wówczas należy szczegółowo uzasadnić, dlaczego projekt nie jest w stanie zrealizować jakichkolwiek działań w zakresie spełniania ww. zasady.</w:t>
      </w:r>
    </w:p>
    <w:p w14:paraId="2DCE008D" w14:textId="1BCBC20A" w:rsidR="00162B5B" w:rsidRDefault="00E21531" w:rsidP="00B337C1">
      <w:pPr>
        <w:rPr>
          <w:rFonts w:cstheme="minorHAnsi"/>
          <w:sz w:val="24"/>
          <w:szCs w:val="24"/>
        </w:rPr>
      </w:pPr>
      <w:r w:rsidRPr="00B337C1">
        <w:rPr>
          <w:rFonts w:cstheme="minorHAnsi"/>
          <w:sz w:val="24"/>
          <w:szCs w:val="24"/>
        </w:rPr>
        <w:t xml:space="preserve">Maksymalna liczba znaków do wpisania w tym polu wynosi: 3000. </w:t>
      </w:r>
    </w:p>
    <w:p w14:paraId="56DE9E20" w14:textId="77777777" w:rsidR="00C609EF" w:rsidRPr="00B337C1" w:rsidRDefault="00C609EF" w:rsidP="00B337C1">
      <w:pPr>
        <w:rPr>
          <w:rFonts w:eastAsia="Times New Roman" w:cstheme="minorHAnsi"/>
          <w:sz w:val="24"/>
          <w:szCs w:val="24"/>
        </w:rPr>
      </w:pPr>
    </w:p>
    <w:p w14:paraId="1C53208A" w14:textId="72DFA9CF" w:rsidR="006C0A76" w:rsidRPr="00B337C1" w:rsidRDefault="003F68F1" w:rsidP="00B337C1">
      <w:pPr>
        <w:pStyle w:val="Nagwek1"/>
        <w:spacing w:before="0" w:after="160"/>
        <w:rPr>
          <w:rFonts w:asciiTheme="minorHAnsi" w:hAnsiTheme="minorHAnsi" w:cstheme="minorHAnsi"/>
          <w:sz w:val="24"/>
          <w:szCs w:val="24"/>
        </w:rPr>
      </w:pPr>
      <w:bookmarkStart w:id="116" w:name="_Toc475359849"/>
      <w:bookmarkStart w:id="117" w:name="_Toc477355045"/>
      <w:bookmarkStart w:id="118" w:name="_Toc475359850"/>
      <w:bookmarkStart w:id="119" w:name="_Toc477355046"/>
      <w:bookmarkStart w:id="120" w:name="_Toc475359851"/>
      <w:bookmarkStart w:id="121" w:name="_Toc477355047"/>
      <w:bookmarkStart w:id="122" w:name="_Toc475359852"/>
      <w:bookmarkStart w:id="123" w:name="_Toc477355048"/>
      <w:bookmarkStart w:id="124" w:name="_Toc475359853"/>
      <w:bookmarkStart w:id="125" w:name="_Toc477355049"/>
      <w:bookmarkStart w:id="126" w:name="_Toc471373813"/>
      <w:bookmarkStart w:id="127" w:name="_Toc503858650"/>
      <w:bookmarkStart w:id="128" w:name="_Toc177390360"/>
      <w:bookmarkStart w:id="129" w:name="_Toc54688618"/>
      <w:bookmarkEnd w:id="115"/>
      <w:bookmarkEnd w:id="116"/>
      <w:bookmarkEnd w:id="117"/>
      <w:bookmarkEnd w:id="118"/>
      <w:bookmarkEnd w:id="119"/>
      <w:bookmarkEnd w:id="120"/>
      <w:bookmarkEnd w:id="121"/>
      <w:bookmarkEnd w:id="122"/>
      <w:bookmarkEnd w:id="123"/>
      <w:bookmarkEnd w:id="124"/>
      <w:bookmarkEnd w:id="125"/>
      <w:r w:rsidRPr="00B337C1">
        <w:rPr>
          <w:rFonts w:asciiTheme="minorHAnsi" w:hAnsiTheme="minorHAnsi" w:cstheme="minorHAnsi"/>
          <w:b/>
          <w:color w:val="auto"/>
          <w:sz w:val="24"/>
          <w:szCs w:val="24"/>
        </w:rPr>
        <w:t xml:space="preserve">Sekcja </w:t>
      </w:r>
      <w:r w:rsidR="004619F3" w:rsidRPr="00B337C1">
        <w:rPr>
          <w:rFonts w:asciiTheme="minorHAnsi" w:hAnsiTheme="minorHAnsi" w:cstheme="minorHAnsi"/>
          <w:b/>
          <w:color w:val="auto"/>
          <w:sz w:val="24"/>
          <w:szCs w:val="24"/>
        </w:rPr>
        <w:t>10</w:t>
      </w:r>
      <w:bookmarkStart w:id="130" w:name="_Toc471373814"/>
      <w:bookmarkEnd w:id="126"/>
      <w:bookmarkEnd w:id="127"/>
      <w:r w:rsidRPr="00B337C1">
        <w:rPr>
          <w:rFonts w:asciiTheme="minorHAnsi" w:hAnsiTheme="minorHAnsi" w:cstheme="minorHAnsi"/>
          <w:b/>
          <w:color w:val="auto"/>
          <w:sz w:val="24"/>
          <w:szCs w:val="24"/>
        </w:rPr>
        <w:t xml:space="preserve"> </w:t>
      </w:r>
      <w:bookmarkStart w:id="131" w:name="_Toc503858651"/>
      <w:r w:rsidR="006C0A76" w:rsidRPr="00B337C1">
        <w:rPr>
          <w:rFonts w:asciiTheme="minorHAnsi" w:hAnsiTheme="minorHAnsi" w:cstheme="minorHAnsi"/>
          <w:b/>
          <w:color w:val="auto"/>
          <w:sz w:val="24"/>
          <w:szCs w:val="24"/>
        </w:rPr>
        <w:t>Załączniki</w:t>
      </w:r>
      <w:bookmarkEnd w:id="128"/>
    </w:p>
    <w:p w14:paraId="44717958" w14:textId="393209D7" w:rsidR="003F68F1" w:rsidRPr="00B337C1" w:rsidRDefault="006C0A76" w:rsidP="00B337C1">
      <w:pPr>
        <w:pStyle w:val="Nagwek2"/>
        <w:numPr>
          <w:ilvl w:val="0"/>
          <w:numId w:val="0"/>
        </w:numPr>
        <w:spacing w:after="160" w:line="259" w:lineRule="auto"/>
        <w:rPr>
          <w:rFonts w:asciiTheme="minorHAnsi" w:hAnsiTheme="minorHAnsi" w:cstheme="minorHAnsi"/>
          <w:sz w:val="24"/>
          <w:szCs w:val="24"/>
        </w:rPr>
      </w:pPr>
      <w:bookmarkStart w:id="132" w:name="_Toc177390361"/>
      <w:r w:rsidRPr="00B337C1">
        <w:rPr>
          <w:rFonts w:asciiTheme="minorHAnsi" w:hAnsiTheme="minorHAnsi" w:cstheme="minorHAnsi"/>
          <w:sz w:val="24"/>
          <w:szCs w:val="24"/>
        </w:rPr>
        <w:t xml:space="preserve">10. 1 </w:t>
      </w:r>
      <w:r w:rsidR="003F68F1" w:rsidRPr="00B337C1">
        <w:rPr>
          <w:rFonts w:asciiTheme="minorHAnsi" w:hAnsiTheme="minorHAnsi" w:cstheme="minorHAnsi"/>
          <w:sz w:val="24"/>
          <w:szCs w:val="24"/>
        </w:rPr>
        <w:t>Lista załączników</w:t>
      </w:r>
      <w:bookmarkEnd w:id="129"/>
      <w:bookmarkEnd w:id="130"/>
      <w:bookmarkEnd w:id="131"/>
      <w:bookmarkEnd w:id="132"/>
    </w:p>
    <w:p w14:paraId="5048FC42" w14:textId="3222C0FD" w:rsidR="003F68F1" w:rsidRPr="00B337C1" w:rsidRDefault="003F68F1" w:rsidP="00B337C1">
      <w:pPr>
        <w:rPr>
          <w:rFonts w:cstheme="minorHAnsi"/>
          <w:sz w:val="24"/>
          <w:szCs w:val="24"/>
        </w:rPr>
      </w:pPr>
      <w:r w:rsidRPr="00B337C1">
        <w:rPr>
          <w:rFonts w:cstheme="minorHAnsi"/>
          <w:sz w:val="24"/>
          <w:szCs w:val="24"/>
        </w:rPr>
        <w:t xml:space="preserve">Niniejsze listy służą weryfikacji zamieszczenia niezbędnych dla rozpatrzenia wniosku </w:t>
      </w:r>
      <w:r w:rsidRPr="00B337C1">
        <w:rPr>
          <w:rFonts w:cstheme="minorHAnsi"/>
          <w:sz w:val="24"/>
          <w:szCs w:val="24"/>
        </w:rPr>
        <w:br/>
        <w:t xml:space="preserve">o dofinansowanie projektu załączników. Właściwą listę należy wybrać z listy rozwijalnej </w:t>
      </w:r>
      <w:r w:rsidRPr="00B337C1">
        <w:rPr>
          <w:rFonts w:cstheme="minorHAnsi"/>
          <w:sz w:val="24"/>
          <w:szCs w:val="24"/>
        </w:rPr>
        <w:lastRenderedPageBreak/>
        <w:t>(Przedsiębiorca lub pozostali wnioskodawcy). Na wybranej liście dla każdego załącznika należy wybrać opcję TAK / N</w:t>
      </w:r>
      <w:r w:rsidR="006C0A76" w:rsidRPr="00B337C1">
        <w:rPr>
          <w:rFonts w:cstheme="minorHAnsi"/>
          <w:sz w:val="24"/>
          <w:szCs w:val="24"/>
        </w:rPr>
        <w:t>ie dotyczy</w:t>
      </w:r>
      <w:r w:rsidRPr="00B337C1">
        <w:rPr>
          <w:rFonts w:cstheme="minorHAnsi"/>
          <w:sz w:val="24"/>
          <w:szCs w:val="24"/>
        </w:rPr>
        <w:t xml:space="preserve">. Jedną z powyższych opcji wybieramy </w:t>
      </w:r>
      <w:r w:rsidR="00E06E06" w:rsidRPr="00B337C1">
        <w:rPr>
          <w:rFonts w:cstheme="minorHAnsi"/>
          <w:sz w:val="24"/>
          <w:szCs w:val="24"/>
        </w:rPr>
        <w:br/>
      </w:r>
      <w:r w:rsidRPr="00B337C1">
        <w:rPr>
          <w:rFonts w:cstheme="minorHAnsi"/>
          <w:sz w:val="24"/>
          <w:szCs w:val="24"/>
        </w:rPr>
        <w:t>w następujących sytuacjach:</w:t>
      </w:r>
    </w:p>
    <w:p w14:paraId="1B026145" w14:textId="7A527775" w:rsidR="003F68F1" w:rsidRPr="00B337C1" w:rsidRDefault="003F68F1" w:rsidP="00B337C1">
      <w:pPr>
        <w:numPr>
          <w:ilvl w:val="0"/>
          <w:numId w:val="20"/>
        </w:numPr>
        <w:rPr>
          <w:rFonts w:cstheme="minorHAnsi"/>
          <w:sz w:val="24"/>
          <w:szCs w:val="24"/>
        </w:rPr>
      </w:pPr>
      <w:r w:rsidRPr="00B337C1">
        <w:rPr>
          <w:rFonts w:cstheme="minorHAnsi"/>
          <w:sz w:val="24"/>
          <w:szCs w:val="24"/>
        </w:rPr>
        <w:t xml:space="preserve">TAK – gdy wnioskodawca składa załącznik wraz z wnioskiem o dofinansowanie projektu lub załącznik niezbędny do realizacji projektu jest w trakcie przygotowania </w:t>
      </w:r>
      <w:r w:rsidR="00E06E06" w:rsidRPr="00B337C1">
        <w:rPr>
          <w:rFonts w:cstheme="minorHAnsi"/>
          <w:sz w:val="24"/>
          <w:szCs w:val="24"/>
        </w:rPr>
        <w:br/>
      </w:r>
      <w:r w:rsidRPr="00B337C1">
        <w:rPr>
          <w:rFonts w:cstheme="minorHAnsi"/>
          <w:sz w:val="24"/>
          <w:szCs w:val="24"/>
        </w:rPr>
        <w:t>i wnioskodawca załączył oświadczenia informujące o niezwłocznym dostarczeniu załącznika,</w:t>
      </w:r>
    </w:p>
    <w:p w14:paraId="455A601E" w14:textId="3775E362" w:rsidR="003F68F1" w:rsidRPr="00B337C1" w:rsidRDefault="003F68F1" w:rsidP="00B337C1">
      <w:pPr>
        <w:numPr>
          <w:ilvl w:val="0"/>
          <w:numId w:val="20"/>
        </w:numPr>
        <w:rPr>
          <w:rFonts w:cstheme="minorHAnsi"/>
          <w:sz w:val="24"/>
          <w:szCs w:val="24"/>
        </w:rPr>
      </w:pPr>
      <w:r w:rsidRPr="00B337C1">
        <w:rPr>
          <w:rFonts w:cstheme="minorHAnsi"/>
          <w:sz w:val="24"/>
          <w:szCs w:val="24"/>
        </w:rPr>
        <w:t>N</w:t>
      </w:r>
      <w:r w:rsidR="006C0A76" w:rsidRPr="00B337C1">
        <w:rPr>
          <w:rFonts w:cstheme="minorHAnsi"/>
          <w:sz w:val="24"/>
          <w:szCs w:val="24"/>
        </w:rPr>
        <w:t xml:space="preserve">ie dotyczy </w:t>
      </w:r>
      <w:r w:rsidRPr="00B337C1">
        <w:rPr>
          <w:rFonts w:cstheme="minorHAnsi"/>
          <w:sz w:val="24"/>
          <w:szCs w:val="24"/>
        </w:rPr>
        <w:t xml:space="preserve"> – gdy załącznik nie ma związku z charakterystyką danego projektu.</w:t>
      </w:r>
    </w:p>
    <w:p w14:paraId="698C2B6A" w14:textId="7D0F1852" w:rsidR="001E0B9B" w:rsidRPr="00B337C1" w:rsidRDefault="003F68F1" w:rsidP="00B337C1">
      <w:pPr>
        <w:rPr>
          <w:rFonts w:eastAsia="Times New Roman" w:cstheme="minorHAnsi"/>
          <w:b/>
          <w:sz w:val="24"/>
          <w:szCs w:val="24"/>
        </w:rPr>
      </w:pPr>
      <w:r w:rsidRPr="00B337C1">
        <w:rPr>
          <w:rFonts w:cstheme="minorHAnsi"/>
          <w:sz w:val="24"/>
          <w:szCs w:val="24"/>
        </w:rPr>
        <w:t xml:space="preserve">Szczegółowe informacje nt. koniecznych załączników zamieszczone zostały w załączniku nr </w:t>
      </w:r>
      <w:r w:rsidR="00230B73" w:rsidRPr="00B337C1">
        <w:rPr>
          <w:rFonts w:cstheme="minorHAnsi"/>
          <w:sz w:val="24"/>
          <w:szCs w:val="24"/>
        </w:rPr>
        <w:t xml:space="preserve">6 </w:t>
      </w:r>
      <w:r w:rsidRPr="00B337C1">
        <w:rPr>
          <w:rFonts w:cstheme="minorHAnsi"/>
          <w:sz w:val="24"/>
          <w:szCs w:val="24"/>
        </w:rPr>
        <w:t xml:space="preserve">do </w:t>
      </w:r>
      <w:r w:rsidR="00ED71AB" w:rsidRPr="00B337C1">
        <w:rPr>
          <w:rFonts w:eastAsia="Times New Roman" w:cstheme="minorHAnsi"/>
          <w:sz w:val="24"/>
          <w:szCs w:val="24"/>
        </w:rPr>
        <w:t xml:space="preserve">Regulaminu </w:t>
      </w:r>
      <w:r w:rsidR="00265DA3" w:rsidRPr="00B337C1">
        <w:rPr>
          <w:rFonts w:eastAsia="Times New Roman" w:cstheme="minorHAnsi"/>
          <w:sz w:val="24"/>
          <w:szCs w:val="24"/>
        </w:rPr>
        <w:t xml:space="preserve">wyboru </w:t>
      </w:r>
      <w:r w:rsidR="00ED71AB" w:rsidRPr="00B337C1">
        <w:rPr>
          <w:rFonts w:eastAsia="Times New Roman" w:cstheme="minorHAnsi"/>
          <w:sz w:val="24"/>
          <w:szCs w:val="24"/>
        </w:rPr>
        <w:t>projektów.</w:t>
      </w:r>
    </w:p>
    <w:p w14:paraId="15916342" w14:textId="4D0D73F1" w:rsidR="00F46A34" w:rsidRPr="00B337C1" w:rsidRDefault="00153597" w:rsidP="00CB3384">
      <w:pPr>
        <w:pStyle w:val="Nagwek1"/>
        <w:spacing w:before="0" w:after="160"/>
      </w:pPr>
      <w:bookmarkStart w:id="133" w:name="_Toc177390362"/>
      <w:r w:rsidRPr="00B337C1">
        <w:rPr>
          <w:rFonts w:asciiTheme="minorHAnsi" w:eastAsia="Times New Roman" w:hAnsiTheme="minorHAnsi" w:cstheme="minorHAnsi"/>
          <w:b/>
          <w:color w:val="auto"/>
          <w:sz w:val="24"/>
          <w:szCs w:val="24"/>
        </w:rPr>
        <w:t xml:space="preserve">Sekcja 11. </w:t>
      </w:r>
      <w:r w:rsidRPr="00B337C1">
        <w:rPr>
          <w:rStyle w:val="Nagwek1Znak"/>
          <w:rFonts w:asciiTheme="minorHAnsi" w:hAnsiTheme="minorHAnsi" w:cstheme="minorHAnsi"/>
          <w:b/>
          <w:color w:val="auto"/>
          <w:sz w:val="24"/>
          <w:szCs w:val="24"/>
        </w:rPr>
        <w:t>Promocja projektu</w:t>
      </w:r>
      <w:bookmarkEnd w:id="133"/>
    </w:p>
    <w:tbl>
      <w:tblPr>
        <w:tblStyle w:val="Tabela-Siatka"/>
        <w:tblW w:w="0" w:type="auto"/>
        <w:shd w:val="clear" w:color="auto" w:fill="E2EFD9" w:themeFill="accent6" w:themeFillTint="33"/>
        <w:tblLook w:val="04A0" w:firstRow="1" w:lastRow="0" w:firstColumn="1" w:lastColumn="0" w:noHBand="0" w:noVBand="1"/>
      </w:tblPr>
      <w:tblGrid>
        <w:gridCol w:w="9062"/>
      </w:tblGrid>
      <w:tr w:rsidR="00F90428" w:rsidRPr="00B337C1" w14:paraId="3AF3CD9E" w14:textId="77777777" w:rsidTr="00775EA5">
        <w:tc>
          <w:tcPr>
            <w:tcW w:w="9212" w:type="dxa"/>
            <w:shd w:val="clear" w:color="auto" w:fill="FBE4D5" w:themeFill="accent2" w:themeFillTint="33"/>
          </w:tcPr>
          <w:p w14:paraId="26070897" w14:textId="77777777" w:rsidR="00F90428" w:rsidRPr="00B337C1" w:rsidRDefault="00F90428" w:rsidP="00B337C1">
            <w:pPr>
              <w:spacing w:after="160" w:line="259" w:lineRule="auto"/>
              <w:rPr>
                <w:rFonts w:cstheme="minorHAnsi"/>
                <w:b/>
                <w:sz w:val="24"/>
                <w:szCs w:val="24"/>
              </w:rPr>
            </w:pPr>
            <w:r w:rsidRPr="00B337C1">
              <w:rPr>
                <w:rFonts w:cstheme="minorHAnsi"/>
                <w:b/>
                <w:sz w:val="24"/>
                <w:szCs w:val="24"/>
              </w:rPr>
              <w:t>Ważne</w:t>
            </w:r>
          </w:p>
          <w:p w14:paraId="76E143D2" w14:textId="1E857545" w:rsidR="00F90428" w:rsidRPr="00B337C1" w:rsidRDefault="00F90428" w:rsidP="00B337C1">
            <w:pPr>
              <w:spacing w:after="160" w:line="259" w:lineRule="auto"/>
              <w:rPr>
                <w:rFonts w:cstheme="minorHAnsi"/>
                <w:sz w:val="24"/>
                <w:szCs w:val="24"/>
              </w:rPr>
            </w:pPr>
            <w:r w:rsidRPr="00B337C1">
              <w:rPr>
                <w:rFonts w:cstheme="minorHAnsi"/>
                <w:sz w:val="24"/>
                <w:szCs w:val="24"/>
              </w:rPr>
              <w:t xml:space="preserve">Zasady dot. informacji i promocji projektu znajdują się w </w:t>
            </w:r>
            <w:r w:rsidRPr="00B337C1">
              <w:rPr>
                <w:rFonts w:cstheme="minorHAnsi"/>
                <w:bCs/>
                <w:i/>
                <w:iCs/>
                <w:sz w:val="24"/>
                <w:szCs w:val="24"/>
              </w:rPr>
              <w:t xml:space="preserve">Podręczniku wnioskodawcy </w:t>
            </w:r>
            <w:r w:rsidR="001F534D" w:rsidRPr="00B337C1">
              <w:rPr>
                <w:rFonts w:cstheme="minorHAnsi"/>
                <w:bCs/>
                <w:i/>
                <w:iCs/>
                <w:sz w:val="24"/>
                <w:szCs w:val="24"/>
              </w:rPr>
              <w:br/>
            </w:r>
            <w:r w:rsidRPr="00B337C1">
              <w:rPr>
                <w:rFonts w:cstheme="minorHAnsi"/>
                <w:bCs/>
                <w:i/>
                <w:iCs/>
                <w:sz w:val="24"/>
                <w:szCs w:val="24"/>
              </w:rPr>
              <w:t>i beneficjenta Funduszy Europejskich</w:t>
            </w:r>
            <w:r w:rsidRPr="00B337C1">
              <w:rPr>
                <w:rFonts w:cstheme="minorHAnsi"/>
                <w:bCs/>
                <w:sz w:val="24"/>
                <w:szCs w:val="24"/>
              </w:rPr>
              <w:t xml:space="preserve"> </w:t>
            </w:r>
            <w:r w:rsidRPr="00B337C1">
              <w:rPr>
                <w:rFonts w:cstheme="minorHAnsi"/>
                <w:bCs/>
                <w:i/>
                <w:iCs/>
                <w:sz w:val="24"/>
                <w:szCs w:val="24"/>
              </w:rPr>
              <w:t>na lata 2021-2027 w zakresie informacji i promocji.</w:t>
            </w:r>
          </w:p>
        </w:tc>
      </w:tr>
    </w:tbl>
    <w:p w14:paraId="2DBF4443" w14:textId="5AE0202E" w:rsidR="00C9672B" w:rsidRPr="00B337C1" w:rsidRDefault="00C9672B" w:rsidP="00B337C1">
      <w:pPr>
        <w:rPr>
          <w:rFonts w:cstheme="minorHAnsi"/>
          <w:sz w:val="24"/>
          <w:szCs w:val="24"/>
        </w:rPr>
      </w:pPr>
    </w:p>
    <w:p w14:paraId="3ADD1F1C" w14:textId="400CCF5F" w:rsidR="004619F3" w:rsidRPr="00B337C1" w:rsidRDefault="007C3AA2" w:rsidP="00B337C1">
      <w:pPr>
        <w:pStyle w:val="Nagwek2"/>
        <w:numPr>
          <w:ilvl w:val="0"/>
          <w:numId w:val="0"/>
        </w:numPr>
        <w:spacing w:after="160" w:line="259" w:lineRule="auto"/>
        <w:rPr>
          <w:rFonts w:asciiTheme="minorHAnsi" w:eastAsia="Times New Roman" w:hAnsiTheme="minorHAnsi" w:cstheme="minorHAnsi"/>
          <w:sz w:val="24"/>
          <w:szCs w:val="24"/>
        </w:rPr>
      </w:pPr>
      <w:bookmarkStart w:id="134" w:name="_Toc177390363"/>
      <w:r w:rsidRPr="00B337C1">
        <w:rPr>
          <w:rFonts w:asciiTheme="minorHAnsi" w:hAnsiTheme="minorHAnsi" w:cstheme="minorHAnsi"/>
          <w:color w:val="FF0000"/>
          <w:sz w:val="24"/>
          <w:szCs w:val="24"/>
        </w:rPr>
        <w:drawing>
          <wp:anchor distT="0" distB="0" distL="114300" distR="114300" simplePos="0" relativeHeight="251694080" behindDoc="0" locked="0" layoutInCell="1" allowOverlap="1" wp14:anchorId="6038AD81" wp14:editId="757DDBDB">
            <wp:simplePos x="0" y="0"/>
            <wp:positionH relativeFrom="column">
              <wp:posOffset>5093031</wp:posOffset>
            </wp:positionH>
            <wp:positionV relativeFrom="paragraph">
              <wp:posOffset>282216</wp:posOffset>
            </wp:positionV>
            <wp:extent cx="228600" cy="238125"/>
            <wp:effectExtent l="0" t="0" r="0" b="9525"/>
            <wp:wrapNone/>
            <wp:docPr id="34" name="Obraz 34" descr="Po kliknięciu w ten przycisk możliwa jest edycja danych w obecnie wypełnianym punkcie" title="Przycisk EDYCJI prezentujący białą kredkę na żółt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8600" cy="238125"/>
                    </a:xfrm>
                    <a:prstGeom prst="rect">
                      <a:avLst/>
                    </a:prstGeom>
                    <a:noFill/>
                  </pic:spPr>
                </pic:pic>
              </a:graphicData>
            </a:graphic>
            <wp14:sizeRelH relativeFrom="page">
              <wp14:pctWidth>0</wp14:pctWidth>
            </wp14:sizeRelH>
            <wp14:sizeRelV relativeFrom="page">
              <wp14:pctHeight>0</wp14:pctHeight>
            </wp14:sizeRelV>
          </wp:anchor>
        </w:drawing>
      </w:r>
      <w:r w:rsidR="004619F3" w:rsidRPr="00B337C1">
        <w:rPr>
          <w:rFonts w:asciiTheme="minorHAnsi" w:eastAsia="Times New Roman" w:hAnsiTheme="minorHAnsi" w:cstheme="minorHAnsi"/>
          <w:sz w:val="24"/>
          <w:szCs w:val="24"/>
        </w:rPr>
        <w:t xml:space="preserve">11.1 </w:t>
      </w:r>
      <w:r w:rsidR="004619F3" w:rsidRPr="00B337C1">
        <w:rPr>
          <w:rStyle w:val="Nagwek2Znak"/>
          <w:rFonts w:asciiTheme="minorHAnsi" w:hAnsiTheme="minorHAnsi" w:cstheme="minorHAnsi"/>
          <w:b/>
          <w:sz w:val="24"/>
          <w:szCs w:val="24"/>
        </w:rPr>
        <w:t>Informacje podstawowe</w:t>
      </w:r>
      <w:bookmarkEnd w:id="134"/>
    </w:p>
    <w:p w14:paraId="3FE02B51" w14:textId="77777777" w:rsidR="00F90428" w:rsidRPr="00B337C1" w:rsidRDefault="00F90428" w:rsidP="00B337C1">
      <w:pPr>
        <w:rPr>
          <w:rFonts w:cstheme="minorHAnsi"/>
          <w:sz w:val="24"/>
          <w:szCs w:val="24"/>
        </w:rPr>
      </w:pPr>
      <w:r w:rsidRPr="00B337C1">
        <w:rPr>
          <w:rFonts w:cstheme="minorHAnsi"/>
          <w:noProof/>
          <w:sz w:val="24"/>
          <w:szCs w:val="24"/>
          <w:lang w:eastAsia="pl-PL"/>
        </w:rPr>
        <w:t>Informacje podstawowe o promocji projektu</w:t>
      </w:r>
      <w:r w:rsidRPr="00B337C1">
        <w:rPr>
          <w:rFonts w:cstheme="minorHAnsi"/>
          <w:sz w:val="24"/>
          <w:szCs w:val="24"/>
        </w:rPr>
        <w:t xml:space="preserve"> należy wprowadzić klikając przycisk         </w:t>
      </w:r>
      <w:r w:rsidRPr="00B337C1">
        <w:rPr>
          <w:rFonts w:cstheme="minorHAnsi"/>
          <w:sz w:val="24"/>
          <w:szCs w:val="24"/>
        </w:rPr>
        <w:br/>
        <w:t>i uzupełniając pole opis. Wprowadzanie danych potwierdzamy klikając przycisk „zatwierdź”.</w:t>
      </w:r>
    </w:p>
    <w:p w14:paraId="7B99B21F" w14:textId="72D04852" w:rsidR="00F90428" w:rsidRDefault="00F90428" w:rsidP="00B337C1">
      <w:pPr>
        <w:rPr>
          <w:rFonts w:cstheme="minorHAnsi"/>
          <w:sz w:val="24"/>
          <w:szCs w:val="24"/>
        </w:rPr>
      </w:pPr>
      <w:r w:rsidRPr="00B337C1">
        <w:rPr>
          <w:rFonts w:cstheme="minorHAnsi"/>
          <w:sz w:val="24"/>
          <w:szCs w:val="24"/>
        </w:rPr>
        <w:t xml:space="preserve">W polu </w:t>
      </w:r>
      <w:r w:rsidRPr="00B337C1">
        <w:rPr>
          <w:rFonts w:cstheme="minorHAnsi"/>
          <w:i/>
          <w:sz w:val="24"/>
          <w:szCs w:val="24"/>
        </w:rPr>
        <w:t>Opis</w:t>
      </w:r>
      <w:r w:rsidRPr="00B337C1">
        <w:rPr>
          <w:rFonts w:cstheme="minorHAnsi"/>
          <w:sz w:val="24"/>
          <w:szCs w:val="24"/>
        </w:rPr>
        <w:t xml:space="preserve"> należy opisać podstawowe informacje na temat działań promocyjnych planowanych do realizacji w ramach projektu oraz o sposobie wypełnienia przez Wnioskodawcę obowiązków informacyjnych i promocyjnych, w tym wymogu informowania społeczeństwa o dofinansowaniu projektu przez Unię Europejską, wynikających z zapisów </w:t>
      </w:r>
      <w:r w:rsidRPr="00B337C1">
        <w:rPr>
          <w:rFonts w:cstheme="minorHAnsi"/>
          <w:sz w:val="24"/>
          <w:szCs w:val="24"/>
        </w:rPr>
        <w:lastRenderedPageBreak/>
        <w:t>rozporządzenia ogólnego</w:t>
      </w:r>
      <w:r w:rsidRPr="00B337C1">
        <w:rPr>
          <w:rStyle w:val="Odwoanieprzypisudolnego"/>
          <w:rFonts w:cstheme="minorHAnsi"/>
          <w:sz w:val="24"/>
          <w:szCs w:val="24"/>
        </w:rPr>
        <w:footnoteReference w:id="3"/>
      </w:r>
      <w:r w:rsidRPr="00B337C1">
        <w:rPr>
          <w:rFonts w:cstheme="minorHAnsi"/>
          <w:sz w:val="24"/>
          <w:szCs w:val="24"/>
        </w:rPr>
        <w:t xml:space="preserve"> (w szczególności art. 50)</w:t>
      </w:r>
      <w:r w:rsidR="001E581A" w:rsidRPr="001E581A">
        <w:rPr>
          <w:rFonts w:cs="Aptos"/>
          <w:sz w:val="24"/>
          <w:szCs w:val="24"/>
        </w:rPr>
        <w:t xml:space="preserve"> </w:t>
      </w:r>
      <w:r w:rsidR="001E581A" w:rsidRPr="00D54A96">
        <w:rPr>
          <w:rFonts w:cs="Aptos"/>
          <w:sz w:val="24"/>
          <w:szCs w:val="24"/>
        </w:rPr>
        <w:t>oraz Podręcznikiem wnioskodawcy i beneficjenta Funduszy Europejskich na lata 2021-2027 w zakresie informacji i promocji</w:t>
      </w:r>
      <w:r w:rsidR="001E581A" w:rsidRPr="00D54A96">
        <w:rPr>
          <w:rFonts w:cs="Aptos"/>
          <w:sz w:val="24"/>
          <w:szCs w:val="24"/>
          <w:vertAlign w:val="superscript"/>
        </w:rPr>
        <w:footnoteReference w:id="4"/>
      </w:r>
      <w:r w:rsidRPr="00B337C1">
        <w:rPr>
          <w:rFonts w:cstheme="minorHAnsi"/>
          <w:sz w:val="24"/>
          <w:szCs w:val="24"/>
        </w:rPr>
        <w:t>.</w:t>
      </w:r>
    </w:p>
    <w:p w14:paraId="4AFD92A2" w14:textId="55FDFE31" w:rsidR="004619F3" w:rsidRPr="00B337C1" w:rsidRDefault="001E581A" w:rsidP="00B337C1">
      <w:pPr>
        <w:pStyle w:val="Nagwek2"/>
        <w:numPr>
          <w:ilvl w:val="0"/>
          <w:numId w:val="0"/>
        </w:numPr>
        <w:spacing w:after="160" w:line="259" w:lineRule="auto"/>
        <w:rPr>
          <w:rStyle w:val="Nagwek2Znak"/>
          <w:rFonts w:asciiTheme="minorHAnsi" w:hAnsiTheme="minorHAnsi" w:cstheme="minorHAnsi"/>
          <w:b/>
          <w:sz w:val="24"/>
          <w:szCs w:val="24"/>
        </w:rPr>
      </w:pPr>
      <w:r w:rsidRPr="00FE40B6">
        <w:rPr>
          <w:rFonts w:cs="Aptos"/>
          <w:sz w:val="24"/>
          <w:szCs w:val="24"/>
        </w:rPr>
        <w:t xml:space="preserve">Opisując działania informacyjnych/promocyjnych należy wziąć pod uwagę, że ich niezrealizowanie lub nieprawidłowe zrealizowanie może skutkować pomniejszeniem dofinansowania. Określają to zapisy w umowie o dofinansowanie projektu oraz załącznik do umowy pn. </w:t>
      </w:r>
      <w:r w:rsidRPr="00FE40B6">
        <w:rPr>
          <w:rFonts w:cs="Calibri"/>
          <w:sz w:val="24"/>
          <w:szCs w:val="24"/>
        </w:rPr>
        <w:t>Wykaz pomniejszenia wartości dofinansowania projektu w zakresie obowiązków komunikacyjnych beneficjentów FE.</w:t>
      </w:r>
      <w:bookmarkStart w:id="135" w:name="_Toc177390364"/>
      <w:r w:rsidR="004619F3" w:rsidRPr="00B337C1">
        <w:rPr>
          <w:rFonts w:asciiTheme="minorHAnsi" w:hAnsiTheme="minorHAnsi" w:cstheme="minorHAnsi"/>
          <w:sz w:val="24"/>
          <w:szCs w:val="24"/>
        </w:rPr>
        <w:t xml:space="preserve">11.2 </w:t>
      </w:r>
      <w:r w:rsidR="004619F3" w:rsidRPr="00B337C1">
        <w:rPr>
          <w:rStyle w:val="Nagwek2Znak"/>
          <w:rFonts w:asciiTheme="minorHAnsi" w:hAnsiTheme="minorHAnsi" w:cstheme="minorHAnsi"/>
          <w:b/>
          <w:sz w:val="24"/>
          <w:szCs w:val="24"/>
        </w:rPr>
        <w:t>Osoby odpowiedzialne za promocję projektu</w:t>
      </w:r>
      <w:bookmarkEnd w:id="135"/>
    </w:p>
    <w:p w14:paraId="588F39FE" w14:textId="0BF8D07A" w:rsidR="00F90428" w:rsidRPr="00B337C1" w:rsidRDefault="00F90428" w:rsidP="00B337C1">
      <w:pPr>
        <w:rPr>
          <w:rFonts w:cstheme="minorHAnsi"/>
          <w:sz w:val="24"/>
          <w:szCs w:val="24"/>
        </w:rPr>
      </w:pPr>
      <w:r w:rsidRPr="00B337C1">
        <w:rPr>
          <w:rFonts w:eastAsia="Calibri" w:cstheme="minorHAnsi"/>
          <w:b/>
          <w:noProof/>
          <w:sz w:val="24"/>
          <w:szCs w:val="24"/>
          <w:lang w:eastAsia="pl-PL"/>
        </w:rPr>
        <w:drawing>
          <wp:anchor distT="0" distB="0" distL="114300" distR="114300" simplePos="0" relativeHeight="251696128" behindDoc="0" locked="0" layoutInCell="1" allowOverlap="1" wp14:anchorId="5191DB8E" wp14:editId="63A0A808">
            <wp:simplePos x="0" y="0"/>
            <wp:positionH relativeFrom="column">
              <wp:posOffset>2301240</wp:posOffset>
            </wp:positionH>
            <wp:positionV relativeFrom="paragraph">
              <wp:posOffset>593090</wp:posOffset>
            </wp:positionV>
            <wp:extent cx="219075" cy="211455"/>
            <wp:effectExtent l="0" t="0" r="9525" b="0"/>
            <wp:wrapNone/>
            <wp:docPr id="10" name="Obraz 10" descr="Widok ikony za pomocą której dodajesz pozycję w formularzu wniosk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Widok ikony za pomocą której dodajesz pozycję w formularzu wniosku."/>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19075" cy="211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337C1">
        <w:rPr>
          <w:rFonts w:eastAsia="Calibri" w:cstheme="minorHAnsi"/>
          <w:noProof/>
          <w:sz w:val="24"/>
          <w:szCs w:val="24"/>
          <w:lang w:eastAsia="pl-PL"/>
        </w:rPr>
        <w:drawing>
          <wp:anchor distT="0" distB="0" distL="114300" distR="114300" simplePos="0" relativeHeight="251697152" behindDoc="0" locked="0" layoutInCell="1" allowOverlap="1" wp14:anchorId="255B25C2" wp14:editId="34C437B4">
            <wp:simplePos x="0" y="0"/>
            <wp:positionH relativeFrom="column">
              <wp:posOffset>1980565</wp:posOffset>
            </wp:positionH>
            <wp:positionV relativeFrom="paragraph">
              <wp:posOffset>1251747</wp:posOffset>
            </wp:positionV>
            <wp:extent cx="219710" cy="207010"/>
            <wp:effectExtent l="0" t="0" r="8890" b="2540"/>
            <wp:wrapNone/>
            <wp:docPr id="42" name="Obraz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9710" cy="207010"/>
                    </a:xfrm>
                    <a:prstGeom prst="rect">
                      <a:avLst/>
                    </a:prstGeom>
                    <a:noFill/>
                  </pic:spPr>
                </pic:pic>
              </a:graphicData>
            </a:graphic>
            <wp14:sizeRelH relativeFrom="page">
              <wp14:pctWidth>0</wp14:pctWidth>
            </wp14:sizeRelH>
            <wp14:sizeRelV relativeFrom="page">
              <wp14:pctHeight>0</wp14:pctHeight>
            </wp14:sizeRelV>
          </wp:anchor>
        </w:drawing>
      </w:r>
      <w:r w:rsidRPr="00B337C1">
        <w:rPr>
          <w:rFonts w:eastAsia="Calibri" w:cstheme="minorHAnsi"/>
          <w:sz w:val="24"/>
          <w:szCs w:val="24"/>
        </w:rPr>
        <w:t xml:space="preserve">Należy wpisać dane osoby upoważnionej do udzielania informacji w zakresie promocji projektu. Dane te są bardzo istotne w przypadku np. konieczności uzyskania materiałów promujących projekt, współpracy przy wydarzeniach promujących projekt/program. Dane można wpisać po kliknięciu przycisku       </w:t>
      </w:r>
      <w:r w:rsidRPr="00B337C1">
        <w:rPr>
          <w:rFonts w:eastAsia="Calibri" w:cstheme="minorHAnsi"/>
          <w:b/>
          <w:sz w:val="24"/>
          <w:szCs w:val="24"/>
        </w:rPr>
        <w:t xml:space="preserve">. </w:t>
      </w:r>
      <w:r w:rsidRPr="00B337C1">
        <w:rPr>
          <w:rFonts w:eastAsia="Calibri" w:cstheme="minorHAnsi"/>
          <w:sz w:val="24"/>
          <w:szCs w:val="24"/>
        </w:rPr>
        <w:t xml:space="preserve">Numer telefonu wraz z numerem wewnętrznym (jeśli dotyczy). </w:t>
      </w:r>
      <w:r w:rsidRPr="00B337C1">
        <w:rPr>
          <w:rFonts w:eastAsia="Calibri" w:cstheme="minorHAnsi"/>
          <w:sz w:val="24"/>
          <w:szCs w:val="24"/>
        </w:rPr>
        <w:br/>
        <w:t xml:space="preserve">W przypadku, gdy wnioskodawca chciałby wpisać dane więcej niż jednej osoby do kontaktu należy ponownie użyć przycisku </w:t>
      </w:r>
      <w:r w:rsidRPr="00B337C1">
        <w:rPr>
          <w:rFonts w:eastAsia="Calibri" w:cstheme="minorHAnsi"/>
          <w:b/>
          <w:sz w:val="24"/>
          <w:szCs w:val="24"/>
        </w:rPr>
        <w:t xml:space="preserve">       </w:t>
      </w:r>
      <w:r w:rsidRPr="00B337C1">
        <w:rPr>
          <w:rFonts w:eastAsia="Calibri" w:cstheme="minorHAnsi"/>
          <w:sz w:val="24"/>
          <w:szCs w:val="24"/>
        </w:rPr>
        <w:t>.</w:t>
      </w:r>
    </w:p>
    <w:p w14:paraId="232E057B" w14:textId="4E477D76" w:rsidR="00A05258" w:rsidRPr="00B337C1" w:rsidRDefault="00A05258" w:rsidP="00B337C1">
      <w:pPr>
        <w:pStyle w:val="Nagwek2"/>
        <w:numPr>
          <w:ilvl w:val="0"/>
          <w:numId w:val="0"/>
        </w:numPr>
        <w:spacing w:after="160" w:line="259" w:lineRule="auto"/>
        <w:rPr>
          <w:rFonts w:asciiTheme="minorHAnsi" w:hAnsiTheme="minorHAnsi" w:cstheme="minorHAnsi"/>
          <w:sz w:val="24"/>
          <w:szCs w:val="24"/>
        </w:rPr>
      </w:pPr>
      <w:bookmarkStart w:id="136" w:name="_Toc177390365"/>
      <w:r w:rsidRPr="00B337C1">
        <w:rPr>
          <w:rFonts w:asciiTheme="minorHAnsi" w:hAnsiTheme="minorHAnsi" w:cstheme="minorHAnsi"/>
          <w:sz w:val="24"/>
          <w:szCs w:val="24"/>
        </w:rPr>
        <w:t xml:space="preserve">11.3 </w:t>
      </w:r>
      <w:r w:rsidRPr="00B337C1">
        <w:rPr>
          <w:rStyle w:val="Nagwek2Znak"/>
          <w:rFonts w:asciiTheme="minorHAnsi" w:hAnsiTheme="minorHAnsi" w:cstheme="minorHAnsi"/>
          <w:b/>
          <w:sz w:val="24"/>
          <w:szCs w:val="24"/>
        </w:rPr>
        <w:t>Projekt w internecie</w:t>
      </w:r>
      <w:bookmarkEnd w:id="136"/>
    </w:p>
    <w:p w14:paraId="18A380D0" w14:textId="77777777" w:rsidR="001E581A" w:rsidRPr="001E581A" w:rsidRDefault="001E581A" w:rsidP="001E581A">
      <w:pPr>
        <w:spacing w:after="0" w:line="276" w:lineRule="auto"/>
        <w:contextualSpacing/>
        <w:outlineLvl w:val="1"/>
        <w:rPr>
          <w:rFonts w:ascii="Calibri" w:eastAsia="Calibri" w:hAnsi="Calibri" w:cs="Calibri"/>
          <w:b/>
          <w:noProof/>
          <w:sz w:val="28"/>
          <w:szCs w:val="28"/>
          <w:lang w:eastAsia="pl-PL"/>
        </w:rPr>
      </w:pPr>
      <w:bookmarkStart w:id="137" w:name="_Toc188013873"/>
      <w:r w:rsidRPr="001E581A">
        <w:rPr>
          <w:rFonts w:ascii="Calibri" w:eastAsia="Calibri" w:hAnsi="Calibri" w:cs="Calibri"/>
          <w:b/>
          <w:noProof/>
          <w:sz w:val="28"/>
          <w:szCs w:val="28"/>
          <w:lang w:eastAsia="pl-PL"/>
        </w:rPr>
        <w:t>11.3.1 Strona internetowa</w:t>
      </w:r>
      <w:bookmarkEnd w:id="137"/>
    </w:p>
    <w:p w14:paraId="539157C5" w14:textId="77777777" w:rsidR="001E581A" w:rsidRPr="001E581A" w:rsidRDefault="001E581A" w:rsidP="001E581A">
      <w:pPr>
        <w:spacing w:after="0" w:line="276" w:lineRule="auto"/>
        <w:rPr>
          <w:rFonts w:ascii="Calibri" w:eastAsia="Calibri" w:hAnsi="Calibri" w:cs="Calibri"/>
          <w:sz w:val="24"/>
          <w:szCs w:val="24"/>
        </w:rPr>
      </w:pPr>
      <w:r w:rsidRPr="001E581A">
        <w:rPr>
          <w:rFonts w:ascii="Calibri" w:eastAsia="Calibri" w:hAnsi="Calibri" w:cs="Calibri"/>
          <w:sz w:val="24"/>
          <w:szCs w:val="24"/>
        </w:rPr>
        <w:t>W niniejszym punkcie wnioskodawca powinien wskazać adres strony internetowej (jeżeli ją posiada) na której zamieści obowiązkowy opis realizowanego projektu.</w:t>
      </w:r>
    </w:p>
    <w:p w14:paraId="09E100DA" w14:textId="77777777" w:rsidR="001E581A" w:rsidRPr="001E581A" w:rsidRDefault="001E581A" w:rsidP="001E581A">
      <w:pPr>
        <w:spacing w:after="0" w:line="276" w:lineRule="auto"/>
        <w:rPr>
          <w:rFonts w:ascii="Calibri" w:eastAsia="Calibri" w:hAnsi="Calibri" w:cs="Calibri"/>
          <w:sz w:val="24"/>
          <w:szCs w:val="24"/>
        </w:rPr>
      </w:pPr>
      <w:r w:rsidRPr="001E581A">
        <w:rPr>
          <w:rFonts w:ascii="Calibri" w:eastAsia="Calibri" w:hAnsi="Calibri" w:cs="Times New Roman"/>
          <w:noProof/>
        </w:rPr>
        <w:drawing>
          <wp:anchor distT="0" distB="0" distL="114300" distR="114300" simplePos="0" relativeHeight="251703296" behindDoc="0" locked="0" layoutInCell="1" allowOverlap="1" wp14:anchorId="4EAD0DAB" wp14:editId="5FF22984">
            <wp:simplePos x="0" y="0"/>
            <wp:positionH relativeFrom="column">
              <wp:posOffset>2649220</wp:posOffset>
            </wp:positionH>
            <wp:positionV relativeFrom="paragraph">
              <wp:posOffset>-47625</wp:posOffset>
            </wp:positionV>
            <wp:extent cx="219075" cy="211455"/>
            <wp:effectExtent l="0" t="0" r="0" b="0"/>
            <wp:wrapNone/>
            <wp:docPr id="18" name="Obraz 6" descr="Widok ikony za pomocą której dodajesz pozycję w formularzu wniosk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descr="Widok ikony za pomocą której dodajesz pozycję w formularzu wniosku."/>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9075" cy="211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E581A">
        <w:rPr>
          <w:rFonts w:ascii="Calibri" w:eastAsia="Calibri" w:hAnsi="Calibri" w:cs="Calibri"/>
          <w:sz w:val="24"/>
          <w:szCs w:val="24"/>
        </w:rPr>
        <w:t xml:space="preserve">Dane można wpisać po kliknięciu przycisku       </w:t>
      </w:r>
      <w:r w:rsidRPr="001E581A">
        <w:rPr>
          <w:rFonts w:ascii="Calibri" w:eastAsia="Calibri" w:hAnsi="Calibri" w:cs="Calibri"/>
          <w:b/>
          <w:sz w:val="24"/>
          <w:szCs w:val="24"/>
        </w:rPr>
        <w:t xml:space="preserve">. </w:t>
      </w:r>
      <w:r w:rsidRPr="001E581A">
        <w:rPr>
          <w:rFonts w:ascii="Calibri" w:eastAsia="Calibri" w:hAnsi="Calibri" w:cs="Calibri"/>
          <w:sz w:val="24"/>
          <w:szCs w:val="24"/>
        </w:rPr>
        <w:t xml:space="preserve">Lista adresów stron internetowych musi zawierać co najmniej 1 pozycję. W przypadku kiedy beneficjent nie posiada oficjalnej strony internetowej należy kliknąć przycisk </w:t>
      </w:r>
      <w:r w:rsidRPr="001E581A">
        <w:rPr>
          <w:rFonts w:ascii="Calibri" w:eastAsia="Calibri" w:hAnsi="Calibri" w:cs="Calibri"/>
          <w:noProof/>
          <w:sz w:val="24"/>
          <w:szCs w:val="24"/>
        </w:rPr>
        <w:drawing>
          <wp:inline distT="0" distB="0" distL="0" distR="0" wp14:anchorId="682FA955" wp14:editId="07800FCD">
            <wp:extent cx="228600" cy="215900"/>
            <wp:effectExtent l="0" t="0" r="0" b="0"/>
            <wp:docPr id="133529087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5290878" name="Obraz 1335290878"/>
                    <pic:cNvPicPr/>
                  </pic:nvPicPr>
                  <pic:blipFill>
                    <a:blip r:embed="rId20">
                      <a:extLst>
                        <a:ext uri="{28A0092B-C50C-407E-A947-70E740481C1C}">
                          <a14:useLocalDpi xmlns:a14="http://schemas.microsoft.com/office/drawing/2010/main" val="0"/>
                        </a:ext>
                      </a:extLst>
                    </a:blip>
                    <a:stretch>
                      <a:fillRect/>
                    </a:stretch>
                  </pic:blipFill>
                  <pic:spPr>
                    <a:xfrm>
                      <a:off x="0" y="0"/>
                      <a:ext cx="231026" cy="218191"/>
                    </a:xfrm>
                    <a:prstGeom prst="rect">
                      <a:avLst/>
                    </a:prstGeom>
                  </pic:spPr>
                </pic:pic>
              </a:graphicData>
            </a:graphic>
          </wp:inline>
        </w:drawing>
      </w:r>
      <w:r w:rsidRPr="001E581A">
        <w:rPr>
          <w:rFonts w:ascii="Calibri" w:eastAsia="Calibri" w:hAnsi="Calibri" w:cs="Calibri"/>
          <w:sz w:val="24"/>
          <w:szCs w:val="24"/>
        </w:rPr>
        <w:t>, co spowoduje wygenerowanie komunikatu: Nie dotyczy – brak oficjalnej strony internetowej.</w:t>
      </w:r>
    </w:p>
    <w:p w14:paraId="17EA6E55" w14:textId="77777777" w:rsidR="001E581A" w:rsidRPr="001E581A" w:rsidRDefault="001E581A" w:rsidP="001E581A">
      <w:pPr>
        <w:spacing w:after="0" w:line="276" w:lineRule="auto"/>
        <w:rPr>
          <w:rFonts w:ascii="Calibri" w:eastAsia="Calibri" w:hAnsi="Calibri" w:cs="Calibri"/>
          <w:sz w:val="24"/>
          <w:szCs w:val="24"/>
        </w:rPr>
      </w:pPr>
    </w:p>
    <w:p w14:paraId="17978321" w14:textId="77777777" w:rsidR="001E581A" w:rsidRPr="001E581A" w:rsidRDefault="001E581A" w:rsidP="001E581A">
      <w:pPr>
        <w:spacing w:after="0" w:line="276" w:lineRule="auto"/>
        <w:contextualSpacing/>
        <w:outlineLvl w:val="1"/>
        <w:rPr>
          <w:rFonts w:ascii="Calibri" w:eastAsia="Calibri" w:hAnsi="Calibri" w:cs="Calibri"/>
          <w:b/>
          <w:noProof/>
          <w:sz w:val="28"/>
          <w:szCs w:val="28"/>
          <w:lang w:eastAsia="pl-PL"/>
        </w:rPr>
      </w:pPr>
      <w:bookmarkStart w:id="138" w:name="_Toc188013874"/>
      <w:r w:rsidRPr="001E581A">
        <w:rPr>
          <w:rFonts w:ascii="Calibri" w:eastAsia="Calibri" w:hAnsi="Calibri" w:cs="Calibri"/>
          <w:b/>
          <w:noProof/>
          <w:sz w:val="28"/>
          <w:szCs w:val="28"/>
          <w:lang w:eastAsia="pl-PL"/>
        </w:rPr>
        <w:t>11.3.2 Media społecznościowe</w:t>
      </w:r>
      <w:bookmarkEnd w:id="138"/>
    </w:p>
    <w:p w14:paraId="2A8E5112" w14:textId="77777777" w:rsidR="001E581A" w:rsidRPr="001E581A" w:rsidRDefault="001E581A" w:rsidP="001E581A">
      <w:pPr>
        <w:spacing w:after="0" w:line="276" w:lineRule="auto"/>
        <w:rPr>
          <w:rFonts w:ascii="Calibri" w:eastAsia="Calibri" w:hAnsi="Calibri" w:cs="Calibri"/>
          <w:sz w:val="24"/>
          <w:szCs w:val="24"/>
        </w:rPr>
      </w:pPr>
      <w:r w:rsidRPr="001E581A">
        <w:rPr>
          <w:rFonts w:ascii="Calibri" w:eastAsia="Calibri" w:hAnsi="Calibri" w:cs="Calibri"/>
          <w:sz w:val="24"/>
          <w:szCs w:val="24"/>
        </w:rPr>
        <w:lastRenderedPageBreak/>
        <w:t>W niniejszym punkcie wnioskodawca powinien wskazać konto w mediach społecznościowych, na którym zamieści obowiązkowy opis realizowanego projektu.</w:t>
      </w:r>
    </w:p>
    <w:p w14:paraId="30C8EF57" w14:textId="77777777" w:rsidR="001E581A" w:rsidRPr="001E581A" w:rsidRDefault="001E581A" w:rsidP="001E581A">
      <w:pPr>
        <w:spacing w:after="0" w:line="276" w:lineRule="auto"/>
        <w:rPr>
          <w:rFonts w:ascii="Calibri" w:eastAsia="Calibri" w:hAnsi="Calibri" w:cs="Calibri"/>
          <w:sz w:val="24"/>
          <w:szCs w:val="24"/>
        </w:rPr>
      </w:pPr>
      <w:r w:rsidRPr="001E581A">
        <w:rPr>
          <w:rFonts w:ascii="Calibri" w:eastAsia="Calibri" w:hAnsi="Calibri" w:cs="Times New Roman"/>
          <w:noProof/>
        </w:rPr>
        <w:drawing>
          <wp:anchor distT="0" distB="0" distL="114300" distR="114300" simplePos="0" relativeHeight="251704320" behindDoc="0" locked="0" layoutInCell="1" allowOverlap="1" wp14:anchorId="56EAF0DB" wp14:editId="0E26E30B">
            <wp:simplePos x="0" y="0"/>
            <wp:positionH relativeFrom="column">
              <wp:posOffset>2649220</wp:posOffset>
            </wp:positionH>
            <wp:positionV relativeFrom="paragraph">
              <wp:posOffset>-47625</wp:posOffset>
            </wp:positionV>
            <wp:extent cx="219075" cy="211455"/>
            <wp:effectExtent l="0" t="0" r="0" b="0"/>
            <wp:wrapNone/>
            <wp:docPr id="1832892836" name="Obraz 6" descr="Widok ikony za pomocą której dodajesz pozycję w formularzu wniosk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descr="Widok ikony za pomocą której dodajesz pozycję w formularzu wniosku."/>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9075" cy="211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E581A">
        <w:rPr>
          <w:rFonts w:ascii="Calibri" w:eastAsia="Calibri" w:hAnsi="Calibri" w:cs="Calibri"/>
          <w:sz w:val="24"/>
          <w:szCs w:val="24"/>
        </w:rPr>
        <w:t xml:space="preserve">Dane można wpisać po kliknięciu przycisku       </w:t>
      </w:r>
      <w:r w:rsidRPr="001E581A">
        <w:rPr>
          <w:rFonts w:ascii="Calibri" w:eastAsia="Calibri" w:hAnsi="Calibri" w:cs="Calibri"/>
          <w:b/>
          <w:sz w:val="24"/>
          <w:szCs w:val="24"/>
        </w:rPr>
        <w:t xml:space="preserve">. </w:t>
      </w:r>
      <w:r w:rsidRPr="001E581A">
        <w:rPr>
          <w:rFonts w:ascii="Calibri" w:eastAsia="Calibri" w:hAnsi="Calibri" w:cs="Calibri"/>
          <w:sz w:val="24"/>
          <w:szCs w:val="24"/>
        </w:rPr>
        <w:t>Lista kont/stron w mediach społecznościowych musi zawierać co najmniej 1 pozycję.</w:t>
      </w:r>
    </w:p>
    <w:p w14:paraId="2792A13E" w14:textId="77777777" w:rsidR="001E581A" w:rsidRPr="001E581A" w:rsidRDefault="001E581A" w:rsidP="001E581A">
      <w:pPr>
        <w:spacing w:after="0" w:line="276" w:lineRule="auto"/>
        <w:rPr>
          <w:rFonts w:ascii="Calibri" w:eastAsia="Calibri" w:hAnsi="Calibri" w:cs="Aptos"/>
          <w:sz w:val="24"/>
          <w:szCs w:val="24"/>
        </w:rPr>
      </w:pPr>
    </w:p>
    <w:p w14:paraId="3F4089AF" w14:textId="77777777" w:rsidR="001E581A" w:rsidRPr="001E581A" w:rsidRDefault="001E581A" w:rsidP="001E581A">
      <w:pPr>
        <w:spacing w:after="0" w:line="276" w:lineRule="auto"/>
        <w:rPr>
          <w:rFonts w:ascii="Calibri" w:eastAsia="Calibri" w:hAnsi="Calibri" w:cs="Aptos"/>
          <w:sz w:val="24"/>
          <w:szCs w:val="24"/>
        </w:rPr>
      </w:pPr>
      <w:r w:rsidRPr="001E581A">
        <w:rPr>
          <w:rFonts w:ascii="Calibri" w:eastAsia="Calibri" w:hAnsi="Calibri" w:cs="Aptos"/>
          <w:sz w:val="24"/>
          <w:szCs w:val="24"/>
        </w:rPr>
        <w:t>Beneficjent ma obowiązek umieszczenia krótkiego opisu projektu na oficjalnej stronie internetowej Beneficjenta, jeśli ją posiada i na jego stronach mediów społecznościowych</w:t>
      </w:r>
      <w:r w:rsidRPr="001E581A">
        <w:rPr>
          <w:rFonts w:ascii="Calibri" w:eastAsia="Calibri" w:hAnsi="Calibri" w:cs="Aptos"/>
          <w:sz w:val="24"/>
          <w:szCs w:val="24"/>
          <w:vertAlign w:val="superscript"/>
        </w:rPr>
        <w:footnoteReference w:id="5"/>
      </w:r>
      <w:r w:rsidRPr="001E581A">
        <w:rPr>
          <w:rFonts w:ascii="Calibri" w:eastAsia="Calibri" w:hAnsi="Calibri" w:cs="Aptos"/>
          <w:sz w:val="24"/>
          <w:szCs w:val="24"/>
        </w:rPr>
        <w:t>.</w:t>
      </w:r>
    </w:p>
    <w:p w14:paraId="29EEE753" w14:textId="36D2F451" w:rsidR="001E581A" w:rsidRPr="001E581A" w:rsidRDefault="001E581A" w:rsidP="001E581A">
      <w:pPr>
        <w:spacing w:after="0" w:line="276" w:lineRule="auto"/>
        <w:rPr>
          <w:rFonts w:ascii="Calibri" w:eastAsia="Calibri" w:hAnsi="Calibri" w:cs="Aptos"/>
          <w:i/>
          <w:iCs/>
          <w:sz w:val="24"/>
          <w:szCs w:val="24"/>
        </w:rPr>
      </w:pPr>
      <w:r w:rsidRPr="001E581A">
        <w:rPr>
          <w:rFonts w:ascii="Calibri" w:eastAsia="Calibri" w:hAnsi="Calibri" w:cs="Aptos"/>
          <w:sz w:val="24"/>
          <w:szCs w:val="24"/>
        </w:rPr>
        <w:t xml:space="preserve">Nieprawidłowa realizacja działań informacyjnych, promocyjnych w tym zakresie objęta jest możliwością nałożenia pomniejszeń kwoty dofinansowania projektu (szczegóły w załączniku do umowy pn. </w:t>
      </w:r>
      <w:r w:rsidRPr="001E581A">
        <w:rPr>
          <w:rFonts w:ascii="Calibri" w:eastAsia="Calibri" w:hAnsi="Calibri" w:cs="Aptos"/>
          <w:i/>
          <w:iCs/>
          <w:sz w:val="24"/>
          <w:szCs w:val="24"/>
        </w:rPr>
        <w:t>Wykaz pomniejszenia wartości dofinansowania projektu w zakresie obowiązków komunikacyjnych beneficjentów FE).</w:t>
      </w:r>
    </w:p>
    <w:p w14:paraId="4D2D3271" w14:textId="77777777" w:rsidR="001E581A" w:rsidRPr="001E581A" w:rsidRDefault="001E581A" w:rsidP="001E581A">
      <w:pPr>
        <w:spacing w:after="0" w:line="276" w:lineRule="auto"/>
        <w:rPr>
          <w:rFonts w:ascii="Calibri" w:eastAsia="Calibri" w:hAnsi="Calibri" w:cs="Calibri"/>
          <w:b/>
          <w:sz w:val="24"/>
          <w:szCs w:val="24"/>
        </w:rPr>
      </w:pPr>
    </w:p>
    <w:p w14:paraId="59F50A57" w14:textId="77777777" w:rsidR="001E581A" w:rsidRPr="001E581A" w:rsidRDefault="001E581A" w:rsidP="001E581A">
      <w:pPr>
        <w:spacing w:after="120" w:line="276" w:lineRule="auto"/>
        <w:rPr>
          <w:rFonts w:ascii="Calibri" w:eastAsia="Calibri" w:hAnsi="Calibri" w:cs="Calibri"/>
          <w:b/>
          <w:sz w:val="24"/>
          <w:szCs w:val="24"/>
        </w:rPr>
      </w:pPr>
      <w:r w:rsidRPr="001E581A">
        <w:rPr>
          <w:rFonts w:ascii="Calibri" w:eastAsia="Calibri" w:hAnsi="Calibri" w:cs="Calibri"/>
          <w:b/>
          <w:sz w:val="24"/>
          <w:szCs w:val="24"/>
        </w:rPr>
        <w:t>Uwaga!</w:t>
      </w:r>
    </w:p>
    <w:p w14:paraId="289A9E06" w14:textId="77777777" w:rsidR="001E581A" w:rsidRPr="001E581A" w:rsidRDefault="001E581A" w:rsidP="001E581A">
      <w:pPr>
        <w:spacing w:line="276" w:lineRule="auto"/>
        <w:rPr>
          <w:rFonts w:ascii="Calibri" w:eastAsia="Calibri" w:hAnsi="Calibri" w:cs="Times New Roman"/>
          <w:b/>
          <w:bCs/>
          <w:noProof/>
          <w:lang w:eastAsia="pl-PL"/>
        </w:rPr>
      </w:pPr>
      <w:r w:rsidRPr="001E581A">
        <w:rPr>
          <w:rFonts w:ascii="Calibri" w:eastAsia="Calibri" w:hAnsi="Calibri" w:cs="Calibri"/>
          <w:b/>
          <w:bCs/>
          <w:sz w:val="24"/>
          <w:szCs w:val="24"/>
        </w:rPr>
        <w:t xml:space="preserve">Beneficjent zobowiązany jest do zamieszczenia na oficjalnej stronie internetowej, jeżeli taka strona istnieje i na  stronach mediów społecznościowych, opisu realizowanego projektu. Zasady dot. informacji i promocji projektu znajdują się w </w:t>
      </w:r>
      <w:r w:rsidRPr="001E581A">
        <w:rPr>
          <w:rFonts w:ascii="Calibri" w:eastAsia="Calibri" w:hAnsi="Calibri" w:cs="Calibri"/>
          <w:b/>
          <w:bCs/>
          <w:i/>
          <w:iCs/>
          <w:sz w:val="24"/>
          <w:szCs w:val="24"/>
        </w:rPr>
        <w:t>Podręczniku wnioskodawcy i beneficjenta Funduszy Europejskich</w:t>
      </w:r>
      <w:r w:rsidRPr="001E581A">
        <w:rPr>
          <w:rFonts w:ascii="Calibri" w:eastAsia="Calibri" w:hAnsi="Calibri" w:cs="Calibri"/>
          <w:b/>
          <w:bCs/>
          <w:sz w:val="24"/>
          <w:szCs w:val="24"/>
        </w:rPr>
        <w:t xml:space="preserve"> </w:t>
      </w:r>
      <w:r w:rsidRPr="001E581A">
        <w:rPr>
          <w:rFonts w:ascii="Calibri" w:eastAsia="Calibri" w:hAnsi="Calibri" w:cs="Calibri"/>
          <w:b/>
          <w:bCs/>
          <w:i/>
          <w:iCs/>
          <w:sz w:val="24"/>
          <w:szCs w:val="24"/>
        </w:rPr>
        <w:t>na lata 2021-2027 w zakresie informacji i promocji.</w:t>
      </w:r>
    </w:p>
    <w:p w14:paraId="4ACE441B" w14:textId="46D6629B" w:rsidR="00AD2150" w:rsidRPr="00B337C1" w:rsidRDefault="00BC70B8" w:rsidP="00B337C1">
      <w:pPr>
        <w:pStyle w:val="Nagwek2"/>
        <w:numPr>
          <w:ilvl w:val="0"/>
          <w:numId w:val="0"/>
        </w:numPr>
        <w:spacing w:after="160" w:line="259" w:lineRule="auto"/>
        <w:rPr>
          <w:rFonts w:asciiTheme="minorHAnsi" w:hAnsiTheme="minorHAnsi" w:cstheme="minorHAnsi"/>
          <w:sz w:val="24"/>
          <w:szCs w:val="24"/>
        </w:rPr>
      </w:pPr>
      <w:bookmarkStart w:id="139" w:name="_Toc177390366"/>
      <w:r w:rsidRPr="00B337C1">
        <w:rPr>
          <w:rFonts w:asciiTheme="minorHAnsi" w:hAnsiTheme="minorHAnsi" w:cstheme="minorHAnsi"/>
          <w:sz w:val="24"/>
          <w:szCs w:val="24"/>
        </w:rPr>
        <w:t xml:space="preserve">11.4 </w:t>
      </w:r>
      <w:r w:rsidRPr="00B337C1">
        <w:rPr>
          <w:rStyle w:val="Nagwek2Znak"/>
          <w:rFonts w:asciiTheme="minorHAnsi" w:hAnsiTheme="minorHAnsi" w:cstheme="minorHAnsi"/>
          <w:b/>
          <w:sz w:val="24"/>
          <w:szCs w:val="24"/>
        </w:rPr>
        <w:t>Plan działań promocyjnych</w:t>
      </w:r>
      <w:bookmarkEnd w:id="139"/>
    </w:p>
    <w:p w14:paraId="3557DD5F" w14:textId="77777777" w:rsidR="00F90428" w:rsidRPr="00B337C1" w:rsidRDefault="00F90428" w:rsidP="00B337C1">
      <w:pPr>
        <w:rPr>
          <w:rFonts w:eastAsia="Calibri" w:cstheme="minorHAnsi"/>
          <w:sz w:val="24"/>
          <w:szCs w:val="24"/>
        </w:rPr>
      </w:pPr>
      <w:r w:rsidRPr="00B337C1">
        <w:rPr>
          <w:rFonts w:eastAsia="Calibri" w:cstheme="minorHAnsi"/>
          <w:sz w:val="24"/>
          <w:szCs w:val="24"/>
        </w:rPr>
        <w:t xml:space="preserve">Działania promocyjne planowane do realizacji w ramach projektu należy wpisać do tabeli dodając kolejne wiersze klikając przycisk </w:t>
      </w:r>
      <w:r w:rsidRPr="00B337C1">
        <w:rPr>
          <w:rFonts w:eastAsia="Calibri" w:cstheme="minorHAnsi"/>
          <w:b/>
          <w:noProof/>
          <w:sz w:val="24"/>
          <w:szCs w:val="24"/>
          <w:lang w:eastAsia="pl-PL"/>
        </w:rPr>
        <w:drawing>
          <wp:inline distT="0" distB="0" distL="0" distR="0" wp14:anchorId="3DC500B1" wp14:editId="49B85174">
            <wp:extent cx="257175" cy="247650"/>
            <wp:effectExtent l="0" t="0" r="0" b="0"/>
            <wp:docPr id="44" name="Obraz 44" descr="Widok ikony za pomocą której dodajesz pozycję w formularzu wniosk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Widok ikony za pomocą której dodajesz pozycję w formularzu wniosku."/>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7175" cy="247650"/>
                    </a:xfrm>
                    <a:prstGeom prst="rect">
                      <a:avLst/>
                    </a:prstGeom>
                    <a:noFill/>
                    <a:ln>
                      <a:noFill/>
                    </a:ln>
                  </pic:spPr>
                </pic:pic>
              </a:graphicData>
            </a:graphic>
          </wp:inline>
        </w:drawing>
      </w:r>
      <w:r w:rsidRPr="00B337C1">
        <w:rPr>
          <w:rFonts w:eastAsia="Calibri" w:cstheme="minorHAnsi"/>
          <w:sz w:val="24"/>
          <w:szCs w:val="24"/>
        </w:rPr>
        <w:t>.</w:t>
      </w:r>
    </w:p>
    <w:p w14:paraId="06D46859" w14:textId="77777777" w:rsidR="00F90428" w:rsidRPr="00B337C1" w:rsidRDefault="00F90428" w:rsidP="00B337C1">
      <w:pPr>
        <w:rPr>
          <w:rFonts w:eastAsia="Calibri" w:cstheme="minorHAnsi"/>
          <w:sz w:val="24"/>
          <w:szCs w:val="24"/>
        </w:rPr>
      </w:pPr>
      <w:r w:rsidRPr="00B337C1">
        <w:rPr>
          <w:rFonts w:eastAsia="Calibri" w:cstheme="minorHAnsi"/>
          <w:sz w:val="24"/>
          <w:szCs w:val="24"/>
        </w:rPr>
        <w:t>Do każdego działania należy wybrać z listy rozwijanej adekwatny typ, a następnie w kolejnym polu opisać sposób realizacji planowanego działania promocyjnego. Dla każdego działania należy określić jego planowany okres realizacji wybierając z listy rozwijanej miesiąc początkowy i końcowy. Aby dodać działanie do planu, po uzupełnieniu wszystkich pól należy kliknąć przycisk „zatwierdź”.</w:t>
      </w:r>
    </w:p>
    <w:p w14:paraId="1B7884D9" w14:textId="59A4DFBC" w:rsidR="008B193F" w:rsidRDefault="00F90428" w:rsidP="00B337C1">
      <w:pPr>
        <w:rPr>
          <w:rFonts w:eastAsia="Calibri" w:cstheme="minorHAnsi"/>
          <w:sz w:val="24"/>
          <w:szCs w:val="24"/>
        </w:rPr>
      </w:pPr>
      <w:r w:rsidRPr="00B337C1">
        <w:rPr>
          <w:rFonts w:eastAsia="Calibri" w:cstheme="minorHAnsi"/>
          <w:sz w:val="24"/>
          <w:szCs w:val="24"/>
        </w:rPr>
        <w:t>Aby wprowadzić kolejne działanie promocyjne należy ponownie użyć przycisku</w:t>
      </w:r>
      <w:r w:rsidRPr="00B337C1">
        <w:rPr>
          <w:rFonts w:eastAsia="Calibri" w:cstheme="minorHAnsi"/>
          <w:b/>
          <w:sz w:val="24"/>
          <w:szCs w:val="24"/>
        </w:rPr>
        <w:t xml:space="preserve"> </w:t>
      </w:r>
      <w:r w:rsidRPr="00B337C1">
        <w:rPr>
          <w:rFonts w:eastAsia="Calibri" w:cstheme="minorHAnsi"/>
          <w:b/>
          <w:noProof/>
          <w:sz w:val="24"/>
          <w:szCs w:val="24"/>
          <w:lang w:eastAsia="pl-PL"/>
        </w:rPr>
        <w:drawing>
          <wp:inline distT="0" distB="0" distL="0" distR="0" wp14:anchorId="3F19B019" wp14:editId="57858A92">
            <wp:extent cx="257175" cy="247650"/>
            <wp:effectExtent l="0" t="0" r="0" b="0"/>
            <wp:docPr id="45" name="Obraz 45" descr="Widok ikony za pomocą której dodajesz pozycję w formularzu wniosk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Widok ikony za pomocą której dodajesz pozycję w formularzu wniosku."/>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7175" cy="247650"/>
                    </a:xfrm>
                    <a:prstGeom prst="rect">
                      <a:avLst/>
                    </a:prstGeom>
                    <a:noFill/>
                    <a:ln>
                      <a:noFill/>
                    </a:ln>
                  </pic:spPr>
                </pic:pic>
              </a:graphicData>
            </a:graphic>
          </wp:inline>
        </w:drawing>
      </w:r>
      <w:r w:rsidRPr="00B337C1">
        <w:rPr>
          <w:rFonts w:eastAsia="Calibri" w:cstheme="minorHAnsi"/>
          <w:sz w:val="24"/>
          <w:szCs w:val="24"/>
        </w:rPr>
        <w:t>.</w:t>
      </w:r>
    </w:p>
    <w:p w14:paraId="5C709FCD" w14:textId="36598384" w:rsidR="001E581A" w:rsidRPr="00B337C1" w:rsidRDefault="001E581A" w:rsidP="00B337C1">
      <w:pPr>
        <w:rPr>
          <w:rFonts w:cstheme="minorHAnsi"/>
          <w:sz w:val="24"/>
          <w:szCs w:val="24"/>
        </w:rPr>
      </w:pPr>
      <w:r>
        <w:rPr>
          <w:rFonts w:cs="Calibri"/>
          <w:sz w:val="24"/>
          <w:szCs w:val="24"/>
        </w:rPr>
        <w:t>Wybrać należy wszystkie obowiązkowe elementy adekwatne do danego wniosku oraz dodatkowe które wnioskodawca planuje realizować w ramach projektu.</w:t>
      </w:r>
    </w:p>
    <w:p w14:paraId="1AB15D8E" w14:textId="60CA70EF" w:rsidR="006C0A76" w:rsidRPr="00B337C1" w:rsidRDefault="00153597" w:rsidP="00CB3384">
      <w:pPr>
        <w:pStyle w:val="Nagwek1"/>
        <w:spacing w:before="0" w:after="160"/>
      </w:pPr>
      <w:bookmarkStart w:id="140" w:name="_Toc177390367"/>
      <w:r w:rsidRPr="00B337C1">
        <w:rPr>
          <w:rFonts w:asciiTheme="minorHAnsi" w:hAnsiTheme="minorHAnsi" w:cstheme="minorHAnsi"/>
          <w:b/>
          <w:color w:val="auto"/>
          <w:sz w:val="24"/>
          <w:szCs w:val="24"/>
        </w:rPr>
        <w:t>Sekcja 12. Oświadczenia</w:t>
      </w:r>
      <w:bookmarkEnd w:id="140"/>
    </w:p>
    <w:p w14:paraId="215EDD51" w14:textId="0C98FEC3" w:rsidR="006C0A76" w:rsidRDefault="006C0A76" w:rsidP="00B337C1">
      <w:pPr>
        <w:pStyle w:val="Nagwek2"/>
        <w:numPr>
          <w:ilvl w:val="0"/>
          <w:numId w:val="0"/>
        </w:numPr>
        <w:spacing w:after="160" w:line="259" w:lineRule="auto"/>
        <w:rPr>
          <w:rFonts w:asciiTheme="minorHAnsi" w:hAnsiTheme="minorHAnsi" w:cstheme="minorHAnsi"/>
          <w:sz w:val="24"/>
          <w:szCs w:val="24"/>
        </w:rPr>
      </w:pPr>
      <w:bookmarkStart w:id="141" w:name="_Toc177390368"/>
      <w:r w:rsidRPr="00B337C1">
        <w:rPr>
          <w:rFonts w:asciiTheme="minorHAnsi" w:hAnsiTheme="minorHAnsi" w:cstheme="minorHAnsi"/>
          <w:sz w:val="24"/>
          <w:szCs w:val="24"/>
        </w:rPr>
        <w:t>12.1 Lista oświadczeń</w:t>
      </w:r>
      <w:bookmarkEnd w:id="141"/>
    </w:p>
    <w:p w14:paraId="3AB87B34" w14:textId="77777777" w:rsidR="00B75C73" w:rsidRPr="00961A9F" w:rsidRDefault="00B75C73" w:rsidP="00B75C73">
      <w:pPr>
        <w:spacing w:before="120" w:after="120" w:line="276" w:lineRule="auto"/>
        <w:rPr>
          <w:sz w:val="24"/>
          <w:szCs w:val="24"/>
        </w:rPr>
      </w:pPr>
      <w:r w:rsidRPr="00961A9F">
        <w:rPr>
          <w:sz w:val="24"/>
          <w:szCs w:val="24"/>
        </w:rPr>
        <w:lastRenderedPageBreak/>
        <w:t>Przed złożeniem podpisów przez osobę/y upoważnioną/</w:t>
      </w:r>
      <w:proofErr w:type="spellStart"/>
      <w:r w:rsidRPr="00961A9F">
        <w:rPr>
          <w:sz w:val="24"/>
          <w:szCs w:val="24"/>
        </w:rPr>
        <w:t>ne</w:t>
      </w:r>
      <w:proofErr w:type="spellEnd"/>
      <w:r w:rsidRPr="00961A9F">
        <w:rPr>
          <w:sz w:val="24"/>
          <w:szCs w:val="24"/>
        </w:rPr>
        <w:t xml:space="preserve"> do reprezentowania wnioskodawcy</w:t>
      </w:r>
      <w:r>
        <w:rPr>
          <w:sz w:val="24"/>
          <w:szCs w:val="24"/>
        </w:rPr>
        <w:t>,</w:t>
      </w:r>
      <w:r w:rsidRPr="00961A9F">
        <w:rPr>
          <w:sz w:val="24"/>
          <w:szCs w:val="24"/>
        </w:rPr>
        <w:t xml:space="preserve"> należy dokładnie zapoznać się z treścią poszczególnych oświadczeń oraz aktami prawnymi, do których odnoszą się zapisy oraz </w:t>
      </w:r>
      <w:r>
        <w:rPr>
          <w:sz w:val="24"/>
          <w:szCs w:val="24"/>
        </w:rPr>
        <w:t xml:space="preserve">odpowiednio wybrać i </w:t>
      </w:r>
      <w:r w:rsidRPr="00961A9F">
        <w:rPr>
          <w:sz w:val="24"/>
          <w:szCs w:val="24"/>
        </w:rPr>
        <w:t xml:space="preserve">zaznaczyć pola w każdym punkcie. </w:t>
      </w:r>
    </w:p>
    <w:p w14:paraId="525B5B85" w14:textId="77777777" w:rsidR="00B75C73" w:rsidRDefault="00B75C73" w:rsidP="00B75C73">
      <w:pPr>
        <w:spacing w:before="120" w:after="0" w:line="276" w:lineRule="auto"/>
        <w:rPr>
          <w:sz w:val="24"/>
          <w:szCs w:val="24"/>
        </w:rPr>
      </w:pPr>
      <w:r w:rsidRPr="00961A9F">
        <w:rPr>
          <w:sz w:val="24"/>
          <w:szCs w:val="24"/>
        </w:rPr>
        <w:t>Należy zwrócić uwagę</w:t>
      </w:r>
      <w:r>
        <w:rPr>
          <w:sz w:val="24"/>
          <w:szCs w:val="24"/>
        </w:rPr>
        <w:t>, że</w:t>
      </w:r>
      <w:r w:rsidRPr="00961A9F">
        <w:rPr>
          <w:sz w:val="24"/>
          <w:szCs w:val="24"/>
        </w:rPr>
        <w:t xml:space="preserve"> </w:t>
      </w:r>
      <w:r w:rsidRPr="00DE2CBE">
        <w:rPr>
          <w:b/>
          <w:sz w:val="24"/>
          <w:szCs w:val="24"/>
        </w:rPr>
        <w:t>w przypadku projektów partnerskich</w:t>
      </w:r>
      <w:r w:rsidRPr="00961A9F">
        <w:rPr>
          <w:sz w:val="24"/>
          <w:szCs w:val="24"/>
        </w:rPr>
        <w:t xml:space="preserve"> składane we wniosku </w:t>
      </w:r>
      <w:r>
        <w:rPr>
          <w:sz w:val="24"/>
          <w:szCs w:val="24"/>
        </w:rPr>
        <w:br/>
      </w:r>
      <w:r w:rsidRPr="00961A9F">
        <w:rPr>
          <w:sz w:val="24"/>
          <w:szCs w:val="24"/>
        </w:rPr>
        <w:t xml:space="preserve">o dofinansowanie projektu oświadczenia, </w:t>
      </w:r>
      <w:r>
        <w:rPr>
          <w:sz w:val="24"/>
          <w:szCs w:val="24"/>
        </w:rPr>
        <w:t>dotyczą</w:t>
      </w:r>
      <w:r w:rsidRPr="00961A9F">
        <w:rPr>
          <w:sz w:val="24"/>
          <w:szCs w:val="24"/>
        </w:rPr>
        <w:t xml:space="preserve"> </w:t>
      </w:r>
      <w:r>
        <w:rPr>
          <w:sz w:val="24"/>
          <w:szCs w:val="24"/>
        </w:rPr>
        <w:t xml:space="preserve">również </w:t>
      </w:r>
      <w:r w:rsidRPr="00961A9F">
        <w:rPr>
          <w:sz w:val="24"/>
          <w:szCs w:val="24"/>
        </w:rPr>
        <w:t xml:space="preserve">wszystkich partnerów biorących udział w projekcie. </w:t>
      </w:r>
    </w:p>
    <w:p w14:paraId="59B8431F" w14:textId="77777777" w:rsidR="00B75C73" w:rsidRPr="005F3037" w:rsidRDefault="00B75C73" w:rsidP="005F3037">
      <w:pPr>
        <w:pStyle w:val="Listanumerowana2"/>
        <w:numPr>
          <w:ilvl w:val="0"/>
          <w:numId w:val="0"/>
        </w:numPr>
      </w:pPr>
    </w:p>
    <w:p w14:paraId="0A0261B2" w14:textId="35F36931" w:rsidR="006C0A76" w:rsidRPr="00B337C1" w:rsidRDefault="003B55DA" w:rsidP="00B337C1">
      <w:pPr>
        <w:rPr>
          <w:rFonts w:cstheme="minorHAnsi"/>
          <w:sz w:val="24"/>
          <w:szCs w:val="24"/>
        </w:rPr>
      </w:pPr>
      <w:r w:rsidRPr="00B337C1">
        <w:rPr>
          <w:rFonts w:cstheme="minorHAnsi"/>
          <w:sz w:val="24"/>
          <w:szCs w:val="24"/>
        </w:rPr>
        <w:t>Lista oświadczeń, z którymi należy się dokładnie zapoznać oraz</w:t>
      </w:r>
      <w:r w:rsidR="00CA1D20" w:rsidRPr="00B337C1">
        <w:rPr>
          <w:rFonts w:cstheme="minorHAnsi"/>
          <w:sz w:val="24"/>
          <w:szCs w:val="24"/>
        </w:rPr>
        <w:t xml:space="preserve"> odpowiednio</w:t>
      </w:r>
      <w:r w:rsidRPr="00B337C1">
        <w:rPr>
          <w:rFonts w:cstheme="minorHAnsi"/>
          <w:sz w:val="24"/>
          <w:szCs w:val="24"/>
        </w:rPr>
        <w:t xml:space="preserve"> wybrać i zaznaczyć.</w:t>
      </w:r>
    </w:p>
    <w:p w14:paraId="33875184" w14:textId="77777777" w:rsidR="0051221C" w:rsidRPr="00315D6E" w:rsidRDefault="002C6201" w:rsidP="005F3037">
      <w:pPr>
        <w:spacing w:after="120" w:line="276" w:lineRule="auto"/>
        <w:rPr>
          <w:rFonts w:ascii="Calibri" w:eastAsia="Times New Roman" w:hAnsi="Calibri" w:cs="Times New Roman"/>
          <w:color w:val="000000" w:themeColor="text1"/>
          <w:sz w:val="24"/>
          <w:szCs w:val="24"/>
          <w:lang w:eastAsia="pl-PL"/>
        </w:rPr>
      </w:pPr>
      <w:r w:rsidRPr="00B337C1">
        <w:rPr>
          <w:rFonts w:cstheme="minorHAnsi"/>
          <w:sz w:val="24"/>
          <w:szCs w:val="24"/>
        </w:rPr>
        <w:t xml:space="preserve">1. </w:t>
      </w:r>
      <w:r w:rsidR="0051221C" w:rsidRPr="00315D6E">
        <w:rPr>
          <w:rFonts w:ascii="Calibri" w:eastAsia="Times New Roman" w:hAnsi="Calibri" w:cs="Times New Roman"/>
          <w:color w:val="000000" w:themeColor="text1"/>
          <w:sz w:val="24"/>
          <w:szCs w:val="24"/>
          <w:lang w:eastAsia="pl-PL"/>
        </w:rPr>
        <w:t>Jestem świadomy</w:t>
      </w:r>
      <w:r w:rsidR="0051221C">
        <w:rPr>
          <w:rFonts w:ascii="Calibri" w:eastAsia="Times New Roman" w:hAnsi="Calibri" w:cs="Times New Roman"/>
          <w:color w:val="000000" w:themeColor="text1"/>
          <w:sz w:val="24"/>
          <w:szCs w:val="24"/>
          <w:lang w:eastAsia="pl-PL"/>
        </w:rPr>
        <w:t xml:space="preserve"> </w:t>
      </w:r>
      <w:r w:rsidR="0051221C" w:rsidRPr="00315D6E">
        <w:rPr>
          <w:rFonts w:ascii="Calibri" w:eastAsia="Times New Roman" w:hAnsi="Calibri" w:cs="Times New Roman"/>
          <w:color w:val="000000" w:themeColor="text1"/>
          <w:sz w:val="24"/>
          <w:szCs w:val="24"/>
          <w:lang w:eastAsia="pl-PL"/>
        </w:rPr>
        <w:t>/</w:t>
      </w:r>
      <w:r w:rsidR="0051221C">
        <w:rPr>
          <w:rFonts w:ascii="Calibri" w:eastAsia="Times New Roman" w:hAnsi="Calibri" w:cs="Times New Roman"/>
          <w:color w:val="000000" w:themeColor="text1"/>
          <w:sz w:val="24"/>
          <w:szCs w:val="24"/>
          <w:lang w:eastAsia="pl-PL"/>
        </w:rPr>
        <w:t xml:space="preserve"> </w:t>
      </w:r>
      <w:r w:rsidR="0051221C" w:rsidRPr="00315D6E">
        <w:rPr>
          <w:rFonts w:ascii="Calibri" w:eastAsia="Times New Roman" w:hAnsi="Calibri" w:cs="Times New Roman"/>
          <w:color w:val="000000" w:themeColor="text1"/>
          <w:sz w:val="24"/>
          <w:szCs w:val="24"/>
          <w:lang w:eastAsia="pl-PL"/>
        </w:rPr>
        <w:t>świadoma odpowiedzialności karnej za złożenie fałszywych oświadczeń.</w:t>
      </w:r>
    </w:p>
    <w:p w14:paraId="694EF6F6" w14:textId="77777777" w:rsidR="0051221C" w:rsidRPr="00315D6E" w:rsidRDefault="0051221C" w:rsidP="005F3037">
      <w:pPr>
        <w:spacing w:after="120" w:line="276" w:lineRule="auto"/>
        <w:rPr>
          <w:rFonts w:ascii="Calibri" w:eastAsia="Times New Roman" w:hAnsi="Calibri" w:cs="Times New Roman"/>
          <w:color w:val="000000" w:themeColor="text1"/>
          <w:sz w:val="24"/>
          <w:szCs w:val="24"/>
          <w:lang w:eastAsia="pl-PL"/>
        </w:rPr>
      </w:pPr>
      <w:r>
        <w:rPr>
          <w:rFonts w:ascii="Calibri" w:eastAsia="Times New Roman" w:hAnsi="Calibri" w:cs="Times New Roman"/>
          <w:color w:val="000000" w:themeColor="text1"/>
          <w:sz w:val="24"/>
          <w:szCs w:val="24"/>
          <w:lang w:eastAsia="pl-PL"/>
        </w:rPr>
        <w:t xml:space="preserve">2. </w:t>
      </w:r>
      <w:r w:rsidRPr="00315D6E">
        <w:rPr>
          <w:rFonts w:ascii="Calibri" w:eastAsia="Times New Roman" w:hAnsi="Calibri" w:cs="Times New Roman"/>
          <w:color w:val="000000" w:themeColor="text1"/>
          <w:sz w:val="24"/>
          <w:szCs w:val="24"/>
          <w:lang w:eastAsia="pl-PL"/>
        </w:rPr>
        <w:t>Oświadczam, że informacje zawarte w niniejszym wniosku są zgodne z prawdą.</w:t>
      </w:r>
    </w:p>
    <w:p w14:paraId="15653C8C" w14:textId="77777777" w:rsidR="0051221C" w:rsidRPr="00315D6E" w:rsidRDefault="0051221C" w:rsidP="005F3037">
      <w:pPr>
        <w:spacing w:after="120" w:line="276" w:lineRule="auto"/>
        <w:rPr>
          <w:rFonts w:ascii="Calibri" w:eastAsia="Times New Roman" w:hAnsi="Calibri" w:cs="Times New Roman"/>
          <w:color w:val="000000" w:themeColor="text1"/>
          <w:sz w:val="24"/>
          <w:szCs w:val="24"/>
          <w:lang w:eastAsia="pl-PL"/>
        </w:rPr>
      </w:pPr>
      <w:r w:rsidRPr="0030750C">
        <w:rPr>
          <w:rFonts w:ascii="Calibri" w:eastAsia="Times New Roman" w:hAnsi="Calibri" w:cs="Times New Roman"/>
          <w:color w:val="000000" w:themeColor="text1"/>
          <w:sz w:val="24"/>
          <w:szCs w:val="24"/>
          <w:lang w:eastAsia="pl-PL"/>
        </w:rPr>
        <w:t>3.</w:t>
      </w:r>
      <w:r>
        <w:rPr>
          <w:rFonts w:ascii="Calibri" w:eastAsia="Times New Roman" w:hAnsi="Calibri" w:cs="Times New Roman"/>
          <w:color w:val="000000" w:themeColor="text1"/>
          <w:sz w:val="24"/>
          <w:szCs w:val="24"/>
          <w:lang w:eastAsia="pl-PL"/>
        </w:rPr>
        <w:t xml:space="preserve"> Oświadczam, że projekt</w:t>
      </w:r>
      <w:r w:rsidRPr="0030750C">
        <w:rPr>
          <w:rFonts w:ascii="Calibri" w:eastAsia="Times New Roman" w:hAnsi="Calibri" w:cs="Times New Roman"/>
          <w:color w:val="000000" w:themeColor="text1"/>
          <w:sz w:val="24"/>
          <w:szCs w:val="24"/>
          <w:lang w:eastAsia="pl-PL"/>
        </w:rPr>
        <w:t xml:space="preserve"> na dofinansowanie którego ubiegam się w niniejszym wniosku o dofinansowanie, nie został fizycznie ukończony lub w pełni zrealizowany przed złożeniem ww. wniosku, niezależnie od tego czy wszystkie powiązane płatności zostały dokonane.</w:t>
      </w:r>
    </w:p>
    <w:p w14:paraId="67D08007" w14:textId="77777777" w:rsidR="0051221C" w:rsidRPr="00315D6E" w:rsidRDefault="0051221C" w:rsidP="005F3037">
      <w:pPr>
        <w:spacing w:after="120" w:line="276" w:lineRule="auto"/>
        <w:rPr>
          <w:rFonts w:ascii="Calibri" w:eastAsia="Times New Roman" w:hAnsi="Calibri" w:cs="Times New Roman"/>
          <w:color w:val="000000" w:themeColor="text1"/>
          <w:sz w:val="24"/>
          <w:szCs w:val="24"/>
          <w:lang w:eastAsia="pl-PL"/>
        </w:rPr>
      </w:pPr>
      <w:r>
        <w:rPr>
          <w:rFonts w:ascii="Calibri" w:eastAsia="Times New Roman" w:hAnsi="Calibri" w:cs="Times New Roman"/>
          <w:color w:val="000000" w:themeColor="text1"/>
          <w:sz w:val="24"/>
          <w:szCs w:val="24"/>
          <w:lang w:eastAsia="pl-PL"/>
        </w:rPr>
        <w:t xml:space="preserve">4. </w:t>
      </w:r>
      <w:r w:rsidRPr="00315D6E">
        <w:rPr>
          <w:rFonts w:ascii="Calibri" w:eastAsia="Times New Roman" w:hAnsi="Calibri" w:cs="Times New Roman"/>
          <w:color w:val="000000" w:themeColor="text1"/>
          <w:sz w:val="24"/>
          <w:szCs w:val="24"/>
          <w:lang w:eastAsia="pl-PL"/>
        </w:rPr>
        <w:t>Oświadczam, że jestem uprawniony do reprezentowania wnioskodawcy w zakresie objętym niniejszym wnioskiem.</w:t>
      </w:r>
    </w:p>
    <w:p w14:paraId="44CC7D16" w14:textId="77777777" w:rsidR="0051221C" w:rsidRPr="00315D6E" w:rsidRDefault="0051221C" w:rsidP="005F3037">
      <w:pPr>
        <w:spacing w:after="120" w:line="276" w:lineRule="auto"/>
        <w:rPr>
          <w:rFonts w:ascii="Calibri" w:eastAsia="Times New Roman" w:hAnsi="Calibri" w:cs="Times New Roman"/>
          <w:color w:val="000000" w:themeColor="text1"/>
          <w:sz w:val="24"/>
          <w:szCs w:val="24"/>
          <w:lang w:eastAsia="pl-PL"/>
        </w:rPr>
      </w:pPr>
      <w:r>
        <w:rPr>
          <w:rFonts w:ascii="Calibri" w:eastAsia="Times New Roman" w:hAnsi="Calibri" w:cs="Times New Roman"/>
          <w:color w:val="000000" w:themeColor="text1"/>
          <w:sz w:val="24"/>
          <w:szCs w:val="24"/>
          <w:lang w:eastAsia="pl-PL"/>
        </w:rPr>
        <w:t xml:space="preserve">5. </w:t>
      </w:r>
      <w:r w:rsidRPr="00315D6E">
        <w:rPr>
          <w:rFonts w:ascii="Calibri" w:eastAsia="Times New Roman" w:hAnsi="Calibri" w:cs="Times New Roman"/>
          <w:color w:val="000000" w:themeColor="text1"/>
          <w:sz w:val="24"/>
          <w:szCs w:val="24"/>
          <w:lang w:eastAsia="pl-PL"/>
        </w:rPr>
        <w:t>Oświadczam, że Wnioskodawca oraz Partnerzy (jeśli dotyczy) nie podlegają wykluczeniu na podstawie:</w:t>
      </w:r>
    </w:p>
    <w:p w14:paraId="73E78816" w14:textId="77777777" w:rsidR="0051221C" w:rsidRPr="00315D6E" w:rsidRDefault="0051221C" w:rsidP="005F3037">
      <w:pPr>
        <w:spacing w:after="120" w:line="276" w:lineRule="auto"/>
        <w:rPr>
          <w:rFonts w:ascii="Calibri" w:eastAsia="Times New Roman" w:hAnsi="Calibri" w:cs="Times New Roman"/>
          <w:color w:val="000000" w:themeColor="text1"/>
          <w:sz w:val="24"/>
          <w:szCs w:val="24"/>
          <w:lang w:eastAsia="pl-PL"/>
        </w:rPr>
      </w:pPr>
      <w:r w:rsidRPr="00315D6E">
        <w:rPr>
          <w:rFonts w:ascii="Calibri" w:eastAsia="Times New Roman" w:hAnsi="Calibri" w:cs="Times New Roman"/>
          <w:color w:val="000000" w:themeColor="text1"/>
          <w:sz w:val="24"/>
          <w:szCs w:val="24"/>
          <w:lang w:eastAsia="pl-PL"/>
        </w:rPr>
        <w:t>- art. 207 ust. 4 ustawy z dnia 27 sierpnia 2009 r. o finansach publicznych,</w:t>
      </w:r>
    </w:p>
    <w:p w14:paraId="145C9EB1" w14:textId="77777777" w:rsidR="0051221C" w:rsidRPr="00315D6E" w:rsidRDefault="0051221C" w:rsidP="005F3037">
      <w:pPr>
        <w:spacing w:after="120" w:line="276" w:lineRule="auto"/>
        <w:rPr>
          <w:rFonts w:ascii="Calibri" w:eastAsia="Times New Roman" w:hAnsi="Calibri" w:cs="Times New Roman"/>
          <w:color w:val="000000" w:themeColor="text1"/>
          <w:sz w:val="24"/>
          <w:szCs w:val="24"/>
          <w:lang w:eastAsia="pl-PL"/>
        </w:rPr>
      </w:pPr>
      <w:r w:rsidRPr="00315D6E">
        <w:rPr>
          <w:rFonts w:ascii="Calibri" w:eastAsia="Times New Roman" w:hAnsi="Calibri" w:cs="Times New Roman"/>
          <w:color w:val="000000" w:themeColor="text1"/>
          <w:sz w:val="24"/>
          <w:szCs w:val="24"/>
          <w:lang w:eastAsia="pl-PL"/>
        </w:rPr>
        <w:t>- art. 12 ustawy z dnia 15 czerwca 2012 r. o skutkach powierzania wykonywania pracy cudzoziemcom przebywającym wbrew przepisom na terytorium Rzeczypospolitej Polskiej,</w:t>
      </w:r>
    </w:p>
    <w:p w14:paraId="4040B8F4" w14:textId="77777777" w:rsidR="0051221C" w:rsidRPr="00315D6E" w:rsidRDefault="0051221C" w:rsidP="005F3037">
      <w:pPr>
        <w:spacing w:after="120" w:line="276" w:lineRule="auto"/>
        <w:rPr>
          <w:rFonts w:ascii="Calibri" w:eastAsia="Times New Roman" w:hAnsi="Calibri" w:cs="Times New Roman"/>
          <w:color w:val="000000" w:themeColor="text1"/>
          <w:sz w:val="24"/>
          <w:szCs w:val="24"/>
          <w:lang w:eastAsia="pl-PL"/>
        </w:rPr>
      </w:pPr>
      <w:r w:rsidRPr="00315D6E">
        <w:rPr>
          <w:rFonts w:ascii="Calibri" w:eastAsia="Times New Roman" w:hAnsi="Calibri" w:cs="Times New Roman"/>
          <w:color w:val="000000" w:themeColor="text1"/>
          <w:sz w:val="24"/>
          <w:szCs w:val="24"/>
          <w:lang w:eastAsia="pl-PL"/>
        </w:rPr>
        <w:t>- art. 9 ustawy z dnia 28 października 2002 r. o odpowiedzialności podmiotów zbiorowych za czyny zabronione pod groźbą kary.</w:t>
      </w:r>
    </w:p>
    <w:p w14:paraId="0E043B84" w14:textId="77777777" w:rsidR="0051221C" w:rsidRPr="00315D6E" w:rsidRDefault="0051221C" w:rsidP="005F3037">
      <w:pPr>
        <w:spacing w:after="120" w:line="276" w:lineRule="auto"/>
        <w:rPr>
          <w:rFonts w:ascii="Calibri" w:eastAsia="Times New Roman" w:hAnsi="Calibri" w:cs="Times New Roman"/>
          <w:color w:val="000000" w:themeColor="text1"/>
          <w:sz w:val="24"/>
          <w:szCs w:val="24"/>
          <w:lang w:eastAsia="pl-PL"/>
        </w:rPr>
      </w:pPr>
      <w:r w:rsidRPr="00315D6E">
        <w:rPr>
          <w:rFonts w:ascii="Calibri" w:eastAsia="Times New Roman" w:hAnsi="Calibri" w:cs="Times New Roman"/>
          <w:color w:val="000000" w:themeColor="text1"/>
          <w:sz w:val="24"/>
          <w:szCs w:val="24"/>
          <w:lang w:eastAsia="pl-PL"/>
        </w:rPr>
        <w:t xml:space="preserve">Jednocześnie oświadczam, że jeśli w trakcie realizacji projektu znajdę się w wykazie podmiotów wykluczonych (art. 207 ustawy o finansach publicznych) niezwłocznie poinformuję o tym fakcie </w:t>
      </w:r>
      <w:r>
        <w:rPr>
          <w:rFonts w:ascii="Calibri" w:eastAsia="Times New Roman" w:hAnsi="Calibri" w:cs="Times New Roman"/>
          <w:color w:val="000000" w:themeColor="text1"/>
          <w:sz w:val="24"/>
          <w:szCs w:val="24"/>
          <w:lang w:eastAsia="pl-PL"/>
        </w:rPr>
        <w:t xml:space="preserve">IZ </w:t>
      </w:r>
      <w:r w:rsidRPr="00315D6E">
        <w:rPr>
          <w:rFonts w:ascii="Calibri" w:eastAsia="Times New Roman" w:hAnsi="Calibri" w:cs="Times New Roman"/>
          <w:color w:val="000000" w:themeColor="text1"/>
          <w:sz w:val="24"/>
          <w:szCs w:val="24"/>
          <w:lang w:eastAsia="pl-PL"/>
        </w:rPr>
        <w:t>/</w:t>
      </w:r>
      <w:r>
        <w:rPr>
          <w:rFonts w:ascii="Calibri" w:eastAsia="Times New Roman" w:hAnsi="Calibri" w:cs="Times New Roman"/>
          <w:color w:val="000000" w:themeColor="text1"/>
          <w:sz w:val="24"/>
          <w:szCs w:val="24"/>
          <w:lang w:eastAsia="pl-PL"/>
        </w:rPr>
        <w:t xml:space="preserve"> </w:t>
      </w:r>
      <w:r w:rsidRPr="00315D6E">
        <w:rPr>
          <w:rFonts w:ascii="Calibri" w:eastAsia="Times New Roman" w:hAnsi="Calibri" w:cs="Times New Roman"/>
          <w:color w:val="000000" w:themeColor="text1"/>
          <w:sz w:val="24"/>
          <w:szCs w:val="24"/>
          <w:lang w:eastAsia="pl-PL"/>
        </w:rPr>
        <w:t>IP.</w:t>
      </w:r>
    </w:p>
    <w:p w14:paraId="536BE662" w14:textId="77777777" w:rsidR="0051221C" w:rsidRDefault="0051221C" w:rsidP="005F3037">
      <w:pPr>
        <w:spacing w:after="120" w:line="276" w:lineRule="auto"/>
        <w:rPr>
          <w:rFonts w:ascii="Calibri" w:eastAsia="Times New Roman" w:hAnsi="Calibri" w:cs="Times New Roman"/>
          <w:color w:val="000000" w:themeColor="text1"/>
          <w:sz w:val="24"/>
          <w:szCs w:val="24"/>
          <w:lang w:eastAsia="pl-PL"/>
        </w:rPr>
      </w:pPr>
      <w:r>
        <w:rPr>
          <w:rFonts w:ascii="Calibri" w:eastAsia="Times New Roman" w:hAnsi="Calibri" w:cs="Times New Roman"/>
          <w:color w:val="000000" w:themeColor="text1"/>
          <w:sz w:val="24"/>
          <w:szCs w:val="24"/>
          <w:lang w:eastAsia="pl-PL"/>
        </w:rPr>
        <w:t xml:space="preserve">6. </w:t>
      </w:r>
      <w:r w:rsidRPr="00D373D5">
        <w:rPr>
          <w:rFonts w:ascii="Calibri" w:eastAsia="Times New Roman" w:hAnsi="Calibri" w:cs="Times New Roman"/>
          <w:color w:val="000000" w:themeColor="text1"/>
          <w:sz w:val="24"/>
          <w:szCs w:val="24"/>
          <w:lang w:eastAsia="pl-PL"/>
        </w:rPr>
        <w:t xml:space="preserve">Oświadczam, że zadania przewidziane do realizacji i wydatki przewidziane do poniesienia w ramach projektu nie zostały sfinansowane z innych wspólnotowych instrumentów finansowych, w tym z innych funduszy strukturalnych Unii Europejskiej oraz innych publicznych środków krajowych (np. budżetu państwa, państwowych funduszy celowych) i środków zagranicznych (np. programów szwajcarskich, programów norweskich) w rozumieniu </w:t>
      </w:r>
      <w:r w:rsidRPr="00BF459D">
        <w:rPr>
          <w:rFonts w:ascii="Calibri" w:eastAsia="Times New Roman" w:hAnsi="Calibri" w:cs="Times New Roman"/>
          <w:i/>
          <w:iCs/>
          <w:color w:val="000000" w:themeColor="text1"/>
          <w:sz w:val="24"/>
          <w:szCs w:val="24"/>
          <w:lang w:eastAsia="pl-PL"/>
        </w:rPr>
        <w:t>Wytycznych dotyczących kwalifikowalności wydatków (podrozdział 2.3 punkt 2)</w:t>
      </w:r>
      <w:r w:rsidRPr="00D373D5">
        <w:rPr>
          <w:rFonts w:ascii="Calibri" w:eastAsia="Times New Roman" w:hAnsi="Calibri" w:cs="Times New Roman"/>
          <w:color w:val="000000" w:themeColor="text1"/>
          <w:sz w:val="24"/>
          <w:szCs w:val="24"/>
          <w:lang w:eastAsia="pl-PL"/>
        </w:rPr>
        <w:t xml:space="preserve">. Jednocześnie zobowiązuję się niezwłocznie poinformować instytucję organizującą </w:t>
      </w:r>
      <w:r w:rsidRPr="00D373D5">
        <w:rPr>
          <w:rFonts w:ascii="Calibri" w:eastAsia="Times New Roman" w:hAnsi="Calibri" w:cs="Times New Roman"/>
          <w:color w:val="000000" w:themeColor="text1"/>
          <w:sz w:val="24"/>
          <w:szCs w:val="24"/>
          <w:lang w:eastAsia="pl-PL"/>
        </w:rPr>
        <w:lastRenderedPageBreak/>
        <w:t xml:space="preserve">postępowanie, jeżeli w ramach innego programu została podpisana umowa o dofinansowanie lub podjęta decyzja o dofinansowaniu projektu, który obejmuje te same zadania lub wydatki,  które wykazano w niniejszym wniosku o dofinansowanie w rozumieniu </w:t>
      </w:r>
      <w:r w:rsidRPr="00BF459D">
        <w:rPr>
          <w:rFonts w:ascii="Calibri" w:eastAsia="Times New Roman" w:hAnsi="Calibri" w:cs="Times New Roman"/>
          <w:i/>
          <w:iCs/>
          <w:color w:val="000000" w:themeColor="text1"/>
          <w:sz w:val="24"/>
          <w:szCs w:val="24"/>
          <w:lang w:eastAsia="pl-PL"/>
        </w:rPr>
        <w:t>Wytycznych dotyczących kwalifikowalności wydatków (podrozdział 2.3 punkt 2)</w:t>
      </w:r>
      <w:r w:rsidRPr="00D373D5">
        <w:rPr>
          <w:rFonts w:ascii="Calibri" w:eastAsia="Times New Roman" w:hAnsi="Calibri" w:cs="Times New Roman"/>
          <w:color w:val="000000" w:themeColor="text1"/>
          <w:sz w:val="24"/>
          <w:szCs w:val="24"/>
          <w:lang w:eastAsia="pl-PL"/>
        </w:rPr>
        <w:t>.</w:t>
      </w:r>
    </w:p>
    <w:p w14:paraId="6D72169D" w14:textId="33454725" w:rsidR="0051221C" w:rsidRPr="0030750C" w:rsidRDefault="0051221C" w:rsidP="005F3037">
      <w:pPr>
        <w:spacing w:after="120" w:line="276" w:lineRule="auto"/>
        <w:rPr>
          <w:rFonts w:ascii="Calibri" w:eastAsia="Times New Roman" w:hAnsi="Calibri" w:cs="Times New Roman"/>
          <w:color w:val="000000" w:themeColor="text1"/>
          <w:sz w:val="24"/>
          <w:szCs w:val="24"/>
          <w:lang w:eastAsia="pl-PL"/>
        </w:rPr>
      </w:pPr>
      <w:r>
        <w:rPr>
          <w:rFonts w:ascii="Calibri" w:eastAsia="Times New Roman" w:hAnsi="Calibri" w:cs="Times New Roman"/>
          <w:color w:val="000000" w:themeColor="text1"/>
          <w:sz w:val="24"/>
          <w:szCs w:val="24"/>
          <w:lang w:eastAsia="pl-PL"/>
        </w:rPr>
        <w:t>7</w:t>
      </w:r>
      <w:r w:rsidRPr="0030750C">
        <w:rPr>
          <w:rFonts w:ascii="Calibri" w:eastAsia="Times New Roman" w:hAnsi="Calibri" w:cs="Times New Roman"/>
          <w:color w:val="000000" w:themeColor="text1"/>
          <w:sz w:val="24"/>
          <w:szCs w:val="24"/>
          <w:lang w:eastAsia="pl-PL"/>
        </w:rPr>
        <w:t>.</w:t>
      </w:r>
      <w:r>
        <w:rPr>
          <w:rFonts w:ascii="Calibri" w:eastAsia="Times New Roman" w:hAnsi="Calibri" w:cs="Times New Roman"/>
          <w:color w:val="000000" w:themeColor="text1"/>
          <w:sz w:val="24"/>
          <w:szCs w:val="24"/>
          <w:lang w:eastAsia="pl-PL"/>
        </w:rPr>
        <w:t xml:space="preserve"> </w:t>
      </w:r>
      <w:r w:rsidRPr="0030750C">
        <w:rPr>
          <w:rFonts w:ascii="Calibri" w:eastAsia="Times New Roman" w:hAnsi="Calibri" w:cs="Times New Roman"/>
          <w:color w:val="000000" w:themeColor="text1"/>
          <w:sz w:val="24"/>
          <w:szCs w:val="24"/>
          <w:lang w:eastAsia="pl-PL"/>
        </w:rPr>
        <w:t>Oświadczam, że informacje zawarte w niniejszym wniosku dotyczące pomocy publicznej w żądanej wysokości, w tym pomocy de minimis, o którą ubiega się wnioskodawca pomocy, są zgodne z przepisami ustawy z dnia 30 kwietnia 2004 r. o postępowaniu w sprawach dotyczących pomocy publicznej oraz z przepisami właściwego programu pomocowego.</w:t>
      </w:r>
    </w:p>
    <w:p w14:paraId="4CDA7D25" w14:textId="77777777" w:rsidR="0051221C" w:rsidRPr="00315D6E" w:rsidRDefault="0051221C" w:rsidP="005F3037">
      <w:pPr>
        <w:spacing w:after="120" w:line="276" w:lineRule="auto"/>
        <w:rPr>
          <w:rFonts w:ascii="Calibri" w:eastAsia="Times New Roman" w:hAnsi="Calibri" w:cs="Times New Roman"/>
          <w:color w:val="000000" w:themeColor="text1"/>
          <w:sz w:val="24"/>
          <w:szCs w:val="24"/>
          <w:lang w:eastAsia="pl-PL"/>
        </w:rPr>
      </w:pPr>
      <w:r>
        <w:rPr>
          <w:rFonts w:ascii="Calibri" w:eastAsia="Times New Roman" w:hAnsi="Calibri" w:cs="Times New Roman"/>
          <w:color w:val="000000" w:themeColor="text1"/>
          <w:sz w:val="24"/>
          <w:szCs w:val="24"/>
          <w:lang w:eastAsia="pl-PL"/>
        </w:rPr>
        <w:t>8</w:t>
      </w:r>
      <w:r w:rsidRPr="0030750C">
        <w:rPr>
          <w:rFonts w:ascii="Calibri" w:eastAsia="Times New Roman" w:hAnsi="Calibri" w:cs="Times New Roman"/>
          <w:color w:val="000000" w:themeColor="text1"/>
          <w:sz w:val="24"/>
          <w:szCs w:val="24"/>
          <w:lang w:eastAsia="pl-PL"/>
        </w:rPr>
        <w:t>.</w:t>
      </w:r>
      <w:r>
        <w:rPr>
          <w:rFonts w:ascii="Calibri" w:eastAsia="Times New Roman" w:hAnsi="Calibri" w:cs="Times New Roman"/>
          <w:color w:val="000000" w:themeColor="text1"/>
          <w:sz w:val="24"/>
          <w:szCs w:val="24"/>
          <w:lang w:eastAsia="pl-PL"/>
        </w:rPr>
        <w:t xml:space="preserve"> </w:t>
      </w:r>
      <w:r w:rsidRPr="0030750C">
        <w:rPr>
          <w:rFonts w:ascii="Calibri" w:eastAsia="Times New Roman" w:hAnsi="Calibri" w:cs="Times New Roman"/>
          <w:color w:val="000000" w:themeColor="text1"/>
          <w:sz w:val="24"/>
          <w:szCs w:val="24"/>
          <w:lang w:eastAsia="pl-PL"/>
        </w:rPr>
        <w:t>Oświadczam, że wyboru Partnera</w:t>
      </w:r>
      <w:r>
        <w:rPr>
          <w:rFonts w:ascii="Calibri" w:eastAsia="Times New Roman" w:hAnsi="Calibri" w:cs="Times New Roman"/>
          <w:color w:val="000000" w:themeColor="text1"/>
          <w:sz w:val="24"/>
          <w:szCs w:val="24"/>
          <w:lang w:eastAsia="pl-PL"/>
        </w:rPr>
        <w:t xml:space="preserve"> </w:t>
      </w:r>
      <w:r w:rsidRPr="0030750C">
        <w:rPr>
          <w:rFonts w:ascii="Calibri" w:eastAsia="Times New Roman" w:hAnsi="Calibri" w:cs="Times New Roman"/>
          <w:color w:val="000000" w:themeColor="text1"/>
          <w:sz w:val="24"/>
          <w:szCs w:val="24"/>
          <w:lang w:eastAsia="pl-PL"/>
        </w:rPr>
        <w:t>/</w:t>
      </w:r>
      <w:r>
        <w:rPr>
          <w:rFonts w:ascii="Calibri" w:eastAsia="Times New Roman" w:hAnsi="Calibri" w:cs="Times New Roman"/>
          <w:color w:val="000000" w:themeColor="text1"/>
          <w:sz w:val="24"/>
          <w:szCs w:val="24"/>
          <w:lang w:eastAsia="pl-PL"/>
        </w:rPr>
        <w:t xml:space="preserve"> </w:t>
      </w:r>
      <w:r w:rsidRPr="0030750C">
        <w:rPr>
          <w:rFonts w:ascii="Calibri" w:eastAsia="Times New Roman" w:hAnsi="Calibri" w:cs="Times New Roman"/>
          <w:color w:val="000000" w:themeColor="text1"/>
          <w:sz w:val="24"/>
          <w:szCs w:val="24"/>
          <w:lang w:eastAsia="pl-PL"/>
        </w:rPr>
        <w:t>Partnerów dokonano zgodnie z art. 39 ustawy z dnia 28 kwietnia 2022 r. o zasadach realizacji zadań finansowanych ze środków europejskich w perspektywie finansowej 2021-2027  – jeśli dotyczy.</w:t>
      </w:r>
    </w:p>
    <w:p w14:paraId="74FFD4DF" w14:textId="77777777" w:rsidR="0051221C" w:rsidRPr="00315D6E" w:rsidRDefault="0051221C" w:rsidP="005F3037">
      <w:pPr>
        <w:spacing w:after="120" w:line="276" w:lineRule="auto"/>
        <w:rPr>
          <w:rFonts w:ascii="Calibri" w:eastAsia="Times New Roman" w:hAnsi="Calibri" w:cs="Times New Roman"/>
          <w:color w:val="000000" w:themeColor="text1"/>
          <w:sz w:val="24"/>
          <w:szCs w:val="24"/>
          <w:lang w:eastAsia="pl-PL"/>
        </w:rPr>
      </w:pPr>
      <w:r>
        <w:rPr>
          <w:rFonts w:ascii="Calibri" w:eastAsia="Times New Roman" w:hAnsi="Calibri" w:cs="Times New Roman"/>
          <w:color w:val="000000" w:themeColor="text1"/>
          <w:sz w:val="24"/>
          <w:szCs w:val="24"/>
          <w:lang w:eastAsia="pl-PL"/>
        </w:rPr>
        <w:t xml:space="preserve">9. </w:t>
      </w:r>
      <w:r w:rsidRPr="00315D6E">
        <w:rPr>
          <w:rFonts w:ascii="Calibri" w:eastAsia="Times New Roman" w:hAnsi="Calibri" w:cs="Times New Roman"/>
          <w:color w:val="000000" w:themeColor="text1"/>
          <w:sz w:val="24"/>
          <w:szCs w:val="24"/>
          <w:lang w:eastAsia="pl-PL"/>
        </w:rPr>
        <w:t>Oświadczam, że zaplanowany zakres i sposób realizacji projektu oraz inne podejmowane działania są zgodne z Kartą Praw Podstawowych Unii Europejskiej z dnia 26 października 2012 r. (Dz. Urz. UE C 326 z 26.10.2012, str. 391)</w:t>
      </w:r>
      <w:r>
        <w:rPr>
          <w:rFonts w:ascii="Calibri" w:eastAsia="Times New Roman" w:hAnsi="Calibri" w:cs="Times New Roman"/>
          <w:color w:val="000000" w:themeColor="text1"/>
          <w:sz w:val="24"/>
          <w:szCs w:val="24"/>
          <w:lang w:eastAsia="pl-PL"/>
        </w:rPr>
        <w:t>.</w:t>
      </w:r>
      <w:r w:rsidRPr="00315D6E">
        <w:rPr>
          <w:rFonts w:ascii="Calibri" w:eastAsia="Times New Roman" w:hAnsi="Calibri" w:cs="Times New Roman"/>
          <w:color w:val="000000" w:themeColor="text1"/>
          <w:sz w:val="24"/>
          <w:szCs w:val="24"/>
          <w:lang w:eastAsia="pl-PL"/>
        </w:rPr>
        <w:t xml:space="preserve"> </w:t>
      </w:r>
    </w:p>
    <w:p w14:paraId="15966673" w14:textId="77777777" w:rsidR="0051221C" w:rsidRPr="006A3824" w:rsidRDefault="0051221C" w:rsidP="005F3037">
      <w:pPr>
        <w:spacing w:after="120" w:line="276" w:lineRule="auto"/>
        <w:rPr>
          <w:rFonts w:ascii="Calibri" w:eastAsia="Times New Roman" w:hAnsi="Calibri" w:cs="Times New Roman"/>
          <w:color w:val="000000" w:themeColor="text1"/>
          <w:sz w:val="24"/>
          <w:szCs w:val="24"/>
          <w:lang w:eastAsia="pl-PL"/>
        </w:rPr>
      </w:pPr>
      <w:r>
        <w:rPr>
          <w:rFonts w:ascii="Calibri" w:eastAsia="Times New Roman" w:hAnsi="Calibri" w:cs="Times New Roman"/>
          <w:color w:val="000000" w:themeColor="text1"/>
          <w:sz w:val="24"/>
          <w:szCs w:val="24"/>
          <w:lang w:eastAsia="pl-PL"/>
        </w:rPr>
        <w:t xml:space="preserve">10. </w:t>
      </w:r>
      <w:r w:rsidRPr="00315D6E">
        <w:rPr>
          <w:rFonts w:ascii="Calibri" w:eastAsia="Times New Roman" w:hAnsi="Calibri" w:cs="Times New Roman"/>
          <w:color w:val="000000" w:themeColor="text1"/>
          <w:sz w:val="24"/>
          <w:szCs w:val="24"/>
          <w:lang w:eastAsia="pl-PL"/>
        </w:rPr>
        <w:t>Oświadczam, że zaplanowany zakres i sposób realizacji projektu oraz inne podejmowane działania są zgodne z Konwencją o Prawach Osób Niepełnosprawnych, sporządzoną w Nowym Jorku dnia 13 grudnia 2006 r. (Dz.U. z 2012 r., poz. 1169, z późn. zm.)</w:t>
      </w:r>
      <w:r>
        <w:rPr>
          <w:rFonts w:ascii="Calibri" w:eastAsia="Times New Roman" w:hAnsi="Calibri" w:cs="Times New Roman"/>
          <w:color w:val="000000" w:themeColor="text1"/>
          <w:sz w:val="24"/>
          <w:szCs w:val="24"/>
          <w:lang w:eastAsia="pl-PL"/>
        </w:rPr>
        <w:t>.</w:t>
      </w:r>
    </w:p>
    <w:p w14:paraId="45E511EF" w14:textId="77777777" w:rsidR="0051221C" w:rsidRPr="00506683" w:rsidRDefault="0051221C" w:rsidP="005F3037">
      <w:pPr>
        <w:spacing w:after="120" w:line="276" w:lineRule="auto"/>
        <w:rPr>
          <w:rFonts w:ascii="Calibri" w:eastAsia="Times New Roman" w:hAnsi="Calibri" w:cs="Times New Roman"/>
          <w:color w:val="000000" w:themeColor="text1"/>
          <w:sz w:val="24"/>
          <w:szCs w:val="24"/>
          <w:lang w:eastAsia="pl-PL"/>
        </w:rPr>
      </w:pPr>
      <w:r>
        <w:rPr>
          <w:rFonts w:ascii="Calibri" w:eastAsia="Times New Roman" w:hAnsi="Calibri" w:cs="Times New Roman"/>
          <w:color w:val="000000" w:themeColor="text1"/>
          <w:sz w:val="24"/>
          <w:szCs w:val="24"/>
          <w:lang w:eastAsia="pl-PL"/>
        </w:rPr>
        <w:t>11.</w:t>
      </w:r>
      <w:r w:rsidRPr="00506683">
        <w:t xml:space="preserve"> </w:t>
      </w:r>
      <w:r w:rsidRPr="00506683">
        <w:rPr>
          <w:rFonts w:ascii="Calibri" w:eastAsia="Times New Roman" w:hAnsi="Calibri" w:cs="Times New Roman"/>
          <w:color w:val="000000" w:themeColor="text1"/>
          <w:sz w:val="24"/>
          <w:szCs w:val="24"/>
          <w:lang w:eastAsia="pl-PL"/>
        </w:rPr>
        <w:t>Oświadczam, że:</w:t>
      </w:r>
    </w:p>
    <w:p w14:paraId="7FEDD496" w14:textId="77777777" w:rsidR="0051221C" w:rsidRDefault="0051221C" w:rsidP="005F3037">
      <w:pPr>
        <w:spacing w:after="120" w:line="276" w:lineRule="auto"/>
        <w:ind w:left="708"/>
        <w:rPr>
          <w:rFonts w:ascii="Calibri" w:eastAsia="Times New Roman" w:hAnsi="Calibri" w:cs="Times New Roman"/>
          <w:color w:val="000000" w:themeColor="text1"/>
          <w:sz w:val="24"/>
          <w:szCs w:val="24"/>
          <w:lang w:eastAsia="pl-PL"/>
        </w:rPr>
      </w:pPr>
      <w:r w:rsidRPr="00506683">
        <w:rPr>
          <w:rFonts w:ascii="Calibri" w:eastAsia="Times New Roman" w:hAnsi="Calibri" w:cs="Times New Roman"/>
          <w:color w:val="000000" w:themeColor="text1"/>
          <w:sz w:val="24"/>
          <w:szCs w:val="24"/>
          <w:lang w:eastAsia="pl-PL"/>
        </w:rPr>
        <w:t>a. nie mam prawnej możliwości odzyskania lub odliczenia poniesionego ostatecznie kosztu podatku VAT i w związku z tym wnioskuję o refundację poniesionego w ramach</w:t>
      </w:r>
      <w:r>
        <w:rPr>
          <w:rFonts w:ascii="Calibri" w:eastAsia="Times New Roman" w:hAnsi="Calibri" w:cs="Times New Roman"/>
          <w:color w:val="000000" w:themeColor="text1"/>
          <w:sz w:val="24"/>
          <w:szCs w:val="24"/>
          <w:lang w:eastAsia="pl-PL"/>
        </w:rPr>
        <w:t xml:space="preserve"> </w:t>
      </w:r>
      <w:r w:rsidRPr="00506683">
        <w:rPr>
          <w:rFonts w:ascii="Calibri" w:eastAsia="Times New Roman" w:hAnsi="Calibri" w:cs="Times New Roman"/>
          <w:color w:val="000000" w:themeColor="text1"/>
          <w:sz w:val="24"/>
          <w:szCs w:val="24"/>
          <w:lang w:eastAsia="pl-PL"/>
        </w:rPr>
        <w:t>projektu podatku VAT. Jednocześnie zobowiązuję się do zwrotu zrefundowanego w ramach projektu poniesionego podatku VAT, jeżeli zaistnieją przesłanki umożliwiające</w:t>
      </w:r>
      <w:r>
        <w:rPr>
          <w:rFonts w:ascii="Calibri" w:eastAsia="Times New Roman" w:hAnsi="Calibri" w:cs="Times New Roman"/>
          <w:color w:val="000000" w:themeColor="text1"/>
          <w:sz w:val="24"/>
          <w:szCs w:val="24"/>
          <w:lang w:eastAsia="pl-PL"/>
        </w:rPr>
        <w:t xml:space="preserve"> </w:t>
      </w:r>
      <w:r w:rsidRPr="00506683">
        <w:rPr>
          <w:rFonts w:ascii="Calibri" w:eastAsia="Times New Roman" w:hAnsi="Calibri" w:cs="Times New Roman"/>
          <w:color w:val="000000" w:themeColor="text1"/>
          <w:sz w:val="24"/>
          <w:szCs w:val="24"/>
          <w:lang w:eastAsia="pl-PL"/>
        </w:rPr>
        <w:t>odzyskan</w:t>
      </w:r>
      <w:r>
        <w:rPr>
          <w:rFonts w:ascii="Calibri" w:eastAsia="Times New Roman" w:hAnsi="Calibri" w:cs="Times New Roman"/>
          <w:color w:val="000000" w:themeColor="text1"/>
          <w:sz w:val="24"/>
          <w:szCs w:val="24"/>
          <w:lang w:eastAsia="pl-PL"/>
        </w:rPr>
        <w:t xml:space="preserve">ie lub odliczenie tego podatku. </w:t>
      </w:r>
    </w:p>
    <w:p w14:paraId="62018BBB" w14:textId="77777777" w:rsidR="0051221C" w:rsidRPr="00506683" w:rsidRDefault="0051221C" w:rsidP="005F3037">
      <w:pPr>
        <w:spacing w:after="120" w:line="276" w:lineRule="auto"/>
        <w:ind w:left="708"/>
        <w:rPr>
          <w:rFonts w:ascii="Calibri" w:eastAsia="Times New Roman" w:hAnsi="Calibri" w:cs="Times New Roman"/>
          <w:color w:val="000000" w:themeColor="text1"/>
          <w:sz w:val="24"/>
          <w:szCs w:val="24"/>
          <w:lang w:eastAsia="pl-PL"/>
        </w:rPr>
      </w:pPr>
      <w:r w:rsidRPr="00506683">
        <w:rPr>
          <w:rFonts w:ascii="Calibri" w:eastAsia="Times New Roman" w:hAnsi="Calibri" w:cs="Times New Roman"/>
          <w:color w:val="000000" w:themeColor="text1"/>
          <w:sz w:val="24"/>
          <w:szCs w:val="24"/>
          <w:lang w:eastAsia="pl-PL"/>
        </w:rPr>
        <w:t>b. mam prawną możliwość częściowego odzyskania lub odliczenia poniesionego ostatecznie kosztu podatku VAT i w związku z tym wn</w:t>
      </w:r>
      <w:r>
        <w:rPr>
          <w:rFonts w:ascii="Calibri" w:eastAsia="Times New Roman" w:hAnsi="Calibri" w:cs="Times New Roman"/>
          <w:color w:val="000000" w:themeColor="text1"/>
          <w:sz w:val="24"/>
          <w:szCs w:val="24"/>
          <w:lang w:eastAsia="pl-PL"/>
        </w:rPr>
        <w:t xml:space="preserve">ioskuję o refundację tej części </w:t>
      </w:r>
      <w:r w:rsidRPr="00506683">
        <w:rPr>
          <w:rFonts w:ascii="Calibri" w:eastAsia="Times New Roman" w:hAnsi="Calibri" w:cs="Times New Roman"/>
          <w:color w:val="000000" w:themeColor="text1"/>
          <w:sz w:val="24"/>
          <w:szCs w:val="24"/>
          <w:lang w:eastAsia="pl-PL"/>
        </w:rPr>
        <w:t>poniesionego w ramach projektu podatku VAT. Jednocześnie zobowiązuje się do zwrotu zrefundowanej w ramach projektu części poniesionego</w:t>
      </w:r>
      <w:r>
        <w:rPr>
          <w:rFonts w:ascii="Calibri" w:eastAsia="Times New Roman" w:hAnsi="Calibri" w:cs="Times New Roman"/>
          <w:color w:val="000000" w:themeColor="text1"/>
          <w:sz w:val="24"/>
          <w:szCs w:val="24"/>
          <w:lang w:eastAsia="pl-PL"/>
        </w:rPr>
        <w:t xml:space="preserve"> podatku VAT, jeżeli zaistnieją </w:t>
      </w:r>
      <w:r w:rsidRPr="00506683">
        <w:rPr>
          <w:rFonts w:ascii="Calibri" w:eastAsia="Times New Roman" w:hAnsi="Calibri" w:cs="Times New Roman"/>
          <w:color w:val="000000" w:themeColor="text1"/>
          <w:sz w:val="24"/>
          <w:szCs w:val="24"/>
          <w:lang w:eastAsia="pl-PL"/>
        </w:rPr>
        <w:t>przesłanki umożliwiające odzyskanie lub odliczenie tego podatku.</w:t>
      </w:r>
    </w:p>
    <w:p w14:paraId="705A6DE8" w14:textId="77777777" w:rsidR="0051221C" w:rsidRPr="00506683" w:rsidRDefault="0051221C" w:rsidP="005F3037">
      <w:pPr>
        <w:spacing w:after="120" w:line="276" w:lineRule="auto"/>
        <w:ind w:left="708"/>
        <w:rPr>
          <w:rFonts w:ascii="Calibri" w:eastAsia="Times New Roman" w:hAnsi="Calibri" w:cs="Times New Roman"/>
          <w:color w:val="000000" w:themeColor="text1"/>
          <w:sz w:val="24"/>
          <w:szCs w:val="24"/>
          <w:lang w:eastAsia="pl-PL"/>
        </w:rPr>
      </w:pPr>
      <w:r w:rsidRPr="00506683">
        <w:rPr>
          <w:rFonts w:ascii="Calibri" w:eastAsia="Times New Roman" w:hAnsi="Calibri" w:cs="Times New Roman"/>
          <w:color w:val="000000" w:themeColor="text1"/>
          <w:sz w:val="24"/>
          <w:szCs w:val="24"/>
          <w:lang w:eastAsia="pl-PL"/>
        </w:rPr>
        <w:t xml:space="preserve">c. nie mam prawnej możliwości odzyskania lub odliczenia poniesionego ostatecznie kosztu podatku VAT, jednak nie wnioskuję oraz nie </w:t>
      </w:r>
      <w:r>
        <w:rPr>
          <w:rFonts w:ascii="Calibri" w:eastAsia="Times New Roman" w:hAnsi="Calibri" w:cs="Times New Roman"/>
          <w:color w:val="000000" w:themeColor="text1"/>
          <w:sz w:val="24"/>
          <w:szCs w:val="24"/>
          <w:lang w:eastAsia="pl-PL"/>
        </w:rPr>
        <w:t xml:space="preserve">będę w przyszłości wnioskować o </w:t>
      </w:r>
      <w:r w:rsidRPr="00506683">
        <w:rPr>
          <w:rFonts w:ascii="Calibri" w:eastAsia="Times New Roman" w:hAnsi="Calibri" w:cs="Times New Roman"/>
          <w:color w:val="000000" w:themeColor="text1"/>
          <w:sz w:val="24"/>
          <w:szCs w:val="24"/>
          <w:lang w:eastAsia="pl-PL"/>
        </w:rPr>
        <w:t>refundację jakiejkolwiek części poniesionego w ramach projektu podatku VAT.</w:t>
      </w:r>
    </w:p>
    <w:p w14:paraId="5837497A" w14:textId="77777777" w:rsidR="0051221C" w:rsidRDefault="0051221C" w:rsidP="005F3037">
      <w:pPr>
        <w:spacing w:after="120" w:line="276" w:lineRule="auto"/>
        <w:ind w:left="708"/>
        <w:rPr>
          <w:rFonts w:ascii="Calibri" w:eastAsia="Times New Roman" w:hAnsi="Calibri" w:cs="Times New Roman"/>
          <w:color w:val="000000" w:themeColor="text1"/>
          <w:sz w:val="24"/>
          <w:szCs w:val="24"/>
          <w:lang w:eastAsia="pl-PL"/>
        </w:rPr>
      </w:pPr>
      <w:r w:rsidRPr="00506683">
        <w:rPr>
          <w:rFonts w:ascii="Calibri" w:eastAsia="Times New Roman" w:hAnsi="Calibri" w:cs="Times New Roman"/>
          <w:color w:val="000000" w:themeColor="text1"/>
          <w:sz w:val="24"/>
          <w:szCs w:val="24"/>
          <w:lang w:eastAsia="pl-PL"/>
        </w:rPr>
        <w:t>d. będę mógł odzyskać lub odliczyć koszt podatku VAT poniesiony w związku z realizacją działań objętych wnioskiem. W związku z tym nie wnio</w:t>
      </w:r>
      <w:r>
        <w:rPr>
          <w:rFonts w:ascii="Calibri" w:eastAsia="Times New Roman" w:hAnsi="Calibri" w:cs="Times New Roman"/>
          <w:color w:val="000000" w:themeColor="text1"/>
          <w:sz w:val="24"/>
          <w:szCs w:val="24"/>
          <w:lang w:eastAsia="pl-PL"/>
        </w:rPr>
        <w:t xml:space="preserve">skuję o refundację poniesionego </w:t>
      </w:r>
      <w:r w:rsidRPr="00506683">
        <w:rPr>
          <w:rFonts w:ascii="Calibri" w:eastAsia="Times New Roman" w:hAnsi="Calibri" w:cs="Times New Roman"/>
          <w:color w:val="000000" w:themeColor="text1"/>
          <w:sz w:val="24"/>
          <w:szCs w:val="24"/>
          <w:lang w:eastAsia="pl-PL"/>
        </w:rPr>
        <w:t>w ramach projektu podatku VAT.</w:t>
      </w:r>
    </w:p>
    <w:p w14:paraId="5C0AB23F" w14:textId="77777777" w:rsidR="0051221C" w:rsidRDefault="0051221C" w:rsidP="005F3037">
      <w:pPr>
        <w:spacing w:after="120" w:line="276" w:lineRule="auto"/>
        <w:ind w:left="708" w:hanging="708"/>
        <w:rPr>
          <w:sz w:val="24"/>
        </w:rPr>
      </w:pPr>
      <w:r>
        <w:rPr>
          <w:rFonts w:ascii="Calibri" w:eastAsia="Times New Roman" w:hAnsi="Calibri" w:cs="Times New Roman"/>
          <w:color w:val="000000" w:themeColor="text1"/>
          <w:sz w:val="24"/>
          <w:szCs w:val="24"/>
          <w:lang w:eastAsia="pl-PL"/>
        </w:rPr>
        <w:t xml:space="preserve">12. </w:t>
      </w:r>
      <w:r w:rsidRPr="006A3824">
        <w:rPr>
          <w:sz w:val="24"/>
        </w:rPr>
        <w:t>Klauzula o ochronie informacji i tajemnic zawartych we wniosku o dofinansowanie</w:t>
      </w:r>
      <w:r>
        <w:rPr>
          <w:sz w:val="24"/>
        </w:rPr>
        <w:t>:</w:t>
      </w:r>
      <w:r w:rsidRPr="00B5454B">
        <w:rPr>
          <w:sz w:val="24"/>
        </w:rPr>
        <w:t xml:space="preserve"> </w:t>
      </w:r>
    </w:p>
    <w:p w14:paraId="21650E6E" w14:textId="77777777" w:rsidR="0051221C" w:rsidRDefault="0051221C" w:rsidP="005F3037">
      <w:pPr>
        <w:spacing w:after="120" w:line="276" w:lineRule="auto"/>
        <w:rPr>
          <w:rFonts w:ascii="Calibri" w:eastAsia="Times New Roman" w:hAnsi="Calibri" w:cs="Times New Roman"/>
          <w:color w:val="000000" w:themeColor="text1"/>
          <w:sz w:val="24"/>
          <w:szCs w:val="24"/>
          <w:lang w:eastAsia="pl-PL"/>
        </w:rPr>
      </w:pPr>
      <w:r w:rsidRPr="006A3824">
        <w:rPr>
          <w:sz w:val="24"/>
        </w:rPr>
        <w:lastRenderedPageBreak/>
        <w:t>Ja niżej podpisany zast</w:t>
      </w:r>
      <w:r>
        <w:rPr>
          <w:sz w:val="24"/>
        </w:rPr>
        <w:t xml:space="preserve">rzegam, że informacje zawarte we wniosku o dofinansowanie oraz w dokumentacji projektowej stanowią tajemnicę przedsiębiorstwa, zgodnie z art. 11 z dnia 16 kwietnia 1993 r. </w:t>
      </w:r>
      <w:r w:rsidRPr="00B5454B">
        <w:rPr>
          <w:sz w:val="24"/>
        </w:rPr>
        <w:t>o zwalczaniu nieuczciwej konkurencji</w:t>
      </w:r>
      <w:r>
        <w:rPr>
          <w:sz w:val="24"/>
        </w:rPr>
        <w:t>.</w:t>
      </w:r>
    </w:p>
    <w:p w14:paraId="3CE748E2" w14:textId="77777777" w:rsidR="0051221C" w:rsidRDefault="0051221C" w:rsidP="005F3037">
      <w:pPr>
        <w:spacing w:after="120" w:line="276" w:lineRule="auto"/>
        <w:rPr>
          <w:rFonts w:ascii="Calibri" w:eastAsia="Times New Roman" w:hAnsi="Calibri" w:cs="Times New Roman"/>
          <w:color w:val="000000" w:themeColor="text1"/>
          <w:sz w:val="24"/>
          <w:szCs w:val="24"/>
          <w:lang w:eastAsia="pl-PL"/>
        </w:rPr>
      </w:pPr>
      <w:r>
        <w:rPr>
          <w:rFonts w:ascii="Calibri" w:eastAsia="Times New Roman" w:hAnsi="Calibri" w:cs="Times New Roman"/>
          <w:color w:val="000000" w:themeColor="text1"/>
          <w:sz w:val="24"/>
          <w:szCs w:val="24"/>
          <w:lang w:eastAsia="pl-PL"/>
        </w:rPr>
        <w:t xml:space="preserve">13. </w:t>
      </w:r>
      <w:r w:rsidRPr="00460C4A">
        <w:rPr>
          <w:rFonts w:ascii="Calibri" w:eastAsia="Times New Roman" w:hAnsi="Calibri" w:cs="Times New Roman"/>
          <w:color w:val="000000" w:themeColor="text1"/>
          <w:sz w:val="24"/>
          <w:szCs w:val="24"/>
          <w:lang w:eastAsia="pl-PL"/>
        </w:rPr>
        <w:t>Oświadczam, że stosuję i będę stosować się do przepisów ustawy z dnia 13 kwietnia 2022 r. o szczególnych rozwiązaniach w zakresie przeciwdziałania wspieraniu agresji na Ukrainę oraz służących ochronie bezpieczeństwa narodowego (Dz. U. z 202</w:t>
      </w:r>
      <w:r>
        <w:rPr>
          <w:rFonts w:ascii="Calibri" w:eastAsia="Times New Roman" w:hAnsi="Calibri" w:cs="Times New Roman"/>
          <w:color w:val="000000" w:themeColor="text1"/>
          <w:sz w:val="24"/>
          <w:szCs w:val="24"/>
          <w:lang w:eastAsia="pl-PL"/>
        </w:rPr>
        <w:t>5 r. poz. 514</w:t>
      </w:r>
      <w:r w:rsidRPr="00460C4A">
        <w:rPr>
          <w:rFonts w:ascii="Calibri" w:eastAsia="Times New Roman" w:hAnsi="Calibri" w:cs="Times New Roman"/>
          <w:color w:val="000000" w:themeColor="text1"/>
          <w:sz w:val="24"/>
          <w:szCs w:val="24"/>
          <w:lang w:eastAsia="pl-PL"/>
        </w:rPr>
        <w:t>) oraz do Rozporządzenia Rady (UE) Nr 269/2014 z dnia 17 marca 2014 r. w sprawie środków ograniczających w odniesieniu do działań podważających integralność terytorialną, suwerenność i niezależność Ukrainy lub im zagrażających i Rozporządzenia Rady (WE) nr 765/2006 z dnia 18 maja 2006 r. dotyczącego środków ograniczających w związku z sytuacją na Białorusi i udziałem Białorusi w agresji Rosji wobec Ukrainy.</w:t>
      </w:r>
    </w:p>
    <w:p w14:paraId="0FE3E56A" w14:textId="7FB8C47D" w:rsidR="0051221C" w:rsidRPr="00A133FD" w:rsidRDefault="0051221C" w:rsidP="005F3037">
      <w:pPr>
        <w:spacing w:after="120" w:line="276" w:lineRule="auto"/>
        <w:rPr>
          <w:rFonts w:ascii="Calibri" w:eastAsia="Times New Roman" w:hAnsi="Calibri" w:cs="Times New Roman"/>
          <w:color w:val="000000" w:themeColor="text1"/>
          <w:sz w:val="24"/>
          <w:szCs w:val="24"/>
          <w:lang w:eastAsia="pl-PL"/>
        </w:rPr>
      </w:pPr>
      <w:r>
        <w:rPr>
          <w:rFonts w:ascii="Calibri" w:eastAsia="Times New Roman" w:hAnsi="Calibri" w:cs="Times New Roman"/>
          <w:color w:val="000000" w:themeColor="text1"/>
          <w:sz w:val="24"/>
          <w:szCs w:val="24"/>
          <w:lang w:eastAsia="pl-PL"/>
        </w:rPr>
        <w:t xml:space="preserve">14. </w:t>
      </w:r>
      <w:r w:rsidRPr="00A133FD">
        <w:rPr>
          <w:rFonts w:ascii="Calibri" w:eastAsia="Times New Roman" w:hAnsi="Calibri" w:cs="Times New Roman"/>
          <w:color w:val="000000" w:themeColor="text1"/>
          <w:sz w:val="24"/>
          <w:szCs w:val="24"/>
          <w:lang w:eastAsia="pl-PL"/>
        </w:rPr>
        <w:t xml:space="preserve">Wnioskodawca składając wniosek wyraża zgodę na przetwarzanie danych osobowych do celów związanych z oceną i realizacją niniejszego projektu, zgodnie z art. 6 ust. 1 lit. a i c Rozporządzenia Parlamentu Europejskiego i Rady (UE) 2016/679 z dnia 27 kwietnia 2016 r. w sprawie ochrony osób fizycznych w związku z przetwarzaniem danych osobowych i w sprawie swobodnego przepływu takich danych oraz uchylenia dyrektywy 95/46/WE (Dz. U. UE. L. 2016.119.1), zwanym dalej „RODO”,  przez </w:t>
      </w:r>
      <w:r>
        <w:rPr>
          <w:rFonts w:ascii="Calibri" w:eastAsia="Times New Roman" w:hAnsi="Calibri" w:cs="Times New Roman"/>
          <w:color w:val="000000" w:themeColor="text1"/>
          <w:sz w:val="24"/>
          <w:szCs w:val="24"/>
          <w:lang w:eastAsia="pl-PL"/>
        </w:rPr>
        <w:t>Zarząd</w:t>
      </w:r>
      <w:r w:rsidRPr="00A133FD">
        <w:rPr>
          <w:rFonts w:ascii="Calibri" w:eastAsia="Times New Roman" w:hAnsi="Calibri" w:cs="Times New Roman"/>
          <w:color w:val="000000" w:themeColor="text1"/>
          <w:sz w:val="24"/>
          <w:szCs w:val="24"/>
          <w:lang w:eastAsia="pl-PL"/>
        </w:rPr>
        <w:t xml:space="preserve"> Województwa Opolskiego z siedzibą w Opolu</w:t>
      </w:r>
      <w:r>
        <w:rPr>
          <w:rFonts w:ascii="Calibri" w:eastAsia="Times New Roman" w:hAnsi="Calibri" w:cs="Times New Roman"/>
          <w:color w:val="000000" w:themeColor="text1"/>
          <w:sz w:val="24"/>
          <w:szCs w:val="24"/>
          <w:lang w:eastAsia="pl-PL"/>
        </w:rPr>
        <w:t>:</w:t>
      </w:r>
      <w:r w:rsidRPr="00A133FD">
        <w:rPr>
          <w:rFonts w:ascii="Calibri" w:eastAsia="Times New Roman" w:hAnsi="Calibri" w:cs="Times New Roman"/>
          <w:color w:val="000000" w:themeColor="text1"/>
          <w:sz w:val="24"/>
          <w:szCs w:val="24"/>
          <w:lang w:eastAsia="pl-PL"/>
        </w:rPr>
        <w:t xml:space="preserve"> 45-08</w:t>
      </w:r>
      <w:r>
        <w:rPr>
          <w:rFonts w:ascii="Calibri" w:eastAsia="Times New Roman" w:hAnsi="Calibri" w:cs="Times New Roman"/>
          <w:color w:val="000000" w:themeColor="text1"/>
          <w:sz w:val="24"/>
          <w:szCs w:val="24"/>
          <w:lang w:eastAsia="pl-PL"/>
        </w:rPr>
        <w:t>8</w:t>
      </w:r>
      <w:r w:rsidRPr="00A133FD">
        <w:rPr>
          <w:rFonts w:ascii="Calibri" w:eastAsia="Times New Roman" w:hAnsi="Calibri" w:cs="Times New Roman"/>
          <w:color w:val="000000" w:themeColor="text1"/>
          <w:sz w:val="24"/>
          <w:szCs w:val="24"/>
          <w:lang w:eastAsia="pl-PL"/>
        </w:rPr>
        <w:t>,</w:t>
      </w:r>
      <w:r w:rsidR="000242F8">
        <w:rPr>
          <w:rFonts w:ascii="Calibri" w:eastAsia="Times New Roman" w:hAnsi="Calibri" w:cs="Times New Roman"/>
          <w:color w:val="000000" w:themeColor="text1"/>
          <w:sz w:val="24"/>
          <w:szCs w:val="24"/>
          <w:lang w:eastAsia="pl-PL"/>
        </w:rPr>
        <w:t xml:space="preserve"> </w:t>
      </w:r>
      <w:r w:rsidRPr="00A133FD">
        <w:rPr>
          <w:rFonts w:ascii="Calibri" w:eastAsia="Times New Roman" w:hAnsi="Calibri" w:cs="Times New Roman"/>
          <w:color w:val="000000" w:themeColor="text1"/>
          <w:sz w:val="24"/>
          <w:szCs w:val="24"/>
          <w:lang w:eastAsia="pl-PL"/>
        </w:rPr>
        <w:t xml:space="preserve">ul. </w:t>
      </w:r>
      <w:r>
        <w:rPr>
          <w:rFonts w:ascii="Calibri" w:eastAsia="Times New Roman" w:hAnsi="Calibri" w:cs="Times New Roman"/>
          <w:color w:val="000000" w:themeColor="text1"/>
          <w:sz w:val="24"/>
          <w:szCs w:val="24"/>
          <w:lang w:eastAsia="pl-PL"/>
        </w:rPr>
        <w:t>Ostrówek</w:t>
      </w:r>
      <w:r w:rsidRPr="00A133FD">
        <w:rPr>
          <w:rFonts w:ascii="Calibri" w:eastAsia="Times New Roman" w:hAnsi="Calibri" w:cs="Times New Roman"/>
          <w:color w:val="000000" w:themeColor="text1"/>
          <w:sz w:val="24"/>
          <w:szCs w:val="24"/>
          <w:lang w:eastAsia="pl-PL"/>
        </w:rPr>
        <w:t xml:space="preserve"> </w:t>
      </w:r>
      <w:r>
        <w:rPr>
          <w:rFonts w:ascii="Calibri" w:eastAsia="Times New Roman" w:hAnsi="Calibri" w:cs="Times New Roman"/>
          <w:color w:val="000000" w:themeColor="text1"/>
          <w:sz w:val="24"/>
          <w:szCs w:val="24"/>
          <w:lang w:eastAsia="pl-PL"/>
        </w:rPr>
        <w:t>5</w:t>
      </w:r>
      <w:r w:rsidRPr="00A133FD">
        <w:rPr>
          <w:rFonts w:ascii="Calibri" w:eastAsia="Times New Roman" w:hAnsi="Calibri" w:cs="Times New Roman"/>
          <w:color w:val="000000" w:themeColor="text1"/>
          <w:sz w:val="24"/>
          <w:szCs w:val="24"/>
          <w:lang w:eastAsia="pl-PL"/>
        </w:rPr>
        <w:t xml:space="preserve">, </w:t>
      </w:r>
      <w:r>
        <w:rPr>
          <w:rFonts w:ascii="Calibri" w:eastAsia="Times New Roman" w:hAnsi="Calibri" w:cs="Times New Roman"/>
          <w:color w:val="000000" w:themeColor="text1"/>
          <w:sz w:val="24"/>
          <w:szCs w:val="24"/>
          <w:lang w:eastAsia="pl-PL"/>
        </w:rPr>
        <w:t>Zarząd</w:t>
      </w:r>
      <w:r w:rsidRPr="00A133FD" w:rsidDel="0067454F">
        <w:rPr>
          <w:rFonts w:ascii="Calibri" w:eastAsia="Times New Roman" w:hAnsi="Calibri" w:cs="Times New Roman"/>
          <w:color w:val="000000" w:themeColor="text1"/>
          <w:sz w:val="24"/>
          <w:szCs w:val="24"/>
          <w:lang w:eastAsia="pl-PL"/>
        </w:rPr>
        <w:t xml:space="preserve"> </w:t>
      </w:r>
      <w:r w:rsidRPr="00A133FD">
        <w:rPr>
          <w:rFonts w:ascii="Calibri" w:eastAsia="Times New Roman" w:hAnsi="Calibri" w:cs="Times New Roman"/>
          <w:color w:val="000000" w:themeColor="text1"/>
          <w:sz w:val="24"/>
          <w:szCs w:val="24"/>
          <w:lang w:eastAsia="pl-PL"/>
        </w:rPr>
        <w:t>Województwa Opolskiego oraz udostępnienie ich instytucjom i podmiotom dokonującym oceny, monitoringu, ewaluacji, audytu i kontroli projektu. Jednocześnie przyjmuję do wiadomości, iż zgodnie z RODO:</w:t>
      </w:r>
    </w:p>
    <w:p w14:paraId="34E4C8C8" w14:textId="77777777" w:rsidR="0051221C" w:rsidRPr="00A133FD" w:rsidRDefault="0051221C" w:rsidP="005F3037">
      <w:pPr>
        <w:spacing w:after="120" w:line="276" w:lineRule="auto"/>
        <w:rPr>
          <w:rFonts w:ascii="Calibri" w:eastAsia="Times New Roman" w:hAnsi="Calibri" w:cs="Times New Roman"/>
          <w:color w:val="000000" w:themeColor="text1"/>
          <w:sz w:val="24"/>
          <w:szCs w:val="24"/>
          <w:lang w:eastAsia="pl-PL"/>
        </w:rPr>
      </w:pPr>
      <w:r w:rsidRPr="00A133FD">
        <w:rPr>
          <w:rFonts w:ascii="Calibri" w:eastAsia="Times New Roman" w:hAnsi="Calibri" w:cs="Times New Roman"/>
          <w:color w:val="000000" w:themeColor="text1"/>
          <w:sz w:val="24"/>
          <w:szCs w:val="24"/>
          <w:lang w:eastAsia="pl-PL"/>
        </w:rPr>
        <w:t>a.</w:t>
      </w:r>
      <w:r w:rsidRPr="00A133FD">
        <w:rPr>
          <w:rFonts w:ascii="Calibri" w:eastAsia="Times New Roman" w:hAnsi="Calibri" w:cs="Times New Roman"/>
          <w:color w:val="000000" w:themeColor="text1"/>
          <w:sz w:val="24"/>
          <w:szCs w:val="24"/>
          <w:lang w:eastAsia="pl-PL"/>
        </w:rPr>
        <w:tab/>
        <w:t xml:space="preserve">administratorem podanych danych osobowych jest </w:t>
      </w:r>
      <w:r>
        <w:rPr>
          <w:rFonts w:ascii="Calibri" w:eastAsia="Times New Roman" w:hAnsi="Calibri" w:cs="Times New Roman"/>
          <w:color w:val="000000" w:themeColor="text1"/>
          <w:sz w:val="24"/>
          <w:szCs w:val="24"/>
          <w:lang w:eastAsia="pl-PL"/>
        </w:rPr>
        <w:t>Zarząd</w:t>
      </w:r>
      <w:r w:rsidRPr="00A133FD">
        <w:rPr>
          <w:rFonts w:ascii="Calibri" w:eastAsia="Times New Roman" w:hAnsi="Calibri" w:cs="Times New Roman"/>
          <w:color w:val="000000" w:themeColor="text1"/>
          <w:sz w:val="24"/>
          <w:szCs w:val="24"/>
          <w:lang w:eastAsia="pl-PL"/>
        </w:rPr>
        <w:t xml:space="preserve"> Województwa Opolskiego z siedzibą w Opolu</w:t>
      </w:r>
      <w:r>
        <w:rPr>
          <w:rFonts w:ascii="Calibri" w:eastAsia="Times New Roman" w:hAnsi="Calibri" w:cs="Times New Roman"/>
          <w:color w:val="000000" w:themeColor="text1"/>
          <w:sz w:val="24"/>
          <w:szCs w:val="24"/>
          <w:lang w:eastAsia="pl-PL"/>
        </w:rPr>
        <w:t>:</w:t>
      </w:r>
      <w:r w:rsidRPr="00A133FD">
        <w:rPr>
          <w:rFonts w:ascii="Calibri" w:eastAsia="Times New Roman" w:hAnsi="Calibri" w:cs="Times New Roman"/>
          <w:color w:val="000000" w:themeColor="text1"/>
          <w:sz w:val="24"/>
          <w:szCs w:val="24"/>
          <w:lang w:eastAsia="pl-PL"/>
        </w:rPr>
        <w:t xml:space="preserve"> 45-08</w:t>
      </w:r>
      <w:r>
        <w:rPr>
          <w:rFonts w:ascii="Calibri" w:eastAsia="Times New Roman" w:hAnsi="Calibri" w:cs="Times New Roman"/>
          <w:color w:val="000000" w:themeColor="text1"/>
          <w:sz w:val="24"/>
          <w:szCs w:val="24"/>
          <w:lang w:eastAsia="pl-PL"/>
        </w:rPr>
        <w:t>8</w:t>
      </w:r>
      <w:r w:rsidRPr="00A133FD">
        <w:rPr>
          <w:rFonts w:ascii="Calibri" w:eastAsia="Times New Roman" w:hAnsi="Calibri" w:cs="Times New Roman"/>
          <w:color w:val="000000" w:themeColor="text1"/>
          <w:sz w:val="24"/>
          <w:szCs w:val="24"/>
          <w:lang w:eastAsia="pl-PL"/>
        </w:rPr>
        <w:t>,</w:t>
      </w:r>
      <w:r>
        <w:rPr>
          <w:rFonts w:ascii="Calibri" w:eastAsia="Times New Roman" w:hAnsi="Calibri" w:cs="Times New Roman"/>
          <w:color w:val="000000" w:themeColor="text1"/>
          <w:sz w:val="24"/>
          <w:szCs w:val="24"/>
          <w:lang w:eastAsia="pl-PL"/>
        </w:rPr>
        <w:t xml:space="preserve"> </w:t>
      </w:r>
      <w:r w:rsidRPr="00A133FD">
        <w:rPr>
          <w:rFonts w:ascii="Calibri" w:eastAsia="Times New Roman" w:hAnsi="Calibri" w:cs="Times New Roman"/>
          <w:color w:val="000000" w:themeColor="text1"/>
          <w:sz w:val="24"/>
          <w:szCs w:val="24"/>
          <w:lang w:eastAsia="pl-PL"/>
        </w:rPr>
        <w:t xml:space="preserve">ul. </w:t>
      </w:r>
      <w:r>
        <w:rPr>
          <w:rFonts w:ascii="Calibri" w:eastAsia="Times New Roman" w:hAnsi="Calibri" w:cs="Times New Roman"/>
          <w:color w:val="000000" w:themeColor="text1"/>
          <w:sz w:val="24"/>
          <w:szCs w:val="24"/>
          <w:lang w:eastAsia="pl-PL"/>
        </w:rPr>
        <w:t>Ostrówek</w:t>
      </w:r>
      <w:r w:rsidRPr="00A133FD">
        <w:rPr>
          <w:rFonts w:ascii="Calibri" w:eastAsia="Times New Roman" w:hAnsi="Calibri" w:cs="Times New Roman"/>
          <w:color w:val="000000" w:themeColor="text1"/>
          <w:sz w:val="24"/>
          <w:szCs w:val="24"/>
          <w:lang w:eastAsia="pl-PL"/>
        </w:rPr>
        <w:t xml:space="preserve"> </w:t>
      </w:r>
      <w:r>
        <w:rPr>
          <w:rFonts w:ascii="Calibri" w:eastAsia="Times New Roman" w:hAnsi="Calibri" w:cs="Times New Roman"/>
          <w:color w:val="000000" w:themeColor="text1"/>
          <w:sz w:val="24"/>
          <w:szCs w:val="24"/>
          <w:lang w:eastAsia="pl-PL"/>
        </w:rPr>
        <w:t>5</w:t>
      </w:r>
      <w:r w:rsidRPr="00A133FD">
        <w:rPr>
          <w:rFonts w:ascii="Calibri" w:eastAsia="Times New Roman" w:hAnsi="Calibri" w:cs="Times New Roman"/>
          <w:color w:val="000000" w:themeColor="text1"/>
          <w:sz w:val="24"/>
          <w:szCs w:val="24"/>
          <w:lang w:eastAsia="pl-PL"/>
        </w:rPr>
        <w:t xml:space="preserve">, </w:t>
      </w:r>
      <w:r>
        <w:rPr>
          <w:rFonts w:ascii="Calibri" w:eastAsia="Times New Roman" w:hAnsi="Calibri" w:cs="Times New Roman"/>
          <w:color w:val="000000" w:themeColor="text1"/>
          <w:sz w:val="24"/>
          <w:szCs w:val="24"/>
          <w:lang w:eastAsia="pl-PL"/>
        </w:rPr>
        <w:t>Zarząd</w:t>
      </w:r>
      <w:r w:rsidRPr="00A133FD" w:rsidDel="0067454F">
        <w:rPr>
          <w:rFonts w:ascii="Calibri" w:eastAsia="Times New Roman" w:hAnsi="Calibri" w:cs="Times New Roman"/>
          <w:color w:val="000000" w:themeColor="text1"/>
          <w:sz w:val="24"/>
          <w:szCs w:val="24"/>
          <w:lang w:eastAsia="pl-PL"/>
        </w:rPr>
        <w:t xml:space="preserve"> </w:t>
      </w:r>
      <w:r w:rsidRPr="00A133FD">
        <w:rPr>
          <w:rFonts w:ascii="Calibri" w:eastAsia="Times New Roman" w:hAnsi="Calibri" w:cs="Times New Roman"/>
          <w:color w:val="000000" w:themeColor="text1"/>
          <w:sz w:val="24"/>
          <w:szCs w:val="24"/>
          <w:lang w:eastAsia="pl-PL"/>
        </w:rPr>
        <w:t>Województwa Opolskiego;</w:t>
      </w:r>
    </w:p>
    <w:p w14:paraId="47F7801D" w14:textId="77777777" w:rsidR="0051221C" w:rsidRPr="00A133FD" w:rsidRDefault="0051221C" w:rsidP="005F3037">
      <w:pPr>
        <w:spacing w:after="120" w:line="276" w:lineRule="auto"/>
        <w:rPr>
          <w:rFonts w:ascii="Calibri" w:eastAsia="Times New Roman" w:hAnsi="Calibri" w:cs="Times New Roman"/>
          <w:color w:val="000000" w:themeColor="text1"/>
          <w:sz w:val="24"/>
          <w:szCs w:val="24"/>
          <w:lang w:eastAsia="pl-PL"/>
        </w:rPr>
      </w:pPr>
      <w:r w:rsidRPr="00A133FD">
        <w:rPr>
          <w:rFonts w:ascii="Calibri" w:eastAsia="Times New Roman" w:hAnsi="Calibri" w:cs="Times New Roman"/>
          <w:color w:val="000000" w:themeColor="text1"/>
          <w:sz w:val="24"/>
          <w:szCs w:val="24"/>
          <w:lang w:eastAsia="pl-PL"/>
        </w:rPr>
        <w:t>b.</w:t>
      </w:r>
      <w:r w:rsidRPr="00A133FD">
        <w:rPr>
          <w:rFonts w:ascii="Calibri" w:eastAsia="Times New Roman" w:hAnsi="Calibri" w:cs="Times New Roman"/>
          <w:color w:val="000000" w:themeColor="text1"/>
          <w:sz w:val="24"/>
          <w:szCs w:val="24"/>
          <w:lang w:eastAsia="pl-PL"/>
        </w:rPr>
        <w:tab/>
        <w:t>moje dane osobowe przetwarzane będą w celu oceny oraz realizacji przedmiotowego projektu;</w:t>
      </w:r>
    </w:p>
    <w:p w14:paraId="7CFAC21B" w14:textId="77777777" w:rsidR="0051221C" w:rsidRPr="00A133FD" w:rsidRDefault="0051221C" w:rsidP="005F3037">
      <w:pPr>
        <w:spacing w:after="120" w:line="276" w:lineRule="auto"/>
        <w:rPr>
          <w:rFonts w:ascii="Calibri" w:eastAsia="Times New Roman" w:hAnsi="Calibri" w:cs="Times New Roman"/>
          <w:color w:val="000000" w:themeColor="text1"/>
          <w:sz w:val="24"/>
          <w:szCs w:val="24"/>
          <w:lang w:eastAsia="pl-PL"/>
        </w:rPr>
      </w:pPr>
      <w:r w:rsidRPr="00A133FD">
        <w:rPr>
          <w:rFonts w:ascii="Calibri" w:eastAsia="Times New Roman" w:hAnsi="Calibri" w:cs="Times New Roman"/>
          <w:color w:val="000000" w:themeColor="text1"/>
          <w:sz w:val="24"/>
          <w:szCs w:val="24"/>
          <w:lang w:eastAsia="pl-PL"/>
        </w:rPr>
        <w:t>c.</w:t>
      </w:r>
      <w:r w:rsidRPr="00A133FD">
        <w:rPr>
          <w:rFonts w:ascii="Calibri" w:eastAsia="Times New Roman" w:hAnsi="Calibri" w:cs="Times New Roman"/>
          <w:color w:val="000000" w:themeColor="text1"/>
          <w:sz w:val="24"/>
          <w:szCs w:val="24"/>
          <w:lang w:eastAsia="pl-PL"/>
        </w:rPr>
        <w:tab/>
        <w:t>posiadam prawo dostępu do treści swoich danych osobowych oraz ich poprawiania;</w:t>
      </w:r>
    </w:p>
    <w:p w14:paraId="3AF58364" w14:textId="77777777" w:rsidR="0051221C" w:rsidRPr="00A133FD" w:rsidRDefault="0051221C" w:rsidP="005F3037">
      <w:pPr>
        <w:spacing w:after="120" w:line="276" w:lineRule="auto"/>
        <w:rPr>
          <w:rFonts w:ascii="Calibri" w:eastAsia="Times New Roman" w:hAnsi="Calibri" w:cs="Times New Roman"/>
          <w:color w:val="000000" w:themeColor="text1"/>
          <w:sz w:val="24"/>
          <w:szCs w:val="24"/>
          <w:lang w:eastAsia="pl-PL"/>
        </w:rPr>
      </w:pPr>
      <w:r w:rsidRPr="00A133FD">
        <w:rPr>
          <w:rFonts w:ascii="Calibri" w:eastAsia="Times New Roman" w:hAnsi="Calibri" w:cs="Times New Roman"/>
          <w:color w:val="000000" w:themeColor="text1"/>
          <w:sz w:val="24"/>
          <w:szCs w:val="24"/>
          <w:lang w:eastAsia="pl-PL"/>
        </w:rPr>
        <w:t>d.</w:t>
      </w:r>
      <w:r w:rsidRPr="00A133FD">
        <w:rPr>
          <w:rFonts w:ascii="Calibri" w:eastAsia="Times New Roman" w:hAnsi="Calibri" w:cs="Times New Roman"/>
          <w:color w:val="000000" w:themeColor="text1"/>
          <w:sz w:val="24"/>
          <w:szCs w:val="24"/>
          <w:lang w:eastAsia="pl-PL"/>
        </w:rPr>
        <w:tab/>
        <w:t>posiadam prawo wniesienia skargi do Prezesa Urzędu Ochrony Danych Osobowych;</w:t>
      </w:r>
    </w:p>
    <w:p w14:paraId="77BE5749" w14:textId="77777777" w:rsidR="0051221C" w:rsidRPr="00A133FD" w:rsidRDefault="0051221C" w:rsidP="005F3037">
      <w:pPr>
        <w:spacing w:after="120" w:line="276" w:lineRule="auto"/>
        <w:rPr>
          <w:rFonts w:ascii="Calibri" w:eastAsia="Times New Roman" w:hAnsi="Calibri" w:cs="Times New Roman"/>
          <w:color w:val="000000" w:themeColor="text1"/>
          <w:sz w:val="24"/>
          <w:szCs w:val="24"/>
          <w:lang w:eastAsia="pl-PL"/>
        </w:rPr>
      </w:pPr>
      <w:r w:rsidRPr="00A133FD">
        <w:rPr>
          <w:rFonts w:ascii="Calibri" w:eastAsia="Times New Roman" w:hAnsi="Calibri" w:cs="Times New Roman"/>
          <w:color w:val="000000" w:themeColor="text1"/>
          <w:sz w:val="24"/>
          <w:szCs w:val="24"/>
          <w:lang w:eastAsia="pl-PL"/>
        </w:rPr>
        <w:t>e.</w:t>
      </w:r>
      <w:r w:rsidRPr="00A133FD">
        <w:rPr>
          <w:rFonts w:ascii="Calibri" w:eastAsia="Times New Roman" w:hAnsi="Calibri" w:cs="Times New Roman"/>
          <w:color w:val="000000" w:themeColor="text1"/>
          <w:sz w:val="24"/>
          <w:szCs w:val="24"/>
          <w:lang w:eastAsia="pl-PL"/>
        </w:rPr>
        <w:tab/>
        <w:t>mogę skontaktować się z Inspektorem Ochrony Danych wysyłając wiadomość na adres poczty elektronicznej: iod@opolskie.pl;</w:t>
      </w:r>
    </w:p>
    <w:p w14:paraId="5C27820E" w14:textId="77777777" w:rsidR="0051221C" w:rsidRPr="00A133FD" w:rsidRDefault="0051221C" w:rsidP="005F3037">
      <w:pPr>
        <w:spacing w:after="120" w:line="276" w:lineRule="auto"/>
        <w:rPr>
          <w:rFonts w:ascii="Calibri" w:eastAsia="Times New Roman" w:hAnsi="Calibri" w:cs="Times New Roman"/>
          <w:color w:val="000000" w:themeColor="text1"/>
          <w:sz w:val="24"/>
          <w:szCs w:val="24"/>
          <w:lang w:eastAsia="pl-PL"/>
        </w:rPr>
      </w:pPr>
      <w:r w:rsidRPr="00A133FD">
        <w:rPr>
          <w:rFonts w:ascii="Calibri" w:eastAsia="Times New Roman" w:hAnsi="Calibri" w:cs="Times New Roman"/>
          <w:color w:val="000000" w:themeColor="text1"/>
          <w:sz w:val="24"/>
          <w:szCs w:val="24"/>
          <w:lang w:eastAsia="pl-PL"/>
        </w:rPr>
        <w:t>f.</w:t>
      </w:r>
      <w:r w:rsidRPr="00A133FD">
        <w:rPr>
          <w:rFonts w:ascii="Calibri" w:eastAsia="Times New Roman" w:hAnsi="Calibri" w:cs="Times New Roman"/>
          <w:color w:val="000000" w:themeColor="text1"/>
          <w:sz w:val="24"/>
          <w:szCs w:val="24"/>
          <w:lang w:eastAsia="pl-PL"/>
        </w:rPr>
        <w:tab/>
        <w:t>posiadam prawo cofnięcia zgody na przetwarzanie danych osobowych;</w:t>
      </w:r>
    </w:p>
    <w:p w14:paraId="72B53AB6" w14:textId="77777777" w:rsidR="0051221C" w:rsidRPr="00A133FD" w:rsidRDefault="0051221C" w:rsidP="005F3037">
      <w:pPr>
        <w:spacing w:after="120" w:line="276" w:lineRule="auto"/>
        <w:rPr>
          <w:rFonts w:ascii="Calibri" w:eastAsia="Times New Roman" w:hAnsi="Calibri" w:cs="Times New Roman"/>
          <w:color w:val="000000" w:themeColor="text1"/>
          <w:sz w:val="24"/>
          <w:szCs w:val="24"/>
          <w:lang w:eastAsia="pl-PL"/>
        </w:rPr>
      </w:pPr>
      <w:r w:rsidRPr="00A133FD">
        <w:rPr>
          <w:rFonts w:ascii="Calibri" w:eastAsia="Times New Roman" w:hAnsi="Calibri" w:cs="Times New Roman"/>
          <w:color w:val="000000" w:themeColor="text1"/>
          <w:sz w:val="24"/>
          <w:szCs w:val="24"/>
          <w:lang w:eastAsia="pl-PL"/>
        </w:rPr>
        <w:t>g.</w:t>
      </w:r>
      <w:r w:rsidRPr="00A133FD">
        <w:rPr>
          <w:rFonts w:ascii="Calibri" w:eastAsia="Times New Roman" w:hAnsi="Calibri" w:cs="Times New Roman"/>
          <w:color w:val="000000" w:themeColor="text1"/>
          <w:sz w:val="24"/>
          <w:szCs w:val="24"/>
          <w:lang w:eastAsia="pl-PL"/>
        </w:rPr>
        <w:tab/>
        <w:t>posiadam prawo do wniesienia sprzeciwu wobec przetwarzania danych osobowych;</w:t>
      </w:r>
    </w:p>
    <w:p w14:paraId="2D9A39FA" w14:textId="77777777" w:rsidR="0051221C" w:rsidRPr="00A133FD" w:rsidRDefault="0051221C" w:rsidP="005F3037">
      <w:pPr>
        <w:spacing w:after="120" w:line="276" w:lineRule="auto"/>
        <w:rPr>
          <w:rFonts w:ascii="Calibri" w:eastAsia="Times New Roman" w:hAnsi="Calibri" w:cs="Times New Roman"/>
          <w:color w:val="000000" w:themeColor="text1"/>
          <w:sz w:val="24"/>
          <w:szCs w:val="24"/>
          <w:lang w:eastAsia="pl-PL"/>
        </w:rPr>
      </w:pPr>
      <w:r w:rsidRPr="00A133FD">
        <w:rPr>
          <w:rFonts w:ascii="Calibri" w:eastAsia="Times New Roman" w:hAnsi="Calibri" w:cs="Times New Roman"/>
          <w:color w:val="000000" w:themeColor="text1"/>
          <w:sz w:val="24"/>
          <w:szCs w:val="24"/>
          <w:lang w:eastAsia="pl-PL"/>
        </w:rPr>
        <w:t>h.</w:t>
      </w:r>
      <w:r w:rsidRPr="00A133FD">
        <w:rPr>
          <w:rFonts w:ascii="Calibri" w:eastAsia="Times New Roman" w:hAnsi="Calibri" w:cs="Times New Roman"/>
          <w:color w:val="000000" w:themeColor="text1"/>
          <w:sz w:val="24"/>
          <w:szCs w:val="24"/>
          <w:lang w:eastAsia="pl-PL"/>
        </w:rPr>
        <w:tab/>
        <w:t>posiadam prawo do przeniesienia danych osobowych;</w:t>
      </w:r>
    </w:p>
    <w:p w14:paraId="398B4230" w14:textId="1EA5D5E9" w:rsidR="0051221C" w:rsidRPr="00B337C1" w:rsidRDefault="0051221C" w:rsidP="005F3037">
      <w:pPr>
        <w:spacing w:line="276" w:lineRule="auto"/>
        <w:rPr>
          <w:rFonts w:cstheme="minorHAnsi"/>
          <w:sz w:val="24"/>
          <w:szCs w:val="24"/>
        </w:rPr>
      </w:pPr>
      <w:r w:rsidRPr="00A133FD">
        <w:rPr>
          <w:rFonts w:ascii="Calibri" w:eastAsia="Times New Roman" w:hAnsi="Calibri" w:cs="Times New Roman"/>
          <w:color w:val="000000" w:themeColor="text1"/>
          <w:sz w:val="24"/>
          <w:szCs w:val="24"/>
          <w:lang w:eastAsia="pl-PL"/>
        </w:rPr>
        <w:t>i.</w:t>
      </w:r>
      <w:r w:rsidRPr="00A133FD">
        <w:rPr>
          <w:rFonts w:ascii="Calibri" w:eastAsia="Times New Roman" w:hAnsi="Calibri" w:cs="Times New Roman"/>
          <w:color w:val="000000" w:themeColor="text1"/>
          <w:sz w:val="24"/>
          <w:szCs w:val="24"/>
          <w:lang w:eastAsia="pl-PL"/>
        </w:rPr>
        <w:tab/>
        <w:t>podanie danych jest dobrowolne i jest niezbędne do oceny oraz realizacji przedmiotowego projektu</w:t>
      </w:r>
    </w:p>
    <w:p w14:paraId="56FF7A7D" w14:textId="3A3EC37E" w:rsidR="00043681" w:rsidRPr="008C05AB" w:rsidRDefault="00043681" w:rsidP="005F3037">
      <w:pPr>
        <w:spacing w:line="276" w:lineRule="auto"/>
        <w:rPr>
          <w:rFonts w:ascii="Calibri" w:eastAsia="Times New Roman" w:hAnsi="Calibri" w:cs="Times New Roman"/>
          <w:color w:val="000000" w:themeColor="text1"/>
          <w:sz w:val="24"/>
          <w:szCs w:val="24"/>
          <w:lang w:eastAsia="pl-PL"/>
        </w:rPr>
      </w:pPr>
    </w:p>
    <w:p w14:paraId="1FED2DDE" w14:textId="7D41508B" w:rsidR="006C0A76" w:rsidRPr="00B337C1" w:rsidRDefault="006C0A76" w:rsidP="00CB3384">
      <w:pPr>
        <w:pStyle w:val="Nagwek2"/>
        <w:numPr>
          <w:ilvl w:val="0"/>
          <w:numId w:val="0"/>
        </w:numPr>
        <w:spacing w:after="160" w:line="259" w:lineRule="auto"/>
        <w:rPr>
          <w:rFonts w:asciiTheme="minorHAnsi" w:hAnsiTheme="minorHAnsi" w:cstheme="minorHAnsi"/>
          <w:sz w:val="24"/>
          <w:szCs w:val="24"/>
        </w:rPr>
      </w:pPr>
      <w:bookmarkStart w:id="142" w:name="_Toc177390369"/>
      <w:r w:rsidRPr="00B337C1">
        <w:rPr>
          <w:rFonts w:asciiTheme="minorHAnsi" w:hAnsiTheme="minorHAnsi" w:cstheme="minorHAnsi"/>
          <w:sz w:val="24"/>
          <w:szCs w:val="24"/>
        </w:rPr>
        <w:lastRenderedPageBreak/>
        <w:t>12.2 Wykaz informacji chronionych oraz tajemnic zawartych we wniosku</w:t>
      </w:r>
      <w:bookmarkEnd w:id="142"/>
    </w:p>
    <w:p w14:paraId="4DBBD796" w14:textId="56174960" w:rsidR="006C0A76" w:rsidRPr="00B337C1" w:rsidRDefault="007C3AA2" w:rsidP="00B337C1">
      <w:pPr>
        <w:rPr>
          <w:rFonts w:cstheme="minorHAnsi"/>
          <w:sz w:val="24"/>
          <w:szCs w:val="24"/>
        </w:rPr>
      </w:pPr>
      <w:r w:rsidRPr="00B337C1">
        <w:rPr>
          <w:rFonts w:cstheme="minorHAnsi"/>
          <w:sz w:val="24"/>
          <w:szCs w:val="24"/>
        </w:rPr>
        <w:t xml:space="preserve">Aby dodać pierwszą oraz kolejne informacje we wniosku, które powinny być chronione należy użyć przycisku „dodaj” </w:t>
      </w:r>
      <w:r w:rsidRPr="00B337C1">
        <w:rPr>
          <w:rFonts w:cstheme="minorHAnsi"/>
          <w:b/>
          <w:noProof/>
          <w:sz w:val="24"/>
          <w:szCs w:val="24"/>
          <w:lang w:eastAsia="pl-PL"/>
        </w:rPr>
        <w:drawing>
          <wp:inline distT="0" distB="0" distL="0" distR="0" wp14:anchorId="5BF7B375" wp14:editId="48AC7E19">
            <wp:extent cx="257175" cy="247650"/>
            <wp:effectExtent l="0" t="0" r="9525" b="0"/>
            <wp:docPr id="38" name="Obraz 38" descr="Po kliknięciu w ten przycisk możliwe jest dodawanie nowych danych / nowych pozycji w punkcie wniosku" title="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Widok ikony za pomocą której dodajesz pozycję w formularzu wniosku."/>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7175" cy="247650"/>
                    </a:xfrm>
                    <a:prstGeom prst="rect">
                      <a:avLst/>
                    </a:prstGeom>
                    <a:noFill/>
                    <a:ln>
                      <a:noFill/>
                    </a:ln>
                  </pic:spPr>
                </pic:pic>
              </a:graphicData>
            </a:graphic>
          </wp:inline>
        </w:drawing>
      </w:r>
      <w:r w:rsidRPr="00B337C1">
        <w:rPr>
          <w:rFonts w:cstheme="minorHAnsi"/>
          <w:sz w:val="24"/>
          <w:szCs w:val="24"/>
        </w:rPr>
        <w:t xml:space="preserve"> .</w:t>
      </w:r>
    </w:p>
    <w:p w14:paraId="6CC254FE" w14:textId="033DA994" w:rsidR="007C3AA2" w:rsidRPr="00B337C1" w:rsidRDefault="007C3AA2" w:rsidP="00B337C1">
      <w:pPr>
        <w:rPr>
          <w:rFonts w:cstheme="minorHAnsi"/>
          <w:sz w:val="24"/>
          <w:szCs w:val="24"/>
        </w:rPr>
      </w:pPr>
      <w:r w:rsidRPr="00B337C1">
        <w:rPr>
          <w:rFonts w:cstheme="minorHAnsi"/>
          <w:sz w:val="24"/>
          <w:szCs w:val="24"/>
        </w:rPr>
        <w:t xml:space="preserve">Jeżeli wniosek nie zawiera informacji chronionych oraz tajemnic, należy posłużyć się przyciskiem „Nie dotyczy” ( </w:t>
      </w:r>
      <w:r w:rsidRPr="00B337C1">
        <w:rPr>
          <w:rFonts w:cstheme="minorHAnsi"/>
          <w:noProof/>
          <w:sz w:val="24"/>
          <w:szCs w:val="24"/>
          <w:lang w:eastAsia="pl-PL"/>
        </w:rPr>
        <w:drawing>
          <wp:inline distT="0" distB="0" distL="0" distR="0" wp14:anchorId="47FC2876" wp14:editId="2FA90BFD">
            <wp:extent cx="232012" cy="232012"/>
            <wp:effectExtent l="0" t="0" r="0" b="0"/>
            <wp:docPr id="40" name="Obraz 40" descr="Po kliknięciu w ten przycisk możliwe jest usunięcie pozycji, które zostały dodane do przedmiotowego punktu" title="Przycisk NIE DOTYCZY prezentujący biały znak wyłączenia na niebieski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34848" cy="234848"/>
                    </a:xfrm>
                    <a:prstGeom prst="rect">
                      <a:avLst/>
                    </a:prstGeom>
                    <a:noFill/>
                    <a:ln>
                      <a:noFill/>
                    </a:ln>
                  </pic:spPr>
                </pic:pic>
              </a:graphicData>
            </a:graphic>
          </wp:inline>
        </w:drawing>
      </w:r>
      <w:r w:rsidRPr="00B337C1">
        <w:rPr>
          <w:rFonts w:cstheme="minorHAnsi"/>
          <w:sz w:val="24"/>
          <w:szCs w:val="24"/>
        </w:rPr>
        <w:t xml:space="preserve"> ).</w:t>
      </w:r>
    </w:p>
    <w:p w14:paraId="5FAAD042" w14:textId="77777777" w:rsidR="006C0A76" w:rsidRPr="00B337C1" w:rsidRDefault="006C0A76" w:rsidP="00B337C1">
      <w:pPr>
        <w:rPr>
          <w:rFonts w:cstheme="minorHAnsi"/>
          <w:sz w:val="24"/>
          <w:szCs w:val="24"/>
        </w:rPr>
      </w:pPr>
    </w:p>
    <w:sectPr w:rsidR="006C0A76" w:rsidRPr="00B337C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DD0AF" w14:textId="77777777" w:rsidR="0015378B" w:rsidRDefault="0015378B" w:rsidP="004866EF">
      <w:pPr>
        <w:spacing w:after="0" w:line="240" w:lineRule="auto"/>
      </w:pPr>
      <w:r>
        <w:separator/>
      </w:r>
    </w:p>
  </w:endnote>
  <w:endnote w:type="continuationSeparator" w:id="0">
    <w:p w14:paraId="4CBD4656" w14:textId="77777777" w:rsidR="0015378B" w:rsidRDefault="0015378B" w:rsidP="004866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TTE21CE878t00">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6717020"/>
      <w:docPartObj>
        <w:docPartGallery w:val="Page Numbers (Bottom of Page)"/>
        <w:docPartUnique/>
      </w:docPartObj>
    </w:sdtPr>
    <w:sdtContent>
      <w:p w14:paraId="5DEC4DB7" w14:textId="1B012D22" w:rsidR="00725A47" w:rsidRDefault="00725A47">
        <w:pPr>
          <w:pStyle w:val="Stopka"/>
          <w:jc w:val="right"/>
        </w:pPr>
        <w:r>
          <w:fldChar w:fldCharType="begin"/>
        </w:r>
        <w:r>
          <w:instrText>PAGE   \* MERGEFORMAT</w:instrText>
        </w:r>
        <w:r>
          <w:fldChar w:fldCharType="separate"/>
        </w:r>
        <w:r w:rsidR="008D21ED">
          <w:rPr>
            <w:noProof/>
          </w:rPr>
          <w:t>34</w:t>
        </w:r>
        <w:r>
          <w:fldChar w:fldCharType="end"/>
        </w:r>
      </w:p>
    </w:sdtContent>
  </w:sdt>
  <w:p w14:paraId="072ACF0D" w14:textId="77777777" w:rsidR="00725A47" w:rsidRDefault="00725A4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B74EFB" w14:textId="77777777" w:rsidR="0015378B" w:rsidRDefault="0015378B" w:rsidP="004866EF">
      <w:pPr>
        <w:spacing w:after="0" w:line="240" w:lineRule="auto"/>
      </w:pPr>
      <w:r>
        <w:separator/>
      </w:r>
    </w:p>
  </w:footnote>
  <w:footnote w:type="continuationSeparator" w:id="0">
    <w:p w14:paraId="55C67C70" w14:textId="77777777" w:rsidR="0015378B" w:rsidRDefault="0015378B" w:rsidP="004866EF">
      <w:pPr>
        <w:spacing w:after="0" w:line="240" w:lineRule="auto"/>
      </w:pPr>
      <w:r>
        <w:continuationSeparator/>
      </w:r>
    </w:p>
  </w:footnote>
  <w:footnote w:id="1">
    <w:p w14:paraId="2D428579" w14:textId="391B33FE" w:rsidR="0091707C" w:rsidRDefault="0091707C">
      <w:pPr>
        <w:pStyle w:val="Tekstprzypisudolnego"/>
      </w:pPr>
      <w:r>
        <w:rPr>
          <w:rStyle w:val="Odwoanieprzypisudolnego"/>
        </w:rPr>
        <w:footnoteRef/>
      </w:r>
      <w:r>
        <w:t xml:space="preserve"> </w:t>
      </w:r>
      <w:r w:rsidRPr="0091707C">
        <w:t>W ramach konkursu</w:t>
      </w:r>
      <w:r>
        <w:t xml:space="preserve"> w Działaniu 1.3,</w:t>
      </w:r>
      <w:r w:rsidRPr="0091707C">
        <w:t xml:space="preserve"> </w:t>
      </w:r>
      <w:r w:rsidRPr="003F155E">
        <w:rPr>
          <w:b/>
          <w:bCs/>
        </w:rPr>
        <w:t>nie jest dopuszczalne</w:t>
      </w:r>
      <w:r w:rsidRPr="0091707C">
        <w:t xml:space="preserve"> rozliczanie wydatków metodą </w:t>
      </w:r>
      <w:r w:rsidRPr="003F155E">
        <w:rPr>
          <w:b/>
          <w:bCs/>
        </w:rPr>
        <w:t>kwot ryczałtowych</w:t>
      </w:r>
    </w:p>
  </w:footnote>
  <w:footnote w:id="2">
    <w:p w14:paraId="7838D33C" w14:textId="573056D7" w:rsidR="00725A47" w:rsidRPr="006302A1" w:rsidRDefault="00725A47" w:rsidP="00FF502D">
      <w:pPr>
        <w:pStyle w:val="Tekstprzypisudolnego"/>
        <w:spacing w:after="0" w:line="240" w:lineRule="auto"/>
        <w:jc w:val="both"/>
        <w:rPr>
          <w:sz w:val="18"/>
          <w:szCs w:val="18"/>
        </w:rPr>
      </w:pPr>
      <w:r w:rsidRPr="006302A1">
        <w:rPr>
          <w:rStyle w:val="Odwoanieprzypisudolnego"/>
          <w:sz w:val="18"/>
          <w:szCs w:val="18"/>
        </w:rPr>
        <w:footnoteRef/>
      </w:r>
      <w:r w:rsidRPr="006302A1">
        <w:rPr>
          <w:sz w:val="18"/>
          <w:szCs w:val="18"/>
        </w:rPr>
        <w:t xml:space="preserve"> Należy pamiętać, iż liczba znaków możliwa do wpisania w danym polu może być różna od liczby znaków wykazywanych w statystykach edytorów tekstów np. Word, z uwagi na fakt zliczania przez </w:t>
      </w:r>
      <w:r>
        <w:rPr>
          <w:sz w:val="18"/>
          <w:szCs w:val="18"/>
        </w:rPr>
        <w:t>panel wnioskodawcy</w:t>
      </w:r>
      <w:r w:rsidRPr="006302A1">
        <w:rPr>
          <w:sz w:val="18"/>
          <w:szCs w:val="18"/>
        </w:rPr>
        <w:t xml:space="preserve"> znaków/symboli/poleceń używanych przez te aplikacje. I tak np. znak następnej linii tj. enter, który przez MS Word nie jest liczony jako znak, przez </w:t>
      </w:r>
      <w:r>
        <w:rPr>
          <w:sz w:val="18"/>
          <w:szCs w:val="18"/>
        </w:rPr>
        <w:t>panel wnioskodwcy</w:t>
      </w:r>
      <w:r w:rsidRPr="006302A1">
        <w:rPr>
          <w:sz w:val="18"/>
          <w:szCs w:val="18"/>
        </w:rPr>
        <w:t xml:space="preserve"> traktowany jest jak znak.</w:t>
      </w:r>
    </w:p>
  </w:footnote>
  <w:footnote w:id="3">
    <w:p w14:paraId="62ADC311" w14:textId="77777777" w:rsidR="00725A47" w:rsidRPr="005F3037" w:rsidRDefault="00725A47" w:rsidP="00F90428">
      <w:pPr>
        <w:pStyle w:val="Tekstprzypisudolnego"/>
        <w:rPr>
          <w:sz w:val="24"/>
          <w:szCs w:val="24"/>
        </w:rPr>
      </w:pPr>
      <w:r w:rsidRPr="005F3037">
        <w:rPr>
          <w:rStyle w:val="Odwoanieprzypisudolnego"/>
          <w:sz w:val="24"/>
          <w:szCs w:val="24"/>
        </w:rPr>
        <w:footnoteRef/>
      </w:r>
      <w:r w:rsidRPr="005F3037">
        <w:rPr>
          <w:sz w:val="24"/>
          <w:szCs w:val="24"/>
        </w:rPr>
        <w:t xml:space="preserve"> 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(Dz.Urz.UE L 231 z 30.06.2021, str. 159, z późn. zm.).</w:t>
      </w:r>
    </w:p>
  </w:footnote>
  <w:footnote w:id="4">
    <w:p w14:paraId="5A89C826" w14:textId="0CD85958" w:rsidR="001E581A" w:rsidRPr="00C826DF" w:rsidRDefault="001E581A" w:rsidP="001E581A">
      <w:pPr>
        <w:pStyle w:val="Tekstprzypisudolnego"/>
        <w:rPr>
          <w:sz w:val="24"/>
          <w:szCs w:val="24"/>
        </w:rPr>
      </w:pPr>
      <w:r w:rsidRPr="00C826DF">
        <w:rPr>
          <w:rStyle w:val="Odwoanieprzypisudolnego"/>
          <w:sz w:val="24"/>
          <w:szCs w:val="24"/>
        </w:rPr>
        <w:footnoteRef/>
      </w:r>
      <w:r w:rsidRPr="00C826DF">
        <w:rPr>
          <w:sz w:val="24"/>
          <w:szCs w:val="24"/>
        </w:rPr>
        <w:t xml:space="preserve"> </w:t>
      </w:r>
      <w:hyperlink r:id="rId1" w:anchor="Podr%C4%99cznik%20informacji%20i%20promocji" w:history="1">
        <w:r w:rsidRPr="002B6A60">
          <w:rPr>
            <w:rStyle w:val="Hipercze"/>
            <w:sz w:val="24"/>
            <w:szCs w:val="24"/>
          </w:rPr>
          <w:t>https://www.funduszeeuropejskie.gov.pl/strony/o-funduszach/fundusze-2021-2027/prawo-i-dokumenty/zasady-komunikacji-fe</w:t>
        </w:r>
      </w:hyperlink>
      <w:r>
        <w:rPr>
          <w:sz w:val="24"/>
          <w:szCs w:val="24"/>
        </w:rPr>
        <w:t xml:space="preserve"> </w:t>
      </w:r>
    </w:p>
  </w:footnote>
  <w:footnote w:id="5">
    <w:p w14:paraId="04E0DC8A" w14:textId="77777777" w:rsidR="001E581A" w:rsidRPr="00CA332C" w:rsidRDefault="001E581A" w:rsidP="001E581A">
      <w:pPr>
        <w:pStyle w:val="Tekstprzypisudolnego"/>
        <w:rPr>
          <w:sz w:val="24"/>
          <w:szCs w:val="24"/>
        </w:rPr>
      </w:pPr>
      <w:r w:rsidRPr="00CA332C">
        <w:rPr>
          <w:rStyle w:val="Odwoanieprzypisudolnego"/>
          <w:sz w:val="24"/>
          <w:szCs w:val="24"/>
        </w:rPr>
        <w:footnoteRef/>
      </w:r>
      <w:r w:rsidRPr="00CA332C">
        <w:rPr>
          <w:sz w:val="24"/>
          <w:szCs w:val="24"/>
        </w:rPr>
        <w:t xml:space="preserve"> Jeżeli Beneficjent nie posiada takiego profilu, musi go założyć (przynajmniej jeden profil).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7DB9C" w14:textId="60C8BAFF" w:rsidR="00647B87" w:rsidRPr="00647B87" w:rsidRDefault="00647B87" w:rsidP="005F3037">
    <w:pPr>
      <w:widowControl w:val="0"/>
      <w:spacing w:after="0" w:line="240" w:lineRule="auto"/>
      <w:rPr>
        <w:rFonts w:eastAsia="Arial" w:cstheme="minorHAnsi"/>
        <w:iCs/>
      </w:rPr>
    </w:pPr>
    <w:r w:rsidRPr="00647B87">
      <w:rPr>
        <w:rFonts w:eastAsia="Arial" w:cstheme="minorHAnsi"/>
        <w:b/>
        <w:iCs/>
      </w:rPr>
      <w:t xml:space="preserve">Załącznik nr 4 </w:t>
    </w:r>
    <w:r w:rsidRPr="00647B87">
      <w:rPr>
        <w:rFonts w:eastAsia="Arial" w:cstheme="minorHAnsi"/>
        <w:iCs/>
      </w:rPr>
      <w:t xml:space="preserve">do Regulaminu wyboru projektów </w:t>
    </w:r>
  </w:p>
  <w:p w14:paraId="1350C5EB" w14:textId="77777777" w:rsidR="00647B87" w:rsidRPr="00647B87" w:rsidRDefault="00647B87" w:rsidP="005F3037">
    <w:pPr>
      <w:pStyle w:val="Nagwek"/>
      <w:rPr>
        <w:rFonts w:eastAsia="Arial" w:cstheme="minorHAnsi"/>
        <w:iCs/>
      </w:rPr>
    </w:pPr>
    <w:r w:rsidRPr="00647B87">
      <w:rPr>
        <w:rFonts w:eastAsia="Arial" w:cstheme="minorHAnsi"/>
        <w:iCs/>
      </w:rPr>
      <w:t>Działanie 1.3 Infrastruktura B+R organizacji badawczych FEO 2021-2027,</w:t>
    </w:r>
  </w:p>
  <w:p w14:paraId="16D504DA" w14:textId="14DE82F5" w:rsidR="00725A47" w:rsidRDefault="00F23C73" w:rsidP="005F3037">
    <w:pPr>
      <w:pStyle w:val="Nagwek"/>
      <w:jc w:val="both"/>
      <w:rPr>
        <w:rFonts w:eastAsia="Arial" w:cstheme="minorHAnsi"/>
        <w:iCs/>
      </w:rPr>
    </w:pPr>
    <w:r>
      <w:rPr>
        <w:rFonts w:eastAsia="Arial" w:cstheme="minorHAnsi"/>
        <w:iCs/>
      </w:rPr>
      <w:t>luty</w:t>
    </w:r>
    <w:r w:rsidR="00647B87" w:rsidRPr="00647B87">
      <w:rPr>
        <w:rFonts w:eastAsia="Arial" w:cstheme="minorHAnsi"/>
        <w:iCs/>
      </w:rPr>
      <w:t xml:space="preserve"> 202</w:t>
    </w:r>
    <w:r>
      <w:rPr>
        <w:rFonts w:eastAsia="Arial" w:cstheme="minorHAnsi"/>
        <w:iCs/>
      </w:rPr>
      <w:t>6</w:t>
    </w:r>
    <w:r w:rsidR="00647B87" w:rsidRPr="00647B87">
      <w:rPr>
        <w:rFonts w:eastAsia="Arial" w:cstheme="minorHAnsi"/>
        <w:iCs/>
      </w:rPr>
      <w:t xml:space="preserve"> r.</w:t>
    </w:r>
  </w:p>
  <w:p w14:paraId="35FD0C74" w14:textId="77777777" w:rsidR="00647B87" w:rsidRDefault="00647B87" w:rsidP="00836DFE">
    <w:pPr>
      <w:pStyle w:val="Nagwek"/>
      <w:rPr>
        <w:rFonts w:eastAsia="Arial" w:cstheme="minorHAnsi"/>
        <w:iCs/>
      </w:rPr>
    </w:pPr>
  </w:p>
  <w:p w14:paraId="17ABD5B3" w14:textId="77777777" w:rsidR="00647B87" w:rsidRPr="00647B87" w:rsidRDefault="00647B87" w:rsidP="00647B87">
    <w:pPr>
      <w:pStyle w:val="Nagwek"/>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99BC5D4E"/>
    <w:lvl w:ilvl="0">
      <w:start w:val="1"/>
      <w:numFmt w:val="decimal"/>
      <w:pStyle w:val="Listanumerowana2"/>
      <w:lvlText w:val="%1."/>
      <w:lvlJc w:val="left"/>
      <w:pPr>
        <w:tabs>
          <w:tab w:val="num" w:pos="643"/>
        </w:tabs>
        <w:ind w:left="643" w:hanging="360"/>
      </w:pPr>
    </w:lvl>
  </w:abstractNum>
  <w:abstractNum w:abstractNumId="1" w15:restartNumberingAfterBreak="0">
    <w:nsid w:val="0049293A"/>
    <w:multiLevelType w:val="hybridMultilevel"/>
    <w:tmpl w:val="901C0AB6"/>
    <w:lvl w:ilvl="0" w:tplc="81DC6C4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1D45E2B"/>
    <w:multiLevelType w:val="hybridMultilevel"/>
    <w:tmpl w:val="E632C8E4"/>
    <w:lvl w:ilvl="0" w:tplc="53CE66E4">
      <w:start w:val="1"/>
      <w:numFmt w:val="bullet"/>
      <w:lvlText w:val="­"/>
      <w:lvlJc w:val="left"/>
      <w:pPr>
        <w:ind w:left="765" w:hanging="360"/>
      </w:pPr>
      <w:rPr>
        <w:rFonts w:ascii="Courier New" w:hAnsi="Courier New" w:hint="default"/>
      </w:r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3" w15:restartNumberingAfterBreak="0">
    <w:nsid w:val="01E31492"/>
    <w:multiLevelType w:val="hybridMultilevel"/>
    <w:tmpl w:val="B0BED61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 w15:restartNumberingAfterBreak="0">
    <w:nsid w:val="03C545CF"/>
    <w:multiLevelType w:val="hybridMultilevel"/>
    <w:tmpl w:val="B98CC4FA"/>
    <w:lvl w:ilvl="0" w:tplc="623ACFBA">
      <w:start w:val="1"/>
      <w:numFmt w:val="bullet"/>
      <w:lvlText w:val=""/>
      <w:lvlJc w:val="left"/>
      <w:pPr>
        <w:ind w:left="1140" w:hanging="360"/>
      </w:pPr>
      <w:rPr>
        <w:rFonts w:ascii="Symbol" w:hAnsi="Symbol"/>
      </w:rPr>
    </w:lvl>
    <w:lvl w:ilvl="1" w:tplc="8D80DB7A">
      <w:start w:val="1"/>
      <w:numFmt w:val="bullet"/>
      <w:lvlText w:val=""/>
      <w:lvlJc w:val="left"/>
      <w:pPr>
        <w:ind w:left="1140" w:hanging="360"/>
      </w:pPr>
      <w:rPr>
        <w:rFonts w:ascii="Symbol" w:hAnsi="Symbol"/>
      </w:rPr>
    </w:lvl>
    <w:lvl w:ilvl="2" w:tplc="5678931C">
      <w:start w:val="1"/>
      <w:numFmt w:val="bullet"/>
      <w:lvlText w:val=""/>
      <w:lvlJc w:val="left"/>
      <w:pPr>
        <w:ind w:left="1140" w:hanging="360"/>
      </w:pPr>
      <w:rPr>
        <w:rFonts w:ascii="Symbol" w:hAnsi="Symbol"/>
      </w:rPr>
    </w:lvl>
    <w:lvl w:ilvl="3" w:tplc="2FF40032">
      <w:start w:val="1"/>
      <w:numFmt w:val="bullet"/>
      <w:lvlText w:val=""/>
      <w:lvlJc w:val="left"/>
      <w:pPr>
        <w:ind w:left="1140" w:hanging="360"/>
      </w:pPr>
      <w:rPr>
        <w:rFonts w:ascii="Symbol" w:hAnsi="Symbol"/>
      </w:rPr>
    </w:lvl>
    <w:lvl w:ilvl="4" w:tplc="C220FE4C">
      <w:start w:val="1"/>
      <w:numFmt w:val="bullet"/>
      <w:lvlText w:val=""/>
      <w:lvlJc w:val="left"/>
      <w:pPr>
        <w:ind w:left="1140" w:hanging="360"/>
      </w:pPr>
      <w:rPr>
        <w:rFonts w:ascii="Symbol" w:hAnsi="Symbol"/>
      </w:rPr>
    </w:lvl>
    <w:lvl w:ilvl="5" w:tplc="36C6B1BA">
      <w:start w:val="1"/>
      <w:numFmt w:val="bullet"/>
      <w:lvlText w:val=""/>
      <w:lvlJc w:val="left"/>
      <w:pPr>
        <w:ind w:left="1140" w:hanging="360"/>
      </w:pPr>
      <w:rPr>
        <w:rFonts w:ascii="Symbol" w:hAnsi="Symbol"/>
      </w:rPr>
    </w:lvl>
    <w:lvl w:ilvl="6" w:tplc="CC628278">
      <w:start w:val="1"/>
      <w:numFmt w:val="bullet"/>
      <w:lvlText w:val=""/>
      <w:lvlJc w:val="left"/>
      <w:pPr>
        <w:ind w:left="1140" w:hanging="360"/>
      </w:pPr>
      <w:rPr>
        <w:rFonts w:ascii="Symbol" w:hAnsi="Symbol"/>
      </w:rPr>
    </w:lvl>
    <w:lvl w:ilvl="7" w:tplc="D6FAE540">
      <w:start w:val="1"/>
      <w:numFmt w:val="bullet"/>
      <w:lvlText w:val=""/>
      <w:lvlJc w:val="left"/>
      <w:pPr>
        <w:ind w:left="1140" w:hanging="360"/>
      </w:pPr>
      <w:rPr>
        <w:rFonts w:ascii="Symbol" w:hAnsi="Symbol"/>
      </w:rPr>
    </w:lvl>
    <w:lvl w:ilvl="8" w:tplc="67521A3C">
      <w:start w:val="1"/>
      <w:numFmt w:val="bullet"/>
      <w:lvlText w:val=""/>
      <w:lvlJc w:val="left"/>
      <w:pPr>
        <w:ind w:left="1140" w:hanging="360"/>
      </w:pPr>
      <w:rPr>
        <w:rFonts w:ascii="Symbol" w:hAnsi="Symbol"/>
      </w:rPr>
    </w:lvl>
  </w:abstractNum>
  <w:abstractNum w:abstractNumId="5" w15:restartNumberingAfterBreak="0">
    <w:nsid w:val="07EC2951"/>
    <w:multiLevelType w:val="multilevel"/>
    <w:tmpl w:val="8946BC42"/>
    <w:lvl w:ilvl="0">
      <w:start w:val="3"/>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0BBC4A7B"/>
    <w:multiLevelType w:val="hybridMultilevel"/>
    <w:tmpl w:val="EF30BFB4"/>
    <w:lvl w:ilvl="0" w:tplc="95EA9E1A">
      <w:start w:val="1"/>
      <w:numFmt w:val="bullet"/>
      <w:lvlText w:val=""/>
      <w:lvlJc w:val="right"/>
      <w:pPr>
        <w:ind w:left="291" w:hanging="360"/>
      </w:pPr>
      <w:rPr>
        <w:rFonts w:ascii="Symbol" w:hAnsi="Symbol" w:hint="default"/>
      </w:rPr>
    </w:lvl>
    <w:lvl w:ilvl="1" w:tplc="04150003" w:tentative="1">
      <w:start w:val="1"/>
      <w:numFmt w:val="bullet"/>
      <w:lvlText w:val="o"/>
      <w:lvlJc w:val="left"/>
      <w:pPr>
        <w:ind w:left="1011" w:hanging="360"/>
      </w:pPr>
      <w:rPr>
        <w:rFonts w:ascii="Courier New" w:hAnsi="Courier New" w:cs="Courier New" w:hint="default"/>
      </w:rPr>
    </w:lvl>
    <w:lvl w:ilvl="2" w:tplc="04150005" w:tentative="1">
      <w:start w:val="1"/>
      <w:numFmt w:val="bullet"/>
      <w:lvlText w:val=""/>
      <w:lvlJc w:val="left"/>
      <w:pPr>
        <w:ind w:left="1731" w:hanging="360"/>
      </w:pPr>
      <w:rPr>
        <w:rFonts w:ascii="Wingdings" w:hAnsi="Wingdings" w:hint="default"/>
      </w:rPr>
    </w:lvl>
    <w:lvl w:ilvl="3" w:tplc="04150001" w:tentative="1">
      <w:start w:val="1"/>
      <w:numFmt w:val="bullet"/>
      <w:lvlText w:val=""/>
      <w:lvlJc w:val="left"/>
      <w:pPr>
        <w:ind w:left="2451" w:hanging="360"/>
      </w:pPr>
      <w:rPr>
        <w:rFonts w:ascii="Symbol" w:hAnsi="Symbol" w:hint="default"/>
      </w:rPr>
    </w:lvl>
    <w:lvl w:ilvl="4" w:tplc="04150003" w:tentative="1">
      <w:start w:val="1"/>
      <w:numFmt w:val="bullet"/>
      <w:lvlText w:val="o"/>
      <w:lvlJc w:val="left"/>
      <w:pPr>
        <w:ind w:left="3171" w:hanging="360"/>
      </w:pPr>
      <w:rPr>
        <w:rFonts w:ascii="Courier New" w:hAnsi="Courier New" w:cs="Courier New" w:hint="default"/>
      </w:rPr>
    </w:lvl>
    <w:lvl w:ilvl="5" w:tplc="04150005" w:tentative="1">
      <w:start w:val="1"/>
      <w:numFmt w:val="bullet"/>
      <w:lvlText w:val=""/>
      <w:lvlJc w:val="left"/>
      <w:pPr>
        <w:ind w:left="3891" w:hanging="360"/>
      </w:pPr>
      <w:rPr>
        <w:rFonts w:ascii="Wingdings" w:hAnsi="Wingdings" w:hint="default"/>
      </w:rPr>
    </w:lvl>
    <w:lvl w:ilvl="6" w:tplc="04150001" w:tentative="1">
      <w:start w:val="1"/>
      <w:numFmt w:val="bullet"/>
      <w:lvlText w:val=""/>
      <w:lvlJc w:val="left"/>
      <w:pPr>
        <w:ind w:left="4611" w:hanging="360"/>
      </w:pPr>
      <w:rPr>
        <w:rFonts w:ascii="Symbol" w:hAnsi="Symbol" w:hint="default"/>
      </w:rPr>
    </w:lvl>
    <w:lvl w:ilvl="7" w:tplc="04150003" w:tentative="1">
      <w:start w:val="1"/>
      <w:numFmt w:val="bullet"/>
      <w:lvlText w:val="o"/>
      <w:lvlJc w:val="left"/>
      <w:pPr>
        <w:ind w:left="5331" w:hanging="360"/>
      </w:pPr>
      <w:rPr>
        <w:rFonts w:ascii="Courier New" w:hAnsi="Courier New" w:cs="Courier New" w:hint="default"/>
      </w:rPr>
    </w:lvl>
    <w:lvl w:ilvl="8" w:tplc="04150005" w:tentative="1">
      <w:start w:val="1"/>
      <w:numFmt w:val="bullet"/>
      <w:lvlText w:val=""/>
      <w:lvlJc w:val="left"/>
      <w:pPr>
        <w:ind w:left="6051" w:hanging="360"/>
      </w:pPr>
      <w:rPr>
        <w:rFonts w:ascii="Wingdings" w:hAnsi="Wingdings" w:hint="default"/>
      </w:rPr>
    </w:lvl>
  </w:abstractNum>
  <w:abstractNum w:abstractNumId="7" w15:restartNumberingAfterBreak="0">
    <w:nsid w:val="140234EF"/>
    <w:multiLevelType w:val="hybridMultilevel"/>
    <w:tmpl w:val="637AA232"/>
    <w:lvl w:ilvl="0" w:tplc="C0B20670">
      <w:start w:val="1"/>
      <w:numFmt w:val="lowerLetter"/>
      <w:lvlText w:val="%1)"/>
      <w:lvlJc w:val="left"/>
      <w:pPr>
        <w:tabs>
          <w:tab w:val="num" w:pos="1069"/>
        </w:tabs>
        <w:ind w:left="1069" w:hanging="360"/>
      </w:pPr>
      <w:rPr>
        <w:rFonts w:ascii="Calibri" w:eastAsia="Times New Roman" w:hAnsi="Calibri" w:cs="Times New Roman" w:hint="default"/>
      </w:rPr>
    </w:lvl>
    <w:lvl w:ilvl="1" w:tplc="CD2EE14A">
      <w:start w:val="2"/>
      <w:numFmt w:val="lowerLetter"/>
      <w:lvlText w:val="%2)"/>
      <w:lvlJc w:val="left"/>
      <w:pPr>
        <w:tabs>
          <w:tab w:val="num" w:pos="1789"/>
        </w:tabs>
        <w:ind w:left="1789" w:hanging="360"/>
      </w:pPr>
      <w:rPr>
        <w:rFonts w:cs="Times New Roman"/>
      </w:rPr>
    </w:lvl>
    <w:lvl w:ilvl="2" w:tplc="0415001B">
      <w:start w:val="1"/>
      <w:numFmt w:val="lowerRoman"/>
      <w:lvlText w:val="%3."/>
      <w:lvlJc w:val="right"/>
      <w:pPr>
        <w:tabs>
          <w:tab w:val="num" w:pos="2509"/>
        </w:tabs>
        <w:ind w:left="2509" w:hanging="180"/>
      </w:pPr>
      <w:rPr>
        <w:rFonts w:cs="Times New Roman"/>
      </w:rPr>
    </w:lvl>
    <w:lvl w:ilvl="3" w:tplc="0415000F">
      <w:start w:val="1"/>
      <w:numFmt w:val="decimal"/>
      <w:lvlText w:val="%4."/>
      <w:lvlJc w:val="left"/>
      <w:pPr>
        <w:tabs>
          <w:tab w:val="num" w:pos="3229"/>
        </w:tabs>
        <w:ind w:left="3229" w:hanging="360"/>
      </w:pPr>
      <w:rPr>
        <w:rFonts w:cs="Times New Roman"/>
      </w:rPr>
    </w:lvl>
    <w:lvl w:ilvl="4" w:tplc="04150019">
      <w:start w:val="1"/>
      <w:numFmt w:val="lowerLetter"/>
      <w:lvlText w:val="%5."/>
      <w:lvlJc w:val="left"/>
      <w:pPr>
        <w:tabs>
          <w:tab w:val="num" w:pos="3949"/>
        </w:tabs>
        <w:ind w:left="3949" w:hanging="360"/>
      </w:pPr>
      <w:rPr>
        <w:rFonts w:cs="Times New Roman"/>
      </w:rPr>
    </w:lvl>
    <w:lvl w:ilvl="5" w:tplc="0415001B">
      <w:start w:val="1"/>
      <w:numFmt w:val="lowerRoman"/>
      <w:lvlText w:val="%6."/>
      <w:lvlJc w:val="right"/>
      <w:pPr>
        <w:tabs>
          <w:tab w:val="num" w:pos="4669"/>
        </w:tabs>
        <w:ind w:left="4669" w:hanging="180"/>
      </w:pPr>
      <w:rPr>
        <w:rFonts w:cs="Times New Roman"/>
      </w:rPr>
    </w:lvl>
    <w:lvl w:ilvl="6" w:tplc="0415000F">
      <w:start w:val="1"/>
      <w:numFmt w:val="decimal"/>
      <w:lvlText w:val="%7."/>
      <w:lvlJc w:val="left"/>
      <w:pPr>
        <w:tabs>
          <w:tab w:val="num" w:pos="5389"/>
        </w:tabs>
        <w:ind w:left="5389" w:hanging="360"/>
      </w:pPr>
      <w:rPr>
        <w:rFonts w:cs="Times New Roman"/>
      </w:rPr>
    </w:lvl>
    <w:lvl w:ilvl="7" w:tplc="04150019">
      <w:start w:val="1"/>
      <w:numFmt w:val="lowerLetter"/>
      <w:lvlText w:val="%8."/>
      <w:lvlJc w:val="left"/>
      <w:pPr>
        <w:tabs>
          <w:tab w:val="num" w:pos="6109"/>
        </w:tabs>
        <w:ind w:left="6109" w:hanging="360"/>
      </w:pPr>
      <w:rPr>
        <w:rFonts w:cs="Times New Roman"/>
      </w:rPr>
    </w:lvl>
    <w:lvl w:ilvl="8" w:tplc="0415001B">
      <w:start w:val="1"/>
      <w:numFmt w:val="lowerRoman"/>
      <w:lvlText w:val="%9."/>
      <w:lvlJc w:val="right"/>
      <w:pPr>
        <w:tabs>
          <w:tab w:val="num" w:pos="6829"/>
        </w:tabs>
        <w:ind w:left="6829" w:hanging="180"/>
      </w:pPr>
      <w:rPr>
        <w:rFonts w:cs="Times New Roman"/>
      </w:rPr>
    </w:lvl>
  </w:abstractNum>
  <w:abstractNum w:abstractNumId="8" w15:restartNumberingAfterBreak="0">
    <w:nsid w:val="15E10FDC"/>
    <w:multiLevelType w:val="multilevel"/>
    <w:tmpl w:val="3DBEF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8C1110"/>
    <w:multiLevelType w:val="hybridMultilevel"/>
    <w:tmpl w:val="767E4028"/>
    <w:lvl w:ilvl="0" w:tplc="04150001">
      <w:start w:val="1"/>
      <w:numFmt w:val="bullet"/>
      <w:lvlText w:val=""/>
      <w:lvlJc w:val="left"/>
      <w:pPr>
        <w:ind w:left="2505" w:hanging="360"/>
      </w:pPr>
      <w:rPr>
        <w:rFonts w:ascii="Symbol" w:hAnsi="Symbol" w:hint="default"/>
      </w:rPr>
    </w:lvl>
    <w:lvl w:ilvl="1" w:tplc="04150003" w:tentative="1">
      <w:start w:val="1"/>
      <w:numFmt w:val="bullet"/>
      <w:lvlText w:val="o"/>
      <w:lvlJc w:val="left"/>
      <w:pPr>
        <w:ind w:left="3225" w:hanging="360"/>
      </w:pPr>
      <w:rPr>
        <w:rFonts w:ascii="Courier New" w:hAnsi="Courier New" w:cs="Courier New" w:hint="default"/>
      </w:rPr>
    </w:lvl>
    <w:lvl w:ilvl="2" w:tplc="04150005" w:tentative="1">
      <w:start w:val="1"/>
      <w:numFmt w:val="bullet"/>
      <w:lvlText w:val=""/>
      <w:lvlJc w:val="left"/>
      <w:pPr>
        <w:ind w:left="3945" w:hanging="360"/>
      </w:pPr>
      <w:rPr>
        <w:rFonts w:ascii="Wingdings" w:hAnsi="Wingdings" w:hint="default"/>
      </w:rPr>
    </w:lvl>
    <w:lvl w:ilvl="3" w:tplc="04150001" w:tentative="1">
      <w:start w:val="1"/>
      <w:numFmt w:val="bullet"/>
      <w:lvlText w:val=""/>
      <w:lvlJc w:val="left"/>
      <w:pPr>
        <w:ind w:left="4665" w:hanging="360"/>
      </w:pPr>
      <w:rPr>
        <w:rFonts w:ascii="Symbol" w:hAnsi="Symbol" w:hint="default"/>
      </w:rPr>
    </w:lvl>
    <w:lvl w:ilvl="4" w:tplc="04150003" w:tentative="1">
      <w:start w:val="1"/>
      <w:numFmt w:val="bullet"/>
      <w:lvlText w:val="o"/>
      <w:lvlJc w:val="left"/>
      <w:pPr>
        <w:ind w:left="5385" w:hanging="360"/>
      </w:pPr>
      <w:rPr>
        <w:rFonts w:ascii="Courier New" w:hAnsi="Courier New" w:cs="Courier New" w:hint="default"/>
      </w:rPr>
    </w:lvl>
    <w:lvl w:ilvl="5" w:tplc="04150005" w:tentative="1">
      <w:start w:val="1"/>
      <w:numFmt w:val="bullet"/>
      <w:lvlText w:val=""/>
      <w:lvlJc w:val="left"/>
      <w:pPr>
        <w:ind w:left="6105" w:hanging="360"/>
      </w:pPr>
      <w:rPr>
        <w:rFonts w:ascii="Wingdings" w:hAnsi="Wingdings" w:hint="default"/>
      </w:rPr>
    </w:lvl>
    <w:lvl w:ilvl="6" w:tplc="04150001" w:tentative="1">
      <w:start w:val="1"/>
      <w:numFmt w:val="bullet"/>
      <w:lvlText w:val=""/>
      <w:lvlJc w:val="left"/>
      <w:pPr>
        <w:ind w:left="6825" w:hanging="360"/>
      </w:pPr>
      <w:rPr>
        <w:rFonts w:ascii="Symbol" w:hAnsi="Symbol" w:hint="default"/>
      </w:rPr>
    </w:lvl>
    <w:lvl w:ilvl="7" w:tplc="04150003" w:tentative="1">
      <w:start w:val="1"/>
      <w:numFmt w:val="bullet"/>
      <w:lvlText w:val="o"/>
      <w:lvlJc w:val="left"/>
      <w:pPr>
        <w:ind w:left="7545" w:hanging="360"/>
      </w:pPr>
      <w:rPr>
        <w:rFonts w:ascii="Courier New" w:hAnsi="Courier New" w:cs="Courier New" w:hint="default"/>
      </w:rPr>
    </w:lvl>
    <w:lvl w:ilvl="8" w:tplc="04150005" w:tentative="1">
      <w:start w:val="1"/>
      <w:numFmt w:val="bullet"/>
      <w:lvlText w:val=""/>
      <w:lvlJc w:val="left"/>
      <w:pPr>
        <w:ind w:left="8265" w:hanging="360"/>
      </w:pPr>
      <w:rPr>
        <w:rFonts w:ascii="Wingdings" w:hAnsi="Wingdings" w:hint="default"/>
      </w:rPr>
    </w:lvl>
  </w:abstractNum>
  <w:abstractNum w:abstractNumId="10" w15:restartNumberingAfterBreak="0">
    <w:nsid w:val="18DD0520"/>
    <w:multiLevelType w:val="multilevel"/>
    <w:tmpl w:val="19402D1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1A8C341F"/>
    <w:multiLevelType w:val="hybridMultilevel"/>
    <w:tmpl w:val="7F52F4C6"/>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2" w15:restartNumberingAfterBreak="0">
    <w:nsid w:val="1BB63B51"/>
    <w:multiLevelType w:val="hybridMultilevel"/>
    <w:tmpl w:val="9906F28C"/>
    <w:lvl w:ilvl="0" w:tplc="A9CA1E9E">
      <w:start w:val="1"/>
      <w:numFmt w:val="bullet"/>
      <w:lvlText w:val=""/>
      <w:lvlJc w:val="left"/>
      <w:pPr>
        <w:ind w:left="720" w:hanging="360"/>
      </w:pPr>
      <w:rPr>
        <w:rFonts w:ascii="Symbol" w:hAnsi="Symbol"/>
      </w:rPr>
    </w:lvl>
    <w:lvl w:ilvl="1" w:tplc="1B82C776">
      <w:start w:val="1"/>
      <w:numFmt w:val="bullet"/>
      <w:lvlText w:val=""/>
      <w:lvlJc w:val="left"/>
      <w:pPr>
        <w:ind w:left="720" w:hanging="360"/>
      </w:pPr>
      <w:rPr>
        <w:rFonts w:ascii="Symbol" w:hAnsi="Symbol"/>
      </w:rPr>
    </w:lvl>
    <w:lvl w:ilvl="2" w:tplc="7250D18E">
      <w:start w:val="1"/>
      <w:numFmt w:val="bullet"/>
      <w:lvlText w:val=""/>
      <w:lvlJc w:val="left"/>
      <w:pPr>
        <w:ind w:left="720" w:hanging="360"/>
      </w:pPr>
      <w:rPr>
        <w:rFonts w:ascii="Symbol" w:hAnsi="Symbol"/>
      </w:rPr>
    </w:lvl>
    <w:lvl w:ilvl="3" w:tplc="E9CCF1D4">
      <w:start w:val="1"/>
      <w:numFmt w:val="bullet"/>
      <w:lvlText w:val=""/>
      <w:lvlJc w:val="left"/>
      <w:pPr>
        <w:ind w:left="720" w:hanging="360"/>
      </w:pPr>
      <w:rPr>
        <w:rFonts w:ascii="Symbol" w:hAnsi="Symbol"/>
      </w:rPr>
    </w:lvl>
    <w:lvl w:ilvl="4" w:tplc="13064D88">
      <w:start w:val="1"/>
      <w:numFmt w:val="bullet"/>
      <w:lvlText w:val=""/>
      <w:lvlJc w:val="left"/>
      <w:pPr>
        <w:ind w:left="720" w:hanging="360"/>
      </w:pPr>
      <w:rPr>
        <w:rFonts w:ascii="Symbol" w:hAnsi="Symbol"/>
      </w:rPr>
    </w:lvl>
    <w:lvl w:ilvl="5" w:tplc="B690406C">
      <w:start w:val="1"/>
      <w:numFmt w:val="bullet"/>
      <w:lvlText w:val=""/>
      <w:lvlJc w:val="left"/>
      <w:pPr>
        <w:ind w:left="720" w:hanging="360"/>
      </w:pPr>
      <w:rPr>
        <w:rFonts w:ascii="Symbol" w:hAnsi="Symbol"/>
      </w:rPr>
    </w:lvl>
    <w:lvl w:ilvl="6" w:tplc="003C459A">
      <w:start w:val="1"/>
      <w:numFmt w:val="bullet"/>
      <w:lvlText w:val=""/>
      <w:lvlJc w:val="left"/>
      <w:pPr>
        <w:ind w:left="720" w:hanging="360"/>
      </w:pPr>
      <w:rPr>
        <w:rFonts w:ascii="Symbol" w:hAnsi="Symbol"/>
      </w:rPr>
    </w:lvl>
    <w:lvl w:ilvl="7" w:tplc="9EDE18E4">
      <w:start w:val="1"/>
      <w:numFmt w:val="bullet"/>
      <w:lvlText w:val=""/>
      <w:lvlJc w:val="left"/>
      <w:pPr>
        <w:ind w:left="720" w:hanging="360"/>
      </w:pPr>
      <w:rPr>
        <w:rFonts w:ascii="Symbol" w:hAnsi="Symbol"/>
      </w:rPr>
    </w:lvl>
    <w:lvl w:ilvl="8" w:tplc="38D47142">
      <w:start w:val="1"/>
      <w:numFmt w:val="bullet"/>
      <w:lvlText w:val=""/>
      <w:lvlJc w:val="left"/>
      <w:pPr>
        <w:ind w:left="720" w:hanging="360"/>
      </w:pPr>
      <w:rPr>
        <w:rFonts w:ascii="Symbol" w:hAnsi="Symbol"/>
      </w:rPr>
    </w:lvl>
  </w:abstractNum>
  <w:abstractNum w:abstractNumId="13" w15:restartNumberingAfterBreak="0">
    <w:nsid w:val="281C7FA0"/>
    <w:multiLevelType w:val="hybridMultilevel"/>
    <w:tmpl w:val="EA5416B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299C6FF6"/>
    <w:multiLevelType w:val="hybridMultilevel"/>
    <w:tmpl w:val="DAD234D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B6C08EB"/>
    <w:multiLevelType w:val="hybridMultilevel"/>
    <w:tmpl w:val="A4A6F18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107263B"/>
    <w:multiLevelType w:val="hybridMultilevel"/>
    <w:tmpl w:val="B51C604E"/>
    <w:lvl w:ilvl="0" w:tplc="81DC6C4C">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17" w15:restartNumberingAfterBreak="0">
    <w:nsid w:val="31DA28DB"/>
    <w:multiLevelType w:val="hybridMultilevel"/>
    <w:tmpl w:val="3E0CAEB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40678F2"/>
    <w:multiLevelType w:val="hybridMultilevel"/>
    <w:tmpl w:val="585C570E"/>
    <w:lvl w:ilvl="0" w:tplc="A20E802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47D68CE"/>
    <w:multiLevelType w:val="hybridMultilevel"/>
    <w:tmpl w:val="F006D71E"/>
    <w:lvl w:ilvl="0" w:tplc="A3ACA8E4">
      <w:start w:val="1"/>
      <w:numFmt w:val="bullet"/>
      <w:lvlText w:val=""/>
      <w:lvlJc w:val="left"/>
      <w:pPr>
        <w:ind w:left="786" w:hanging="360"/>
      </w:pPr>
      <w:rPr>
        <w:rFonts w:ascii="Symbol" w:hAnsi="Symbol" w:hint="default"/>
        <w:sz w:val="24"/>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20" w15:restartNumberingAfterBreak="0">
    <w:nsid w:val="347E01B2"/>
    <w:multiLevelType w:val="hybridMultilevel"/>
    <w:tmpl w:val="940AD48C"/>
    <w:lvl w:ilvl="0" w:tplc="A20E8024">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21" w15:restartNumberingAfterBreak="0">
    <w:nsid w:val="396B0D7B"/>
    <w:multiLevelType w:val="hybridMultilevel"/>
    <w:tmpl w:val="931295D2"/>
    <w:lvl w:ilvl="0" w:tplc="53CE66E4">
      <w:start w:val="1"/>
      <w:numFmt w:val="bullet"/>
      <w:lvlText w:val="­"/>
      <w:lvlJc w:val="left"/>
      <w:pPr>
        <w:tabs>
          <w:tab w:val="num" w:pos="360"/>
        </w:tabs>
        <w:ind w:left="360" w:hanging="360"/>
      </w:pPr>
      <w:rPr>
        <w:rFonts w:ascii="Courier New" w:hAnsi="Courier New" w:hint="default"/>
      </w:rPr>
    </w:lvl>
    <w:lvl w:ilvl="1" w:tplc="04150003">
      <w:start w:val="1"/>
      <w:numFmt w:val="bullet"/>
      <w:lvlText w:val="o"/>
      <w:lvlJc w:val="left"/>
      <w:pPr>
        <w:tabs>
          <w:tab w:val="num" w:pos="1080"/>
        </w:tabs>
        <w:ind w:left="1080" w:hanging="360"/>
      </w:pPr>
      <w:rPr>
        <w:rFonts w:ascii="Courier New" w:hAnsi="Courier New" w:hint="default"/>
      </w:rPr>
    </w:lvl>
    <w:lvl w:ilvl="2" w:tplc="04150005">
      <w:start w:val="1"/>
      <w:numFmt w:val="bullet"/>
      <w:lvlText w:val=""/>
      <w:lvlJc w:val="left"/>
      <w:pPr>
        <w:tabs>
          <w:tab w:val="num" w:pos="1800"/>
        </w:tabs>
        <w:ind w:left="1800" w:hanging="360"/>
      </w:pPr>
      <w:rPr>
        <w:rFonts w:ascii="Wingdings" w:hAnsi="Wingdings" w:hint="default"/>
      </w:rPr>
    </w:lvl>
    <w:lvl w:ilvl="3" w:tplc="04150001">
      <w:start w:val="1"/>
      <w:numFmt w:val="bullet"/>
      <w:lvlText w:val=""/>
      <w:lvlJc w:val="left"/>
      <w:pPr>
        <w:tabs>
          <w:tab w:val="num" w:pos="2520"/>
        </w:tabs>
        <w:ind w:left="2520" w:hanging="360"/>
      </w:pPr>
      <w:rPr>
        <w:rFonts w:ascii="Symbol" w:hAnsi="Symbol" w:hint="default"/>
      </w:rPr>
    </w:lvl>
    <w:lvl w:ilvl="4" w:tplc="04150003">
      <w:start w:val="1"/>
      <w:numFmt w:val="bullet"/>
      <w:lvlText w:val="o"/>
      <w:lvlJc w:val="left"/>
      <w:pPr>
        <w:tabs>
          <w:tab w:val="num" w:pos="3240"/>
        </w:tabs>
        <w:ind w:left="3240" w:hanging="360"/>
      </w:pPr>
      <w:rPr>
        <w:rFonts w:ascii="Courier New" w:hAnsi="Courier New" w:hint="default"/>
      </w:rPr>
    </w:lvl>
    <w:lvl w:ilvl="5" w:tplc="04150005">
      <w:start w:val="1"/>
      <w:numFmt w:val="bullet"/>
      <w:lvlText w:val=""/>
      <w:lvlJc w:val="left"/>
      <w:pPr>
        <w:tabs>
          <w:tab w:val="num" w:pos="3960"/>
        </w:tabs>
        <w:ind w:left="3960" w:hanging="360"/>
      </w:pPr>
      <w:rPr>
        <w:rFonts w:ascii="Wingdings" w:hAnsi="Wingdings" w:hint="default"/>
      </w:rPr>
    </w:lvl>
    <w:lvl w:ilvl="6" w:tplc="04150001">
      <w:start w:val="1"/>
      <w:numFmt w:val="bullet"/>
      <w:lvlText w:val=""/>
      <w:lvlJc w:val="left"/>
      <w:pPr>
        <w:tabs>
          <w:tab w:val="num" w:pos="4680"/>
        </w:tabs>
        <w:ind w:left="4680" w:hanging="360"/>
      </w:pPr>
      <w:rPr>
        <w:rFonts w:ascii="Symbol" w:hAnsi="Symbol" w:hint="default"/>
      </w:rPr>
    </w:lvl>
    <w:lvl w:ilvl="7" w:tplc="04150003">
      <w:start w:val="1"/>
      <w:numFmt w:val="bullet"/>
      <w:lvlText w:val="o"/>
      <w:lvlJc w:val="left"/>
      <w:pPr>
        <w:tabs>
          <w:tab w:val="num" w:pos="5400"/>
        </w:tabs>
        <w:ind w:left="5400" w:hanging="360"/>
      </w:pPr>
      <w:rPr>
        <w:rFonts w:ascii="Courier New" w:hAnsi="Courier New" w:hint="default"/>
      </w:rPr>
    </w:lvl>
    <w:lvl w:ilvl="8" w:tplc="04150005">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3A7B49EB"/>
    <w:multiLevelType w:val="multilevel"/>
    <w:tmpl w:val="6A3CE96A"/>
    <w:lvl w:ilvl="0">
      <w:start w:val="1"/>
      <w:numFmt w:val="decimal"/>
      <w:pStyle w:val="Nagwek2"/>
      <w:lvlText w:val="%1."/>
      <w:lvlJc w:val="left"/>
      <w:pPr>
        <w:ind w:left="1068" w:hanging="360"/>
      </w:pPr>
      <w:rPr>
        <w:rFonts w:hint="default"/>
        <w:color w:val="FFFFFF"/>
      </w:rPr>
    </w:lvl>
    <w:lvl w:ilvl="1">
      <w:start w:val="6"/>
      <w:numFmt w:val="decimal"/>
      <w:pStyle w:val="Nagwek3"/>
      <w:isLgl/>
      <w:lvlText w:val="%1.%2"/>
      <w:lvlJc w:val="left"/>
      <w:pPr>
        <w:ind w:left="723" w:hanging="375"/>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23" w15:restartNumberingAfterBreak="0">
    <w:nsid w:val="3AFC1194"/>
    <w:multiLevelType w:val="hybridMultilevel"/>
    <w:tmpl w:val="1DDC0600"/>
    <w:lvl w:ilvl="0" w:tplc="81DC6C4C">
      <w:start w:val="1"/>
      <w:numFmt w:val="bullet"/>
      <w:lvlText w:val=""/>
      <w:lvlJc w:val="left"/>
      <w:pPr>
        <w:ind w:left="360" w:hanging="360"/>
      </w:pPr>
      <w:rPr>
        <w:rFonts w:ascii="Symbol" w:hAnsi="Symbol" w:hint="default"/>
      </w:rPr>
    </w:lvl>
    <w:lvl w:ilvl="1" w:tplc="81DC6C4C">
      <w:start w:val="1"/>
      <w:numFmt w:val="bullet"/>
      <w:lvlText w:val=""/>
      <w:lvlJc w:val="left"/>
      <w:pPr>
        <w:ind w:left="1080" w:hanging="360"/>
      </w:pPr>
      <w:rPr>
        <w:rFonts w:ascii="Symbol" w:hAnsi="Symbol"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4" w15:restartNumberingAfterBreak="0">
    <w:nsid w:val="3D047DF7"/>
    <w:multiLevelType w:val="multilevel"/>
    <w:tmpl w:val="8CD67BF6"/>
    <w:lvl w:ilvl="0">
      <w:start w:val="3"/>
      <w:numFmt w:val="decimal"/>
      <w:lvlText w:val="%1"/>
      <w:lvlJc w:val="left"/>
      <w:pPr>
        <w:ind w:left="360" w:hanging="360"/>
      </w:pPr>
      <w:rPr>
        <w:rFonts w:hint="default"/>
      </w:rPr>
    </w:lvl>
    <w:lvl w:ilvl="1">
      <w:start w:val="7"/>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41791171"/>
    <w:multiLevelType w:val="hybridMultilevel"/>
    <w:tmpl w:val="E0F4A4E6"/>
    <w:lvl w:ilvl="0" w:tplc="6BC25744">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26" w15:restartNumberingAfterBreak="0">
    <w:nsid w:val="468C2654"/>
    <w:multiLevelType w:val="multilevel"/>
    <w:tmpl w:val="7AF68D0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46FC7E9C"/>
    <w:multiLevelType w:val="hybridMultilevel"/>
    <w:tmpl w:val="09625F02"/>
    <w:lvl w:ilvl="0" w:tplc="506EDA62">
      <w:start w:val="1"/>
      <w:numFmt w:val="lowerLetter"/>
      <w:lvlText w:val="ppkt. %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7AC6561"/>
    <w:multiLevelType w:val="multilevel"/>
    <w:tmpl w:val="056C646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48CA2D97"/>
    <w:multiLevelType w:val="hybridMultilevel"/>
    <w:tmpl w:val="872AC39E"/>
    <w:lvl w:ilvl="0" w:tplc="A3ACA8E4">
      <w:start w:val="1"/>
      <w:numFmt w:val="bullet"/>
      <w:lvlText w:val=""/>
      <w:lvlJc w:val="left"/>
      <w:pPr>
        <w:ind w:left="1298" w:hanging="360"/>
      </w:pPr>
      <w:rPr>
        <w:rFonts w:ascii="Symbol" w:hAnsi="Symbol" w:hint="default"/>
      </w:rPr>
    </w:lvl>
    <w:lvl w:ilvl="1" w:tplc="04150003" w:tentative="1">
      <w:start w:val="1"/>
      <w:numFmt w:val="bullet"/>
      <w:lvlText w:val="o"/>
      <w:lvlJc w:val="left"/>
      <w:pPr>
        <w:ind w:left="2018" w:hanging="360"/>
      </w:pPr>
      <w:rPr>
        <w:rFonts w:ascii="Courier New" w:hAnsi="Courier New" w:cs="Courier New" w:hint="default"/>
      </w:rPr>
    </w:lvl>
    <w:lvl w:ilvl="2" w:tplc="04150005" w:tentative="1">
      <w:start w:val="1"/>
      <w:numFmt w:val="bullet"/>
      <w:lvlText w:val=""/>
      <w:lvlJc w:val="left"/>
      <w:pPr>
        <w:ind w:left="2738" w:hanging="360"/>
      </w:pPr>
      <w:rPr>
        <w:rFonts w:ascii="Wingdings" w:hAnsi="Wingdings" w:hint="default"/>
      </w:rPr>
    </w:lvl>
    <w:lvl w:ilvl="3" w:tplc="04150001" w:tentative="1">
      <w:start w:val="1"/>
      <w:numFmt w:val="bullet"/>
      <w:lvlText w:val=""/>
      <w:lvlJc w:val="left"/>
      <w:pPr>
        <w:ind w:left="3458" w:hanging="360"/>
      </w:pPr>
      <w:rPr>
        <w:rFonts w:ascii="Symbol" w:hAnsi="Symbol" w:hint="default"/>
      </w:rPr>
    </w:lvl>
    <w:lvl w:ilvl="4" w:tplc="04150003" w:tentative="1">
      <w:start w:val="1"/>
      <w:numFmt w:val="bullet"/>
      <w:lvlText w:val="o"/>
      <w:lvlJc w:val="left"/>
      <w:pPr>
        <w:ind w:left="4178" w:hanging="360"/>
      </w:pPr>
      <w:rPr>
        <w:rFonts w:ascii="Courier New" w:hAnsi="Courier New" w:cs="Courier New" w:hint="default"/>
      </w:rPr>
    </w:lvl>
    <w:lvl w:ilvl="5" w:tplc="04150005" w:tentative="1">
      <w:start w:val="1"/>
      <w:numFmt w:val="bullet"/>
      <w:lvlText w:val=""/>
      <w:lvlJc w:val="left"/>
      <w:pPr>
        <w:ind w:left="4898" w:hanging="360"/>
      </w:pPr>
      <w:rPr>
        <w:rFonts w:ascii="Wingdings" w:hAnsi="Wingdings" w:hint="default"/>
      </w:rPr>
    </w:lvl>
    <w:lvl w:ilvl="6" w:tplc="04150001" w:tentative="1">
      <w:start w:val="1"/>
      <w:numFmt w:val="bullet"/>
      <w:lvlText w:val=""/>
      <w:lvlJc w:val="left"/>
      <w:pPr>
        <w:ind w:left="5618" w:hanging="360"/>
      </w:pPr>
      <w:rPr>
        <w:rFonts w:ascii="Symbol" w:hAnsi="Symbol" w:hint="default"/>
      </w:rPr>
    </w:lvl>
    <w:lvl w:ilvl="7" w:tplc="04150003" w:tentative="1">
      <w:start w:val="1"/>
      <w:numFmt w:val="bullet"/>
      <w:lvlText w:val="o"/>
      <w:lvlJc w:val="left"/>
      <w:pPr>
        <w:ind w:left="6338" w:hanging="360"/>
      </w:pPr>
      <w:rPr>
        <w:rFonts w:ascii="Courier New" w:hAnsi="Courier New" w:cs="Courier New" w:hint="default"/>
      </w:rPr>
    </w:lvl>
    <w:lvl w:ilvl="8" w:tplc="04150005" w:tentative="1">
      <w:start w:val="1"/>
      <w:numFmt w:val="bullet"/>
      <w:lvlText w:val=""/>
      <w:lvlJc w:val="left"/>
      <w:pPr>
        <w:ind w:left="7058" w:hanging="360"/>
      </w:pPr>
      <w:rPr>
        <w:rFonts w:ascii="Wingdings" w:hAnsi="Wingdings" w:hint="default"/>
      </w:rPr>
    </w:lvl>
  </w:abstractNum>
  <w:abstractNum w:abstractNumId="30" w15:restartNumberingAfterBreak="0">
    <w:nsid w:val="501C76F1"/>
    <w:multiLevelType w:val="hybridMultilevel"/>
    <w:tmpl w:val="9080FBA0"/>
    <w:lvl w:ilvl="0" w:tplc="7BFE3488">
      <w:start w:val="1"/>
      <w:numFmt w:val="bullet"/>
      <w:lvlText w:val="-"/>
      <w:lvlJc w:val="left"/>
      <w:pPr>
        <w:tabs>
          <w:tab w:val="num" w:pos="363"/>
        </w:tabs>
        <w:ind w:left="363" w:hanging="363"/>
      </w:pPr>
      <w:rPr>
        <w:rFonts w:ascii="Courier New" w:hAnsi="Courier New" w:cs="Times New Roman" w:hint="default"/>
      </w:rPr>
    </w:lvl>
    <w:lvl w:ilvl="1" w:tplc="04150003">
      <w:start w:val="1"/>
      <w:numFmt w:val="bullet"/>
      <w:lvlText w:val="o"/>
      <w:lvlJc w:val="left"/>
      <w:pPr>
        <w:tabs>
          <w:tab w:val="num" w:pos="1800"/>
        </w:tabs>
        <w:ind w:left="1800" w:hanging="360"/>
      </w:pPr>
      <w:rPr>
        <w:rFonts w:ascii="Courier New" w:hAnsi="Courier New" w:cs="Courier New" w:hint="default"/>
      </w:rPr>
    </w:lvl>
    <w:lvl w:ilvl="2" w:tplc="04150005">
      <w:start w:val="1"/>
      <w:numFmt w:val="bullet"/>
      <w:lvlText w:val=""/>
      <w:lvlJc w:val="left"/>
      <w:pPr>
        <w:tabs>
          <w:tab w:val="num" w:pos="2520"/>
        </w:tabs>
        <w:ind w:left="2520" w:hanging="360"/>
      </w:pPr>
      <w:rPr>
        <w:rFonts w:ascii="Wingdings" w:hAnsi="Wingdings" w:hint="default"/>
      </w:rPr>
    </w:lvl>
    <w:lvl w:ilvl="3" w:tplc="04150001">
      <w:start w:val="1"/>
      <w:numFmt w:val="bullet"/>
      <w:lvlText w:val=""/>
      <w:lvlJc w:val="left"/>
      <w:pPr>
        <w:tabs>
          <w:tab w:val="num" w:pos="3240"/>
        </w:tabs>
        <w:ind w:left="3240" w:hanging="360"/>
      </w:pPr>
      <w:rPr>
        <w:rFonts w:ascii="Symbol" w:hAnsi="Symbol" w:hint="default"/>
      </w:rPr>
    </w:lvl>
    <w:lvl w:ilvl="4" w:tplc="04150003">
      <w:start w:val="1"/>
      <w:numFmt w:val="bullet"/>
      <w:lvlText w:val="o"/>
      <w:lvlJc w:val="left"/>
      <w:pPr>
        <w:tabs>
          <w:tab w:val="num" w:pos="3960"/>
        </w:tabs>
        <w:ind w:left="3960" w:hanging="360"/>
      </w:pPr>
      <w:rPr>
        <w:rFonts w:ascii="Courier New" w:hAnsi="Courier New" w:cs="Courier New" w:hint="default"/>
      </w:rPr>
    </w:lvl>
    <w:lvl w:ilvl="5" w:tplc="04150005">
      <w:start w:val="1"/>
      <w:numFmt w:val="bullet"/>
      <w:lvlText w:val=""/>
      <w:lvlJc w:val="left"/>
      <w:pPr>
        <w:tabs>
          <w:tab w:val="num" w:pos="4680"/>
        </w:tabs>
        <w:ind w:left="4680" w:hanging="360"/>
      </w:pPr>
      <w:rPr>
        <w:rFonts w:ascii="Wingdings" w:hAnsi="Wingdings" w:hint="default"/>
      </w:rPr>
    </w:lvl>
    <w:lvl w:ilvl="6" w:tplc="04150001">
      <w:start w:val="1"/>
      <w:numFmt w:val="bullet"/>
      <w:lvlText w:val=""/>
      <w:lvlJc w:val="left"/>
      <w:pPr>
        <w:tabs>
          <w:tab w:val="num" w:pos="5400"/>
        </w:tabs>
        <w:ind w:left="5400" w:hanging="360"/>
      </w:pPr>
      <w:rPr>
        <w:rFonts w:ascii="Symbol" w:hAnsi="Symbol" w:hint="default"/>
      </w:rPr>
    </w:lvl>
    <w:lvl w:ilvl="7" w:tplc="04150003">
      <w:start w:val="1"/>
      <w:numFmt w:val="bullet"/>
      <w:lvlText w:val="o"/>
      <w:lvlJc w:val="left"/>
      <w:pPr>
        <w:tabs>
          <w:tab w:val="num" w:pos="6120"/>
        </w:tabs>
        <w:ind w:left="6120" w:hanging="360"/>
      </w:pPr>
      <w:rPr>
        <w:rFonts w:ascii="Courier New" w:hAnsi="Courier New" w:cs="Courier New" w:hint="default"/>
      </w:rPr>
    </w:lvl>
    <w:lvl w:ilvl="8" w:tplc="04150005">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5232038D"/>
    <w:multiLevelType w:val="hybridMultilevel"/>
    <w:tmpl w:val="C5A4B0EA"/>
    <w:lvl w:ilvl="0" w:tplc="794CEB5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5AFC3026"/>
    <w:multiLevelType w:val="multilevel"/>
    <w:tmpl w:val="5D726538"/>
    <w:lvl w:ilvl="0">
      <w:start w:val="4"/>
      <w:numFmt w:val="decimal"/>
      <w:lvlText w:val="%1."/>
      <w:lvlJc w:val="left"/>
      <w:pPr>
        <w:ind w:left="360" w:hanging="360"/>
      </w:pPr>
      <w:rPr>
        <w:rFonts w:hint="default"/>
        <w:color w:val="FFFFFF"/>
      </w:rPr>
    </w:lvl>
    <w:lvl w:ilvl="1">
      <w:start w:va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3" w15:restartNumberingAfterBreak="0">
    <w:nsid w:val="6078350B"/>
    <w:multiLevelType w:val="multilevel"/>
    <w:tmpl w:val="EEB4083C"/>
    <w:lvl w:ilvl="0">
      <w:start w:val="1"/>
      <w:numFmt w:val="decimal"/>
      <w:lvlText w:val="%1."/>
      <w:lvlJc w:val="left"/>
      <w:pPr>
        <w:ind w:left="720" w:hanging="360"/>
      </w:p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4" w15:restartNumberingAfterBreak="0">
    <w:nsid w:val="616A6807"/>
    <w:multiLevelType w:val="hybridMultilevel"/>
    <w:tmpl w:val="6246A9DA"/>
    <w:lvl w:ilvl="0" w:tplc="95EA9E1A">
      <w:start w:val="1"/>
      <w:numFmt w:val="bullet"/>
      <w:lvlText w:val=""/>
      <w:lvlJc w:val="righ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62256F78"/>
    <w:multiLevelType w:val="hybridMultilevel"/>
    <w:tmpl w:val="C354FC2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698E34EB"/>
    <w:multiLevelType w:val="hybridMultilevel"/>
    <w:tmpl w:val="A6C20F32"/>
    <w:lvl w:ilvl="0" w:tplc="5E9847E0">
      <w:start w:val="1"/>
      <w:numFmt w:val="bullet"/>
      <w:lvlText w:val=""/>
      <w:lvlJc w:val="left"/>
      <w:pPr>
        <w:ind w:left="1140" w:hanging="360"/>
      </w:pPr>
      <w:rPr>
        <w:rFonts w:ascii="Symbol" w:hAnsi="Symbol"/>
      </w:rPr>
    </w:lvl>
    <w:lvl w:ilvl="1" w:tplc="C59EC388">
      <w:start w:val="1"/>
      <w:numFmt w:val="bullet"/>
      <w:lvlText w:val=""/>
      <w:lvlJc w:val="left"/>
      <w:pPr>
        <w:ind w:left="1140" w:hanging="360"/>
      </w:pPr>
      <w:rPr>
        <w:rFonts w:ascii="Symbol" w:hAnsi="Symbol"/>
      </w:rPr>
    </w:lvl>
    <w:lvl w:ilvl="2" w:tplc="E8D6D822">
      <w:start w:val="1"/>
      <w:numFmt w:val="bullet"/>
      <w:lvlText w:val=""/>
      <w:lvlJc w:val="left"/>
      <w:pPr>
        <w:ind w:left="1140" w:hanging="360"/>
      </w:pPr>
      <w:rPr>
        <w:rFonts w:ascii="Symbol" w:hAnsi="Symbol"/>
      </w:rPr>
    </w:lvl>
    <w:lvl w:ilvl="3" w:tplc="2494B9EC">
      <w:start w:val="1"/>
      <w:numFmt w:val="bullet"/>
      <w:lvlText w:val=""/>
      <w:lvlJc w:val="left"/>
      <w:pPr>
        <w:ind w:left="1140" w:hanging="360"/>
      </w:pPr>
      <w:rPr>
        <w:rFonts w:ascii="Symbol" w:hAnsi="Symbol"/>
      </w:rPr>
    </w:lvl>
    <w:lvl w:ilvl="4" w:tplc="08F058D4">
      <w:start w:val="1"/>
      <w:numFmt w:val="bullet"/>
      <w:lvlText w:val=""/>
      <w:lvlJc w:val="left"/>
      <w:pPr>
        <w:ind w:left="1140" w:hanging="360"/>
      </w:pPr>
      <w:rPr>
        <w:rFonts w:ascii="Symbol" w:hAnsi="Symbol"/>
      </w:rPr>
    </w:lvl>
    <w:lvl w:ilvl="5" w:tplc="3A3A221C">
      <w:start w:val="1"/>
      <w:numFmt w:val="bullet"/>
      <w:lvlText w:val=""/>
      <w:lvlJc w:val="left"/>
      <w:pPr>
        <w:ind w:left="1140" w:hanging="360"/>
      </w:pPr>
      <w:rPr>
        <w:rFonts w:ascii="Symbol" w:hAnsi="Symbol"/>
      </w:rPr>
    </w:lvl>
    <w:lvl w:ilvl="6" w:tplc="1366B86C">
      <w:start w:val="1"/>
      <w:numFmt w:val="bullet"/>
      <w:lvlText w:val=""/>
      <w:lvlJc w:val="left"/>
      <w:pPr>
        <w:ind w:left="1140" w:hanging="360"/>
      </w:pPr>
      <w:rPr>
        <w:rFonts w:ascii="Symbol" w:hAnsi="Symbol"/>
      </w:rPr>
    </w:lvl>
    <w:lvl w:ilvl="7" w:tplc="95B25B90">
      <w:start w:val="1"/>
      <w:numFmt w:val="bullet"/>
      <w:lvlText w:val=""/>
      <w:lvlJc w:val="left"/>
      <w:pPr>
        <w:ind w:left="1140" w:hanging="360"/>
      </w:pPr>
      <w:rPr>
        <w:rFonts w:ascii="Symbol" w:hAnsi="Symbol"/>
      </w:rPr>
    </w:lvl>
    <w:lvl w:ilvl="8" w:tplc="00389ACA">
      <w:start w:val="1"/>
      <w:numFmt w:val="bullet"/>
      <w:lvlText w:val=""/>
      <w:lvlJc w:val="left"/>
      <w:pPr>
        <w:ind w:left="1140" w:hanging="360"/>
      </w:pPr>
      <w:rPr>
        <w:rFonts w:ascii="Symbol" w:hAnsi="Symbol"/>
      </w:rPr>
    </w:lvl>
  </w:abstractNum>
  <w:abstractNum w:abstractNumId="37" w15:restartNumberingAfterBreak="0">
    <w:nsid w:val="6B0A3F89"/>
    <w:multiLevelType w:val="hybridMultilevel"/>
    <w:tmpl w:val="488698C6"/>
    <w:lvl w:ilvl="0" w:tplc="53CE66E4">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706E7BD5"/>
    <w:multiLevelType w:val="hybridMultilevel"/>
    <w:tmpl w:val="67604C1A"/>
    <w:lvl w:ilvl="0" w:tplc="04150011">
      <w:start w:val="1"/>
      <w:numFmt w:val="decimal"/>
      <w:lvlText w:val="%1)"/>
      <w:lvlJc w:val="left"/>
      <w:pPr>
        <w:ind w:left="765" w:hanging="360"/>
      </w:pPr>
      <w:rPr>
        <w:rFonts w:hint="default"/>
      </w:r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39" w15:restartNumberingAfterBreak="0">
    <w:nsid w:val="71F465E8"/>
    <w:multiLevelType w:val="hybridMultilevel"/>
    <w:tmpl w:val="6F96423E"/>
    <w:lvl w:ilvl="0" w:tplc="1BB6942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72E04B65"/>
    <w:multiLevelType w:val="hybridMultilevel"/>
    <w:tmpl w:val="4D562AE4"/>
    <w:lvl w:ilvl="0" w:tplc="0A164A0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74390532"/>
    <w:multiLevelType w:val="hybridMultilevel"/>
    <w:tmpl w:val="0C9054E0"/>
    <w:lvl w:ilvl="0" w:tplc="81DC6C4C">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42" w15:restartNumberingAfterBreak="0">
    <w:nsid w:val="767E1DF8"/>
    <w:multiLevelType w:val="hybridMultilevel"/>
    <w:tmpl w:val="322C45D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7AF26037"/>
    <w:multiLevelType w:val="hybridMultilevel"/>
    <w:tmpl w:val="CCC09904"/>
    <w:lvl w:ilvl="0" w:tplc="794CEB5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7B913E84"/>
    <w:multiLevelType w:val="hybridMultilevel"/>
    <w:tmpl w:val="34866A06"/>
    <w:lvl w:ilvl="0" w:tplc="A4225510">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45" w15:restartNumberingAfterBreak="0">
    <w:nsid w:val="7F133FF2"/>
    <w:multiLevelType w:val="hybridMultilevel"/>
    <w:tmpl w:val="54CA48FC"/>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502893300">
    <w:abstractNumId w:val="10"/>
  </w:num>
  <w:num w:numId="2" w16cid:durableId="1209612940">
    <w:abstractNumId w:val="35"/>
  </w:num>
  <w:num w:numId="3" w16cid:durableId="1407998243">
    <w:abstractNumId w:val="42"/>
  </w:num>
  <w:num w:numId="4" w16cid:durableId="1774590058">
    <w:abstractNumId w:val="28"/>
  </w:num>
  <w:num w:numId="5" w16cid:durableId="1784496086">
    <w:abstractNumId w:val="21"/>
  </w:num>
  <w:num w:numId="6" w16cid:durableId="364791689">
    <w:abstractNumId w:val="44"/>
  </w:num>
  <w:num w:numId="7" w16cid:durableId="775635785">
    <w:abstractNumId w:val="40"/>
  </w:num>
  <w:num w:numId="8" w16cid:durableId="1853180890">
    <w:abstractNumId w:val="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80189342">
    <w:abstractNumId w:val="6"/>
  </w:num>
  <w:num w:numId="10" w16cid:durableId="1867869772">
    <w:abstractNumId w:val="41"/>
  </w:num>
  <w:num w:numId="11" w16cid:durableId="1194030028">
    <w:abstractNumId w:val="1"/>
  </w:num>
  <w:num w:numId="12" w16cid:durableId="1778790017">
    <w:abstractNumId w:val="19"/>
  </w:num>
  <w:num w:numId="13" w16cid:durableId="185948876">
    <w:abstractNumId w:val="25"/>
  </w:num>
  <w:num w:numId="14" w16cid:durableId="27737478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19187908">
    <w:abstractNumId w:val="33"/>
  </w:num>
  <w:num w:numId="16" w16cid:durableId="452019138">
    <w:abstractNumId w:val="23"/>
  </w:num>
  <w:num w:numId="17" w16cid:durableId="686256043">
    <w:abstractNumId w:val="16"/>
  </w:num>
  <w:num w:numId="18" w16cid:durableId="1778407569">
    <w:abstractNumId w:val="22"/>
  </w:num>
  <w:num w:numId="19" w16cid:durableId="580215060">
    <w:abstractNumId w:val="0"/>
  </w:num>
  <w:num w:numId="20" w16cid:durableId="1464078596">
    <w:abstractNumId w:val="30"/>
  </w:num>
  <w:num w:numId="21" w16cid:durableId="1255629456">
    <w:abstractNumId w:val="27"/>
  </w:num>
  <w:num w:numId="22" w16cid:durableId="1117288563">
    <w:abstractNumId w:val="32"/>
  </w:num>
  <w:num w:numId="23" w16cid:durableId="1849246418">
    <w:abstractNumId w:val="20"/>
  </w:num>
  <w:num w:numId="24" w16cid:durableId="632949827">
    <w:abstractNumId w:val="18"/>
  </w:num>
  <w:num w:numId="25" w16cid:durableId="1915583700">
    <w:abstractNumId w:val="11"/>
  </w:num>
  <w:num w:numId="26" w16cid:durableId="1483810609">
    <w:abstractNumId w:val="39"/>
  </w:num>
  <w:num w:numId="27" w16cid:durableId="1241257642">
    <w:abstractNumId w:val="29"/>
  </w:num>
  <w:num w:numId="28" w16cid:durableId="2062513426">
    <w:abstractNumId w:val="34"/>
  </w:num>
  <w:num w:numId="29" w16cid:durableId="1689136107">
    <w:abstractNumId w:val="26"/>
  </w:num>
  <w:num w:numId="30" w16cid:durableId="43321450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4251507">
    <w:abstractNumId w:val="17"/>
  </w:num>
  <w:num w:numId="32" w16cid:durableId="13025017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44799169">
    <w:abstractNumId w:val="5"/>
  </w:num>
  <w:num w:numId="34" w16cid:durableId="1132553478">
    <w:abstractNumId w:val="24"/>
  </w:num>
  <w:num w:numId="35" w16cid:durableId="794063996">
    <w:abstractNumId w:val="45"/>
  </w:num>
  <w:num w:numId="36" w16cid:durableId="2101756318">
    <w:abstractNumId w:val="43"/>
  </w:num>
  <w:num w:numId="37" w16cid:durableId="1016885164">
    <w:abstractNumId w:val="31"/>
  </w:num>
  <w:num w:numId="38" w16cid:durableId="1317689019">
    <w:abstractNumId w:val="37"/>
  </w:num>
  <w:num w:numId="39" w16cid:durableId="2107800422">
    <w:abstractNumId w:val="9"/>
  </w:num>
  <w:num w:numId="40" w16cid:durableId="2036686293">
    <w:abstractNumId w:val="3"/>
  </w:num>
  <w:num w:numId="41" w16cid:durableId="8989040">
    <w:abstractNumId w:val="7"/>
  </w:num>
  <w:num w:numId="42" w16cid:durableId="932477349">
    <w:abstractNumId w:val="38"/>
  </w:num>
  <w:num w:numId="43" w16cid:durableId="1755207098">
    <w:abstractNumId w:val="2"/>
  </w:num>
  <w:num w:numId="44" w16cid:durableId="1697925608">
    <w:abstractNumId w:val="36"/>
  </w:num>
  <w:num w:numId="45" w16cid:durableId="856114157">
    <w:abstractNumId w:val="12"/>
  </w:num>
  <w:num w:numId="46" w16cid:durableId="1761677359">
    <w:abstractNumId w:val="4"/>
  </w:num>
  <w:num w:numId="47" w16cid:durableId="148782034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defaultTabStop w:val="708"/>
  <w:hyphenationZone w:val="425"/>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7DC"/>
    <w:rsid w:val="00010B38"/>
    <w:rsid w:val="00011EAA"/>
    <w:rsid w:val="0002323E"/>
    <w:rsid w:val="00023DA3"/>
    <w:rsid w:val="000242F8"/>
    <w:rsid w:val="00026BE6"/>
    <w:rsid w:val="0003007D"/>
    <w:rsid w:val="000310EE"/>
    <w:rsid w:val="000344A1"/>
    <w:rsid w:val="00034C72"/>
    <w:rsid w:val="00043681"/>
    <w:rsid w:val="000440FE"/>
    <w:rsid w:val="000455E2"/>
    <w:rsid w:val="000464EF"/>
    <w:rsid w:val="00050113"/>
    <w:rsid w:val="000529D3"/>
    <w:rsid w:val="000570AD"/>
    <w:rsid w:val="000612C4"/>
    <w:rsid w:val="00063483"/>
    <w:rsid w:val="000667A7"/>
    <w:rsid w:val="00076D9C"/>
    <w:rsid w:val="00084B72"/>
    <w:rsid w:val="00091742"/>
    <w:rsid w:val="000A502B"/>
    <w:rsid w:val="000B27AD"/>
    <w:rsid w:val="000C7E19"/>
    <w:rsid w:val="000D44AA"/>
    <w:rsid w:val="000E15CE"/>
    <w:rsid w:val="000E3759"/>
    <w:rsid w:val="000E51ED"/>
    <w:rsid w:val="000F0AEF"/>
    <w:rsid w:val="000F4235"/>
    <w:rsid w:val="001001C9"/>
    <w:rsid w:val="00105169"/>
    <w:rsid w:val="00111A75"/>
    <w:rsid w:val="001212C8"/>
    <w:rsid w:val="00121B7E"/>
    <w:rsid w:val="00122BF0"/>
    <w:rsid w:val="00124954"/>
    <w:rsid w:val="00131F71"/>
    <w:rsid w:val="00133C40"/>
    <w:rsid w:val="00134ED1"/>
    <w:rsid w:val="00144413"/>
    <w:rsid w:val="0014483D"/>
    <w:rsid w:val="00144D69"/>
    <w:rsid w:val="00153597"/>
    <w:rsid w:val="0015378B"/>
    <w:rsid w:val="00155561"/>
    <w:rsid w:val="001565E9"/>
    <w:rsid w:val="00156CC3"/>
    <w:rsid w:val="00162B5B"/>
    <w:rsid w:val="00163C68"/>
    <w:rsid w:val="00166275"/>
    <w:rsid w:val="001706EA"/>
    <w:rsid w:val="00171203"/>
    <w:rsid w:val="00180AB5"/>
    <w:rsid w:val="00184490"/>
    <w:rsid w:val="00186614"/>
    <w:rsid w:val="00192326"/>
    <w:rsid w:val="001931DE"/>
    <w:rsid w:val="00193713"/>
    <w:rsid w:val="00194A03"/>
    <w:rsid w:val="00195017"/>
    <w:rsid w:val="00197CF3"/>
    <w:rsid w:val="001A3855"/>
    <w:rsid w:val="001A574E"/>
    <w:rsid w:val="001A6A9A"/>
    <w:rsid w:val="001B48F8"/>
    <w:rsid w:val="001B7CE6"/>
    <w:rsid w:val="001C1A2C"/>
    <w:rsid w:val="001C52A1"/>
    <w:rsid w:val="001D5A22"/>
    <w:rsid w:val="001D5A61"/>
    <w:rsid w:val="001E0B16"/>
    <w:rsid w:val="001E0B9B"/>
    <w:rsid w:val="001E3E6F"/>
    <w:rsid w:val="001E4B79"/>
    <w:rsid w:val="001E581A"/>
    <w:rsid w:val="001F3A44"/>
    <w:rsid w:val="001F534D"/>
    <w:rsid w:val="00202954"/>
    <w:rsid w:val="00203184"/>
    <w:rsid w:val="00205ACF"/>
    <w:rsid w:val="002114A3"/>
    <w:rsid w:val="00212ECA"/>
    <w:rsid w:val="0021323A"/>
    <w:rsid w:val="00222B0B"/>
    <w:rsid w:val="00226B6E"/>
    <w:rsid w:val="00230B73"/>
    <w:rsid w:val="00230BBC"/>
    <w:rsid w:val="00230BD8"/>
    <w:rsid w:val="00231EB1"/>
    <w:rsid w:val="00234229"/>
    <w:rsid w:val="00235D7F"/>
    <w:rsid w:val="0023617E"/>
    <w:rsid w:val="0025322D"/>
    <w:rsid w:val="00253C7C"/>
    <w:rsid w:val="002562EF"/>
    <w:rsid w:val="0026055C"/>
    <w:rsid w:val="00262D38"/>
    <w:rsid w:val="00265DA3"/>
    <w:rsid w:val="00266687"/>
    <w:rsid w:val="00280402"/>
    <w:rsid w:val="00284948"/>
    <w:rsid w:val="00291244"/>
    <w:rsid w:val="00294199"/>
    <w:rsid w:val="002972FA"/>
    <w:rsid w:val="002A5177"/>
    <w:rsid w:val="002B0F8A"/>
    <w:rsid w:val="002B3249"/>
    <w:rsid w:val="002C00C2"/>
    <w:rsid w:val="002C2892"/>
    <w:rsid w:val="002C6201"/>
    <w:rsid w:val="002C7D75"/>
    <w:rsid w:val="002D7B9F"/>
    <w:rsid w:val="002E1344"/>
    <w:rsid w:val="002E73AE"/>
    <w:rsid w:val="002F196B"/>
    <w:rsid w:val="002F4EF6"/>
    <w:rsid w:val="002F546A"/>
    <w:rsid w:val="002F5AF8"/>
    <w:rsid w:val="00306C69"/>
    <w:rsid w:val="0032464E"/>
    <w:rsid w:val="0032798C"/>
    <w:rsid w:val="00332569"/>
    <w:rsid w:val="003338A4"/>
    <w:rsid w:val="00333D30"/>
    <w:rsid w:val="00337824"/>
    <w:rsid w:val="00341111"/>
    <w:rsid w:val="003502CB"/>
    <w:rsid w:val="00352E20"/>
    <w:rsid w:val="00353524"/>
    <w:rsid w:val="00360286"/>
    <w:rsid w:val="00367E63"/>
    <w:rsid w:val="0037181F"/>
    <w:rsid w:val="00377D2B"/>
    <w:rsid w:val="0038077B"/>
    <w:rsid w:val="00382235"/>
    <w:rsid w:val="00383F0D"/>
    <w:rsid w:val="003926A4"/>
    <w:rsid w:val="003A7C85"/>
    <w:rsid w:val="003B55DA"/>
    <w:rsid w:val="003B7D3B"/>
    <w:rsid w:val="003C1431"/>
    <w:rsid w:val="003C41C5"/>
    <w:rsid w:val="003C546A"/>
    <w:rsid w:val="003C6CED"/>
    <w:rsid w:val="003C7DF8"/>
    <w:rsid w:val="003D13FF"/>
    <w:rsid w:val="003D516D"/>
    <w:rsid w:val="003E63B5"/>
    <w:rsid w:val="003F0C4C"/>
    <w:rsid w:val="003F155E"/>
    <w:rsid w:val="003F1C9D"/>
    <w:rsid w:val="003F68F1"/>
    <w:rsid w:val="00400213"/>
    <w:rsid w:val="00405E01"/>
    <w:rsid w:val="00407024"/>
    <w:rsid w:val="00415C5C"/>
    <w:rsid w:val="004213E8"/>
    <w:rsid w:val="00422B7D"/>
    <w:rsid w:val="00425A78"/>
    <w:rsid w:val="00426BA1"/>
    <w:rsid w:val="00432391"/>
    <w:rsid w:val="00435539"/>
    <w:rsid w:val="004430A3"/>
    <w:rsid w:val="00444B71"/>
    <w:rsid w:val="00447796"/>
    <w:rsid w:val="00450175"/>
    <w:rsid w:val="00460F14"/>
    <w:rsid w:val="004619F3"/>
    <w:rsid w:val="004668AF"/>
    <w:rsid w:val="00471B4F"/>
    <w:rsid w:val="00476A8F"/>
    <w:rsid w:val="004866EF"/>
    <w:rsid w:val="00496935"/>
    <w:rsid w:val="004A2FDE"/>
    <w:rsid w:val="004A7528"/>
    <w:rsid w:val="004B6817"/>
    <w:rsid w:val="004C09A7"/>
    <w:rsid w:val="004C7F33"/>
    <w:rsid w:val="004D1793"/>
    <w:rsid w:val="004D3ED6"/>
    <w:rsid w:val="004E42C1"/>
    <w:rsid w:val="004E6C8F"/>
    <w:rsid w:val="004E7074"/>
    <w:rsid w:val="004F051E"/>
    <w:rsid w:val="004F130F"/>
    <w:rsid w:val="004F63EC"/>
    <w:rsid w:val="004F70A4"/>
    <w:rsid w:val="00502BF6"/>
    <w:rsid w:val="00502F6C"/>
    <w:rsid w:val="005070DB"/>
    <w:rsid w:val="00507F7D"/>
    <w:rsid w:val="0051221C"/>
    <w:rsid w:val="00512C4C"/>
    <w:rsid w:val="005165CC"/>
    <w:rsid w:val="00524592"/>
    <w:rsid w:val="00530985"/>
    <w:rsid w:val="00531814"/>
    <w:rsid w:val="00531EE3"/>
    <w:rsid w:val="00537549"/>
    <w:rsid w:val="005416C0"/>
    <w:rsid w:val="00542897"/>
    <w:rsid w:val="0054492C"/>
    <w:rsid w:val="00546D3E"/>
    <w:rsid w:val="00546EAD"/>
    <w:rsid w:val="0058587F"/>
    <w:rsid w:val="00586764"/>
    <w:rsid w:val="00586B7B"/>
    <w:rsid w:val="00591F52"/>
    <w:rsid w:val="00593055"/>
    <w:rsid w:val="005B50F6"/>
    <w:rsid w:val="005C21F5"/>
    <w:rsid w:val="005C627B"/>
    <w:rsid w:val="005C7584"/>
    <w:rsid w:val="005D0546"/>
    <w:rsid w:val="005D10FC"/>
    <w:rsid w:val="005D3034"/>
    <w:rsid w:val="005D6738"/>
    <w:rsid w:val="005E1D18"/>
    <w:rsid w:val="005E2789"/>
    <w:rsid w:val="005E2E0D"/>
    <w:rsid w:val="005E2E68"/>
    <w:rsid w:val="005E4FEF"/>
    <w:rsid w:val="005F1F54"/>
    <w:rsid w:val="005F3037"/>
    <w:rsid w:val="005F51DD"/>
    <w:rsid w:val="00604114"/>
    <w:rsid w:val="006047DC"/>
    <w:rsid w:val="00604C17"/>
    <w:rsid w:val="00605570"/>
    <w:rsid w:val="006060C6"/>
    <w:rsid w:val="006100C6"/>
    <w:rsid w:val="0061334A"/>
    <w:rsid w:val="00615510"/>
    <w:rsid w:val="00622564"/>
    <w:rsid w:val="006302A1"/>
    <w:rsid w:val="00640C16"/>
    <w:rsid w:val="00644469"/>
    <w:rsid w:val="00647432"/>
    <w:rsid w:val="00647B87"/>
    <w:rsid w:val="00651C70"/>
    <w:rsid w:val="006620F0"/>
    <w:rsid w:val="00662720"/>
    <w:rsid w:val="00667038"/>
    <w:rsid w:val="00667911"/>
    <w:rsid w:val="00673C53"/>
    <w:rsid w:val="00677361"/>
    <w:rsid w:val="006808C6"/>
    <w:rsid w:val="00682F7A"/>
    <w:rsid w:val="006832EA"/>
    <w:rsid w:val="00697824"/>
    <w:rsid w:val="006A2889"/>
    <w:rsid w:val="006A63AE"/>
    <w:rsid w:val="006B29C1"/>
    <w:rsid w:val="006B3357"/>
    <w:rsid w:val="006C0A76"/>
    <w:rsid w:val="006C1B87"/>
    <w:rsid w:val="006C319E"/>
    <w:rsid w:val="006C3670"/>
    <w:rsid w:val="006C6AA3"/>
    <w:rsid w:val="006D0AD8"/>
    <w:rsid w:val="006D6D21"/>
    <w:rsid w:val="006E207C"/>
    <w:rsid w:val="006E6589"/>
    <w:rsid w:val="006F0FE1"/>
    <w:rsid w:val="006F7F30"/>
    <w:rsid w:val="007029F6"/>
    <w:rsid w:val="00702EC6"/>
    <w:rsid w:val="00716644"/>
    <w:rsid w:val="00725A47"/>
    <w:rsid w:val="00735BAB"/>
    <w:rsid w:val="00736C36"/>
    <w:rsid w:val="00742A2C"/>
    <w:rsid w:val="007438FD"/>
    <w:rsid w:val="00745B68"/>
    <w:rsid w:val="007563C8"/>
    <w:rsid w:val="0076035E"/>
    <w:rsid w:val="00760CD0"/>
    <w:rsid w:val="007621FE"/>
    <w:rsid w:val="00765A74"/>
    <w:rsid w:val="00775EA5"/>
    <w:rsid w:val="00776FF6"/>
    <w:rsid w:val="00781191"/>
    <w:rsid w:val="00784C6A"/>
    <w:rsid w:val="007A0DD7"/>
    <w:rsid w:val="007A304E"/>
    <w:rsid w:val="007A5C0F"/>
    <w:rsid w:val="007B164B"/>
    <w:rsid w:val="007B76C8"/>
    <w:rsid w:val="007C3AA2"/>
    <w:rsid w:val="007E10F0"/>
    <w:rsid w:val="007E5BF3"/>
    <w:rsid w:val="007F6ADD"/>
    <w:rsid w:val="007F70EF"/>
    <w:rsid w:val="007F767E"/>
    <w:rsid w:val="0080547C"/>
    <w:rsid w:val="00815396"/>
    <w:rsid w:val="0081794B"/>
    <w:rsid w:val="00823D57"/>
    <w:rsid w:val="0083408D"/>
    <w:rsid w:val="008350E5"/>
    <w:rsid w:val="00836DFE"/>
    <w:rsid w:val="00846B2D"/>
    <w:rsid w:val="008555AB"/>
    <w:rsid w:val="008642F6"/>
    <w:rsid w:val="008643F5"/>
    <w:rsid w:val="00870D79"/>
    <w:rsid w:val="00872C6A"/>
    <w:rsid w:val="00874E64"/>
    <w:rsid w:val="0087736D"/>
    <w:rsid w:val="0087766B"/>
    <w:rsid w:val="00882F80"/>
    <w:rsid w:val="00886A32"/>
    <w:rsid w:val="00886D35"/>
    <w:rsid w:val="00891D5A"/>
    <w:rsid w:val="00893386"/>
    <w:rsid w:val="0089417C"/>
    <w:rsid w:val="008950C9"/>
    <w:rsid w:val="0089521C"/>
    <w:rsid w:val="00897056"/>
    <w:rsid w:val="00897343"/>
    <w:rsid w:val="008A63A1"/>
    <w:rsid w:val="008A6E39"/>
    <w:rsid w:val="008B193F"/>
    <w:rsid w:val="008B33DA"/>
    <w:rsid w:val="008B7544"/>
    <w:rsid w:val="008B793C"/>
    <w:rsid w:val="008C07FC"/>
    <w:rsid w:val="008C341D"/>
    <w:rsid w:val="008C3638"/>
    <w:rsid w:val="008C6D3B"/>
    <w:rsid w:val="008C77D2"/>
    <w:rsid w:val="008D1DDF"/>
    <w:rsid w:val="008D21ED"/>
    <w:rsid w:val="008D6EAF"/>
    <w:rsid w:val="00905001"/>
    <w:rsid w:val="00907D5E"/>
    <w:rsid w:val="0091707C"/>
    <w:rsid w:val="009237E1"/>
    <w:rsid w:val="009263EF"/>
    <w:rsid w:val="00932AFE"/>
    <w:rsid w:val="00937B1D"/>
    <w:rsid w:val="009433E7"/>
    <w:rsid w:val="009471D5"/>
    <w:rsid w:val="00952865"/>
    <w:rsid w:val="00952C11"/>
    <w:rsid w:val="00953E27"/>
    <w:rsid w:val="009551FF"/>
    <w:rsid w:val="0096467D"/>
    <w:rsid w:val="00966DFF"/>
    <w:rsid w:val="009700B2"/>
    <w:rsid w:val="009725B5"/>
    <w:rsid w:val="00982333"/>
    <w:rsid w:val="00985DB4"/>
    <w:rsid w:val="00987137"/>
    <w:rsid w:val="0099522B"/>
    <w:rsid w:val="009978A3"/>
    <w:rsid w:val="009A2D21"/>
    <w:rsid w:val="009A5A07"/>
    <w:rsid w:val="009B0129"/>
    <w:rsid w:val="009B205F"/>
    <w:rsid w:val="009B3903"/>
    <w:rsid w:val="009B5B67"/>
    <w:rsid w:val="009B6B83"/>
    <w:rsid w:val="009D53C9"/>
    <w:rsid w:val="009E2637"/>
    <w:rsid w:val="009F19FA"/>
    <w:rsid w:val="009F427D"/>
    <w:rsid w:val="009F66A5"/>
    <w:rsid w:val="009F6788"/>
    <w:rsid w:val="00A0077A"/>
    <w:rsid w:val="00A05258"/>
    <w:rsid w:val="00A10781"/>
    <w:rsid w:val="00A11C77"/>
    <w:rsid w:val="00A124C3"/>
    <w:rsid w:val="00A15011"/>
    <w:rsid w:val="00A20850"/>
    <w:rsid w:val="00A3130A"/>
    <w:rsid w:val="00A4130C"/>
    <w:rsid w:val="00A447AB"/>
    <w:rsid w:val="00A50F11"/>
    <w:rsid w:val="00A577CE"/>
    <w:rsid w:val="00A61395"/>
    <w:rsid w:val="00A63458"/>
    <w:rsid w:val="00A6673B"/>
    <w:rsid w:val="00A858FA"/>
    <w:rsid w:val="00A9719E"/>
    <w:rsid w:val="00AA1763"/>
    <w:rsid w:val="00AA365C"/>
    <w:rsid w:val="00AA4EF7"/>
    <w:rsid w:val="00AB2DD9"/>
    <w:rsid w:val="00AB3299"/>
    <w:rsid w:val="00AC205A"/>
    <w:rsid w:val="00AD2150"/>
    <w:rsid w:val="00AD21A8"/>
    <w:rsid w:val="00AE11E8"/>
    <w:rsid w:val="00AE7D8C"/>
    <w:rsid w:val="00AF226C"/>
    <w:rsid w:val="00AF3082"/>
    <w:rsid w:val="00AF3CB1"/>
    <w:rsid w:val="00B04122"/>
    <w:rsid w:val="00B05AD0"/>
    <w:rsid w:val="00B05BD7"/>
    <w:rsid w:val="00B07C93"/>
    <w:rsid w:val="00B07D53"/>
    <w:rsid w:val="00B10694"/>
    <w:rsid w:val="00B142C0"/>
    <w:rsid w:val="00B14D20"/>
    <w:rsid w:val="00B164DB"/>
    <w:rsid w:val="00B210EC"/>
    <w:rsid w:val="00B22807"/>
    <w:rsid w:val="00B24ED6"/>
    <w:rsid w:val="00B310AB"/>
    <w:rsid w:val="00B337C1"/>
    <w:rsid w:val="00B3600B"/>
    <w:rsid w:val="00B61FC0"/>
    <w:rsid w:val="00B63D35"/>
    <w:rsid w:val="00B67915"/>
    <w:rsid w:val="00B75C73"/>
    <w:rsid w:val="00B80DE9"/>
    <w:rsid w:val="00B83DAB"/>
    <w:rsid w:val="00BA1459"/>
    <w:rsid w:val="00BA6F94"/>
    <w:rsid w:val="00BA7AAB"/>
    <w:rsid w:val="00BA7D80"/>
    <w:rsid w:val="00BB6913"/>
    <w:rsid w:val="00BC0C9D"/>
    <w:rsid w:val="00BC4C16"/>
    <w:rsid w:val="00BC70B8"/>
    <w:rsid w:val="00BD42C4"/>
    <w:rsid w:val="00BE2373"/>
    <w:rsid w:val="00BE2896"/>
    <w:rsid w:val="00BE7B82"/>
    <w:rsid w:val="00BF0501"/>
    <w:rsid w:val="00BF3036"/>
    <w:rsid w:val="00BF3A32"/>
    <w:rsid w:val="00BF5579"/>
    <w:rsid w:val="00BF7264"/>
    <w:rsid w:val="00C0051F"/>
    <w:rsid w:val="00C069BF"/>
    <w:rsid w:val="00C13D22"/>
    <w:rsid w:val="00C212A9"/>
    <w:rsid w:val="00C24DDC"/>
    <w:rsid w:val="00C32E5F"/>
    <w:rsid w:val="00C32F85"/>
    <w:rsid w:val="00C43049"/>
    <w:rsid w:val="00C4376F"/>
    <w:rsid w:val="00C43A96"/>
    <w:rsid w:val="00C4651E"/>
    <w:rsid w:val="00C563BD"/>
    <w:rsid w:val="00C609EF"/>
    <w:rsid w:val="00C66E58"/>
    <w:rsid w:val="00C66ECA"/>
    <w:rsid w:val="00C70499"/>
    <w:rsid w:val="00C71FA4"/>
    <w:rsid w:val="00C72554"/>
    <w:rsid w:val="00C73998"/>
    <w:rsid w:val="00C75D13"/>
    <w:rsid w:val="00C7713B"/>
    <w:rsid w:val="00C82148"/>
    <w:rsid w:val="00C9203F"/>
    <w:rsid w:val="00C9672B"/>
    <w:rsid w:val="00CA1D20"/>
    <w:rsid w:val="00CA7D9F"/>
    <w:rsid w:val="00CB1018"/>
    <w:rsid w:val="00CB2555"/>
    <w:rsid w:val="00CB3384"/>
    <w:rsid w:val="00CB5A05"/>
    <w:rsid w:val="00CC08A7"/>
    <w:rsid w:val="00CC3235"/>
    <w:rsid w:val="00CC42D6"/>
    <w:rsid w:val="00CC554B"/>
    <w:rsid w:val="00CC7DFD"/>
    <w:rsid w:val="00CD18CD"/>
    <w:rsid w:val="00CE14D1"/>
    <w:rsid w:val="00CE66B2"/>
    <w:rsid w:val="00CF4647"/>
    <w:rsid w:val="00D05598"/>
    <w:rsid w:val="00D05A7A"/>
    <w:rsid w:val="00D07CBC"/>
    <w:rsid w:val="00D12600"/>
    <w:rsid w:val="00D1503A"/>
    <w:rsid w:val="00D17B9C"/>
    <w:rsid w:val="00D2180D"/>
    <w:rsid w:val="00D24195"/>
    <w:rsid w:val="00D27C30"/>
    <w:rsid w:val="00D32213"/>
    <w:rsid w:val="00D33A9E"/>
    <w:rsid w:val="00D3683C"/>
    <w:rsid w:val="00D37B89"/>
    <w:rsid w:val="00D4101D"/>
    <w:rsid w:val="00D52BF4"/>
    <w:rsid w:val="00D5674B"/>
    <w:rsid w:val="00D60173"/>
    <w:rsid w:val="00D62E59"/>
    <w:rsid w:val="00D63335"/>
    <w:rsid w:val="00D644A9"/>
    <w:rsid w:val="00D671DC"/>
    <w:rsid w:val="00D67959"/>
    <w:rsid w:val="00D72824"/>
    <w:rsid w:val="00D81F3E"/>
    <w:rsid w:val="00D94454"/>
    <w:rsid w:val="00D96CF1"/>
    <w:rsid w:val="00DA371A"/>
    <w:rsid w:val="00DA3E50"/>
    <w:rsid w:val="00DA7849"/>
    <w:rsid w:val="00DC4415"/>
    <w:rsid w:val="00DC4A5D"/>
    <w:rsid w:val="00DC5E78"/>
    <w:rsid w:val="00DD50E7"/>
    <w:rsid w:val="00DD617A"/>
    <w:rsid w:val="00DD7F4E"/>
    <w:rsid w:val="00DF16BE"/>
    <w:rsid w:val="00DF502B"/>
    <w:rsid w:val="00DF6F9B"/>
    <w:rsid w:val="00E06CC1"/>
    <w:rsid w:val="00E06E06"/>
    <w:rsid w:val="00E104C8"/>
    <w:rsid w:val="00E10BA7"/>
    <w:rsid w:val="00E21531"/>
    <w:rsid w:val="00E254B7"/>
    <w:rsid w:val="00E26E3E"/>
    <w:rsid w:val="00E327E4"/>
    <w:rsid w:val="00E352AF"/>
    <w:rsid w:val="00E373AD"/>
    <w:rsid w:val="00E400DA"/>
    <w:rsid w:val="00E4175B"/>
    <w:rsid w:val="00E41F25"/>
    <w:rsid w:val="00E44A32"/>
    <w:rsid w:val="00E56AA7"/>
    <w:rsid w:val="00E57C1E"/>
    <w:rsid w:val="00E61D6A"/>
    <w:rsid w:val="00E6640A"/>
    <w:rsid w:val="00E84844"/>
    <w:rsid w:val="00E84E1B"/>
    <w:rsid w:val="00E90D83"/>
    <w:rsid w:val="00E91CA7"/>
    <w:rsid w:val="00E96B8F"/>
    <w:rsid w:val="00EA46A4"/>
    <w:rsid w:val="00EB568E"/>
    <w:rsid w:val="00EC05FB"/>
    <w:rsid w:val="00EC439A"/>
    <w:rsid w:val="00ED71AB"/>
    <w:rsid w:val="00ED79F8"/>
    <w:rsid w:val="00EE3AC2"/>
    <w:rsid w:val="00EE4E7B"/>
    <w:rsid w:val="00EF2B68"/>
    <w:rsid w:val="00EF2F3C"/>
    <w:rsid w:val="00EF49F2"/>
    <w:rsid w:val="00F04EA5"/>
    <w:rsid w:val="00F1013F"/>
    <w:rsid w:val="00F12E92"/>
    <w:rsid w:val="00F16C3B"/>
    <w:rsid w:val="00F16ED4"/>
    <w:rsid w:val="00F20CC5"/>
    <w:rsid w:val="00F222FD"/>
    <w:rsid w:val="00F23C73"/>
    <w:rsid w:val="00F25810"/>
    <w:rsid w:val="00F25CB3"/>
    <w:rsid w:val="00F30381"/>
    <w:rsid w:val="00F32380"/>
    <w:rsid w:val="00F44B44"/>
    <w:rsid w:val="00F46A34"/>
    <w:rsid w:val="00F46D90"/>
    <w:rsid w:val="00F53F03"/>
    <w:rsid w:val="00F54C98"/>
    <w:rsid w:val="00F628EB"/>
    <w:rsid w:val="00F76ECA"/>
    <w:rsid w:val="00F77D8F"/>
    <w:rsid w:val="00F80D52"/>
    <w:rsid w:val="00F82277"/>
    <w:rsid w:val="00F84121"/>
    <w:rsid w:val="00F85F8C"/>
    <w:rsid w:val="00F90428"/>
    <w:rsid w:val="00F91ADA"/>
    <w:rsid w:val="00FA3827"/>
    <w:rsid w:val="00FB48FC"/>
    <w:rsid w:val="00FC36C5"/>
    <w:rsid w:val="00FC407C"/>
    <w:rsid w:val="00FC40E7"/>
    <w:rsid w:val="00FC47DB"/>
    <w:rsid w:val="00FC7628"/>
    <w:rsid w:val="00FD6C4E"/>
    <w:rsid w:val="00FE2588"/>
    <w:rsid w:val="00FE2B4C"/>
    <w:rsid w:val="00FF502D"/>
    <w:rsid w:val="00FF708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2301C58A"/>
  <w15:chartTrackingRefBased/>
  <w15:docId w15:val="{CE737630-3083-4915-B4C3-C67606C5F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047DC"/>
  </w:style>
  <w:style w:type="paragraph" w:styleId="Nagwek1">
    <w:name w:val="heading 1"/>
    <w:basedOn w:val="Normalny"/>
    <w:next w:val="Normalny"/>
    <w:link w:val="Nagwek1Znak"/>
    <w:uiPriority w:val="9"/>
    <w:qFormat/>
    <w:rsid w:val="002E134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Listanumerowana2"/>
    <w:next w:val="Listanumerowana2"/>
    <w:link w:val="Nagwek2Znak"/>
    <w:uiPriority w:val="9"/>
    <w:qFormat/>
    <w:rsid w:val="003F68F1"/>
    <w:pPr>
      <w:numPr>
        <w:numId w:val="18"/>
      </w:numPr>
      <w:outlineLvl w:val="1"/>
    </w:pPr>
    <w:rPr>
      <w:b/>
      <w:sz w:val="28"/>
      <w:szCs w:val="28"/>
    </w:rPr>
  </w:style>
  <w:style w:type="paragraph" w:styleId="Nagwek3">
    <w:name w:val="heading 3"/>
    <w:basedOn w:val="Nagwek2"/>
    <w:next w:val="Normalny"/>
    <w:link w:val="Nagwek3Znak"/>
    <w:qFormat/>
    <w:rsid w:val="003F68F1"/>
    <w:pPr>
      <w:numPr>
        <w:ilvl w:val="1"/>
      </w:numPr>
      <w:outlineLvl w:val="2"/>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Akapit z listą BS,Akapit z listą3,Akapit z listą31,Akapit z listą2"/>
    <w:basedOn w:val="Normalny"/>
    <w:link w:val="AkapitzlistZnak"/>
    <w:uiPriority w:val="34"/>
    <w:qFormat/>
    <w:rsid w:val="00BE2373"/>
    <w:pPr>
      <w:ind w:left="720"/>
      <w:contextualSpacing/>
    </w:pPr>
  </w:style>
  <w:style w:type="character" w:styleId="Odwoaniedokomentarza">
    <w:name w:val="annotation reference"/>
    <w:basedOn w:val="Domylnaczcionkaakapitu"/>
    <w:uiPriority w:val="99"/>
    <w:semiHidden/>
    <w:unhideWhenUsed/>
    <w:rsid w:val="00BE2373"/>
    <w:rPr>
      <w:sz w:val="16"/>
      <w:szCs w:val="16"/>
    </w:rPr>
  </w:style>
  <w:style w:type="paragraph" w:styleId="Tekstkomentarza">
    <w:name w:val="annotation text"/>
    <w:basedOn w:val="Normalny"/>
    <w:link w:val="TekstkomentarzaZnak"/>
    <w:unhideWhenUsed/>
    <w:rsid w:val="00BE2373"/>
    <w:pPr>
      <w:spacing w:line="240" w:lineRule="auto"/>
    </w:pPr>
    <w:rPr>
      <w:sz w:val="20"/>
      <w:szCs w:val="20"/>
    </w:rPr>
  </w:style>
  <w:style w:type="character" w:customStyle="1" w:styleId="TekstkomentarzaZnak">
    <w:name w:val="Tekst komentarza Znak"/>
    <w:basedOn w:val="Domylnaczcionkaakapitu"/>
    <w:link w:val="Tekstkomentarza"/>
    <w:rsid w:val="00BE2373"/>
    <w:rPr>
      <w:sz w:val="20"/>
      <w:szCs w:val="20"/>
    </w:rPr>
  </w:style>
  <w:style w:type="paragraph" w:styleId="Tematkomentarza">
    <w:name w:val="annotation subject"/>
    <w:basedOn w:val="Tekstkomentarza"/>
    <w:next w:val="Tekstkomentarza"/>
    <w:link w:val="TematkomentarzaZnak"/>
    <w:uiPriority w:val="99"/>
    <w:semiHidden/>
    <w:unhideWhenUsed/>
    <w:rsid w:val="00BE2373"/>
    <w:rPr>
      <w:b/>
      <w:bCs/>
    </w:rPr>
  </w:style>
  <w:style w:type="character" w:customStyle="1" w:styleId="TematkomentarzaZnak">
    <w:name w:val="Temat komentarza Znak"/>
    <w:basedOn w:val="TekstkomentarzaZnak"/>
    <w:link w:val="Tematkomentarza"/>
    <w:uiPriority w:val="99"/>
    <w:semiHidden/>
    <w:rsid w:val="00BE2373"/>
    <w:rPr>
      <w:b/>
      <w:bCs/>
      <w:sz w:val="20"/>
      <w:szCs w:val="20"/>
    </w:rPr>
  </w:style>
  <w:style w:type="paragraph" w:styleId="Tekstdymka">
    <w:name w:val="Balloon Text"/>
    <w:basedOn w:val="Normalny"/>
    <w:link w:val="TekstdymkaZnak"/>
    <w:uiPriority w:val="99"/>
    <w:semiHidden/>
    <w:unhideWhenUsed/>
    <w:rsid w:val="00BE237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E2373"/>
    <w:rPr>
      <w:rFonts w:ascii="Segoe UI" w:hAnsi="Segoe UI" w:cs="Segoe UI"/>
      <w:sz w:val="18"/>
      <w:szCs w:val="18"/>
    </w:rPr>
  </w:style>
  <w:style w:type="paragraph" w:styleId="Tekstprzypisudolnego">
    <w:name w:val="footnote text"/>
    <w:aliases w:val="Podrozdział,-E Fuﬂnotentext,Fuﬂnotentext Ursprung,Fußnotentext Ursprung,-E Fußnotentext,Footnote text,Tekst przypisu Znak Znak Znak Znak,Tekst przypisu Znak Znak Znak Znak Znak,Tekst przypisu Znak Znak Znak Znak Znak Znak Znak,o"/>
    <w:basedOn w:val="Normalny"/>
    <w:link w:val="TekstprzypisudolnegoZnak"/>
    <w:uiPriority w:val="99"/>
    <w:qFormat/>
    <w:rsid w:val="004866EF"/>
    <w:pPr>
      <w:spacing w:after="200" w:line="276" w:lineRule="auto"/>
    </w:pPr>
    <w:rPr>
      <w:rFonts w:ascii="Calibri" w:eastAsia="Calibri" w:hAnsi="Calibri" w:cs="Times New Roman"/>
      <w:noProof/>
      <w:sz w:val="20"/>
      <w:lang w:eastAsia="pl-PL"/>
    </w:rPr>
  </w:style>
  <w:style w:type="character" w:customStyle="1" w:styleId="TekstprzypisudolnegoZnak">
    <w:name w:val="Tekst przypisu dolnego Znak"/>
    <w:aliases w:val="Podrozdział Znak,-E Fuﬂnotentext Znak,Fuﬂnotentext Ursprung Znak,Fußnotentext Ursprung Znak,-E Fußnotentext Znak,Footnote text Znak,Tekst przypisu Znak Znak Znak Znak Znak1,Tekst przypisu Znak Znak Znak Znak Znak Znak,o Znak"/>
    <w:basedOn w:val="Domylnaczcionkaakapitu"/>
    <w:link w:val="Tekstprzypisudolnego"/>
    <w:uiPriority w:val="99"/>
    <w:rsid w:val="004866EF"/>
    <w:rPr>
      <w:rFonts w:ascii="Calibri" w:eastAsia="Calibri" w:hAnsi="Calibri" w:cs="Times New Roman"/>
      <w:noProof/>
      <w:sz w:val="20"/>
      <w:lang w:eastAsia="pl-PL"/>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uiPriority w:val="99"/>
    <w:rsid w:val="004866EF"/>
    <w:rPr>
      <w:vertAlign w:val="superscript"/>
    </w:rPr>
  </w:style>
  <w:style w:type="paragraph" w:styleId="Tekstpodstawowy">
    <w:name w:val="Body Text"/>
    <w:basedOn w:val="Normalny"/>
    <w:link w:val="TekstpodstawowyZnak"/>
    <w:rsid w:val="00AA4EF7"/>
    <w:pPr>
      <w:spacing w:after="120" w:line="276" w:lineRule="auto"/>
    </w:pPr>
    <w:rPr>
      <w:rFonts w:ascii="Times New Roman" w:eastAsia="Calibri" w:hAnsi="Times New Roman" w:cs="Times New Roman"/>
      <w:sz w:val="24"/>
      <w:szCs w:val="24"/>
      <w:lang w:eastAsia="pl-PL"/>
    </w:rPr>
  </w:style>
  <w:style w:type="character" w:customStyle="1" w:styleId="TekstpodstawowyZnak">
    <w:name w:val="Tekst podstawowy Znak"/>
    <w:basedOn w:val="Domylnaczcionkaakapitu"/>
    <w:link w:val="Tekstpodstawowy"/>
    <w:rsid w:val="00AA4EF7"/>
    <w:rPr>
      <w:rFonts w:ascii="Times New Roman" w:eastAsia="Calibri" w:hAnsi="Times New Roman" w:cs="Times New Roman"/>
      <w:sz w:val="24"/>
      <w:szCs w:val="24"/>
      <w:lang w:eastAsia="pl-PL"/>
    </w:rPr>
  </w:style>
  <w:style w:type="paragraph" w:customStyle="1" w:styleId="Default">
    <w:name w:val="Default"/>
    <w:rsid w:val="001931DE"/>
    <w:pPr>
      <w:autoSpaceDE w:val="0"/>
      <w:autoSpaceDN w:val="0"/>
      <w:adjustRightInd w:val="0"/>
      <w:spacing w:after="0" w:line="240" w:lineRule="auto"/>
    </w:pPr>
    <w:rPr>
      <w:rFonts w:ascii="EUAlbertina" w:eastAsia="Calibri" w:hAnsi="EUAlbertina" w:cs="EUAlbertina"/>
      <w:color w:val="000000"/>
      <w:sz w:val="24"/>
      <w:szCs w:val="24"/>
      <w:lang w:eastAsia="pl-PL"/>
    </w:rPr>
  </w:style>
  <w:style w:type="character" w:styleId="Pogrubienie">
    <w:name w:val="Strong"/>
    <w:uiPriority w:val="22"/>
    <w:qFormat/>
    <w:rsid w:val="002F5AF8"/>
    <w:rPr>
      <w:b/>
      <w:bCs/>
    </w:rPr>
  </w:style>
  <w:style w:type="paragraph" w:styleId="NormalnyWeb">
    <w:name w:val="Normal (Web)"/>
    <w:basedOn w:val="Normalny"/>
    <w:uiPriority w:val="99"/>
    <w:unhideWhenUsed/>
    <w:rsid w:val="002F5AF8"/>
    <w:pPr>
      <w:spacing w:before="100" w:beforeAutospacing="1" w:after="100" w:afterAutospacing="1" w:line="240" w:lineRule="auto"/>
    </w:pPr>
    <w:rPr>
      <w:rFonts w:ascii="Arial" w:eastAsia="Times New Roman" w:hAnsi="Arial" w:cs="Arial"/>
      <w:color w:val="333333"/>
      <w:sz w:val="24"/>
      <w:szCs w:val="24"/>
      <w:lang w:eastAsia="pl-PL"/>
    </w:rPr>
  </w:style>
  <w:style w:type="character" w:customStyle="1" w:styleId="AkapitzlistZnak">
    <w:name w:val="Akapit z listą Znak"/>
    <w:aliases w:val="Akapit z listą BS Znak,Akapit z listą3 Znak,Akapit z listą31 Znak,Akapit z listą2 Znak"/>
    <w:link w:val="Akapitzlist"/>
    <w:uiPriority w:val="34"/>
    <w:locked/>
    <w:rsid w:val="002F5AF8"/>
  </w:style>
  <w:style w:type="paragraph" w:styleId="Poprawka">
    <w:name w:val="Revision"/>
    <w:hidden/>
    <w:uiPriority w:val="99"/>
    <w:semiHidden/>
    <w:rsid w:val="004F70A4"/>
    <w:pPr>
      <w:spacing w:after="0" w:line="240" w:lineRule="auto"/>
    </w:pPr>
  </w:style>
  <w:style w:type="character" w:customStyle="1" w:styleId="Nagwek2Znak">
    <w:name w:val="Nagłówek 2 Znak"/>
    <w:basedOn w:val="Domylnaczcionkaakapitu"/>
    <w:link w:val="Nagwek2"/>
    <w:uiPriority w:val="9"/>
    <w:rsid w:val="003F68F1"/>
    <w:rPr>
      <w:rFonts w:ascii="Calibri" w:eastAsia="Calibri" w:hAnsi="Calibri" w:cs="Times New Roman"/>
      <w:b/>
      <w:noProof/>
      <w:sz w:val="28"/>
      <w:szCs w:val="28"/>
      <w:lang w:eastAsia="pl-PL"/>
    </w:rPr>
  </w:style>
  <w:style w:type="character" w:customStyle="1" w:styleId="Nagwek3Znak">
    <w:name w:val="Nagłówek 3 Znak"/>
    <w:basedOn w:val="Domylnaczcionkaakapitu"/>
    <w:link w:val="Nagwek3"/>
    <w:rsid w:val="003F68F1"/>
    <w:rPr>
      <w:rFonts w:ascii="Calibri" w:eastAsia="Calibri" w:hAnsi="Calibri" w:cs="Times New Roman"/>
      <w:b/>
      <w:noProof/>
      <w:sz w:val="28"/>
      <w:szCs w:val="28"/>
      <w:lang w:eastAsia="pl-PL"/>
    </w:rPr>
  </w:style>
  <w:style w:type="character" w:styleId="Hipercze">
    <w:name w:val="Hyperlink"/>
    <w:uiPriority w:val="99"/>
    <w:rsid w:val="003F68F1"/>
    <w:rPr>
      <w:color w:val="0000FF"/>
      <w:u w:val="single"/>
    </w:rPr>
  </w:style>
  <w:style w:type="paragraph" w:styleId="Legenda">
    <w:name w:val="caption"/>
    <w:basedOn w:val="Normalny"/>
    <w:next w:val="Normalny"/>
    <w:qFormat/>
    <w:rsid w:val="003F68F1"/>
    <w:pPr>
      <w:spacing w:after="200" w:line="240" w:lineRule="auto"/>
    </w:pPr>
    <w:rPr>
      <w:rFonts w:ascii="Calibri" w:eastAsia="Calibri" w:hAnsi="Calibri" w:cs="Times New Roman"/>
      <w:b/>
      <w:bCs/>
      <w:noProof/>
      <w:color w:val="4F81BD"/>
      <w:sz w:val="18"/>
      <w:szCs w:val="18"/>
      <w:lang w:eastAsia="pl-PL"/>
    </w:rPr>
  </w:style>
  <w:style w:type="paragraph" w:styleId="Listanumerowana2">
    <w:name w:val="List Number 2"/>
    <w:basedOn w:val="Normalny"/>
    <w:rsid w:val="003F68F1"/>
    <w:pPr>
      <w:numPr>
        <w:numId w:val="19"/>
      </w:numPr>
      <w:spacing w:after="200" w:line="276" w:lineRule="auto"/>
      <w:contextualSpacing/>
    </w:pPr>
    <w:rPr>
      <w:rFonts w:ascii="Calibri" w:eastAsia="Calibri" w:hAnsi="Calibri" w:cs="Times New Roman"/>
      <w:noProof/>
      <w:lang w:eastAsia="pl-PL"/>
    </w:rPr>
  </w:style>
  <w:style w:type="character" w:customStyle="1" w:styleId="Nagwek1Znak">
    <w:name w:val="Nagłówek 1 Znak"/>
    <w:basedOn w:val="Domylnaczcionkaakapitu"/>
    <w:link w:val="Nagwek1"/>
    <w:uiPriority w:val="9"/>
    <w:rsid w:val="002E1344"/>
    <w:rPr>
      <w:rFonts w:asciiTheme="majorHAnsi" w:eastAsiaTheme="majorEastAsia" w:hAnsiTheme="majorHAnsi" w:cstheme="majorBidi"/>
      <w:color w:val="2E74B5" w:themeColor="accent1" w:themeShade="BF"/>
      <w:sz w:val="32"/>
      <w:szCs w:val="32"/>
    </w:rPr>
  </w:style>
  <w:style w:type="paragraph" w:styleId="Nagwekspisutreci">
    <w:name w:val="TOC Heading"/>
    <w:basedOn w:val="Nagwek1"/>
    <w:next w:val="Normalny"/>
    <w:uiPriority w:val="39"/>
    <w:unhideWhenUsed/>
    <w:qFormat/>
    <w:rsid w:val="002E1344"/>
    <w:pPr>
      <w:outlineLvl w:val="9"/>
    </w:pPr>
    <w:rPr>
      <w:lang w:eastAsia="pl-PL"/>
    </w:rPr>
  </w:style>
  <w:style w:type="paragraph" w:styleId="Spistreci1">
    <w:name w:val="toc 1"/>
    <w:basedOn w:val="Normalny"/>
    <w:next w:val="Normalny"/>
    <w:autoRedefine/>
    <w:uiPriority w:val="39"/>
    <w:unhideWhenUsed/>
    <w:rsid w:val="00284948"/>
    <w:pPr>
      <w:tabs>
        <w:tab w:val="right" w:leader="dot" w:pos="9062"/>
      </w:tabs>
      <w:spacing w:after="100"/>
    </w:pPr>
    <w:rPr>
      <w:rFonts w:cstheme="minorHAnsi"/>
      <w:b/>
      <w:noProof/>
    </w:rPr>
  </w:style>
  <w:style w:type="paragraph" w:styleId="Spistreci2">
    <w:name w:val="toc 2"/>
    <w:basedOn w:val="Normalny"/>
    <w:next w:val="Normalny"/>
    <w:autoRedefine/>
    <w:uiPriority w:val="39"/>
    <w:unhideWhenUsed/>
    <w:rsid w:val="00212ECA"/>
    <w:pPr>
      <w:tabs>
        <w:tab w:val="right" w:leader="dot" w:pos="9062"/>
      </w:tabs>
      <w:spacing w:after="100"/>
      <w:ind w:left="220"/>
    </w:pPr>
    <w:rPr>
      <w:rFonts w:cstheme="minorHAnsi"/>
      <w:noProof/>
    </w:rPr>
  </w:style>
  <w:style w:type="paragraph" w:styleId="Spistreci3">
    <w:name w:val="toc 3"/>
    <w:basedOn w:val="Normalny"/>
    <w:next w:val="Normalny"/>
    <w:autoRedefine/>
    <w:uiPriority w:val="39"/>
    <w:unhideWhenUsed/>
    <w:rsid w:val="002E1344"/>
    <w:pPr>
      <w:spacing w:after="100"/>
      <w:ind w:left="440"/>
    </w:pPr>
  </w:style>
  <w:style w:type="paragraph" w:styleId="Tytu">
    <w:name w:val="Title"/>
    <w:basedOn w:val="Normalny"/>
    <w:next w:val="Normalny"/>
    <w:link w:val="TytuZnak"/>
    <w:uiPriority w:val="10"/>
    <w:qFormat/>
    <w:rsid w:val="009471D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9471D5"/>
    <w:rPr>
      <w:rFonts w:asciiTheme="majorHAnsi" w:eastAsiaTheme="majorEastAsia" w:hAnsiTheme="majorHAnsi" w:cstheme="majorBidi"/>
      <w:spacing w:val="-10"/>
      <w:kern w:val="28"/>
      <w:sz w:val="56"/>
      <w:szCs w:val="56"/>
    </w:rPr>
  </w:style>
  <w:style w:type="paragraph" w:styleId="Nagwek">
    <w:name w:val="header"/>
    <w:aliases w:val="Nagłówek strony"/>
    <w:basedOn w:val="Normalny"/>
    <w:link w:val="NagwekZnak"/>
    <w:uiPriority w:val="99"/>
    <w:unhideWhenUsed/>
    <w:rsid w:val="006C6AA3"/>
    <w:pPr>
      <w:tabs>
        <w:tab w:val="center" w:pos="4536"/>
        <w:tab w:val="right" w:pos="9072"/>
      </w:tabs>
      <w:spacing w:after="0" w:line="240" w:lineRule="auto"/>
    </w:pPr>
  </w:style>
  <w:style w:type="character" w:customStyle="1" w:styleId="NagwekZnak">
    <w:name w:val="Nagłówek Znak"/>
    <w:aliases w:val="Nagłówek strony Znak"/>
    <w:basedOn w:val="Domylnaczcionkaakapitu"/>
    <w:link w:val="Nagwek"/>
    <w:uiPriority w:val="99"/>
    <w:rsid w:val="006C6AA3"/>
  </w:style>
  <w:style w:type="paragraph" w:styleId="Stopka">
    <w:name w:val="footer"/>
    <w:basedOn w:val="Normalny"/>
    <w:link w:val="StopkaZnak"/>
    <w:uiPriority w:val="99"/>
    <w:unhideWhenUsed/>
    <w:rsid w:val="006C6AA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C6AA3"/>
  </w:style>
  <w:style w:type="paragraph" w:customStyle="1" w:styleId="celp">
    <w:name w:val="cel_p"/>
    <w:basedOn w:val="Normalny"/>
    <w:uiPriority w:val="99"/>
    <w:rsid w:val="00682F7A"/>
    <w:pPr>
      <w:spacing w:after="15" w:line="276" w:lineRule="auto"/>
      <w:ind w:left="15" w:right="15"/>
      <w:jc w:val="both"/>
      <w:textAlignment w:val="top"/>
    </w:pPr>
    <w:rPr>
      <w:rFonts w:ascii="Calibri" w:eastAsia="Calibri" w:hAnsi="Calibri" w:cs="Times New Roman"/>
      <w:noProof/>
      <w:szCs w:val="24"/>
      <w:lang w:eastAsia="pl-PL"/>
    </w:rPr>
  </w:style>
  <w:style w:type="table" w:styleId="Tabela-Siatka">
    <w:name w:val="Table Grid"/>
    <w:basedOn w:val="Standardowy"/>
    <w:uiPriority w:val="59"/>
    <w:rsid w:val="003F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14483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4483D"/>
    <w:rPr>
      <w:sz w:val="20"/>
      <w:szCs w:val="20"/>
    </w:rPr>
  </w:style>
  <w:style w:type="character" w:styleId="Odwoanieprzypisukocowego">
    <w:name w:val="endnote reference"/>
    <w:basedOn w:val="Domylnaczcionkaakapitu"/>
    <w:uiPriority w:val="99"/>
    <w:semiHidden/>
    <w:unhideWhenUsed/>
    <w:rsid w:val="0014483D"/>
    <w:rPr>
      <w:vertAlign w:val="superscript"/>
    </w:rPr>
  </w:style>
  <w:style w:type="paragraph" w:customStyle="1" w:styleId="pf0">
    <w:name w:val="pf0"/>
    <w:basedOn w:val="Normalny"/>
    <w:rsid w:val="00836DFE"/>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cf01">
    <w:name w:val="cf01"/>
    <w:basedOn w:val="Domylnaczcionkaakapitu"/>
    <w:rsid w:val="00836DFE"/>
    <w:rPr>
      <w:rFonts w:ascii="Segoe UI" w:hAnsi="Segoe UI" w:cs="Segoe UI" w:hint="default"/>
      <w:sz w:val="18"/>
      <w:szCs w:val="18"/>
    </w:rPr>
  </w:style>
  <w:style w:type="character" w:customStyle="1" w:styleId="cf11">
    <w:name w:val="cf11"/>
    <w:basedOn w:val="Domylnaczcionkaakapitu"/>
    <w:rsid w:val="00836DFE"/>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298481">
      <w:bodyDiv w:val="1"/>
      <w:marLeft w:val="0"/>
      <w:marRight w:val="0"/>
      <w:marTop w:val="0"/>
      <w:marBottom w:val="0"/>
      <w:divBdr>
        <w:top w:val="none" w:sz="0" w:space="0" w:color="auto"/>
        <w:left w:val="none" w:sz="0" w:space="0" w:color="auto"/>
        <w:bottom w:val="none" w:sz="0" w:space="0" w:color="auto"/>
        <w:right w:val="none" w:sz="0" w:space="0" w:color="auto"/>
      </w:divBdr>
    </w:div>
    <w:div w:id="775249040">
      <w:bodyDiv w:val="1"/>
      <w:marLeft w:val="0"/>
      <w:marRight w:val="0"/>
      <w:marTop w:val="0"/>
      <w:marBottom w:val="0"/>
      <w:divBdr>
        <w:top w:val="none" w:sz="0" w:space="0" w:color="auto"/>
        <w:left w:val="none" w:sz="0" w:space="0" w:color="auto"/>
        <w:bottom w:val="none" w:sz="0" w:space="0" w:color="auto"/>
        <w:right w:val="none" w:sz="0" w:space="0" w:color="auto"/>
      </w:divBdr>
    </w:div>
    <w:div w:id="802389224">
      <w:bodyDiv w:val="1"/>
      <w:marLeft w:val="0"/>
      <w:marRight w:val="0"/>
      <w:marTop w:val="0"/>
      <w:marBottom w:val="0"/>
      <w:divBdr>
        <w:top w:val="none" w:sz="0" w:space="0" w:color="auto"/>
        <w:left w:val="none" w:sz="0" w:space="0" w:color="auto"/>
        <w:bottom w:val="none" w:sz="0" w:space="0" w:color="auto"/>
        <w:right w:val="none" w:sz="0" w:space="0" w:color="auto"/>
      </w:divBdr>
    </w:div>
    <w:div w:id="973289261">
      <w:bodyDiv w:val="1"/>
      <w:marLeft w:val="0"/>
      <w:marRight w:val="0"/>
      <w:marTop w:val="0"/>
      <w:marBottom w:val="0"/>
      <w:divBdr>
        <w:top w:val="none" w:sz="0" w:space="0" w:color="auto"/>
        <w:left w:val="none" w:sz="0" w:space="0" w:color="auto"/>
        <w:bottom w:val="none" w:sz="0" w:space="0" w:color="auto"/>
        <w:right w:val="none" w:sz="0" w:space="0" w:color="auto"/>
      </w:divBdr>
    </w:div>
    <w:div w:id="1006790121">
      <w:bodyDiv w:val="1"/>
      <w:marLeft w:val="0"/>
      <w:marRight w:val="0"/>
      <w:marTop w:val="0"/>
      <w:marBottom w:val="0"/>
      <w:divBdr>
        <w:top w:val="none" w:sz="0" w:space="0" w:color="auto"/>
        <w:left w:val="none" w:sz="0" w:space="0" w:color="auto"/>
        <w:bottom w:val="none" w:sz="0" w:space="0" w:color="auto"/>
        <w:right w:val="none" w:sz="0" w:space="0" w:color="auto"/>
      </w:divBdr>
    </w:div>
    <w:div w:id="1557275927">
      <w:bodyDiv w:val="1"/>
      <w:marLeft w:val="0"/>
      <w:marRight w:val="0"/>
      <w:marTop w:val="0"/>
      <w:marBottom w:val="0"/>
      <w:divBdr>
        <w:top w:val="none" w:sz="0" w:space="0" w:color="auto"/>
        <w:left w:val="none" w:sz="0" w:space="0" w:color="auto"/>
        <w:bottom w:val="none" w:sz="0" w:space="0" w:color="auto"/>
        <w:right w:val="none" w:sz="0" w:space="0" w:color="auto"/>
      </w:divBdr>
    </w:div>
    <w:div w:id="1957368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footer" Target="footer1.xml"/><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png"/><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funduszeeuropejskie.gov.pl/strony/o-funduszach/fundusze-2021-2027/prawo-i-dokumenty/zasady-komunikacji-fe/"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F0D569-1A1C-4E9A-9F9D-823A1CEA1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12024</Words>
  <Characters>72150</Characters>
  <Application>Microsoft Office Word</Application>
  <DocSecurity>0</DocSecurity>
  <Lines>601</Lines>
  <Paragraphs>168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84006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Radosław Olkuśnik</dc:creator>
  <cp:keywords/>
  <dc:description/>
  <cp:lastModifiedBy>Sebastian Piosek</cp:lastModifiedBy>
  <cp:revision>2</cp:revision>
  <cp:lastPrinted>2024-09-13T07:02:00Z</cp:lastPrinted>
  <dcterms:created xsi:type="dcterms:W3CDTF">2026-02-05T09:08:00Z</dcterms:created>
  <dcterms:modified xsi:type="dcterms:W3CDTF">2026-02-05T09:08:00Z</dcterms:modified>
</cp:coreProperties>
</file>