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6392FF1E"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344644" w:rsidRPr="00344644">
        <w:rPr>
          <w:rFonts w:eastAsia="Tahoma" w:cstheme="minorHAnsi"/>
          <w:bCs/>
          <w:iCs/>
          <w:sz w:val="24"/>
          <w:szCs w:val="24"/>
        </w:rPr>
        <w:t>4646</w:t>
      </w:r>
      <w:r w:rsidRPr="00CC0AB2">
        <w:rPr>
          <w:rFonts w:eastAsia="Tahoma" w:cstheme="minorHAnsi"/>
          <w:iCs/>
          <w:sz w:val="24"/>
          <w:szCs w:val="24"/>
        </w:rPr>
        <w:t>/202</w:t>
      </w:r>
      <w:r w:rsidR="00B9511C">
        <w:rPr>
          <w:rFonts w:eastAsia="Tahoma" w:cstheme="minorHAnsi"/>
          <w:iCs/>
          <w:sz w:val="24"/>
          <w:szCs w:val="24"/>
        </w:rPr>
        <w:t>6</w:t>
      </w:r>
      <w:r w:rsidRPr="00CC0AB2">
        <w:rPr>
          <w:rFonts w:eastAsia="Tahoma" w:cstheme="minorHAnsi"/>
          <w:iCs/>
          <w:sz w:val="24"/>
          <w:szCs w:val="24"/>
        </w:rPr>
        <w:t xml:space="preserve">  </w:t>
      </w:r>
    </w:p>
    <w:p w14:paraId="69E8A300" w14:textId="0FE92539"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344644" w:rsidRPr="00344644">
        <w:rPr>
          <w:rFonts w:eastAsia="Tahoma" w:cstheme="minorHAnsi"/>
          <w:bCs/>
          <w:sz w:val="24"/>
          <w:szCs w:val="24"/>
        </w:rPr>
        <w:t>3 lutego</w:t>
      </w:r>
      <w:r w:rsidRPr="00CC0AB2">
        <w:rPr>
          <w:rFonts w:eastAsia="Tahoma" w:cstheme="minorHAnsi"/>
          <w:sz w:val="24"/>
          <w:szCs w:val="24"/>
        </w:rPr>
        <w:t xml:space="preserve"> 202</w:t>
      </w:r>
      <w:r w:rsidR="00B9511C">
        <w:rPr>
          <w:rFonts w:eastAsia="Tahoma" w:cstheme="minorHAnsi"/>
          <w:sz w:val="24"/>
          <w:szCs w:val="24"/>
        </w:rPr>
        <w:t>6</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D5F94FE"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707B0F" w:rsidRPr="009211CE">
        <w:rPr>
          <w:rFonts w:ascii="Calibri" w:eastAsia="Times New Roman" w:hAnsi="Calibri" w:cs="Times New Roman"/>
          <w:b/>
          <w:snapToGrid w:val="0"/>
          <w:color w:val="000000"/>
          <w:sz w:val="28"/>
          <w:szCs w:val="28"/>
          <w:lang w:eastAsia="pl-PL"/>
        </w:rPr>
        <w:t>nr FEOP.06.01-IP.02-001/2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148EC2B0"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nr </w:t>
      </w:r>
      <w:r w:rsidR="00344644" w:rsidRPr="00344644">
        <w:rPr>
          <w:rFonts w:eastAsia="Times New Roman" w:cstheme="minorHAnsi"/>
          <w:bCs/>
          <w:sz w:val="24"/>
          <w:szCs w:val="24"/>
          <w:lang w:eastAsia="pl-PL"/>
        </w:rPr>
        <w:t>4646</w:t>
      </w:r>
      <w:r w:rsidRPr="009211CE">
        <w:rPr>
          <w:rFonts w:eastAsia="Times New Roman" w:cstheme="minorHAnsi"/>
          <w:sz w:val="24"/>
          <w:szCs w:val="24"/>
          <w:lang w:eastAsia="pl-PL"/>
        </w:rPr>
        <w:t>/</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 xml:space="preserve">z  </w:t>
      </w:r>
      <w:r w:rsidR="00344644" w:rsidRPr="00344644">
        <w:rPr>
          <w:rFonts w:eastAsia="Times New Roman" w:cstheme="minorHAnsi"/>
          <w:bCs/>
          <w:sz w:val="24"/>
          <w:szCs w:val="24"/>
          <w:lang w:eastAsia="pl-PL"/>
        </w:rPr>
        <w:t xml:space="preserve">3 lutego </w:t>
      </w:r>
      <w:r w:rsidR="00B9511C">
        <w:rPr>
          <w:rFonts w:eastAsia="Times New Roman" w:cstheme="minorHAnsi"/>
          <w:sz w:val="24"/>
          <w:szCs w:val="24"/>
          <w:lang w:eastAsia="pl-PL"/>
        </w:rPr>
        <w:t>2026</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7EA1E2C9"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B9511C">
        <w:rPr>
          <w:rFonts w:eastAsia="Times New Roman" w:cstheme="minorHAnsi"/>
          <w:sz w:val="24"/>
          <w:szCs w:val="24"/>
          <w:lang w:eastAsia="pl-PL"/>
        </w:rPr>
        <w:t>luty</w:t>
      </w:r>
      <w:r w:rsidR="009C6B59" w:rsidRPr="009211CE">
        <w:rPr>
          <w:rFonts w:eastAsia="Times New Roman" w:cstheme="minorHAnsi"/>
          <w:sz w:val="24"/>
          <w:szCs w:val="24"/>
          <w:lang w:eastAsia="pl-PL"/>
        </w:rPr>
        <w:t xml:space="preserve"> </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52EF38E4" w14:textId="60CCA477" w:rsidR="007944A7"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197594812" w:history="1">
            <w:r w:rsidR="007944A7" w:rsidRPr="00573C58">
              <w:rPr>
                <w:rStyle w:val="Hipercze"/>
                <w:rFonts w:cstheme="minorHAnsi"/>
              </w:rPr>
              <w:t>I.</w:t>
            </w:r>
            <w:r w:rsidR="007944A7">
              <w:rPr>
                <w:rFonts w:eastAsiaTheme="minorEastAsia" w:cstheme="minorBidi"/>
                <w:b w:val="0"/>
                <w:kern w:val="2"/>
                <w14:ligatures w14:val="standardContextual"/>
              </w:rPr>
              <w:tab/>
            </w:r>
            <w:r w:rsidR="007944A7" w:rsidRPr="00573C58">
              <w:rPr>
                <w:rStyle w:val="Hipercze"/>
                <w:rFonts w:cstheme="minorHAnsi"/>
              </w:rPr>
              <w:t>Wprowadzenie</w:t>
            </w:r>
            <w:r w:rsidR="007944A7">
              <w:rPr>
                <w:webHidden/>
              </w:rPr>
              <w:tab/>
            </w:r>
            <w:r w:rsidR="007944A7">
              <w:rPr>
                <w:webHidden/>
              </w:rPr>
              <w:fldChar w:fldCharType="begin"/>
            </w:r>
            <w:r w:rsidR="007944A7">
              <w:rPr>
                <w:webHidden/>
              </w:rPr>
              <w:instrText xml:space="preserve"> PAGEREF _Toc197594812 \h </w:instrText>
            </w:r>
            <w:r w:rsidR="007944A7">
              <w:rPr>
                <w:webHidden/>
              </w:rPr>
            </w:r>
            <w:r w:rsidR="007944A7">
              <w:rPr>
                <w:webHidden/>
              </w:rPr>
              <w:fldChar w:fldCharType="separate"/>
            </w:r>
            <w:r w:rsidR="007944A7">
              <w:rPr>
                <w:webHidden/>
              </w:rPr>
              <w:t>4</w:t>
            </w:r>
            <w:r w:rsidR="007944A7">
              <w:rPr>
                <w:webHidden/>
              </w:rPr>
              <w:fldChar w:fldCharType="end"/>
            </w:r>
          </w:hyperlink>
        </w:p>
        <w:p w14:paraId="3E6660DD" w14:textId="2A0BEAF6" w:rsidR="007944A7" w:rsidRDefault="007944A7">
          <w:pPr>
            <w:pStyle w:val="Spistreci2"/>
            <w:rPr>
              <w:rFonts w:cstheme="minorBidi"/>
              <w:noProof/>
              <w:kern w:val="2"/>
              <w:sz w:val="24"/>
              <w:szCs w:val="24"/>
              <w14:ligatures w14:val="standardContextual"/>
            </w:rPr>
          </w:pPr>
          <w:hyperlink w:anchor="_Toc197594813" w:history="1">
            <w:r w:rsidRPr="00573C58">
              <w:rPr>
                <w:rStyle w:val="Hipercze"/>
                <w:rFonts w:cstheme="minorHAnsi"/>
                <w:b/>
                <w:noProof/>
              </w:rPr>
              <w:t>1.</w:t>
            </w:r>
            <w:r>
              <w:rPr>
                <w:rFonts w:cstheme="minorBidi"/>
                <w:noProof/>
                <w:kern w:val="2"/>
                <w:sz w:val="24"/>
                <w:szCs w:val="24"/>
                <w14:ligatures w14:val="standardContextual"/>
              </w:rPr>
              <w:tab/>
            </w:r>
            <w:r w:rsidRPr="00573C58">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_Toc197594813 \h </w:instrText>
            </w:r>
            <w:r>
              <w:rPr>
                <w:noProof/>
                <w:webHidden/>
              </w:rPr>
            </w:r>
            <w:r>
              <w:rPr>
                <w:noProof/>
                <w:webHidden/>
              </w:rPr>
              <w:fldChar w:fldCharType="separate"/>
            </w:r>
            <w:r>
              <w:rPr>
                <w:noProof/>
                <w:webHidden/>
              </w:rPr>
              <w:t>4</w:t>
            </w:r>
            <w:r>
              <w:rPr>
                <w:noProof/>
                <w:webHidden/>
              </w:rPr>
              <w:fldChar w:fldCharType="end"/>
            </w:r>
          </w:hyperlink>
        </w:p>
        <w:p w14:paraId="789ED68C" w14:textId="71A75C03" w:rsidR="007944A7" w:rsidRDefault="007944A7">
          <w:pPr>
            <w:pStyle w:val="Spistreci2"/>
            <w:rPr>
              <w:rFonts w:cstheme="minorBidi"/>
              <w:noProof/>
              <w:kern w:val="2"/>
              <w:sz w:val="24"/>
              <w:szCs w:val="24"/>
              <w14:ligatures w14:val="standardContextual"/>
            </w:rPr>
          </w:pPr>
          <w:hyperlink w:anchor="_Toc197594814" w:history="1">
            <w:r w:rsidRPr="00573C58">
              <w:rPr>
                <w:rStyle w:val="Hipercze"/>
                <w:rFonts w:cstheme="minorHAnsi"/>
                <w:b/>
                <w:noProof/>
              </w:rPr>
              <w:t>2.</w:t>
            </w:r>
            <w:r>
              <w:rPr>
                <w:rFonts w:cstheme="minorBidi"/>
                <w:noProof/>
                <w:kern w:val="2"/>
                <w:sz w:val="24"/>
                <w:szCs w:val="24"/>
                <w14:ligatures w14:val="standardContextual"/>
              </w:rPr>
              <w:tab/>
            </w:r>
            <w:r w:rsidRPr="00573C58">
              <w:rPr>
                <w:rStyle w:val="Hipercze"/>
                <w:rFonts w:cstheme="minorHAnsi"/>
                <w:b/>
                <w:noProof/>
              </w:rPr>
              <w:t>Informacje wstępne</w:t>
            </w:r>
            <w:r>
              <w:rPr>
                <w:noProof/>
                <w:webHidden/>
              </w:rPr>
              <w:tab/>
            </w:r>
            <w:r>
              <w:rPr>
                <w:noProof/>
                <w:webHidden/>
              </w:rPr>
              <w:fldChar w:fldCharType="begin"/>
            </w:r>
            <w:r>
              <w:rPr>
                <w:noProof/>
                <w:webHidden/>
              </w:rPr>
              <w:instrText xml:space="preserve"> PAGEREF _Toc197594814 \h </w:instrText>
            </w:r>
            <w:r>
              <w:rPr>
                <w:noProof/>
                <w:webHidden/>
              </w:rPr>
            </w:r>
            <w:r>
              <w:rPr>
                <w:noProof/>
                <w:webHidden/>
              </w:rPr>
              <w:fldChar w:fldCharType="separate"/>
            </w:r>
            <w:r>
              <w:rPr>
                <w:noProof/>
                <w:webHidden/>
              </w:rPr>
              <w:t>7</w:t>
            </w:r>
            <w:r>
              <w:rPr>
                <w:noProof/>
                <w:webHidden/>
              </w:rPr>
              <w:fldChar w:fldCharType="end"/>
            </w:r>
          </w:hyperlink>
        </w:p>
        <w:p w14:paraId="0099B804" w14:textId="3A89FA19" w:rsidR="007944A7" w:rsidRDefault="007944A7">
          <w:pPr>
            <w:pStyle w:val="Spistreci2"/>
            <w:rPr>
              <w:rFonts w:cstheme="minorBidi"/>
              <w:noProof/>
              <w:kern w:val="2"/>
              <w:sz w:val="24"/>
              <w:szCs w:val="24"/>
              <w14:ligatures w14:val="standardContextual"/>
            </w:rPr>
          </w:pPr>
          <w:hyperlink w:anchor="_Toc197594815" w:history="1">
            <w:r w:rsidRPr="00573C58">
              <w:rPr>
                <w:rStyle w:val="Hipercze"/>
                <w:rFonts w:cstheme="minorHAnsi"/>
                <w:b/>
                <w:noProof/>
              </w:rPr>
              <w:t>3.</w:t>
            </w:r>
            <w:r>
              <w:rPr>
                <w:rFonts w:cstheme="minorBidi"/>
                <w:noProof/>
                <w:kern w:val="2"/>
                <w:sz w:val="24"/>
                <w:szCs w:val="24"/>
                <w14:ligatures w14:val="standardContextual"/>
              </w:rPr>
              <w:tab/>
            </w:r>
            <w:r w:rsidRPr="00573C58">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_Toc197594815 \h </w:instrText>
            </w:r>
            <w:r>
              <w:rPr>
                <w:noProof/>
                <w:webHidden/>
              </w:rPr>
            </w:r>
            <w:r>
              <w:rPr>
                <w:noProof/>
                <w:webHidden/>
              </w:rPr>
              <w:fldChar w:fldCharType="separate"/>
            </w:r>
            <w:r>
              <w:rPr>
                <w:noProof/>
                <w:webHidden/>
              </w:rPr>
              <w:t>8</w:t>
            </w:r>
            <w:r>
              <w:rPr>
                <w:noProof/>
                <w:webHidden/>
              </w:rPr>
              <w:fldChar w:fldCharType="end"/>
            </w:r>
          </w:hyperlink>
        </w:p>
        <w:p w14:paraId="24352E5F" w14:textId="49CC2E34" w:rsidR="007944A7" w:rsidRDefault="007944A7">
          <w:pPr>
            <w:pStyle w:val="Spistreci2"/>
            <w:rPr>
              <w:rFonts w:cstheme="minorBidi"/>
              <w:noProof/>
              <w:kern w:val="2"/>
              <w:sz w:val="24"/>
              <w:szCs w:val="24"/>
              <w14:ligatures w14:val="standardContextual"/>
            </w:rPr>
          </w:pPr>
          <w:hyperlink w:anchor="_Toc197594816" w:history="1">
            <w:r w:rsidRPr="00573C58">
              <w:rPr>
                <w:rStyle w:val="Hipercze"/>
                <w:rFonts w:cstheme="minorHAnsi"/>
                <w:b/>
                <w:noProof/>
              </w:rPr>
              <w:t>4.</w:t>
            </w:r>
            <w:r>
              <w:rPr>
                <w:rFonts w:cstheme="minorBidi"/>
                <w:noProof/>
                <w:kern w:val="2"/>
                <w:sz w:val="24"/>
                <w:szCs w:val="24"/>
                <w14:ligatures w14:val="standardContextual"/>
              </w:rPr>
              <w:tab/>
            </w:r>
            <w:r w:rsidRPr="00573C58">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_Toc197594816 \h </w:instrText>
            </w:r>
            <w:r>
              <w:rPr>
                <w:noProof/>
                <w:webHidden/>
              </w:rPr>
            </w:r>
            <w:r>
              <w:rPr>
                <w:noProof/>
                <w:webHidden/>
              </w:rPr>
              <w:fldChar w:fldCharType="separate"/>
            </w:r>
            <w:r>
              <w:rPr>
                <w:noProof/>
                <w:webHidden/>
              </w:rPr>
              <w:t>10</w:t>
            </w:r>
            <w:r>
              <w:rPr>
                <w:noProof/>
                <w:webHidden/>
              </w:rPr>
              <w:fldChar w:fldCharType="end"/>
            </w:r>
          </w:hyperlink>
        </w:p>
        <w:p w14:paraId="2740BFD7" w14:textId="4438F5CE" w:rsidR="007944A7" w:rsidRDefault="007944A7">
          <w:pPr>
            <w:pStyle w:val="Spistreci2"/>
            <w:rPr>
              <w:rFonts w:cstheme="minorBidi"/>
              <w:noProof/>
              <w:kern w:val="2"/>
              <w:sz w:val="24"/>
              <w:szCs w:val="24"/>
              <w14:ligatures w14:val="standardContextual"/>
            </w:rPr>
          </w:pPr>
          <w:hyperlink w:anchor="_Toc197594817" w:history="1">
            <w:r w:rsidRPr="00573C58">
              <w:rPr>
                <w:rStyle w:val="Hipercze"/>
                <w:rFonts w:eastAsia="Times New Roman" w:cstheme="minorHAnsi"/>
                <w:b/>
                <w:noProof/>
              </w:rPr>
              <w:t>5.</w:t>
            </w:r>
            <w:r>
              <w:rPr>
                <w:rFonts w:cstheme="minorBidi"/>
                <w:noProof/>
                <w:kern w:val="2"/>
                <w:sz w:val="24"/>
                <w:szCs w:val="24"/>
                <w14:ligatures w14:val="standardContextual"/>
              </w:rPr>
              <w:tab/>
            </w:r>
            <w:r w:rsidRPr="00573C58">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_Toc197594817 \h </w:instrText>
            </w:r>
            <w:r>
              <w:rPr>
                <w:noProof/>
                <w:webHidden/>
              </w:rPr>
            </w:r>
            <w:r>
              <w:rPr>
                <w:noProof/>
                <w:webHidden/>
              </w:rPr>
              <w:fldChar w:fldCharType="separate"/>
            </w:r>
            <w:r>
              <w:rPr>
                <w:noProof/>
                <w:webHidden/>
              </w:rPr>
              <w:t>11</w:t>
            </w:r>
            <w:r>
              <w:rPr>
                <w:noProof/>
                <w:webHidden/>
              </w:rPr>
              <w:fldChar w:fldCharType="end"/>
            </w:r>
          </w:hyperlink>
        </w:p>
        <w:p w14:paraId="7A0C6B76" w14:textId="2C57C381" w:rsidR="007944A7" w:rsidRDefault="007944A7">
          <w:pPr>
            <w:pStyle w:val="Spistreci1"/>
            <w:rPr>
              <w:rFonts w:eastAsiaTheme="minorEastAsia" w:cstheme="minorBidi"/>
              <w:b w:val="0"/>
              <w:kern w:val="2"/>
              <w14:ligatures w14:val="standardContextual"/>
            </w:rPr>
          </w:pPr>
          <w:hyperlink w:anchor="_Toc197594818" w:history="1">
            <w:r w:rsidRPr="00573C58">
              <w:rPr>
                <w:rStyle w:val="Hipercze"/>
                <w:rFonts w:cstheme="minorHAnsi"/>
              </w:rPr>
              <w:t>II.</w:t>
            </w:r>
            <w:r>
              <w:rPr>
                <w:rFonts w:eastAsiaTheme="minorEastAsia" w:cstheme="minorBidi"/>
                <w:b w:val="0"/>
                <w:kern w:val="2"/>
                <w14:ligatures w14:val="standardContextual"/>
              </w:rPr>
              <w:tab/>
            </w:r>
            <w:r w:rsidRPr="00573C58">
              <w:rPr>
                <w:rStyle w:val="Hipercze"/>
                <w:rFonts w:cstheme="minorHAnsi"/>
              </w:rPr>
              <w:t>Zasady postępowania konkurencyjnego</w:t>
            </w:r>
            <w:r>
              <w:rPr>
                <w:webHidden/>
              </w:rPr>
              <w:tab/>
            </w:r>
            <w:r>
              <w:rPr>
                <w:webHidden/>
              </w:rPr>
              <w:fldChar w:fldCharType="begin"/>
            </w:r>
            <w:r>
              <w:rPr>
                <w:webHidden/>
              </w:rPr>
              <w:instrText xml:space="preserve"> PAGEREF _Toc197594818 \h </w:instrText>
            </w:r>
            <w:r>
              <w:rPr>
                <w:webHidden/>
              </w:rPr>
            </w:r>
            <w:r>
              <w:rPr>
                <w:webHidden/>
              </w:rPr>
              <w:fldChar w:fldCharType="separate"/>
            </w:r>
            <w:r>
              <w:rPr>
                <w:webHidden/>
              </w:rPr>
              <w:t>11</w:t>
            </w:r>
            <w:r>
              <w:rPr>
                <w:webHidden/>
              </w:rPr>
              <w:fldChar w:fldCharType="end"/>
            </w:r>
          </w:hyperlink>
        </w:p>
        <w:p w14:paraId="498399F2" w14:textId="4C558974" w:rsidR="007944A7" w:rsidRDefault="007944A7">
          <w:pPr>
            <w:pStyle w:val="Spistreci2"/>
            <w:rPr>
              <w:rFonts w:cstheme="minorBidi"/>
              <w:noProof/>
              <w:kern w:val="2"/>
              <w:sz w:val="24"/>
              <w:szCs w:val="24"/>
              <w14:ligatures w14:val="standardContextual"/>
            </w:rPr>
          </w:pPr>
          <w:hyperlink w:anchor="_Toc197594819" w:history="1">
            <w:r w:rsidRPr="00573C58">
              <w:rPr>
                <w:rStyle w:val="Hipercze"/>
                <w:rFonts w:eastAsia="Times New Roman" w:cstheme="minorHAnsi"/>
                <w:b/>
                <w:noProof/>
              </w:rPr>
              <w:t>6.</w:t>
            </w:r>
            <w:r>
              <w:rPr>
                <w:rFonts w:cstheme="minorBidi"/>
                <w:noProof/>
                <w:kern w:val="2"/>
                <w:sz w:val="24"/>
                <w:szCs w:val="24"/>
                <w14:ligatures w14:val="standardContextual"/>
              </w:rPr>
              <w:tab/>
            </w:r>
            <w:r w:rsidRPr="00573C58">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_Toc197594819 \h </w:instrText>
            </w:r>
            <w:r>
              <w:rPr>
                <w:noProof/>
                <w:webHidden/>
              </w:rPr>
            </w:r>
            <w:r>
              <w:rPr>
                <w:noProof/>
                <w:webHidden/>
              </w:rPr>
              <w:fldChar w:fldCharType="separate"/>
            </w:r>
            <w:r>
              <w:rPr>
                <w:noProof/>
                <w:webHidden/>
              </w:rPr>
              <w:t>11</w:t>
            </w:r>
            <w:r>
              <w:rPr>
                <w:noProof/>
                <w:webHidden/>
              </w:rPr>
              <w:fldChar w:fldCharType="end"/>
            </w:r>
          </w:hyperlink>
        </w:p>
        <w:p w14:paraId="58B5B5C0" w14:textId="07319B27" w:rsidR="007944A7" w:rsidRDefault="007944A7">
          <w:pPr>
            <w:pStyle w:val="Spistreci2"/>
            <w:rPr>
              <w:rFonts w:cstheme="minorBidi"/>
              <w:noProof/>
              <w:kern w:val="2"/>
              <w:sz w:val="24"/>
              <w:szCs w:val="24"/>
              <w14:ligatures w14:val="standardContextual"/>
            </w:rPr>
          </w:pPr>
          <w:hyperlink w:anchor="_Toc197594820" w:history="1">
            <w:r w:rsidRPr="00573C58">
              <w:rPr>
                <w:rStyle w:val="Hipercze"/>
                <w:rFonts w:cstheme="minorHAnsi"/>
                <w:b/>
                <w:noProof/>
              </w:rPr>
              <w:t>7.</w:t>
            </w:r>
            <w:r>
              <w:rPr>
                <w:rFonts w:cstheme="minorBidi"/>
                <w:noProof/>
                <w:kern w:val="2"/>
                <w:sz w:val="24"/>
                <w:szCs w:val="24"/>
                <w14:ligatures w14:val="standardContextual"/>
              </w:rPr>
              <w:tab/>
            </w:r>
            <w:r w:rsidRPr="00573C58">
              <w:rPr>
                <w:rStyle w:val="Hipercze"/>
                <w:rFonts w:cstheme="minorHAnsi"/>
                <w:b/>
                <w:noProof/>
              </w:rPr>
              <w:t>Typ beneficjenta</w:t>
            </w:r>
            <w:r>
              <w:rPr>
                <w:noProof/>
                <w:webHidden/>
              </w:rPr>
              <w:tab/>
            </w:r>
            <w:r>
              <w:rPr>
                <w:noProof/>
                <w:webHidden/>
              </w:rPr>
              <w:fldChar w:fldCharType="begin"/>
            </w:r>
            <w:r>
              <w:rPr>
                <w:noProof/>
                <w:webHidden/>
              </w:rPr>
              <w:instrText xml:space="preserve"> PAGEREF _Toc197594820 \h </w:instrText>
            </w:r>
            <w:r>
              <w:rPr>
                <w:noProof/>
                <w:webHidden/>
              </w:rPr>
            </w:r>
            <w:r>
              <w:rPr>
                <w:noProof/>
                <w:webHidden/>
              </w:rPr>
              <w:fldChar w:fldCharType="separate"/>
            </w:r>
            <w:r>
              <w:rPr>
                <w:noProof/>
                <w:webHidden/>
              </w:rPr>
              <w:t>12</w:t>
            </w:r>
            <w:r>
              <w:rPr>
                <w:noProof/>
                <w:webHidden/>
              </w:rPr>
              <w:fldChar w:fldCharType="end"/>
            </w:r>
          </w:hyperlink>
        </w:p>
        <w:p w14:paraId="4E0A629D" w14:textId="16B49765" w:rsidR="007944A7" w:rsidRDefault="007944A7">
          <w:pPr>
            <w:pStyle w:val="Spistreci2"/>
            <w:rPr>
              <w:rFonts w:cstheme="minorBidi"/>
              <w:noProof/>
              <w:kern w:val="2"/>
              <w:sz w:val="24"/>
              <w:szCs w:val="24"/>
              <w14:ligatures w14:val="standardContextual"/>
            </w:rPr>
          </w:pPr>
          <w:hyperlink w:anchor="_Toc197594821" w:history="1">
            <w:r w:rsidRPr="00573C58">
              <w:rPr>
                <w:rStyle w:val="Hipercze"/>
                <w:rFonts w:cstheme="minorHAnsi"/>
                <w:b/>
                <w:noProof/>
              </w:rPr>
              <w:t>8.</w:t>
            </w:r>
            <w:r>
              <w:rPr>
                <w:rFonts w:cstheme="minorBidi"/>
                <w:noProof/>
                <w:kern w:val="2"/>
                <w:sz w:val="24"/>
                <w:szCs w:val="24"/>
                <w14:ligatures w14:val="standardContextual"/>
              </w:rPr>
              <w:tab/>
            </w:r>
            <w:r w:rsidRPr="00573C58">
              <w:rPr>
                <w:rStyle w:val="Hipercze"/>
                <w:rFonts w:cstheme="minorHAnsi"/>
                <w:b/>
                <w:noProof/>
              </w:rPr>
              <w:t>Grupa docelowa</w:t>
            </w:r>
            <w:r>
              <w:rPr>
                <w:noProof/>
                <w:webHidden/>
              </w:rPr>
              <w:tab/>
            </w:r>
            <w:r>
              <w:rPr>
                <w:noProof/>
                <w:webHidden/>
              </w:rPr>
              <w:fldChar w:fldCharType="begin"/>
            </w:r>
            <w:r>
              <w:rPr>
                <w:noProof/>
                <w:webHidden/>
              </w:rPr>
              <w:instrText xml:space="preserve"> PAGEREF _Toc197594821 \h </w:instrText>
            </w:r>
            <w:r>
              <w:rPr>
                <w:noProof/>
                <w:webHidden/>
              </w:rPr>
            </w:r>
            <w:r>
              <w:rPr>
                <w:noProof/>
                <w:webHidden/>
              </w:rPr>
              <w:fldChar w:fldCharType="separate"/>
            </w:r>
            <w:r>
              <w:rPr>
                <w:noProof/>
                <w:webHidden/>
              </w:rPr>
              <w:t>13</w:t>
            </w:r>
            <w:r>
              <w:rPr>
                <w:noProof/>
                <w:webHidden/>
              </w:rPr>
              <w:fldChar w:fldCharType="end"/>
            </w:r>
          </w:hyperlink>
        </w:p>
        <w:p w14:paraId="7F75EF08" w14:textId="4CD1D771" w:rsidR="007944A7" w:rsidRDefault="007944A7">
          <w:pPr>
            <w:pStyle w:val="Spistreci2"/>
            <w:rPr>
              <w:rFonts w:cstheme="minorBidi"/>
              <w:noProof/>
              <w:kern w:val="2"/>
              <w:sz w:val="24"/>
              <w:szCs w:val="24"/>
              <w14:ligatures w14:val="standardContextual"/>
            </w:rPr>
          </w:pPr>
          <w:hyperlink w:anchor="_Toc197594822" w:history="1">
            <w:r w:rsidRPr="00573C58">
              <w:rPr>
                <w:rStyle w:val="Hipercze"/>
                <w:rFonts w:cstheme="minorHAnsi"/>
                <w:b/>
                <w:noProof/>
              </w:rPr>
              <w:t>9.</w:t>
            </w:r>
            <w:r>
              <w:rPr>
                <w:rFonts w:cstheme="minorBidi"/>
                <w:noProof/>
                <w:kern w:val="2"/>
                <w:sz w:val="24"/>
                <w:szCs w:val="24"/>
                <w14:ligatures w14:val="standardContextual"/>
              </w:rPr>
              <w:tab/>
            </w:r>
            <w:r w:rsidRPr="00573C58">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_Toc197594822 \h </w:instrText>
            </w:r>
            <w:r>
              <w:rPr>
                <w:noProof/>
                <w:webHidden/>
              </w:rPr>
            </w:r>
            <w:r>
              <w:rPr>
                <w:noProof/>
                <w:webHidden/>
              </w:rPr>
              <w:fldChar w:fldCharType="separate"/>
            </w:r>
            <w:r>
              <w:rPr>
                <w:noProof/>
                <w:webHidden/>
              </w:rPr>
              <w:t>13</w:t>
            </w:r>
            <w:r>
              <w:rPr>
                <w:noProof/>
                <w:webHidden/>
              </w:rPr>
              <w:fldChar w:fldCharType="end"/>
            </w:r>
          </w:hyperlink>
        </w:p>
        <w:p w14:paraId="6A60097A" w14:textId="4B9D55D5" w:rsidR="007944A7" w:rsidRDefault="007944A7">
          <w:pPr>
            <w:pStyle w:val="Spistreci2"/>
            <w:rPr>
              <w:rFonts w:cstheme="minorBidi"/>
              <w:noProof/>
              <w:kern w:val="2"/>
              <w:sz w:val="24"/>
              <w:szCs w:val="24"/>
              <w14:ligatures w14:val="standardContextual"/>
            </w:rPr>
          </w:pPr>
          <w:hyperlink w:anchor="_Toc197594823" w:history="1">
            <w:r w:rsidRPr="00573C58">
              <w:rPr>
                <w:rStyle w:val="Hipercze"/>
                <w:rFonts w:cstheme="minorHAnsi"/>
                <w:b/>
                <w:noProof/>
              </w:rPr>
              <w:t>10.</w:t>
            </w:r>
            <w:r>
              <w:rPr>
                <w:rFonts w:cstheme="minorBidi"/>
                <w:noProof/>
                <w:kern w:val="2"/>
                <w:sz w:val="24"/>
                <w:szCs w:val="24"/>
                <w14:ligatures w14:val="standardContextual"/>
              </w:rPr>
              <w:tab/>
            </w:r>
            <w:r w:rsidRPr="00573C5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_Toc197594823 \h </w:instrText>
            </w:r>
            <w:r>
              <w:rPr>
                <w:noProof/>
                <w:webHidden/>
              </w:rPr>
            </w:r>
            <w:r>
              <w:rPr>
                <w:noProof/>
                <w:webHidden/>
              </w:rPr>
              <w:fldChar w:fldCharType="separate"/>
            </w:r>
            <w:r>
              <w:rPr>
                <w:noProof/>
                <w:webHidden/>
              </w:rPr>
              <w:t>16</w:t>
            </w:r>
            <w:r>
              <w:rPr>
                <w:noProof/>
                <w:webHidden/>
              </w:rPr>
              <w:fldChar w:fldCharType="end"/>
            </w:r>
          </w:hyperlink>
        </w:p>
        <w:p w14:paraId="01588C07" w14:textId="16ED2491" w:rsidR="007944A7" w:rsidRDefault="007944A7">
          <w:pPr>
            <w:pStyle w:val="Spistreci2"/>
            <w:rPr>
              <w:rFonts w:cstheme="minorBidi"/>
              <w:noProof/>
              <w:kern w:val="2"/>
              <w:sz w:val="24"/>
              <w:szCs w:val="24"/>
              <w14:ligatures w14:val="standardContextual"/>
            </w:rPr>
          </w:pPr>
          <w:hyperlink w:anchor="_Toc197594824" w:history="1">
            <w:r w:rsidRPr="00573C58">
              <w:rPr>
                <w:rStyle w:val="Hipercze"/>
                <w:rFonts w:eastAsia="Times New Roman" w:cstheme="minorHAnsi"/>
                <w:b/>
                <w:noProof/>
              </w:rPr>
              <w:t>11.</w:t>
            </w:r>
            <w:r>
              <w:rPr>
                <w:rFonts w:cstheme="minorBidi"/>
                <w:noProof/>
                <w:kern w:val="2"/>
                <w:sz w:val="24"/>
                <w:szCs w:val="24"/>
                <w14:ligatures w14:val="standardContextual"/>
              </w:rPr>
              <w:tab/>
            </w:r>
            <w:r w:rsidRPr="00573C58">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_Toc197594824 \h </w:instrText>
            </w:r>
            <w:r>
              <w:rPr>
                <w:noProof/>
                <w:webHidden/>
              </w:rPr>
            </w:r>
            <w:r>
              <w:rPr>
                <w:noProof/>
                <w:webHidden/>
              </w:rPr>
              <w:fldChar w:fldCharType="separate"/>
            </w:r>
            <w:r>
              <w:rPr>
                <w:noProof/>
                <w:webHidden/>
              </w:rPr>
              <w:t>16</w:t>
            </w:r>
            <w:r>
              <w:rPr>
                <w:noProof/>
                <w:webHidden/>
              </w:rPr>
              <w:fldChar w:fldCharType="end"/>
            </w:r>
          </w:hyperlink>
        </w:p>
        <w:p w14:paraId="3D00A1F0" w14:textId="0390CF7C" w:rsidR="007944A7" w:rsidRDefault="007944A7">
          <w:pPr>
            <w:pStyle w:val="Spistreci2"/>
            <w:rPr>
              <w:rFonts w:cstheme="minorBidi"/>
              <w:noProof/>
              <w:kern w:val="2"/>
              <w:sz w:val="24"/>
              <w:szCs w:val="24"/>
              <w14:ligatures w14:val="standardContextual"/>
            </w:rPr>
          </w:pPr>
          <w:hyperlink w:anchor="_Toc197594825" w:history="1">
            <w:r w:rsidRPr="00573C58">
              <w:rPr>
                <w:rStyle w:val="Hipercze"/>
                <w:rFonts w:cstheme="minorHAnsi"/>
                <w:b/>
                <w:noProof/>
              </w:rPr>
              <w:t>12.</w:t>
            </w:r>
            <w:r>
              <w:rPr>
                <w:rFonts w:cstheme="minorBidi"/>
                <w:noProof/>
                <w:kern w:val="2"/>
                <w:sz w:val="24"/>
                <w:szCs w:val="24"/>
                <w14:ligatures w14:val="standardContextual"/>
              </w:rPr>
              <w:tab/>
            </w:r>
            <w:r w:rsidRPr="00573C58">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_Toc197594825 \h </w:instrText>
            </w:r>
            <w:r>
              <w:rPr>
                <w:noProof/>
                <w:webHidden/>
              </w:rPr>
            </w:r>
            <w:r>
              <w:rPr>
                <w:noProof/>
                <w:webHidden/>
              </w:rPr>
              <w:fldChar w:fldCharType="separate"/>
            </w:r>
            <w:r>
              <w:rPr>
                <w:noProof/>
                <w:webHidden/>
              </w:rPr>
              <w:t>16</w:t>
            </w:r>
            <w:r>
              <w:rPr>
                <w:noProof/>
                <w:webHidden/>
              </w:rPr>
              <w:fldChar w:fldCharType="end"/>
            </w:r>
          </w:hyperlink>
        </w:p>
        <w:p w14:paraId="5C515345" w14:textId="20E4D93D" w:rsidR="007944A7" w:rsidRDefault="007944A7">
          <w:pPr>
            <w:pStyle w:val="Spistreci2"/>
            <w:rPr>
              <w:rFonts w:cstheme="minorBidi"/>
              <w:noProof/>
              <w:kern w:val="2"/>
              <w:sz w:val="24"/>
              <w:szCs w:val="24"/>
              <w14:ligatures w14:val="standardContextual"/>
            </w:rPr>
          </w:pPr>
          <w:hyperlink w:anchor="_Toc197594826" w:history="1">
            <w:r w:rsidRPr="00573C58">
              <w:rPr>
                <w:rStyle w:val="Hipercze"/>
                <w:rFonts w:cstheme="minorHAnsi"/>
                <w:b/>
                <w:noProof/>
              </w:rPr>
              <w:t>12.1</w:t>
            </w:r>
            <w:r>
              <w:rPr>
                <w:rFonts w:cstheme="minorBidi"/>
                <w:noProof/>
                <w:kern w:val="2"/>
                <w:sz w:val="24"/>
                <w:szCs w:val="24"/>
                <w14:ligatures w14:val="standardContextual"/>
              </w:rPr>
              <w:tab/>
            </w:r>
            <w:r w:rsidRPr="00573C58">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_Toc197594826 \h </w:instrText>
            </w:r>
            <w:r>
              <w:rPr>
                <w:noProof/>
                <w:webHidden/>
              </w:rPr>
            </w:r>
            <w:r>
              <w:rPr>
                <w:noProof/>
                <w:webHidden/>
              </w:rPr>
              <w:fldChar w:fldCharType="separate"/>
            </w:r>
            <w:r>
              <w:rPr>
                <w:noProof/>
                <w:webHidden/>
              </w:rPr>
              <w:t>16</w:t>
            </w:r>
            <w:r>
              <w:rPr>
                <w:noProof/>
                <w:webHidden/>
              </w:rPr>
              <w:fldChar w:fldCharType="end"/>
            </w:r>
          </w:hyperlink>
        </w:p>
        <w:p w14:paraId="36F476A0" w14:textId="60EA000E" w:rsidR="007944A7" w:rsidRDefault="007944A7">
          <w:pPr>
            <w:pStyle w:val="Spistreci2"/>
            <w:rPr>
              <w:rFonts w:cstheme="minorBidi"/>
              <w:noProof/>
              <w:kern w:val="2"/>
              <w:sz w:val="24"/>
              <w:szCs w:val="24"/>
              <w14:ligatures w14:val="standardContextual"/>
            </w:rPr>
          </w:pPr>
          <w:hyperlink w:anchor="_Toc197594827" w:history="1">
            <w:r w:rsidRPr="00573C58">
              <w:rPr>
                <w:rStyle w:val="Hipercze"/>
                <w:rFonts w:cstheme="minorHAnsi"/>
                <w:b/>
                <w:noProof/>
              </w:rPr>
              <w:t>12.2</w:t>
            </w:r>
            <w:r>
              <w:rPr>
                <w:rFonts w:cstheme="minorBidi"/>
                <w:noProof/>
                <w:kern w:val="2"/>
                <w:sz w:val="24"/>
                <w:szCs w:val="24"/>
                <w14:ligatures w14:val="standardContextual"/>
              </w:rPr>
              <w:tab/>
            </w:r>
            <w:r w:rsidRPr="00573C58">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_Toc197594827 \h </w:instrText>
            </w:r>
            <w:r>
              <w:rPr>
                <w:noProof/>
                <w:webHidden/>
              </w:rPr>
            </w:r>
            <w:r>
              <w:rPr>
                <w:noProof/>
                <w:webHidden/>
              </w:rPr>
              <w:fldChar w:fldCharType="separate"/>
            </w:r>
            <w:r>
              <w:rPr>
                <w:noProof/>
                <w:webHidden/>
              </w:rPr>
              <w:t>20</w:t>
            </w:r>
            <w:r>
              <w:rPr>
                <w:noProof/>
                <w:webHidden/>
              </w:rPr>
              <w:fldChar w:fldCharType="end"/>
            </w:r>
          </w:hyperlink>
        </w:p>
        <w:p w14:paraId="5B77BBEE" w14:textId="43CA9DDA" w:rsidR="007944A7" w:rsidRDefault="007944A7">
          <w:pPr>
            <w:pStyle w:val="Spistreci2"/>
            <w:rPr>
              <w:rFonts w:cstheme="minorBidi"/>
              <w:noProof/>
              <w:kern w:val="2"/>
              <w:sz w:val="24"/>
              <w:szCs w:val="24"/>
              <w14:ligatures w14:val="standardContextual"/>
            </w:rPr>
          </w:pPr>
          <w:hyperlink w:anchor="_Toc197594828" w:history="1">
            <w:r w:rsidRPr="00573C58">
              <w:rPr>
                <w:rStyle w:val="Hipercze"/>
                <w:rFonts w:cstheme="minorHAnsi"/>
                <w:b/>
                <w:noProof/>
              </w:rPr>
              <w:t>12.3</w:t>
            </w:r>
            <w:r>
              <w:rPr>
                <w:rFonts w:cstheme="minorBidi"/>
                <w:noProof/>
                <w:kern w:val="2"/>
                <w:sz w:val="24"/>
                <w:szCs w:val="24"/>
                <w14:ligatures w14:val="standardContextual"/>
              </w:rPr>
              <w:tab/>
            </w:r>
            <w:r w:rsidRPr="00573C58">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_Toc197594828 \h </w:instrText>
            </w:r>
            <w:r>
              <w:rPr>
                <w:noProof/>
                <w:webHidden/>
              </w:rPr>
            </w:r>
            <w:r>
              <w:rPr>
                <w:noProof/>
                <w:webHidden/>
              </w:rPr>
              <w:fldChar w:fldCharType="separate"/>
            </w:r>
            <w:r>
              <w:rPr>
                <w:noProof/>
                <w:webHidden/>
              </w:rPr>
              <w:t>21</w:t>
            </w:r>
            <w:r>
              <w:rPr>
                <w:noProof/>
                <w:webHidden/>
              </w:rPr>
              <w:fldChar w:fldCharType="end"/>
            </w:r>
          </w:hyperlink>
        </w:p>
        <w:p w14:paraId="1B717134" w14:textId="448315A5" w:rsidR="007944A7" w:rsidRDefault="007944A7">
          <w:pPr>
            <w:pStyle w:val="Spistreci2"/>
            <w:rPr>
              <w:rFonts w:cstheme="minorBidi"/>
              <w:noProof/>
              <w:kern w:val="2"/>
              <w:sz w:val="24"/>
              <w:szCs w:val="24"/>
              <w14:ligatures w14:val="standardContextual"/>
            </w:rPr>
          </w:pPr>
          <w:hyperlink w:anchor="_Toc197594829" w:history="1">
            <w:r w:rsidRPr="00573C58">
              <w:rPr>
                <w:rStyle w:val="Hipercze"/>
                <w:rFonts w:cstheme="minorHAnsi"/>
                <w:b/>
                <w:noProof/>
              </w:rPr>
              <w:t>12.4</w:t>
            </w:r>
            <w:r>
              <w:rPr>
                <w:rFonts w:cstheme="minorBidi"/>
                <w:noProof/>
                <w:kern w:val="2"/>
                <w:sz w:val="24"/>
                <w:szCs w:val="24"/>
                <w14:ligatures w14:val="standardContextual"/>
              </w:rPr>
              <w:tab/>
            </w:r>
            <w:r w:rsidRPr="00573C58">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_Toc197594829 \h </w:instrText>
            </w:r>
            <w:r>
              <w:rPr>
                <w:noProof/>
                <w:webHidden/>
              </w:rPr>
            </w:r>
            <w:r>
              <w:rPr>
                <w:noProof/>
                <w:webHidden/>
              </w:rPr>
              <w:fldChar w:fldCharType="separate"/>
            </w:r>
            <w:r>
              <w:rPr>
                <w:noProof/>
                <w:webHidden/>
              </w:rPr>
              <w:t>21</w:t>
            </w:r>
            <w:r>
              <w:rPr>
                <w:noProof/>
                <w:webHidden/>
              </w:rPr>
              <w:fldChar w:fldCharType="end"/>
            </w:r>
          </w:hyperlink>
        </w:p>
        <w:p w14:paraId="6A10A643" w14:textId="32C295AE" w:rsidR="007944A7" w:rsidRDefault="007944A7">
          <w:pPr>
            <w:pStyle w:val="Spistreci2"/>
            <w:rPr>
              <w:rFonts w:cstheme="minorBidi"/>
              <w:noProof/>
              <w:kern w:val="2"/>
              <w:sz w:val="24"/>
              <w:szCs w:val="24"/>
              <w14:ligatures w14:val="standardContextual"/>
            </w:rPr>
          </w:pPr>
          <w:hyperlink w:anchor="_Toc197594830" w:history="1">
            <w:r w:rsidRPr="00573C58">
              <w:rPr>
                <w:rStyle w:val="Hipercze"/>
                <w:rFonts w:cstheme="minorHAnsi"/>
                <w:b/>
                <w:noProof/>
              </w:rPr>
              <w:t>12.5</w:t>
            </w:r>
            <w:r>
              <w:rPr>
                <w:rFonts w:cstheme="minorBidi"/>
                <w:noProof/>
                <w:kern w:val="2"/>
                <w:sz w:val="24"/>
                <w:szCs w:val="24"/>
                <w14:ligatures w14:val="standardContextual"/>
              </w:rPr>
              <w:tab/>
            </w:r>
            <w:r w:rsidRPr="00573C58">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_Toc197594830 \h </w:instrText>
            </w:r>
            <w:r>
              <w:rPr>
                <w:noProof/>
                <w:webHidden/>
              </w:rPr>
            </w:r>
            <w:r>
              <w:rPr>
                <w:noProof/>
                <w:webHidden/>
              </w:rPr>
              <w:fldChar w:fldCharType="separate"/>
            </w:r>
            <w:r>
              <w:rPr>
                <w:noProof/>
                <w:webHidden/>
              </w:rPr>
              <w:t>23</w:t>
            </w:r>
            <w:r>
              <w:rPr>
                <w:noProof/>
                <w:webHidden/>
              </w:rPr>
              <w:fldChar w:fldCharType="end"/>
            </w:r>
          </w:hyperlink>
        </w:p>
        <w:p w14:paraId="1BC75865" w14:textId="17035001" w:rsidR="007944A7" w:rsidRDefault="007944A7">
          <w:pPr>
            <w:pStyle w:val="Spistreci2"/>
            <w:rPr>
              <w:rFonts w:cstheme="minorBidi"/>
              <w:noProof/>
              <w:kern w:val="2"/>
              <w:sz w:val="24"/>
              <w:szCs w:val="24"/>
              <w14:ligatures w14:val="standardContextual"/>
            </w:rPr>
          </w:pPr>
          <w:hyperlink w:anchor="_Toc197594831" w:history="1">
            <w:r w:rsidRPr="00573C58">
              <w:rPr>
                <w:rStyle w:val="Hipercze"/>
                <w:rFonts w:cstheme="minorHAnsi"/>
                <w:b/>
                <w:noProof/>
              </w:rPr>
              <w:t>13.</w:t>
            </w:r>
            <w:r>
              <w:rPr>
                <w:rFonts w:cstheme="minorBidi"/>
                <w:noProof/>
                <w:kern w:val="2"/>
                <w:sz w:val="24"/>
                <w:szCs w:val="24"/>
                <w14:ligatures w14:val="standardContextual"/>
              </w:rPr>
              <w:tab/>
            </w:r>
            <w:r w:rsidRPr="00573C58">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_Toc197594831 \h </w:instrText>
            </w:r>
            <w:r>
              <w:rPr>
                <w:noProof/>
                <w:webHidden/>
              </w:rPr>
            </w:r>
            <w:r>
              <w:rPr>
                <w:noProof/>
                <w:webHidden/>
              </w:rPr>
              <w:fldChar w:fldCharType="separate"/>
            </w:r>
            <w:r>
              <w:rPr>
                <w:noProof/>
                <w:webHidden/>
              </w:rPr>
              <w:t>25</w:t>
            </w:r>
            <w:r>
              <w:rPr>
                <w:noProof/>
                <w:webHidden/>
              </w:rPr>
              <w:fldChar w:fldCharType="end"/>
            </w:r>
          </w:hyperlink>
        </w:p>
        <w:p w14:paraId="4996DE6D" w14:textId="147F05D6" w:rsidR="007944A7" w:rsidRDefault="007944A7">
          <w:pPr>
            <w:pStyle w:val="Spistreci2"/>
            <w:rPr>
              <w:rFonts w:cstheme="minorBidi"/>
              <w:noProof/>
              <w:kern w:val="2"/>
              <w:sz w:val="24"/>
              <w:szCs w:val="24"/>
              <w14:ligatures w14:val="standardContextual"/>
            </w:rPr>
          </w:pPr>
          <w:hyperlink w:anchor="_Toc197594832" w:history="1">
            <w:r w:rsidRPr="00573C58">
              <w:rPr>
                <w:rStyle w:val="Hipercze"/>
                <w:rFonts w:cstheme="minorHAnsi"/>
                <w:b/>
                <w:noProof/>
              </w:rPr>
              <w:t>14.</w:t>
            </w:r>
            <w:r>
              <w:rPr>
                <w:rFonts w:cstheme="minorBidi"/>
                <w:noProof/>
                <w:kern w:val="2"/>
                <w:sz w:val="24"/>
                <w:szCs w:val="24"/>
                <w14:ligatures w14:val="standardContextual"/>
              </w:rPr>
              <w:tab/>
            </w:r>
            <w:r w:rsidRPr="00573C58">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_Toc197594832 \h </w:instrText>
            </w:r>
            <w:r>
              <w:rPr>
                <w:noProof/>
                <w:webHidden/>
              </w:rPr>
            </w:r>
            <w:r>
              <w:rPr>
                <w:noProof/>
                <w:webHidden/>
              </w:rPr>
              <w:fldChar w:fldCharType="separate"/>
            </w:r>
            <w:r>
              <w:rPr>
                <w:noProof/>
                <w:webHidden/>
              </w:rPr>
              <w:t>29</w:t>
            </w:r>
            <w:r>
              <w:rPr>
                <w:noProof/>
                <w:webHidden/>
              </w:rPr>
              <w:fldChar w:fldCharType="end"/>
            </w:r>
          </w:hyperlink>
        </w:p>
        <w:p w14:paraId="3BDFDD3B" w14:textId="2365AE08" w:rsidR="007944A7" w:rsidRDefault="007944A7">
          <w:pPr>
            <w:pStyle w:val="Spistreci2"/>
            <w:rPr>
              <w:rFonts w:cstheme="minorBidi"/>
              <w:noProof/>
              <w:kern w:val="2"/>
              <w:sz w:val="24"/>
              <w:szCs w:val="24"/>
              <w14:ligatures w14:val="standardContextual"/>
            </w:rPr>
          </w:pPr>
          <w:hyperlink w:anchor="_Toc197594833" w:history="1">
            <w:r w:rsidRPr="00573C58">
              <w:rPr>
                <w:rStyle w:val="Hipercze"/>
                <w:rFonts w:eastAsia="Times New Roman" w:cstheme="minorHAnsi"/>
                <w:b/>
                <w:noProof/>
              </w:rPr>
              <w:t>15.</w:t>
            </w:r>
            <w:r>
              <w:rPr>
                <w:rFonts w:cstheme="minorBidi"/>
                <w:noProof/>
                <w:kern w:val="2"/>
                <w:sz w:val="24"/>
                <w:szCs w:val="24"/>
                <w14:ligatures w14:val="standardContextual"/>
              </w:rPr>
              <w:tab/>
            </w:r>
            <w:r w:rsidRPr="00573C58">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_Toc197594833 \h </w:instrText>
            </w:r>
            <w:r>
              <w:rPr>
                <w:noProof/>
                <w:webHidden/>
              </w:rPr>
            </w:r>
            <w:r>
              <w:rPr>
                <w:noProof/>
                <w:webHidden/>
              </w:rPr>
              <w:fldChar w:fldCharType="separate"/>
            </w:r>
            <w:r>
              <w:rPr>
                <w:noProof/>
                <w:webHidden/>
              </w:rPr>
              <w:t>29</w:t>
            </w:r>
            <w:r>
              <w:rPr>
                <w:noProof/>
                <w:webHidden/>
              </w:rPr>
              <w:fldChar w:fldCharType="end"/>
            </w:r>
          </w:hyperlink>
        </w:p>
        <w:p w14:paraId="1636EDEA" w14:textId="5DF9EEA2" w:rsidR="007944A7" w:rsidRDefault="007944A7">
          <w:pPr>
            <w:pStyle w:val="Spistreci2"/>
            <w:rPr>
              <w:rFonts w:cstheme="minorBidi"/>
              <w:noProof/>
              <w:kern w:val="2"/>
              <w:sz w:val="24"/>
              <w:szCs w:val="24"/>
              <w14:ligatures w14:val="standardContextual"/>
            </w:rPr>
          </w:pPr>
          <w:hyperlink w:anchor="_Toc197594834" w:history="1">
            <w:r w:rsidRPr="00573C58">
              <w:rPr>
                <w:rStyle w:val="Hipercze"/>
                <w:rFonts w:cstheme="minorHAnsi"/>
                <w:b/>
                <w:noProof/>
              </w:rPr>
              <w:t>16.</w:t>
            </w:r>
            <w:r>
              <w:rPr>
                <w:rFonts w:cstheme="minorBidi"/>
                <w:noProof/>
                <w:kern w:val="2"/>
                <w:sz w:val="24"/>
                <w:szCs w:val="24"/>
                <w14:ligatures w14:val="standardContextual"/>
              </w:rPr>
              <w:tab/>
            </w:r>
            <w:r w:rsidRPr="00573C58">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_Toc197594834 \h </w:instrText>
            </w:r>
            <w:r>
              <w:rPr>
                <w:noProof/>
                <w:webHidden/>
              </w:rPr>
            </w:r>
            <w:r>
              <w:rPr>
                <w:noProof/>
                <w:webHidden/>
              </w:rPr>
              <w:fldChar w:fldCharType="separate"/>
            </w:r>
            <w:r>
              <w:rPr>
                <w:noProof/>
                <w:webHidden/>
              </w:rPr>
              <w:t>29</w:t>
            </w:r>
            <w:r>
              <w:rPr>
                <w:noProof/>
                <w:webHidden/>
              </w:rPr>
              <w:fldChar w:fldCharType="end"/>
            </w:r>
          </w:hyperlink>
        </w:p>
        <w:p w14:paraId="5451D670" w14:textId="50E227DF" w:rsidR="007944A7" w:rsidRDefault="007944A7">
          <w:pPr>
            <w:pStyle w:val="Spistreci2"/>
            <w:rPr>
              <w:rFonts w:cstheme="minorBidi"/>
              <w:noProof/>
              <w:kern w:val="2"/>
              <w:sz w:val="24"/>
              <w:szCs w:val="24"/>
              <w14:ligatures w14:val="standardContextual"/>
            </w:rPr>
          </w:pPr>
          <w:hyperlink w:anchor="_Toc197594835" w:history="1">
            <w:r w:rsidRPr="00573C58">
              <w:rPr>
                <w:rStyle w:val="Hipercze"/>
                <w:rFonts w:cstheme="minorHAnsi"/>
                <w:b/>
                <w:noProof/>
              </w:rPr>
              <w:t>17.</w:t>
            </w:r>
            <w:r>
              <w:rPr>
                <w:rFonts w:cstheme="minorBidi"/>
                <w:noProof/>
                <w:kern w:val="2"/>
                <w:sz w:val="24"/>
                <w:szCs w:val="24"/>
                <w14:ligatures w14:val="standardContextual"/>
              </w:rPr>
              <w:tab/>
            </w:r>
            <w:r w:rsidRPr="00573C58">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_Toc197594835 \h </w:instrText>
            </w:r>
            <w:r>
              <w:rPr>
                <w:noProof/>
                <w:webHidden/>
              </w:rPr>
            </w:r>
            <w:r>
              <w:rPr>
                <w:noProof/>
                <w:webHidden/>
              </w:rPr>
              <w:fldChar w:fldCharType="separate"/>
            </w:r>
            <w:r>
              <w:rPr>
                <w:noProof/>
                <w:webHidden/>
              </w:rPr>
              <w:t>30</w:t>
            </w:r>
            <w:r>
              <w:rPr>
                <w:noProof/>
                <w:webHidden/>
              </w:rPr>
              <w:fldChar w:fldCharType="end"/>
            </w:r>
          </w:hyperlink>
        </w:p>
        <w:p w14:paraId="629C7BE0" w14:textId="42AEB513" w:rsidR="007944A7" w:rsidRDefault="007944A7">
          <w:pPr>
            <w:pStyle w:val="Spistreci2"/>
            <w:rPr>
              <w:rFonts w:cstheme="minorBidi"/>
              <w:noProof/>
              <w:kern w:val="2"/>
              <w:sz w:val="24"/>
              <w:szCs w:val="24"/>
              <w14:ligatures w14:val="standardContextual"/>
            </w:rPr>
          </w:pPr>
          <w:hyperlink w:anchor="_Toc197594836" w:history="1">
            <w:r w:rsidRPr="00573C58">
              <w:rPr>
                <w:rStyle w:val="Hipercze"/>
                <w:rFonts w:cstheme="minorHAnsi"/>
                <w:b/>
                <w:noProof/>
              </w:rPr>
              <w:t>18.</w:t>
            </w:r>
            <w:r>
              <w:rPr>
                <w:rFonts w:cstheme="minorBidi"/>
                <w:noProof/>
                <w:kern w:val="2"/>
                <w:sz w:val="24"/>
                <w:szCs w:val="24"/>
                <w14:ligatures w14:val="standardContextual"/>
              </w:rPr>
              <w:tab/>
            </w:r>
            <w:r w:rsidRPr="00573C5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_Toc197594836 \h </w:instrText>
            </w:r>
            <w:r>
              <w:rPr>
                <w:noProof/>
                <w:webHidden/>
              </w:rPr>
            </w:r>
            <w:r>
              <w:rPr>
                <w:noProof/>
                <w:webHidden/>
              </w:rPr>
              <w:fldChar w:fldCharType="separate"/>
            </w:r>
            <w:r>
              <w:rPr>
                <w:noProof/>
                <w:webHidden/>
              </w:rPr>
              <w:t>30</w:t>
            </w:r>
            <w:r>
              <w:rPr>
                <w:noProof/>
                <w:webHidden/>
              </w:rPr>
              <w:fldChar w:fldCharType="end"/>
            </w:r>
          </w:hyperlink>
        </w:p>
        <w:p w14:paraId="28491D83" w14:textId="494C2C0E" w:rsidR="007944A7" w:rsidRDefault="007944A7">
          <w:pPr>
            <w:pStyle w:val="Spistreci2"/>
            <w:rPr>
              <w:rFonts w:cstheme="minorBidi"/>
              <w:noProof/>
              <w:kern w:val="2"/>
              <w:sz w:val="24"/>
              <w:szCs w:val="24"/>
              <w14:ligatures w14:val="standardContextual"/>
            </w:rPr>
          </w:pPr>
          <w:hyperlink w:anchor="_Toc197594837" w:history="1">
            <w:r w:rsidRPr="00573C58">
              <w:rPr>
                <w:rStyle w:val="Hipercze"/>
                <w:rFonts w:cstheme="minorHAnsi"/>
                <w:b/>
                <w:noProof/>
              </w:rPr>
              <w:t>19.</w:t>
            </w:r>
            <w:r>
              <w:rPr>
                <w:rFonts w:cstheme="minorBidi"/>
                <w:noProof/>
                <w:kern w:val="2"/>
                <w:sz w:val="24"/>
                <w:szCs w:val="24"/>
                <w14:ligatures w14:val="standardContextual"/>
              </w:rPr>
              <w:tab/>
            </w:r>
            <w:r w:rsidRPr="00573C58">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_Toc197594837 \h </w:instrText>
            </w:r>
            <w:r>
              <w:rPr>
                <w:noProof/>
                <w:webHidden/>
              </w:rPr>
            </w:r>
            <w:r>
              <w:rPr>
                <w:noProof/>
                <w:webHidden/>
              </w:rPr>
              <w:fldChar w:fldCharType="separate"/>
            </w:r>
            <w:r>
              <w:rPr>
                <w:noProof/>
                <w:webHidden/>
              </w:rPr>
              <w:t>30</w:t>
            </w:r>
            <w:r>
              <w:rPr>
                <w:noProof/>
                <w:webHidden/>
              </w:rPr>
              <w:fldChar w:fldCharType="end"/>
            </w:r>
          </w:hyperlink>
        </w:p>
        <w:p w14:paraId="17FDFBF7" w14:textId="45FC5DEA" w:rsidR="007944A7" w:rsidRDefault="007944A7">
          <w:pPr>
            <w:pStyle w:val="Spistreci2"/>
            <w:rPr>
              <w:rFonts w:cstheme="minorBidi"/>
              <w:noProof/>
              <w:kern w:val="2"/>
              <w:sz w:val="24"/>
              <w:szCs w:val="24"/>
              <w14:ligatures w14:val="standardContextual"/>
            </w:rPr>
          </w:pPr>
          <w:hyperlink w:anchor="_Toc197594838" w:history="1">
            <w:r w:rsidRPr="00573C58">
              <w:rPr>
                <w:rStyle w:val="Hipercze"/>
                <w:rFonts w:cstheme="minorHAnsi"/>
                <w:b/>
                <w:noProof/>
              </w:rPr>
              <w:t>20.</w:t>
            </w:r>
            <w:r>
              <w:rPr>
                <w:rFonts w:cstheme="minorBidi"/>
                <w:noProof/>
                <w:kern w:val="2"/>
                <w:sz w:val="24"/>
                <w:szCs w:val="24"/>
                <w14:ligatures w14:val="standardContextual"/>
              </w:rPr>
              <w:tab/>
            </w:r>
            <w:r w:rsidRPr="00573C58">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_Toc197594838 \h </w:instrText>
            </w:r>
            <w:r>
              <w:rPr>
                <w:noProof/>
                <w:webHidden/>
              </w:rPr>
            </w:r>
            <w:r>
              <w:rPr>
                <w:noProof/>
                <w:webHidden/>
              </w:rPr>
              <w:fldChar w:fldCharType="separate"/>
            </w:r>
            <w:r>
              <w:rPr>
                <w:noProof/>
                <w:webHidden/>
              </w:rPr>
              <w:t>30</w:t>
            </w:r>
            <w:r>
              <w:rPr>
                <w:noProof/>
                <w:webHidden/>
              </w:rPr>
              <w:fldChar w:fldCharType="end"/>
            </w:r>
          </w:hyperlink>
        </w:p>
        <w:p w14:paraId="05B7F040" w14:textId="40C851FA" w:rsidR="007944A7" w:rsidRDefault="007944A7">
          <w:pPr>
            <w:pStyle w:val="Spistreci2"/>
            <w:rPr>
              <w:rFonts w:cstheme="minorBidi"/>
              <w:noProof/>
              <w:kern w:val="2"/>
              <w:sz w:val="24"/>
              <w:szCs w:val="24"/>
              <w14:ligatures w14:val="standardContextual"/>
            </w:rPr>
          </w:pPr>
          <w:hyperlink w:anchor="_Toc197594839" w:history="1">
            <w:r w:rsidRPr="00573C58">
              <w:rPr>
                <w:rStyle w:val="Hipercze"/>
                <w:rFonts w:cstheme="minorHAnsi"/>
                <w:b/>
                <w:noProof/>
              </w:rPr>
              <w:t>21.</w:t>
            </w:r>
            <w:r>
              <w:rPr>
                <w:rFonts w:cstheme="minorBidi"/>
                <w:noProof/>
                <w:kern w:val="2"/>
                <w:sz w:val="24"/>
                <w:szCs w:val="24"/>
                <w14:ligatures w14:val="standardContextual"/>
              </w:rPr>
              <w:tab/>
            </w:r>
            <w:r w:rsidRPr="00573C58">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_Toc197594839 \h </w:instrText>
            </w:r>
            <w:r>
              <w:rPr>
                <w:noProof/>
                <w:webHidden/>
              </w:rPr>
            </w:r>
            <w:r>
              <w:rPr>
                <w:noProof/>
                <w:webHidden/>
              </w:rPr>
              <w:fldChar w:fldCharType="separate"/>
            </w:r>
            <w:r>
              <w:rPr>
                <w:noProof/>
                <w:webHidden/>
              </w:rPr>
              <w:t>31</w:t>
            </w:r>
            <w:r>
              <w:rPr>
                <w:noProof/>
                <w:webHidden/>
              </w:rPr>
              <w:fldChar w:fldCharType="end"/>
            </w:r>
          </w:hyperlink>
        </w:p>
        <w:p w14:paraId="7C887F98" w14:textId="53001C1E" w:rsidR="007944A7" w:rsidRDefault="007944A7">
          <w:pPr>
            <w:pStyle w:val="Spistreci2"/>
            <w:rPr>
              <w:rFonts w:cstheme="minorBidi"/>
              <w:noProof/>
              <w:kern w:val="2"/>
              <w:sz w:val="24"/>
              <w:szCs w:val="24"/>
              <w14:ligatures w14:val="standardContextual"/>
            </w:rPr>
          </w:pPr>
          <w:hyperlink w:anchor="_Toc197594840" w:history="1">
            <w:r w:rsidRPr="00573C58">
              <w:rPr>
                <w:rStyle w:val="Hipercze"/>
                <w:rFonts w:cstheme="minorHAnsi"/>
                <w:b/>
                <w:noProof/>
              </w:rPr>
              <w:t>22.</w:t>
            </w:r>
            <w:r>
              <w:rPr>
                <w:rFonts w:cstheme="minorBidi"/>
                <w:noProof/>
                <w:kern w:val="2"/>
                <w:sz w:val="24"/>
                <w:szCs w:val="24"/>
                <w14:ligatures w14:val="standardContextual"/>
              </w:rPr>
              <w:tab/>
            </w:r>
            <w:r w:rsidRPr="00573C58">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_Toc197594840 \h </w:instrText>
            </w:r>
            <w:r>
              <w:rPr>
                <w:noProof/>
                <w:webHidden/>
              </w:rPr>
            </w:r>
            <w:r>
              <w:rPr>
                <w:noProof/>
                <w:webHidden/>
              </w:rPr>
              <w:fldChar w:fldCharType="separate"/>
            </w:r>
            <w:r>
              <w:rPr>
                <w:noProof/>
                <w:webHidden/>
              </w:rPr>
              <w:t>31</w:t>
            </w:r>
            <w:r>
              <w:rPr>
                <w:noProof/>
                <w:webHidden/>
              </w:rPr>
              <w:fldChar w:fldCharType="end"/>
            </w:r>
          </w:hyperlink>
        </w:p>
        <w:p w14:paraId="1B93DAD7" w14:textId="2D8CCBF5" w:rsidR="007944A7" w:rsidRDefault="007944A7">
          <w:pPr>
            <w:pStyle w:val="Spistreci2"/>
            <w:rPr>
              <w:rFonts w:cstheme="minorBidi"/>
              <w:noProof/>
              <w:kern w:val="2"/>
              <w:sz w:val="24"/>
              <w:szCs w:val="24"/>
              <w14:ligatures w14:val="standardContextual"/>
            </w:rPr>
          </w:pPr>
          <w:hyperlink w:anchor="_Toc197594841" w:history="1">
            <w:r w:rsidRPr="00573C58">
              <w:rPr>
                <w:rStyle w:val="Hipercze"/>
                <w:rFonts w:cstheme="minorHAnsi"/>
                <w:b/>
                <w:noProof/>
              </w:rPr>
              <w:t>23.</w:t>
            </w:r>
            <w:r>
              <w:rPr>
                <w:rFonts w:cstheme="minorBidi"/>
                <w:noProof/>
                <w:kern w:val="2"/>
                <w:sz w:val="24"/>
                <w:szCs w:val="24"/>
                <w14:ligatures w14:val="standardContextual"/>
              </w:rPr>
              <w:tab/>
            </w:r>
            <w:r w:rsidRPr="00573C58">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_Toc197594841 \h </w:instrText>
            </w:r>
            <w:r>
              <w:rPr>
                <w:noProof/>
                <w:webHidden/>
              </w:rPr>
            </w:r>
            <w:r>
              <w:rPr>
                <w:noProof/>
                <w:webHidden/>
              </w:rPr>
              <w:fldChar w:fldCharType="separate"/>
            </w:r>
            <w:r>
              <w:rPr>
                <w:noProof/>
                <w:webHidden/>
              </w:rPr>
              <w:t>32</w:t>
            </w:r>
            <w:r>
              <w:rPr>
                <w:noProof/>
                <w:webHidden/>
              </w:rPr>
              <w:fldChar w:fldCharType="end"/>
            </w:r>
          </w:hyperlink>
        </w:p>
        <w:p w14:paraId="123F1DE2" w14:textId="00090CD9" w:rsidR="007944A7" w:rsidRDefault="007944A7">
          <w:pPr>
            <w:pStyle w:val="Spistreci2"/>
            <w:rPr>
              <w:rFonts w:cstheme="minorBidi"/>
              <w:noProof/>
              <w:kern w:val="2"/>
              <w:sz w:val="24"/>
              <w:szCs w:val="24"/>
              <w14:ligatures w14:val="standardContextual"/>
            </w:rPr>
          </w:pPr>
          <w:hyperlink w:anchor="_Toc197594842" w:history="1">
            <w:r w:rsidRPr="00573C58">
              <w:rPr>
                <w:rStyle w:val="Hipercze"/>
                <w:rFonts w:cstheme="minorHAnsi"/>
                <w:b/>
                <w:noProof/>
              </w:rPr>
              <w:t>24.</w:t>
            </w:r>
            <w:r>
              <w:rPr>
                <w:rFonts w:cstheme="minorBidi"/>
                <w:noProof/>
                <w:kern w:val="2"/>
                <w:sz w:val="24"/>
                <w:szCs w:val="24"/>
                <w14:ligatures w14:val="standardContextual"/>
              </w:rPr>
              <w:tab/>
            </w:r>
            <w:r w:rsidRPr="00573C58">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_Toc197594842 \h </w:instrText>
            </w:r>
            <w:r>
              <w:rPr>
                <w:noProof/>
                <w:webHidden/>
              </w:rPr>
            </w:r>
            <w:r>
              <w:rPr>
                <w:noProof/>
                <w:webHidden/>
              </w:rPr>
              <w:fldChar w:fldCharType="separate"/>
            </w:r>
            <w:r>
              <w:rPr>
                <w:noProof/>
                <w:webHidden/>
              </w:rPr>
              <w:t>34</w:t>
            </w:r>
            <w:r>
              <w:rPr>
                <w:noProof/>
                <w:webHidden/>
              </w:rPr>
              <w:fldChar w:fldCharType="end"/>
            </w:r>
          </w:hyperlink>
        </w:p>
        <w:p w14:paraId="1A6A2E49" w14:textId="08E3EB5F" w:rsidR="007944A7" w:rsidRDefault="007944A7">
          <w:pPr>
            <w:pStyle w:val="Spistreci2"/>
            <w:rPr>
              <w:rFonts w:cstheme="minorBidi"/>
              <w:noProof/>
              <w:kern w:val="2"/>
              <w:sz w:val="24"/>
              <w:szCs w:val="24"/>
              <w14:ligatures w14:val="standardContextual"/>
            </w:rPr>
          </w:pPr>
          <w:hyperlink w:anchor="_Toc197594843" w:history="1">
            <w:r w:rsidRPr="00573C58">
              <w:rPr>
                <w:rStyle w:val="Hipercze"/>
                <w:rFonts w:cstheme="minorHAnsi"/>
                <w:b/>
                <w:noProof/>
              </w:rPr>
              <w:t>25.</w:t>
            </w:r>
            <w:r>
              <w:rPr>
                <w:rFonts w:cstheme="minorBidi"/>
                <w:noProof/>
                <w:kern w:val="2"/>
                <w:sz w:val="24"/>
                <w:szCs w:val="24"/>
                <w14:ligatures w14:val="standardContextual"/>
              </w:rPr>
              <w:tab/>
            </w:r>
            <w:r w:rsidRPr="00573C58">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_Toc197594843 \h </w:instrText>
            </w:r>
            <w:r>
              <w:rPr>
                <w:noProof/>
                <w:webHidden/>
              </w:rPr>
            </w:r>
            <w:r>
              <w:rPr>
                <w:noProof/>
                <w:webHidden/>
              </w:rPr>
              <w:fldChar w:fldCharType="separate"/>
            </w:r>
            <w:r>
              <w:rPr>
                <w:noProof/>
                <w:webHidden/>
              </w:rPr>
              <w:t>34</w:t>
            </w:r>
            <w:r>
              <w:rPr>
                <w:noProof/>
                <w:webHidden/>
              </w:rPr>
              <w:fldChar w:fldCharType="end"/>
            </w:r>
          </w:hyperlink>
        </w:p>
        <w:p w14:paraId="767E6F6C" w14:textId="1DD9E04B" w:rsidR="007944A7" w:rsidRDefault="007944A7">
          <w:pPr>
            <w:pStyle w:val="Spistreci2"/>
            <w:rPr>
              <w:rFonts w:cstheme="minorBidi"/>
              <w:noProof/>
              <w:kern w:val="2"/>
              <w:sz w:val="24"/>
              <w:szCs w:val="24"/>
              <w14:ligatures w14:val="standardContextual"/>
            </w:rPr>
          </w:pPr>
          <w:hyperlink w:anchor="_Toc197594844" w:history="1">
            <w:r w:rsidRPr="00573C58">
              <w:rPr>
                <w:rStyle w:val="Hipercze"/>
                <w:rFonts w:cstheme="minorHAnsi"/>
                <w:b/>
                <w:noProof/>
              </w:rPr>
              <w:t>26.</w:t>
            </w:r>
            <w:r>
              <w:rPr>
                <w:rFonts w:cstheme="minorBidi"/>
                <w:noProof/>
                <w:kern w:val="2"/>
                <w:sz w:val="24"/>
                <w:szCs w:val="24"/>
                <w14:ligatures w14:val="standardContextual"/>
              </w:rPr>
              <w:tab/>
            </w:r>
            <w:r w:rsidRPr="00573C5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_Toc197594844 \h </w:instrText>
            </w:r>
            <w:r>
              <w:rPr>
                <w:noProof/>
                <w:webHidden/>
              </w:rPr>
            </w:r>
            <w:r>
              <w:rPr>
                <w:noProof/>
                <w:webHidden/>
              </w:rPr>
              <w:fldChar w:fldCharType="separate"/>
            </w:r>
            <w:r>
              <w:rPr>
                <w:noProof/>
                <w:webHidden/>
              </w:rPr>
              <w:t>35</w:t>
            </w:r>
            <w:r>
              <w:rPr>
                <w:noProof/>
                <w:webHidden/>
              </w:rPr>
              <w:fldChar w:fldCharType="end"/>
            </w:r>
          </w:hyperlink>
        </w:p>
        <w:p w14:paraId="6B857852" w14:textId="0E983AEC" w:rsidR="007944A7" w:rsidRDefault="007944A7">
          <w:pPr>
            <w:pStyle w:val="Spistreci2"/>
            <w:rPr>
              <w:rFonts w:cstheme="minorBidi"/>
              <w:noProof/>
              <w:kern w:val="2"/>
              <w:sz w:val="24"/>
              <w:szCs w:val="24"/>
              <w14:ligatures w14:val="standardContextual"/>
            </w:rPr>
          </w:pPr>
          <w:hyperlink w:anchor="_Toc197594845" w:history="1">
            <w:r w:rsidRPr="00573C58">
              <w:rPr>
                <w:rStyle w:val="Hipercze"/>
                <w:rFonts w:cstheme="minorHAnsi"/>
                <w:b/>
                <w:noProof/>
              </w:rPr>
              <w:t>27.</w:t>
            </w:r>
            <w:r>
              <w:rPr>
                <w:rFonts w:cstheme="minorBidi"/>
                <w:noProof/>
                <w:kern w:val="2"/>
                <w:sz w:val="24"/>
                <w:szCs w:val="24"/>
                <w14:ligatures w14:val="standardContextual"/>
              </w:rPr>
              <w:tab/>
            </w:r>
            <w:r w:rsidRPr="00573C5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_Toc197594845 \h </w:instrText>
            </w:r>
            <w:r>
              <w:rPr>
                <w:noProof/>
                <w:webHidden/>
              </w:rPr>
            </w:r>
            <w:r>
              <w:rPr>
                <w:noProof/>
                <w:webHidden/>
              </w:rPr>
              <w:fldChar w:fldCharType="separate"/>
            </w:r>
            <w:r>
              <w:rPr>
                <w:noProof/>
                <w:webHidden/>
              </w:rPr>
              <w:t>35</w:t>
            </w:r>
            <w:r>
              <w:rPr>
                <w:noProof/>
                <w:webHidden/>
              </w:rPr>
              <w:fldChar w:fldCharType="end"/>
            </w:r>
          </w:hyperlink>
        </w:p>
        <w:p w14:paraId="7A65C5D1" w14:textId="53A86407" w:rsidR="007944A7" w:rsidRDefault="007944A7">
          <w:pPr>
            <w:pStyle w:val="Spistreci2"/>
            <w:rPr>
              <w:rFonts w:cstheme="minorBidi"/>
              <w:noProof/>
              <w:kern w:val="2"/>
              <w:sz w:val="24"/>
              <w:szCs w:val="24"/>
              <w14:ligatures w14:val="standardContextual"/>
            </w:rPr>
          </w:pPr>
          <w:hyperlink w:anchor="_Toc197594846" w:history="1">
            <w:r w:rsidRPr="00573C58">
              <w:rPr>
                <w:rStyle w:val="Hipercze"/>
                <w:rFonts w:cstheme="minorHAnsi"/>
                <w:b/>
                <w:noProof/>
              </w:rPr>
              <w:t>28.</w:t>
            </w:r>
            <w:r>
              <w:rPr>
                <w:rFonts w:cstheme="minorBidi"/>
                <w:noProof/>
                <w:kern w:val="2"/>
                <w:sz w:val="24"/>
                <w:szCs w:val="24"/>
                <w14:ligatures w14:val="standardContextual"/>
              </w:rPr>
              <w:tab/>
            </w:r>
            <w:r w:rsidRPr="00573C5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_Toc197594846 \h </w:instrText>
            </w:r>
            <w:r>
              <w:rPr>
                <w:noProof/>
                <w:webHidden/>
              </w:rPr>
            </w:r>
            <w:r>
              <w:rPr>
                <w:noProof/>
                <w:webHidden/>
              </w:rPr>
              <w:fldChar w:fldCharType="separate"/>
            </w:r>
            <w:r>
              <w:rPr>
                <w:noProof/>
                <w:webHidden/>
              </w:rPr>
              <w:t>37</w:t>
            </w:r>
            <w:r>
              <w:rPr>
                <w:noProof/>
                <w:webHidden/>
              </w:rPr>
              <w:fldChar w:fldCharType="end"/>
            </w:r>
          </w:hyperlink>
        </w:p>
        <w:p w14:paraId="2D62CFA6" w14:textId="1103C4CB" w:rsidR="007944A7" w:rsidRDefault="007944A7">
          <w:pPr>
            <w:pStyle w:val="Spistreci2"/>
            <w:rPr>
              <w:rFonts w:cstheme="minorBidi"/>
              <w:noProof/>
              <w:kern w:val="2"/>
              <w:sz w:val="24"/>
              <w:szCs w:val="24"/>
              <w14:ligatures w14:val="standardContextual"/>
            </w:rPr>
          </w:pPr>
          <w:hyperlink w:anchor="_Toc197594847" w:history="1">
            <w:r w:rsidRPr="00573C58">
              <w:rPr>
                <w:rStyle w:val="Hipercze"/>
                <w:rFonts w:cstheme="minorHAnsi"/>
                <w:b/>
                <w:noProof/>
              </w:rPr>
              <w:t>29.</w:t>
            </w:r>
            <w:r>
              <w:rPr>
                <w:rFonts w:cstheme="minorBidi"/>
                <w:noProof/>
                <w:kern w:val="2"/>
                <w:sz w:val="24"/>
                <w:szCs w:val="24"/>
                <w14:ligatures w14:val="standardContextual"/>
              </w:rPr>
              <w:tab/>
            </w:r>
            <w:r w:rsidRPr="00573C58">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_Toc197594847 \h </w:instrText>
            </w:r>
            <w:r>
              <w:rPr>
                <w:noProof/>
                <w:webHidden/>
              </w:rPr>
            </w:r>
            <w:r>
              <w:rPr>
                <w:noProof/>
                <w:webHidden/>
              </w:rPr>
              <w:fldChar w:fldCharType="separate"/>
            </w:r>
            <w:r>
              <w:rPr>
                <w:noProof/>
                <w:webHidden/>
              </w:rPr>
              <w:t>38</w:t>
            </w:r>
            <w:r>
              <w:rPr>
                <w:noProof/>
                <w:webHidden/>
              </w:rPr>
              <w:fldChar w:fldCharType="end"/>
            </w:r>
          </w:hyperlink>
        </w:p>
        <w:p w14:paraId="42C4DC5C" w14:textId="0A17FF6E" w:rsidR="007944A7" w:rsidRDefault="007944A7">
          <w:pPr>
            <w:pStyle w:val="Spistreci2"/>
            <w:rPr>
              <w:rFonts w:cstheme="minorBidi"/>
              <w:noProof/>
              <w:kern w:val="2"/>
              <w:sz w:val="24"/>
              <w:szCs w:val="24"/>
              <w14:ligatures w14:val="standardContextual"/>
            </w:rPr>
          </w:pPr>
          <w:hyperlink w:anchor="_Toc197594848" w:history="1">
            <w:r w:rsidRPr="00573C58">
              <w:rPr>
                <w:rStyle w:val="Hipercze"/>
                <w:b/>
                <w:noProof/>
              </w:rPr>
              <w:t>30.</w:t>
            </w:r>
            <w:r>
              <w:rPr>
                <w:rFonts w:cstheme="minorBidi"/>
                <w:noProof/>
                <w:kern w:val="2"/>
                <w:sz w:val="24"/>
                <w:szCs w:val="24"/>
                <w14:ligatures w14:val="standardContextual"/>
              </w:rPr>
              <w:tab/>
            </w:r>
            <w:r w:rsidRPr="00573C58">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_Toc197594848 \h </w:instrText>
            </w:r>
            <w:r>
              <w:rPr>
                <w:noProof/>
                <w:webHidden/>
              </w:rPr>
            </w:r>
            <w:r>
              <w:rPr>
                <w:noProof/>
                <w:webHidden/>
              </w:rPr>
              <w:fldChar w:fldCharType="separate"/>
            </w:r>
            <w:r>
              <w:rPr>
                <w:noProof/>
                <w:webHidden/>
              </w:rPr>
              <w:t>40</w:t>
            </w:r>
            <w:r>
              <w:rPr>
                <w:noProof/>
                <w:webHidden/>
              </w:rPr>
              <w:fldChar w:fldCharType="end"/>
            </w:r>
          </w:hyperlink>
        </w:p>
        <w:p w14:paraId="15469316" w14:textId="238776C2" w:rsidR="007944A7" w:rsidRDefault="007944A7">
          <w:pPr>
            <w:pStyle w:val="Spistreci2"/>
            <w:rPr>
              <w:rFonts w:cstheme="minorBidi"/>
              <w:noProof/>
              <w:kern w:val="2"/>
              <w:sz w:val="24"/>
              <w:szCs w:val="24"/>
              <w14:ligatures w14:val="standardContextual"/>
            </w:rPr>
          </w:pPr>
          <w:hyperlink w:anchor="_Toc197594849" w:history="1">
            <w:r w:rsidRPr="00573C58">
              <w:rPr>
                <w:rStyle w:val="Hipercze"/>
                <w:rFonts w:cstheme="minorHAnsi"/>
                <w:b/>
                <w:noProof/>
              </w:rPr>
              <w:t>31.</w:t>
            </w:r>
            <w:r>
              <w:rPr>
                <w:rFonts w:cstheme="minorBidi"/>
                <w:noProof/>
                <w:kern w:val="2"/>
                <w:sz w:val="24"/>
                <w:szCs w:val="24"/>
                <w14:ligatures w14:val="standardContextual"/>
              </w:rPr>
              <w:tab/>
            </w:r>
            <w:r w:rsidRPr="00573C58">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_Toc197594849 \h </w:instrText>
            </w:r>
            <w:r>
              <w:rPr>
                <w:noProof/>
                <w:webHidden/>
              </w:rPr>
            </w:r>
            <w:r>
              <w:rPr>
                <w:noProof/>
                <w:webHidden/>
              </w:rPr>
              <w:fldChar w:fldCharType="separate"/>
            </w:r>
            <w:r>
              <w:rPr>
                <w:noProof/>
                <w:webHidden/>
              </w:rPr>
              <w:t>41</w:t>
            </w:r>
            <w:r>
              <w:rPr>
                <w:noProof/>
                <w:webHidden/>
              </w:rPr>
              <w:fldChar w:fldCharType="end"/>
            </w:r>
          </w:hyperlink>
        </w:p>
        <w:p w14:paraId="4F85686A" w14:textId="42C0861C" w:rsidR="007944A7" w:rsidRDefault="007944A7">
          <w:pPr>
            <w:pStyle w:val="Spistreci2"/>
            <w:rPr>
              <w:rFonts w:cstheme="minorBidi"/>
              <w:noProof/>
              <w:kern w:val="2"/>
              <w:sz w:val="24"/>
              <w:szCs w:val="24"/>
              <w14:ligatures w14:val="standardContextual"/>
            </w:rPr>
          </w:pPr>
          <w:hyperlink w:anchor="_Toc197594850" w:history="1">
            <w:r w:rsidRPr="00573C58">
              <w:rPr>
                <w:rStyle w:val="Hipercze"/>
                <w:rFonts w:eastAsia="Times New Roman" w:cstheme="minorHAnsi"/>
                <w:b/>
                <w:noProof/>
              </w:rPr>
              <w:t>32.</w:t>
            </w:r>
            <w:r>
              <w:rPr>
                <w:rFonts w:cstheme="minorBidi"/>
                <w:noProof/>
                <w:kern w:val="2"/>
                <w:sz w:val="24"/>
                <w:szCs w:val="24"/>
                <w14:ligatures w14:val="standardContextual"/>
              </w:rPr>
              <w:tab/>
            </w:r>
            <w:r w:rsidRPr="00573C58">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_Toc197594850 \h </w:instrText>
            </w:r>
            <w:r>
              <w:rPr>
                <w:noProof/>
                <w:webHidden/>
              </w:rPr>
            </w:r>
            <w:r>
              <w:rPr>
                <w:noProof/>
                <w:webHidden/>
              </w:rPr>
              <w:fldChar w:fldCharType="separate"/>
            </w:r>
            <w:r>
              <w:rPr>
                <w:noProof/>
                <w:webHidden/>
              </w:rPr>
              <w:t>41</w:t>
            </w:r>
            <w:r>
              <w:rPr>
                <w:noProof/>
                <w:webHidden/>
              </w:rPr>
              <w:fldChar w:fldCharType="end"/>
            </w:r>
          </w:hyperlink>
        </w:p>
        <w:p w14:paraId="4C0397E7" w14:textId="7B511861" w:rsidR="007944A7" w:rsidRDefault="007944A7">
          <w:pPr>
            <w:pStyle w:val="Spistreci2"/>
            <w:rPr>
              <w:rFonts w:cstheme="minorBidi"/>
              <w:noProof/>
              <w:kern w:val="2"/>
              <w:sz w:val="24"/>
              <w:szCs w:val="24"/>
              <w14:ligatures w14:val="standardContextual"/>
            </w:rPr>
          </w:pPr>
          <w:hyperlink w:anchor="_Toc197594851" w:history="1">
            <w:r w:rsidRPr="00573C58">
              <w:rPr>
                <w:rStyle w:val="Hipercze"/>
                <w:rFonts w:cstheme="minorHAnsi"/>
                <w:b/>
                <w:noProof/>
              </w:rPr>
              <w:t>33.</w:t>
            </w:r>
            <w:r>
              <w:rPr>
                <w:rFonts w:cstheme="minorBidi"/>
                <w:noProof/>
                <w:kern w:val="2"/>
                <w:sz w:val="24"/>
                <w:szCs w:val="24"/>
                <w14:ligatures w14:val="standardContextual"/>
              </w:rPr>
              <w:tab/>
            </w:r>
            <w:r w:rsidRPr="00573C5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_Toc197594851 \h </w:instrText>
            </w:r>
            <w:r>
              <w:rPr>
                <w:noProof/>
                <w:webHidden/>
              </w:rPr>
            </w:r>
            <w:r>
              <w:rPr>
                <w:noProof/>
                <w:webHidden/>
              </w:rPr>
              <w:fldChar w:fldCharType="separate"/>
            </w:r>
            <w:r>
              <w:rPr>
                <w:noProof/>
                <w:webHidden/>
              </w:rPr>
              <w:t>42</w:t>
            </w:r>
            <w:r>
              <w:rPr>
                <w:noProof/>
                <w:webHidden/>
              </w:rPr>
              <w:fldChar w:fldCharType="end"/>
            </w:r>
          </w:hyperlink>
        </w:p>
        <w:p w14:paraId="40E75A40" w14:textId="1CC8B92D" w:rsidR="007944A7" w:rsidRDefault="007944A7">
          <w:pPr>
            <w:pStyle w:val="Spistreci2"/>
            <w:rPr>
              <w:rFonts w:cstheme="minorBidi"/>
              <w:noProof/>
              <w:kern w:val="2"/>
              <w:sz w:val="24"/>
              <w:szCs w:val="24"/>
              <w14:ligatures w14:val="standardContextual"/>
            </w:rPr>
          </w:pPr>
          <w:hyperlink w:anchor="_Toc197594852" w:history="1">
            <w:r w:rsidRPr="00573C58">
              <w:rPr>
                <w:rStyle w:val="Hipercze"/>
                <w:rFonts w:cstheme="minorHAnsi"/>
                <w:b/>
                <w:noProof/>
              </w:rPr>
              <w:t>34.</w:t>
            </w:r>
            <w:r>
              <w:rPr>
                <w:rFonts w:cstheme="minorBidi"/>
                <w:noProof/>
                <w:kern w:val="2"/>
                <w:sz w:val="24"/>
                <w:szCs w:val="24"/>
                <w14:ligatures w14:val="standardContextual"/>
              </w:rPr>
              <w:tab/>
            </w:r>
            <w:r w:rsidRPr="00573C58">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_Toc197594852 \h </w:instrText>
            </w:r>
            <w:r>
              <w:rPr>
                <w:noProof/>
                <w:webHidden/>
              </w:rPr>
            </w:r>
            <w:r>
              <w:rPr>
                <w:noProof/>
                <w:webHidden/>
              </w:rPr>
              <w:fldChar w:fldCharType="separate"/>
            </w:r>
            <w:r>
              <w:rPr>
                <w:noProof/>
                <w:webHidden/>
              </w:rPr>
              <w:t>43</w:t>
            </w:r>
            <w:r>
              <w:rPr>
                <w:noProof/>
                <w:webHidden/>
              </w:rPr>
              <w:fldChar w:fldCharType="end"/>
            </w:r>
          </w:hyperlink>
        </w:p>
        <w:p w14:paraId="067E2138" w14:textId="3E0B9679" w:rsidR="007944A7" w:rsidRDefault="007944A7">
          <w:pPr>
            <w:pStyle w:val="Spistreci1"/>
            <w:rPr>
              <w:rFonts w:eastAsiaTheme="minorEastAsia" w:cstheme="minorBidi"/>
              <w:b w:val="0"/>
              <w:kern w:val="2"/>
              <w14:ligatures w14:val="standardContextual"/>
            </w:rPr>
          </w:pPr>
          <w:hyperlink w:anchor="_Toc197594853" w:history="1">
            <w:r w:rsidRPr="00573C58">
              <w:rPr>
                <w:rStyle w:val="Hipercze"/>
                <w:rFonts w:cstheme="minorHAnsi"/>
              </w:rPr>
              <w:t>III.</w:t>
            </w:r>
            <w:r>
              <w:rPr>
                <w:rFonts w:eastAsiaTheme="minorEastAsia" w:cstheme="minorBidi"/>
                <w:b w:val="0"/>
                <w:kern w:val="2"/>
                <w14:ligatures w14:val="standardContextual"/>
              </w:rPr>
              <w:tab/>
            </w:r>
            <w:r w:rsidRPr="00573C58">
              <w:rPr>
                <w:rStyle w:val="Hipercze"/>
                <w:rFonts w:cstheme="minorHAnsi"/>
              </w:rPr>
              <w:t>Wykaz załączników</w:t>
            </w:r>
            <w:r>
              <w:rPr>
                <w:webHidden/>
              </w:rPr>
              <w:tab/>
            </w:r>
            <w:r>
              <w:rPr>
                <w:webHidden/>
              </w:rPr>
              <w:fldChar w:fldCharType="begin"/>
            </w:r>
            <w:r>
              <w:rPr>
                <w:webHidden/>
              </w:rPr>
              <w:instrText xml:space="preserve"> PAGEREF _Toc197594853 \h </w:instrText>
            </w:r>
            <w:r>
              <w:rPr>
                <w:webHidden/>
              </w:rPr>
            </w:r>
            <w:r>
              <w:rPr>
                <w:webHidden/>
              </w:rPr>
              <w:fldChar w:fldCharType="separate"/>
            </w:r>
            <w:r>
              <w:rPr>
                <w:webHidden/>
              </w:rPr>
              <w:t>44</w:t>
            </w:r>
            <w:r>
              <w:rPr>
                <w:webHidden/>
              </w:rPr>
              <w:fldChar w:fldCharType="end"/>
            </w:r>
          </w:hyperlink>
        </w:p>
        <w:p w14:paraId="2FCD1E43" w14:textId="55907F9A" w:rsidR="007944A7" w:rsidRDefault="007944A7">
          <w:pPr>
            <w:pStyle w:val="Spistreci1"/>
            <w:rPr>
              <w:rFonts w:eastAsiaTheme="minorEastAsia" w:cstheme="minorBidi"/>
              <w:b w:val="0"/>
              <w:kern w:val="2"/>
              <w14:ligatures w14:val="standardContextual"/>
            </w:rPr>
          </w:pPr>
          <w:hyperlink w:anchor="_Toc197594854" w:history="1">
            <w:r w:rsidRPr="00573C58">
              <w:rPr>
                <w:rStyle w:val="Hipercze"/>
                <w:rFonts w:cstheme="minorHAnsi"/>
              </w:rPr>
              <w:t>IV.</w:t>
            </w:r>
            <w:r>
              <w:rPr>
                <w:rFonts w:eastAsiaTheme="minorEastAsia" w:cstheme="minorBidi"/>
                <w:b w:val="0"/>
                <w:kern w:val="2"/>
                <w14:ligatures w14:val="standardContextual"/>
              </w:rPr>
              <w:tab/>
            </w:r>
            <w:r w:rsidRPr="00573C58">
              <w:rPr>
                <w:rStyle w:val="Hipercze"/>
                <w:rFonts w:cstheme="minorHAnsi"/>
              </w:rPr>
              <w:t>Inne dokumenty obowiązujące w naborze</w:t>
            </w:r>
            <w:r>
              <w:rPr>
                <w:webHidden/>
              </w:rPr>
              <w:tab/>
            </w:r>
            <w:r>
              <w:rPr>
                <w:webHidden/>
              </w:rPr>
              <w:fldChar w:fldCharType="begin"/>
            </w:r>
            <w:r>
              <w:rPr>
                <w:webHidden/>
              </w:rPr>
              <w:instrText xml:space="preserve"> PAGEREF _Toc197594854 \h </w:instrText>
            </w:r>
            <w:r>
              <w:rPr>
                <w:webHidden/>
              </w:rPr>
            </w:r>
            <w:r>
              <w:rPr>
                <w:webHidden/>
              </w:rPr>
              <w:fldChar w:fldCharType="separate"/>
            </w:r>
            <w:r>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197594812"/>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197594813"/>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21767F47"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 xml:space="preserve">z 5 sierpnia 2022 r. o ekonomii społecznej (Dz. U. z </w:t>
      </w:r>
      <w:r w:rsidR="00E04535" w:rsidRPr="009211CE">
        <w:rPr>
          <w:rFonts w:cstheme="minorHAnsi"/>
          <w:bCs/>
          <w:sz w:val="24"/>
          <w:szCs w:val="24"/>
        </w:rPr>
        <w:t xml:space="preserve">2024 r. </w:t>
      </w:r>
      <w:r w:rsidRPr="009211CE">
        <w:rPr>
          <w:rFonts w:cstheme="minorHAnsi"/>
          <w:bCs/>
          <w:sz w:val="24"/>
          <w:szCs w:val="24"/>
        </w:rPr>
        <w:t xml:space="preserve">poz. </w:t>
      </w:r>
      <w:r w:rsidR="00E04535" w:rsidRPr="009211CE">
        <w:rPr>
          <w:rFonts w:cstheme="minorHAnsi"/>
          <w:bCs/>
          <w:sz w:val="24"/>
          <w:szCs w:val="24"/>
        </w:rPr>
        <w:t>113</w:t>
      </w:r>
      <w:r w:rsidR="00DB6709" w:rsidRPr="009211CE">
        <w:rPr>
          <w:rFonts w:cstheme="minorHAnsi"/>
          <w:bCs/>
          <w:sz w:val="24"/>
          <w:szCs w:val="24"/>
        </w:rPr>
        <w:t xml:space="preserve"> ze zm.</w:t>
      </w:r>
      <w:r w:rsidRPr="009211CE">
        <w:rPr>
          <w:rFonts w:cstheme="minorHAnsi"/>
          <w:bCs/>
          <w:sz w:val="24"/>
          <w:szCs w:val="24"/>
        </w:rPr>
        <w:t>)</w:t>
      </w:r>
    </w:p>
    <w:p w14:paraId="7A2A50C0" w14:textId="00A7E73C"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proofErr w:type="spellStart"/>
      <w:r w:rsidR="004D402A" w:rsidRPr="001B5047">
        <w:rPr>
          <w:rFonts w:cstheme="minorHAnsi"/>
          <w:sz w:val="24"/>
          <w:szCs w:val="24"/>
        </w:rPr>
        <w:t>t.j</w:t>
      </w:r>
      <w:proofErr w:type="spellEnd"/>
      <w:r w:rsidR="004D402A" w:rsidRPr="001B5047">
        <w:rPr>
          <w:rFonts w:cstheme="minorHAnsi"/>
          <w:sz w:val="24"/>
          <w:szCs w:val="24"/>
        </w:rPr>
        <w:t xml:space="preserve">.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 xml:space="preserve">r.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64B8D536"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3A0325" w:rsidRPr="009211CE">
        <w:rPr>
          <w:rFonts w:cstheme="minorHAnsi"/>
          <w:sz w:val="24"/>
          <w:szCs w:val="24"/>
        </w:rPr>
        <w:t>program regionalny Fundusze Europejskie dla Opolskiego 2021-2027 (wersja nr 2)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1B1A9042"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618797DA" w:rsidR="00926867" w:rsidRPr="009211CE" w:rsidRDefault="00926867" w:rsidP="0006688C">
      <w:pPr>
        <w:spacing w:after="120" w:line="276" w:lineRule="auto"/>
        <w:rPr>
          <w:rFonts w:cstheme="minorHAnsi"/>
          <w:sz w:val="24"/>
          <w:szCs w:val="24"/>
        </w:rPr>
      </w:pPr>
      <w:r w:rsidRPr="009211CE">
        <w:rPr>
          <w:rFonts w:cstheme="minorHAnsi"/>
          <w:b/>
          <w:sz w:val="24"/>
          <w:szCs w:val="24"/>
        </w:rPr>
        <w:t>KPP</w:t>
      </w:r>
      <w:r w:rsidRPr="009211CE">
        <w:rPr>
          <w:rFonts w:cstheme="minorHAnsi"/>
          <w:sz w:val="24"/>
          <w:szCs w:val="24"/>
        </w:rPr>
        <w:t xml:space="preserve"> - Karta praw podstawowych Unii Europejskiej z dnia 26 października 2012 r. (Dz. Urz. UE C 326 z 26.10.2012, str. 391)</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1CBEAD93"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11862" w:rsidRPr="009211CE">
        <w:rPr>
          <w:rFonts w:cstheme="minorHAnsi"/>
          <w:sz w:val="24"/>
          <w:szCs w:val="24"/>
        </w:rPr>
        <w:t>4</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11862" w:rsidRPr="009211CE">
        <w:rPr>
          <w:rFonts w:cstheme="minorHAnsi"/>
          <w:sz w:val="24"/>
          <w:szCs w:val="24"/>
        </w:rPr>
        <w:t>113</w:t>
      </w:r>
      <w:r w:rsidR="00A75F4B" w:rsidRPr="009211CE">
        <w:rPr>
          <w:rFonts w:cstheme="minorHAnsi"/>
          <w:sz w:val="24"/>
          <w:szCs w:val="24"/>
        </w:rPr>
        <w:t xml:space="preserve"> ze zm.</w:t>
      </w:r>
      <w:r w:rsidRPr="009211CE">
        <w:rPr>
          <w:rFonts w:cstheme="minorHAnsi"/>
          <w:sz w:val="24"/>
          <w:szCs w:val="24"/>
        </w:rPr>
        <w:t>)</w:t>
      </w:r>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Pr="009211CE"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9211CE" w:rsidRDefault="00926867" w:rsidP="0006688C">
      <w:pPr>
        <w:spacing w:after="120" w:line="276" w:lineRule="auto"/>
        <w:rPr>
          <w:rFonts w:cstheme="minorHAnsi"/>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9211CE">
          <w:rPr>
            <w:rStyle w:val="Hipercze"/>
            <w:rFonts w:cstheme="minorHAnsi"/>
            <w:color w:val="auto"/>
            <w:sz w:val="24"/>
            <w:szCs w:val="24"/>
            <w:lang w:bidi="pl-PL"/>
          </w:rPr>
          <w:t>programu Fundusze Europejskie dla Opolskiego 2021-2027</w:t>
        </w:r>
      </w:hyperlink>
    </w:p>
    <w:p w14:paraId="6C001AA3" w14:textId="6C3CAE2A"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017</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49FEA709" w:rsidR="00BE231A" w:rsidRPr="009211CE" w:rsidRDefault="00BE231A" w:rsidP="0006688C">
      <w:pPr>
        <w:spacing w:after="120" w:line="276" w:lineRule="auto"/>
        <w:rPr>
          <w:rFonts w:cstheme="minorHAnsi"/>
          <w:sz w:val="24"/>
          <w:szCs w:val="24"/>
        </w:rPr>
      </w:pPr>
      <w:r w:rsidRPr="009211CE">
        <w:rPr>
          <w:rFonts w:cstheme="minorHAnsi"/>
          <w:b/>
          <w:sz w:val="24"/>
          <w:szCs w:val="24"/>
        </w:rPr>
        <w:lastRenderedPageBreak/>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5FE765D6" w14:textId="33BAEF67" w:rsidR="00B92E48" w:rsidRPr="009211CE" w:rsidRDefault="00FC63B4" w:rsidP="00705965">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3" w:name="_Toc197594814"/>
      <w:r w:rsidRPr="009211CE">
        <w:rPr>
          <w:rFonts w:asciiTheme="minorHAnsi" w:hAnsiTheme="minorHAnsi" w:cstheme="minorHAnsi"/>
          <w:b/>
          <w:color w:val="auto"/>
          <w:sz w:val="28"/>
          <w:szCs w:val="28"/>
        </w:rPr>
        <w:t>Informacje wstępne</w:t>
      </w:r>
      <w:bookmarkEnd w:id="3"/>
    </w:p>
    <w:p w14:paraId="23594902" w14:textId="786314C7" w:rsidR="00B92E48" w:rsidRPr="009211CE" w:rsidRDefault="00B92E48" w:rsidP="00C97F86">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 xml:space="preserve"> 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.02-001/</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dla obszaru środkowo -południowego województwa (powiaty głubczycki, kędzierzyńsko -</w:t>
      </w:r>
      <w:r w:rsidR="00492E89" w:rsidRPr="009211CE">
        <w:rPr>
          <w:rFonts w:cstheme="minorHAnsi"/>
          <w:b/>
          <w:bCs/>
          <w:sz w:val="24"/>
          <w:szCs w:val="24"/>
        </w:rPr>
        <w:t>kozielski</w:t>
      </w:r>
      <w:r w:rsidR="0079588C" w:rsidRPr="009211CE">
        <w:rPr>
          <w:rFonts w:cstheme="minorHAnsi"/>
          <w:sz w:val="24"/>
          <w:szCs w:val="24"/>
        </w:rPr>
        <w:t xml:space="preserve">, </w:t>
      </w:r>
      <w:r w:rsidR="0079588C" w:rsidRPr="009211CE">
        <w:rPr>
          <w:rFonts w:cstheme="minorHAnsi"/>
          <w:b/>
          <w:bCs/>
          <w:sz w:val="24"/>
          <w:szCs w:val="24"/>
        </w:rPr>
        <w:t>krapkowicki,</w:t>
      </w:r>
      <w:r w:rsidR="0079588C" w:rsidRPr="009211CE">
        <w:rPr>
          <w:rFonts w:cstheme="minorHAnsi"/>
          <w:sz w:val="24"/>
          <w:szCs w:val="24"/>
        </w:rPr>
        <w:t xml:space="preserve"> </w:t>
      </w:r>
      <w:r w:rsidR="00492E89" w:rsidRPr="009211CE">
        <w:rPr>
          <w:rFonts w:cstheme="minorHAnsi"/>
          <w:b/>
          <w:bCs/>
          <w:sz w:val="24"/>
          <w:szCs w:val="24"/>
        </w:rPr>
        <w:t xml:space="preserve">nyski, prudnicki, opolski, miasto Opole). </w:t>
      </w:r>
      <w:r w:rsidR="0012766A" w:rsidRPr="009211CE">
        <w:rPr>
          <w:rFonts w:cstheme="minorHAnsi"/>
          <w:sz w:val="24"/>
          <w:szCs w:val="24"/>
        </w:rPr>
        <w:t xml:space="preserve">Zgodnie </w:t>
      </w:r>
      <w:r w:rsidR="00CB0F51" w:rsidRPr="009211CE">
        <w:rPr>
          <w:rFonts w:cstheme="minorHAnsi"/>
          <w:sz w:val="24"/>
          <w:szCs w:val="24"/>
        </w:rPr>
        <w:br/>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na obszar środkowo</w:t>
      </w:r>
      <w:r w:rsidR="00704AD0" w:rsidRPr="009211CE">
        <w:rPr>
          <w:rFonts w:cstheme="minorHAnsi"/>
          <w:sz w:val="24"/>
          <w:szCs w:val="24"/>
        </w:rPr>
        <w:t>-</w:t>
      </w:r>
      <w:r w:rsidR="00C65647" w:rsidRPr="009211CE">
        <w:rPr>
          <w:rFonts w:cstheme="minorHAnsi"/>
          <w:sz w:val="24"/>
          <w:szCs w:val="24"/>
        </w:rPr>
        <w:t xml:space="preserve"> południowy województwa.</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296C39F1"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00300059" w:rsidRPr="009211CE">
          <w:rPr>
            <w:rStyle w:val="Hipercze"/>
            <w:rFonts w:cstheme="minorHAnsi"/>
            <w:color w:val="auto"/>
            <w:sz w:val="24"/>
            <w:szCs w:val="24"/>
          </w:rPr>
          <w:t xml:space="preserve">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lastRenderedPageBreak/>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4" w:name="_Toc197594815"/>
      <w:r w:rsidRPr="009211CE">
        <w:rPr>
          <w:rFonts w:asciiTheme="minorHAnsi" w:hAnsiTheme="minorHAnsi" w:cstheme="minorHAnsi"/>
          <w:b/>
          <w:color w:val="auto"/>
          <w:sz w:val="28"/>
          <w:szCs w:val="28"/>
        </w:rPr>
        <w:t>Podstawy prawne i dokumenty programowe</w:t>
      </w:r>
      <w:bookmarkEnd w:id="4"/>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7777777"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3A1DC178" w:rsidR="009D69E3" w:rsidRPr="009211CE"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poz.</w:t>
      </w:r>
      <w:r w:rsidR="0029255B" w:rsidRPr="009211CE">
        <w:rPr>
          <w:rFonts w:cstheme="minorHAnsi"/>
          <w:sz w:val="24"/>
          <w:szCs w:val="24"/>
        </w:rPr>
        <w:t xml:space="preserve"> </w:t>
      </w:r>
      <w:r w:rsidR="0064597E" w:rsidRPr="009211CE">
        <w:rPr>
          <w:rFonts w:cstheme="minorHAnsi"/>
          <w:sz w:val="24"/>
          <w:szCs w:val="24"/>
        </w:rPr>
        <w:t>2831</w:t>
      </w:r>
      <w:r w:rsidRPr="009211CE">
        <w:rPr>
          <w:rFonts w:cstheme="minorHAnsi"/>
          <w:sz w:val="24"/>
          <w:szCs w:val="24"/>
        </w:rPr>
        <w:t>).</w:t>
      </w:r>
    </w:p>
    <w:p w14:paraId="47BCD1D7" w14:textId="77777777" w:rsidR="00771D84" w:rsidRPr="009211CE" w:rsidRDefault="00771D84" w:rsidP="00FA24F5">
      <w:pPr>
        <w:pStyle w:val="Akapitzlist"/>
        <w:numPr>
          <w:ilvl w:val="0"/>
          <w:numId w:val="2"/>
        </w:numPr>
        <w:rPr>
          <w:rFonts w:cstheme="minorHAnsi"/>
          <w:sz w:val="24"/>
          <w:szCs w:val="24"/>
        </w:rPr>
      </w:pPr>
      <w:r w:rsidRPr="009211CE">
        <w:rPr>
          <w:rFonts w:cstheme="minorHAnsi"/>
          <w:sz w:val="24"/>
          <w:szCs w:val="24"/>
        </w:rPr>
        <w:t>Karta Praw Podstawowych Unii Europejskiej z dnia 26 października 2012 r. (Dz. Urz. UE C 326 z 26.10.2012, str. 391).</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77777777"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lastRenderedPageBreak/>
        <w:t>Ustawa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Dz.U. z 2024 r., poz. 572).</w:t>
      </w:r>
    </w:p>
    <w:p w14:paraId="7BB1A520" w14:textId="025AA29C"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19 lipca 2019 r. o zapewnieniu dostępności osobom ze szczególnymi potrzebami (</w:t>
      </w:r>
      <w:proofErr w:type="spellStart"/>
      <w:r w:rsidRPr="009211CE">
        <w:rPr>
          <w:rFonts w:cstheme="minorHAnsi"/>
          <w:sz w:val="24"/>
          <w:szCs w:val="24"/>
        </w:rPr>
        <w:t>t.j</w:t>
      </w:r>
      <w:proofErr w:type="spellEnd"/>
      <w:r w:rsidRPr="009211CE">
        <w:rPr>
          <w:rFonts w:cstheme="minorHAnsi"/>
          <w:sz w:val="24"/>
          <w:szCs w:val="24"/>
        </w:rPr>
        <w:t xml:space="preserve">.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542034BF"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w:t>
      </w:r>
      <w:proofErr w:type="spellStart"/>
      <w:r w:rsidRPr="009211CE">
        <w:rPr>
          <w:rFonts w:cstheme="minorHAnsi"/>
          <w:sz w:val="24"/>
          <w:szCs w:val="24"/>
        </w:rPr>
        <w:t>t.j</w:t>
      </w:r>
      <w:proofErr w:type="spellEnd"/>
      <w:r w:rsidRPr="009211CE">
        <w:rPr>
          <w:rFonts w:cstheme="minorHAnsi"/>
          <w:sz w:val="24"/>
          <w:szCs w:val="24"/>
        </w:rPr>
        <w:t>. Dz. U. z 2023</w:t>
      </w:r>
      <w:r w:rsidR="004224DF" w:rsidRPr="009211CE">
        <w:rPr>
          <w:rFonts w:cstheme="minorHAnsi"/>
          <w:sz w:val="24"/>
          <w:szCs w:val="24"/>
        </w:rPr>
        <w:t xml:space="preserve"> </w:t>
      </w:r>
      <w:r w:rsidRPr="009211CE">
        <w:rPr>
          <w:rFonts w:cstheme="minorHAnsi"/>
          <w:sz w:val="24"/>
          <w:szCs w:val="24"/>
        </w:rPr>
        <w:t>r.,  poz. 1440).</w:t>
      </w:r>
    </w:p>
    <w:p w14:paraId="73B2328A" w14:textId="465A22A0"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11 września 2019 r. - Prawo zamówień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Pr="009211CE">
        <w:rPr>
          <w:rFonts w:cstheme="minorHAnsi"/>
          <w:sz w:val="24"/>
          <w:szCs w:val="24"/>
        </w:rPr>
        <w:t>).</w:t>
      </w:r>
    </w:p>
    <w:p w14:paraId="1649BC8A" w14:textId="067FCFEA"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Ustawa z dnia 27 sierpnia 2009 r. o finansach publicznych (</w:t>
      </w:r>
      <w:proofErr w:type="spellStart"/>
      <w:r w:rsidRPr="009211CE">
        <w:rPr>
          <w:rFonts w:cstheme="minorHAnsi"/>
          <w:sz w:val="24"/>
          <w:szCs w:val="24"/>
        </w:rPr>
        <w:t>t.j</w:t>
      </w:r>
      <w:proofErr w:type="spellEnd"/>
      <w:r w:rsidRPr="009211CE">
        <w:rPr>
          <w:rFonts w:cstheme="minorHAnsi"/>
          <w:sz w:val="24"/>
          <w:szCs w:val="24"/>
        </w:rPr>
        <w:t xml:space="preserve">. Dz.U. z </w:t>
      </w:r>
      <w:r w:rsidR="00F50810" w:rsidRPr="009211CE">
        <w:rPr>
          <w:rFonts w:cstheme="minorHAnsi"/>
          <w:sz w:val="24"/>
          <w:szCs w:val="24"/>
        </w:rPr>
        <w:t xml:space="preserve">2024 </w:t>
      </w:r>
      <w:r w:rsidRPr="009211CE">
        <w:rPr>
          <w:rFonts w:cstheme="minorHAnsi"/>
          <w:sz w:val="24"/>
          <w:szCs w:val="24"/>
        </w:rPr>
        <w:t xml:space="preserve">r., poz. </w:t>
      </w:r>
      <w:r w:rsidR="00F50810" w:rsidRPr="009211CE">
        <w:rPr>
          <w:rFonts w:cstheme="minorHAnsi"/>
          <w:sz w:val="24"/>
          <w:szCs w:val="24"/>
        </w:rPr>
        <w:t xml:space="preserve">1530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w:t>
      </w:r>
      <w:proofErr w:type="spellStart"/>
      <w:r w:rsidRPr="009211CE">
        <w:rPr>
          <w:rFonts w:cstheme="minorHAnsi"/>
          <w:sz w:val="24"/>
          <w:szCs w:val="24"/>
        </w:rPr>
        <w:t>t.j</w:t>
      </w:r>
      <w:proofErr w:type="spellEnd"/>
      <w:r w:rsidRPr="009211CE">
        <w:rPr>
          <w:rFonts w:cstheme="minorHAnsi"/>
          <w:sz w:val="24"/>
          <w:szCs w:val="24"/>
        </w:rPr>
        <w:t>.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w:t>
      </w:r>
      <w:proofErr w:type="spellStart"/>
      <w:r w:rsidRPr="001B5047">
        <w:rPr>
          <w:rFonts w:cstheme="minorHAnsi"/>
          <w:sz w:val="24"/>
          <w:szCs w:val="24"/>
        </w:rPr>
        <w:t>t.j</w:t>
      </w:r>
      <w:proofErr w:type="spellEnd"/>
      <w:r w:rsidRPr="001B5047">
        <w:rPr>
          <w:rFonts w:cstheme="minorHAnsi"/>
          <w:sz w:val="24"/>
          <w:szCs w:val="24"/>
        </w:rPr>
        <w:t>.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092F771B" w14:textId="74AA4D2B"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w:t>
      </w:r>
      <w:r w:rsidRPr="009211CE">
        <w:rPr>
          <w:rFonts w:cstheme="minorHAnsi"/>
          <w:bCs/>
          <w:sz w:val="24"/>
          <w:szCs w:val="24"/>
        </w:rPr>
        <w:t xml:space="preserve">z dnia 5 sierpnia 2022 r. o </w:t>
      </w:r>
      <w:r w:rsidRPr="009211CE">
        <w:rPr>
          <w:rFonts w:cstheme="minorHAnsi"/>
          <w:bCs/>
          <w:iCs/>
          <w:sz w:val="24"/>
          <w:szCs w:val="24"/>
        </w:rPr>
        <w:t xml:space="preserve">ekonomii </w:t>
      </w:r>
      <w:r w:rsidRPr="001B5047">
        <w:rPr>
          <w:rFonts w:cstheme="minorHAnsi"/>
          <w:bCs/>
          <w:iCs/>
          <w:sz w:val="24"/>
          <w:szCs w:val="24"/>
        </w:rPr>
        <w:t>społecznej</w:t>
      </w:r>
      <w:r w:rsidRPr="001B5047">
        <w:rPr>
          <w:rFonts w:cstheme="minorHAnsi"/>
          <w:bCs/>
          <w:sz w:val="24"/>
          <w:szCs w:val="24"/>
        </w:rPr>
        <w:t xml:space="preserve">  (</w:t>
      </w:r>
      <w:proofErr w:type="spellStart"/>
      <w:r w:rsidR="00B114EC" w:rsidRPr="001B5047">
        <w:rPr>
          <w:rFonts w:cstheme="minorHAnsi"/>
          <w:sz w:val="24"/>
          <w:szCs w:val="24"/>
        </w:rPr>
        <w:t>t.j</w:t>
      </w:r>
      <w:proofErr w:type="spellEnd"/>
      <w:r w:rsidR="002963FF">
        <w:rPr>
          <w:rFonts w:cstheme="minorHAnsi"/>
          <w:sz w:val="24"/>
          <w:szCs w:val="24"/>
        </w:rPr>
        <w:t xml:space="preserve"> </w:t>
      </w:r>
      <w:r w:rsidRPr="009211CE">
        <w:rPr>
          <w:rFonts w:cstheme="minorHAnsi"/>
          <w:bCs/>
          <w:sz w:val="24"/>
          <w:szCs w:val="24"/>
        </w:rPr>
        <w:t xml:space="preserve">Dz. U. </w:t>
      </w:r>
      <w:r w:rsidR="00040C6C" w:rsidRPr="009211CE">
        <w:rPr>
          <w:rFonts w:cstheme="minorHAnsi"/>
          <w:bCs/>
          <w:sz w:val="24"/>
          <w:szCs w:val="24"/>
        </w:rPr>
        <w:t>z 2024 r.</w:t>
      </w:r>
      <w:r w:rsidR="0018411A" w:rsidRPr="009211CE">
        <w:rPr>
          <w:rFonts w:cstheme="minorHAnsi"/>
          <w:bCs/>
          <w:sz w:val="24"/>
          <w:szCs w:val="24"/>
        </w:rPr>
        <w:t>,</w:t>
      </w:r>
      <w:r w:rsidR="00040C6C" w:rsidRPr="009211CE">
        <w:rPr>
          <w:rFonts w:cstheme="minorHAnsi"/>
          <w:bCs/>
          <w:sz w:val="24"/>
          <w:szCs w:val="24"/>
        </w:rPr>
        <w:t xml:space="preserve"> </w:t>
      </w:r>
      <w:r w:rsidRPr="009211CE">
        <w:rPr>
          <w:rFonts w:cstheme="minorHAnsi"/>
          <w:bCs/>
          <w:sz w:val="24"/>
          <w:szCs w:val="24"/>
        </w:rPr>
        <w:t xml:space="preserve">poz. </w:t>
      </w:r>
      <w:r w:rsidR="00040C6C" w:rsidRPr="009211CE">
        <w:rPr>
          <w:rFonts w:cstheme="minorHAnsi"/>
          <w:bCs/>
          <w:sz w:val="24"/>
          <w:szCs w:val="24"/>
        </w:rPr>
        <w:t>113</w:t>
      </w:r>
      <w:r w:rsidR="002D6233"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8B3314B" w14:textId="2DE4EA82"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12 marca 2004 r. </w:t>
      </w:r>
      <w:r w:rsidRPr="009211CE">
        <w:rPr>
          <w:rFonts w:cstheme="minorHAnsi"/>
          <w:bCs/>
          <w:sz w:val="24"/>
          <w:szCs w:val="24"/>
        </w:rPr>
        <w:t>o pomocy społecznej</w:t>
      </w:r>
      <w:r w:rsidRPr="009211CE">
        <w:rPr>
          <w:rFonts w:cstheme="minorHAnsi"/>
          <w:b/>
          <w:bCs/>
          <w:sz w:val="24"/>
          <w:szCs w:val="24"/>
        </w:rPr>
        <w:t xml:space="preserve"> </w:t>
      </w:r>
      <w:r w:rsidRPr="009211CE">
        <w:rPr>
          <w:rFonts w:cstheme="minorHAnsi"/>
          <w:sz w:val="24"/>
          <w:szCs w:val="24"/>
        </w:rPr>
        <w:t>(</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sz w:val="24"/>
          <w:szCs w:val="24"/>
        </w:rPr>
        <w:t xml:space="preserve">Dz. U. z </w:t>
      </w:r>
      <w:r w:rsidR="006E347A" w:rsidRPr="009211CE">
        <w:rPr>
          <w:rFonts w:cstheme="minorHAnsi"/>
          <w:sz w:val="24"/>
          <w:szCs w:val="24"/>
        </w:rPr>
        <w:t xml:space="preserve">2024 </w:t>
      </w:r>
      <w:r w:rsidRPr="009211CE">
        <w:rPr>
          <w:rFonts w:cstheme="minorHAnsi"/>
          <w:sz w:val="24"/>
          <w:szCs w:val="24"/>
        </w:rPr>
        <w:t xml:space="preserve">r., poz. </w:t>
      </w:r>
      <w:r w:rsidR="006E347A" w:rsidRPr="009211CE">
        <w:rPr>
          <w:rFonts w:cstheme="minorHAnsi"/>
          <w:sz w:val="24"/>
          <w:szCs w:val="24"/>
        </w:rPr>
        <w:t xml:space="preserve">1283 </w:t>
      </w:r>
      <w:r w:rsidR="00917FE0" w:rsidRPr="009211CE">
        <w:rPr>
          <w:rFonts w:cstheme="minorHAnsi"/>
          <w:sz w:val="24"/>
          <w:szCs w:val="24"/>
        </w:rPr>
        <w:t>ze zm.</w:t>
      </w:r>
      <w:r w:rsidRPr="009211CE">
        <w:rPr>
          <w:rFonts w:cstheme="minorHAnsi"/>
          <w:sz w:val="24"/>
          <w:szCs w:val="24"/>
        </w:rPr>
        <w:t>)</w:t>
      </w:r>
      <w:r w:rsidR="00E34E94" w:rsidRPr="009211CE">
        <w:rPr>
          <w:rFonts w:cstheme="minorHAnsi"/>
          <w:sz w:val="24"/>
          <w:szCs w:val="24"/>
        </w:rPr>
        <w:t>.</w:t>
      </w:r>
    </w:p>
    <w:p w14:paraId="1047C1E7" w14:textId="1B87CE60"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Pr="001B5047">
        <w:rPr>
          <w:rFonts w:cstheme="minorHAnsi"/>
          <w:sz w:val="24"/>
          <w:szCs w:val="24"/>
        </w:rPr>
        <w:t>)</w:t>
      </w:r>
      <w:r w:rsidR="00E34E94" w:rsidRPr="001B5047">
        <w:rPr>
          <w:rFonts w:cstheme="minorHAnsi"/>
          <w:sz w:val="24"/>
          <w:szCs w:val="24"/>
        </w:rPr>
        <w:t>.</w:t>
      </w:r>
    </w:p>
    <w:p w14:paraId="43D41118" w14:textId="535E7CE1"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20 kwietnia 2004 r. o promocji zatrudnienia i instytucjach rynku pracy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 xml:space="preserve">Dz. U. z </w:t>
      </w:r>
      <w:r w:rsidR="00040C6C" w:rsidRPr="001B5047">
        <w:rPr>
          <w:rFonts w:cstheme="minorHAnsi"/>
          <w:sz w:val="24"/>
          <w:szCs w:val="24"/>
        </w:rPr>
        <w:t>202</w:t>
      </w:r>
      <w:r w:rsidR="005D4261" w:rsidRPr="001B5047">
        <w:rPr>
          <w:rFonts w:cstheme="minorHAnsi"/>
          <w:sz w:val="24"/>
          <w:szCs w:val="24"/>
        </w:rPr>
        <w:t>5</w:t>
      </w:r>
      <w:r w:rsidR="00040C6C" w:rsidRPr="001B5047">
        <w:rPr>
          <w:rFonts w:cstheme="minorHAnsi"/>
          <w:sz w:val="24"/>
          <w:szCs w:val="24"/>
        </w:rPr>
        <w:t xml:space="preserve"> </w:t>
      </w:r>
      <w:r w:rsidRPr="001B5047">
        <w:rPr>
          <w:rFonts w:cstheme="minorHAnsi"/>
          <w:sz w:val="24"/>
          <w:szCs w:val="24"/>
        </w:rPr>
        <w:t>r., poz.</w:t>
      </w:r>
      <w:r w:rsidR="00040C6C" w:rsidRPr="001B5047">
        <w:rPr>
          <w:rFonts w:cstheme="minorHAnsi"/>
          <w:sz w:val="24"/>
          <w:szCs w:val="24"/>
        </w:rPr>
        <w:t xml:space="preserve"> </w:t>
      </w:r>
      <w:r w:rsidR="005D4261" w:rsidRPr="001B5047">
        <w:rPr>
          <w:rFonts w:cstheme="minorHAnsi"/>
          <w:sz w:val="24"/>
          <w:szCs w:val="24"/>
        </w:rPr>
        <w:t>214</w:t>
      </w:r>
      <w:r w:rsidR="003C1D6F" w:rsidRPr="001B5047">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653A37AF"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proofErr w:type="spellStart"/>
      <w:r w:rsidR="00B114EC" w:rsidRPr="001B5047">
        <w:rPr>
          <w:rFonts w:cstheme="minorHAnsi"/>
          <w:sz w:val="24"/>
          <w:szCs w:val="24"/>
        </w:rPr>
        <w:t>t.j</w:t>
      </w:r>
      <w:proofErr w:type="spellEnd"/>
      <w:r w:rsidR="00B114EC" w:rsidRPr="001B5047">
        <w:rPr>
          <w:rFonts w:cstheme="minorHAnsi"/>
          <w:sz w:val="24"/>
          <w:szCs w:val="24"/>
        </w:rPr>
        <w:t>.</w:t>
      </w:r>
      <w:r w:rsidR="00B114EC" w:rsidRPr="009211CE">
        <w:rPr>
          <w:rFonts w:cstheme="minorHAnsi"/>
          <w:sz w:val="24"/>
          <w:szCs w:val="24"/>
        </w:rPr>
        <w:t xml:space="preserve"> </w:t>
      </w:r>
      <w:r w:rsidRPr="009211CE">
        <w:rPr>
          <w:rFonts w:cstheme="minorHAnsi"/>
          <w:bCs/>
          <w:sz w:val="24"/>
          <w:szCs w:val="24"/>
        </w:rPr>
        <w:t>Dz. U. z 202</w:t>
      </w:r>
      <w:r w:rsidR="00040C6C" w:rsidRPr="009211CE">
        <w:rPr>
          <w:rFonts w:cstheme="minorHAnsi"/>
          <w:bCs/>
          <w:sz w:val="24"/>
          <w:szCs w:val="24"/>
        </w:rPr>
        <w:t>4</w:t>
      </w:r>
      <w:r w:rsidRPr="009211CE">
        <w:rPr>
          <w:rFonts w:cstheme="minorHAnsi"/>
          <w:bCs/>
          <w:sz w:val="24"/>
          <w:szCs w:val="24"/>
        </w:rPr>
        <w:t xml:space="preserve"> r., poz. </w:t>
      </w:r>
      <w:r w:rsidR="00040C6C" w:rsidRPr="009211CE">
        <w:rPr>
          <w:rFonts w:cstheme="minorHAnsi"/>
          <w:bCs/>
          <w:sz w:val="24"/>
          <w:szCs w:val="24"/>
        </w:rPr>
        <w:t>44</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5F2C9867"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385BC6" w:rsidRPr="009211CE">
        <w:rPr>
          <w:rFonts w:cstheme="minorHAnsi"/>
          <w:bCs/>
          <w:sz w:val="24"/>
          <w:szCs w:val="24"/>
        </w:rPr>
        <w:t xml:space="preserve">2024 </w:t>
      </w:r>
      <w:r w:rsidRPr="009211CE">
        <w:rPr>
          <w:rFonts w:cstheme="minorHAnsi"/>
          <w:bCs/>
          <w:sz w:val="24"/>
          <w:szCs w:val="24"/>
        </w:rPr>
        <w:t xml:space="preserve">r., poz. </w:t>
      </w:r>
      <w:r w:rsidR="00385BC6" w:rsidRPr="009211CE">
        <w:rPr>
          <w:rFonts w:cstheme="minorHAnsi"/>
          <w:bCs/>
          <w:sz w:val="24"/>
          <w:szCs w:val="24"/>
        </w:rPr>
        <w:t>1491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76361F59"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proofErr w:type="spellStart"/>
      <w:r w:rsidR="00B114EC" w:rsidRPr="001B5047">
        <w:rPr>
          <w:rFonts w:cstheme="minorHAnsi"/>
          <w:sz w:val="24"/>
          <w:szCs w:val="24"/>
        </w:rPr>
        <w:t>t.j</w:t>
      </w:r>
      <w:proofErr w:type="spellEnd"/>
      <w:r w:rsidR="00B114EC" w:rsidRPr="001B5047">
        <w:rPr>
          <w:rFonts w:cstheme="minorHAnsi"/>
          <w:sz w:val="24"/>
          <w:szCs w:val="24"/>
        </w:rPr>
        <w:t xml:space="preserve">.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Pr="001B5047">
        <w:rPr>
          <w:rFonts w:cstheme="minorHAnsi"/>
          <w:sz w:val="24"/>
          <w:szCs w:val="24"/>
        </w:rPr>
        <w:t>)</w:t>
      </w:r>
      <w:r w:rsidR="00E34E94" w:rsidRPr="001B5047">
        <w:rPr>
          <w:rFonts w:cstheme="minorHAnsi"/>
          <w:sz w:val="24"/>
          <w:szCs w:val="24"/>
        </w:rPr>
        <w:t>.</w:t>
      </w:r>
    </w:p>
    <w:p w14:paraId="7EFAE8D2" w14:textId="195D162F"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t>Ustawa z dnia 16 września 1982 r. Prawo spółdzielcze (Dz. U. z 2024 r., poz. 593).</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32C0EF39" w14:textId="11851426"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20 grudnia 2022 r. </w:t>
      </w:r>
      <w:r w:rsidRPr="009211CE">
        <w:rPr>
          <w:rFonts w:cstheme="minorHAnsi"/>
          <w:sz w:val="24"/>
          <w:szCs w:val="24"/>
        </w:rPr>
        <w:br/>
        <w:t xml:space="preserve">w sprawie udzielania pomocy de </w:t>
      </w:r>
      <w:proofErr w:type="spellStart"/>
      <w:r w:rsidRPr="009211CE">
        <w:rPr>
          <w:rFonts w:cstheme="minorHAnsi"/>
          <w:sz w:val="24"/>
          <w:szCs w:val="24"/>
        </w:rPr>
        <w:t>minimis</w:t>
      </w:r>
      <w:proofErr w:type="spellEnd"/>
      <w:r w:rsidRPr="009211CE">
        <w:rPr>
          <w:rFonts w:cstheme="minorHAnsi"/>
          <w:sz w:val="24"/>
          <w:szCs w:val="24"/>
        </w:rPr>
        <w:t xml:space="preserve"> oraz pomocy publicznej w ramach programów finansowanych z Europejskiego Funduszu Społecznego Plus </w:t>
      </w:r>
      <w:r w:rsidR="00645421" w:rsidRPr="009211CE">
        <w:rPr>
          <w:rFonts w:cstheme="minorHAnsi"/>
          <w:sz w:val="24"/>
          <w:szCs w:val="24"/>
        </w:rPr>
        <w:t xml:space="preserve">(EFS+) </w:t>
      </w:r>
      <w:r w:rsidRPr="009211CE">
        <w:rPr>
          <w:rFonts w:cstheme="minorHAnsi"/>
          <w:sz w:val="24"/>
          <w:szCs w:val="24"/>
        </w:rPr>
        <w:t>na lata 2021-2027 (Dz.U. z 2022 r., poz. 2782 ze zm.).</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w:t>
      </w:r>
      <w:proofErr w:type="spellStart"/>
      <w:r w:rsidRPr="009211CE">
        <w:rPr>
          <w:rFonts w:cstheme="minorHAnsi"/>
          <w:sz w:val="24"/>
          <w:szCs w:val="24"/>
        </w:rPr>
        <w:t>t.j</w:t>
      </w:r>
      <w:proofErr w:type="spellEnd"/>
      <w:r w:rsidRPr="009211CE">
        <w:rPr>
          <w:rFonts w:cstheme="minorHAnsi"/>
          <w:sz w:val="24"/>
          <w:szCs w:val="24"/>
        </w:rPr>
        <w:t>.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lastRenderedPageBreak/>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w:t>
      </w:r>
      <w:proofErr w:type="spellStart"/>
      <w:r w:rsidR="00A71621" w:rsidRPr="009211CE">
        <w:rPr>
          <w:rFonts w:cstheme="minorHAnsi"/>
          <w:sz w:val="24"/>
          <w:szCs w:val="24"/>
        </w:rPr>
        <w:t>zm</w:t>
      </w:r>
      <w:proofErr w:type="spellEnd"/>
      <w:r w:rsidRPr="009211CE">
        <w:rPr>
          <w:rFonts w:cstheme="minorHAnsi"/>
          <w:sz w:val="24"/>
          <w:szCs w:val="24"/>
        </w:rPr>
        <w:t>).</w:t>
      </w:r>
    </w:p>
    <w:p w14:paraId="648D3454"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wykluczonych </w:t>
      </w:r>
      <w:r w:rsidRPr="009211CE">
        <w:rPr>
          <w:rFonts w:cstheme="minorHAnsi"/>
          <w:sz w:val="24"/>
          <w:szCs w:val="24"/>
        </w:rPr>
        <w:br/>
        <w:t>z możliwości otrzymania środków przeznaczonych na realizację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w:t>
      </w:r>
      <w:proofErr w:type="spellStart"/>
      <w:r w:rsidRPr="009211CE">
        <w:rPr>
          <w:rFonts w:cstheme="minorHAnsi"/>
          <w:sz w:val="24"/>
          <w:szCs w:val="24"/>
        </w:rPr>
        <w:t>t.j</w:t>
      </w:r>
      <w:proofErr w:type="spellEnd"/>
      <w:r w:rsidRPr="009211CE">
        <w:rPr>
          <w:rFonts w:cstheme="minorHAnsi"/>
          <w:sz w:val="24"/>
          <w:szCs w:val="24"/>
        </w:rPr>
        <w:t>.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sidRPr="009211CE">
        <w:rPr>
          <w:rFonts w:cstheme="minorHAnsi"/>
          <w:sz w:val="24"/>
          <w:szCs w:val="24"/>
        </w:rPr>
        <w:t>późn</w:t>
      </w:r>
      <w:proofErr w:type="spellEnd"/>
      <w:r w:rsidRPr="009211CE">
        <w:rPr>
          <w:rFonts w:cstheme="minorHAnsi"/>
          <w:sz w:val="24"/>
          <w:szCs w:val="24"/>
        </w:rPr>
        <w:t>.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60339898" w:rsidR="00A64BA5" w:rsidRPr="009211CE"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5" w:name="_Toc83209105"/>
      <w:bookmarkStart w:id="6" w:name="_Toc197594816"/>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5"/>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6"/>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F0306A0"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297220" w:rsidRPr="009211CE">
        <w:rPr>
          <w:rFonts w:cstheme="minorHAnsi"/>
          <w:sz w:val="24"/>
          <w:szCs w:val="24"/>
        </w:rPr>
        <w:t>017</w:t>
      </w:r>
      <w:r w:rsidR="00E34E94" w:rsidRPr="009211CE">
        <w:rPr>
          <w:rFonts w:cstheme="minorHAnsi"/>
          <w:sz w:val="24"/>
          <w:szCs w:val="24"/>
        </w:rPr>
        <w:t>.</w:t>
      </w:r>
    </w:p>
    <w:p w14:paraId="6D6A806F" w14:textId="72220868"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z </w:t>
      </w:r>
      <w:r w:rsidR="006826D2" w:rsidRPr="009211CE">
        <w:rPr>
          <w:rFonts w:cstheme="minorHAnsi"/>
          <w:sz w:val="24"/>
          <w:szCs w:val="24"/>
        </w:rPr>
        <w:t xml:space="preserve">6 grudnia </w:t>
      </w:r>
      <w:r w:rsidRPr="009211CE">
        <w:rPr>
          <w:rFonts w:cstheme="minorHAnsi"/>
          <w:sz w:val="24"/>
          <w:szCs w:val="24"/>
        </w:rPr>
        <w:t>2023 r.</w:t>
      </w:r>
    </w:p>
    <w:p w14:paraId="29CE1198"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wyboru projektów na lata 2021-2027 z 12 października 2022 r.</w:t>
      </w:r>
    </w:p>
    <w:p w14:paraId="6185C404" w14:textId="70982EDC"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B17159" w:rsidRPr="009211CE">
        <w:rPr>
          <w:rFonts w:cstheme="minorHAnsi"/>
          <w:sz w:val="24"/>
          <w:szCs w:val="24"/>
        </w:rPr>
        <w:t xml:space="preserve">14 </w:t>
      </w:r>
      <w:r w:rsidR="00297220" w:rsidRPr="009211CE">
        <w:rPr>
          <w:rFonts w:cstheme="minorHAnsi"/>
          <w:sz w:val="24"/>
          <w:szCs w:val="24"/>
        </w:rPr>
        <w:t xml:space="preserve">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monitorowania postępu rzeczowego realizacji programów na lata 2021-2027 z 12 października 2022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656010F1"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 xml:space="preserve">marca2025 </w:t>
      </w:r>
      <w:r w:rsidRPr="009211CE">
        <w:rPr>
          <w:rFonts w:cstheme="minorHAnsi"/>
          <w:sz w:val="24"/>
          <w:szCs w:val="24"/>
        </w:rPr>
        <w:t>r.</w:t>
      </w:r>
    </w:p>
    <w:p w14:paraId="031BE2FB" w14:textId="5FDF608B"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479ABCB5" w14:textId="457C04B1" w:rsidR="00EB1F8A" w:rsidRPr="009211CE" w:rsidRDefault="00145BCC" w:rsidP="00DA3256">
      <w:pPr>
        <w:rPr>
          <w:b/>
          <w:lang w:eastAsia="pl-PL"/>
        </w:rPr>
      </w:pPr>
      <w:r w:rsidRPr="009211CE">
        <w:rPr>
          <w:b/>
          <w:sz w:val="24"/>
          <w:szCs w:val="24"/>
          <w:lang w:eastAsia="pl-PL"/>
        </w:rPr>
        <w:lastRenderedPageBreak/>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97594817"/>
      <w:r w:rsidRPr="009211CE">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9211CE"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9" w:name="_Toc197594818"/>
      <w:r w:rsidRPr="009211CE">
        <w:rPr>
          <w:rFonts w:asciiTheme="minorHAnsi" w:eastAsia="Times New Roman" w:hAnsiTheme="minorHAnsi" w:cstheme="minorHAnsi"/>
          <w:b/>
          <w:color w:val="auto"/>
          <w:lang w:eastAsia="pl-PL"/>
        </w:rPr>
        <w:t>Zasady postępowania konkurencyjnego</w:t>
      </w:r>
      <w:bookmarkEnd w:id="9"/>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63717968"/>
      <w:bookmarkStart w:id="11" w:name="_Toc197594819"/>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1"/>
      </w:r>
      <w:bookmarkEnd w:id="10"/>
      <w:bookmarkEnd w:id="11"/>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lastRenderedPageBreak/>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2" w:name="_Toc197594820"/>
      <w:r w:rsidRPr="009211CE">
        <w:rPr>
          <w:rFonts w:asciiTheme="minorHAnsi" w:hAnsiTheme="minorHAnsi" w:cstheme="minorHAnsi"/>
          <w:b/>
          <w:color w:val="auto"/>
          <w:sz w:val="28"/>
          <w:szCs w:val="28"/>
        </w:rPr>
        <w:t>Typ beneficjenta</w:t>
      </w:r>
      <w:bookmarkEnd w:id="12"/>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443C80BA"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r w:rsidR="00F95A23" w:rsidRPr="009211CE">
        <w:rPr>
          <w:sz w:val="24"/>
          <w:szCs w:val="24"/>
        </w:rPr>
        <w:t xml:space="preserve"> Jednostki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667FDA72" w14:textId="283873C9" w:rsidR="00F95A23" w:rsidRPr="009211CE" w:rsidRDefault="00F95A23" w:rsidP="00DA3256">
      <w:pPr>
        <w:pStyle w:val="Bezodstpw"/>
        <w:spacing w:after="120" w:line="276" w:lineRule="auto"/>
        <w:ind w:left="284"/>
        <w:rPr>
          <w:sz w:val="24"/>
          <w:szCs w:val="24"/>
        </w:rPr>
      </w:pPr>
      <w:r w:rsidRPr="009211CE">
        <w:rPr>
          <w:sz w:val="24"/>
          <w:szCs w:val="24"/>
        </w:rPr>
        <w:t>- Kluby sportowe,</w:t>
      </w:r>
    </w:p>
    <w:p w14:paraId="716A9FF9" w14:textId="0C6B9048" w:rsidR="00BA4316" w:rsidRPr="009211CE" w:rsidRDefault="00F95A23" w:rsidP="00DA3256">
      <w:pPr>
        <w:pStyle w:val="Bezodstpw"/>
        <w:spacing w:after="120" w:line="276" w:lineRule="auto"/>
        <w:ind w:left="284"/>
        <w:rPr>
          <w:sz w:val="24"/>
          <w:szCs w:val="24"/>
        </w:rPr>
      </w:pPr>
      <w:r w:rsidRPr="009211CE">
        <w:rPr>
          <w:sz w:val="24"/>
          <w:szCs w:val="24"/>
        </w:rPr>
        <w:t>- Centra sportu,</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2"/>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3" w:name="_Toc197594821"/>
      <w:r w:rsidRPr="009211CE">
        <w:rPr>
          <w:rFonts w:asciiTheme="minorHAnsi" w:hAnsiTheme="minorHAnsi" w:cstheme="minorHAnsi"/>
          <w:b/>
          <w:color w:val="auto"/>
          <w:sz w:val="28"/>
          <w:szCs w:val="28"/>
        </w:rPr>
        <w:t>Grupa docelowa</w:t>
      </w:r>
      <w:bookmarkEnd w:id="13"/>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4" w:name="_Toc197594822"/>
      <w:r w:rsidRPr="009211CE">
        <w:rPr>
          <w:rFonts w:asciiTheme="minorHAnsi" w:hAnsiTheme="minorHAnsi" w:cstheme="minorHAnsi"/>
          <w:b/>
          <w:color w:val="auto"/>
          <w:sz w:val="28"/>
          <w:szCs w:val="28"/>
        </w:rPr>
        <w:t>Warunki realizacji projektów</w:t>
      </w:r>
      <w:bookmarkEnd w:id="14"/>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0BB9F73"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62EFDB0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3"/>
      </w:r>
      <w:r w:rsidRPr="009211CE">
        <w:rPr>
          <w:rFonts w:cstheme="minorHAnsi"/>
          <w:sz w:val="24"/>
          <w:szCs w:val="24"/>
          <w:lang w:bidi="pl-PL"/>
        </w:rPr>
        <w:t>.</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0602BD6C"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 xml:space="preserve">wystąpić do operatora PSF, którym na terenie województwa opolskiego jest Opolskie Centrum Rozwoju Gospodarki, celem nawiązania </w:t>
      </w:r>
      <w:r w:rsidRPr="009211CE">
        <w:rPr>
          <w:rFonts w:cstheme="minorHAnsi"/>
          <w:sz w:val="24"/>
          <w:szCs w:val="24"/>
          <w:lang w:bidi="pl-PL"/>
        </w:rPr>
        <w:lastRenderedPageBreak/>
        <w:t xml:space="preserve">porozumienia o współpracy, obejmującego co najmniej wymianę informacji na temat realizowanych działań.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77777777"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właściwymi terytorialnie ROPS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danego województwa w zakresie</w:t>
      </w:r>
    </w:p>
    <w:p w14:paraId="6ABE7B12" w14:textId="77777777" w:rsidR="00B25B97" w:rsidRDefault="00B25B97" w:rsidP="00B25B97">
      <w:pPr>
        <w:pStyle w:val="Akapitzlist"/>
        <w:spacing w:after="120" w:line="276" w:lineRule="auto"/>
        <w:ind w:left="357" w:firstLine="357"/>
        <w:rPr>
          <w:rFonts w:cstheme="minorHAnsi"/>
          <w:sz w:val="24"/>
          <w:szCs w:val="24"/>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137671E6" w14:textId="77777777" w:rsidR="00B70923" w:rsidRDefault="00B70923" w:rsidP="00B25B97">
      <w:pPr>
        <w:pStyle w:val="Akapitzlist"/>
        <w:spacing w:after="120" w:line="276" w:lineRule="auto"/>
        <w:ind w:left="357" w:firstLine="357"/>
        <w:rPr>
          <w:rFonts w:cstheme="minorHAnsi"/>
          <w:sz w:val="24"/>
          <w:szCs w:val="24"/>
          <w:lang w:bidi="pl-PL"/>
        </w:rPr>
      </w:pP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5" w:name="_Toc197594823"/>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5"/>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5D0DA7DA" w:rsidR="005520DA" w:rsidRPr="009211CE" w:rsidRDefault="005F6D99"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19.05</w:t>
      </w:r>
      <w:r w:rsidR="007379B9" w:rsidRPr="009211CE">
        <w:rPr>
          <w:rFonts w:eastAsia="Times New Roman" w:cstheme="minorHAnsi"/>
          <w:b/>
          <w:bCs/>
          <w:sz w:val="24"/>
          <w:szCs w:val="24"/>
          <w:lang w:eastAsia="pl-PL"/>
        </w:rPr>
        <w:t>.</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A11A82" w:rsidRPr="009211CE">
        <w:rPr>
          <w:rFonts w:eastAsia="Times New Roman" w:cstheme="minorHAnsi"/>
          <w:b/>
          <w:bCs/>
          <w:sz w:val="24"/>
          <w:szCs w:val="24"/>
          <w:lang w:eastAsia="pl-PL"/>
        </w:rPr>
        <w:t>30</w:t>
      </w:r>
      <w:r w:rsidR="007379B9" w:rsidRPr="009211CE">
        <w:rPr>
          <w:rFonts w:eastAsia="Times New Roman" w:cstheme="minorHAnsi"/>
          <w:b/>
          <w:bCs/>
          <w:sz w:val="24"/>
          <w:szCs w:val="24"/>
          <w:lang w:eastAsia="pl-PL"/>
        </w:rPr>
        <w:t>.06.</w:t>
      </w:r>
      <w:r w:rsidR="005520DA"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75BB7F73"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 xml:space="preserve">/Wicedyrektora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2AAC870F"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37C62124" w14:textId="71F3CE8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osiągnięcie określonej wartości kwoty dofina</w:t>
      </w:r>
      <w:r w:rsidR="003501C6" w:rsidRPr="009211CE">
        <w:rPr>
          <w:rFonts w:cstheme="minorHAnsi"/>
          <w:sz w:val="24"/>
          <w:szCs w:val="24"/>
        </w:rPr>
        <w:t xml:space="preserve">nsowania w złożonych wnioskach </w:t>
      </w:r>
      <w:r w:rsidRPr="009211CE">
        <w:rPr>
          <w:rFonts w:cstheme="minorHAnsi"/>
          <w:sz w:val="24"/>
          <w:szCs w:val="24"/>
        </w:rPr>
        <w:t>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6" w:name="_Toc197594824"/>
      <w:r w:rsidRPr="009211CE">
        <w:rPr>
          <w:rFonts w:asciiTheme="minorHAnsi" w:eastAsia="Times New Roman" w:hAnsiTheme="minorHAnsi" w:cstheme="minorHAnsi"/>
          <w:b/>
          <w:color w:val="auto"/>
          <w:sz w:val="28"/>
          <w:szCs w:val="28"/>
          <w:lang w:eastAsia="pl-PL"/>
        </w:rPr>
        <w:t>Orientacyjny termin przeprowadzenia oceny projektów</w:t>
      </w:r>
      <w:bookmarkEnd w:id="16"/>
    </w:p>
    <w:p w14:paraId="0FDE9888" w14:textId="41439203"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0409B8">
        <w:rPr>
          <w:rFonts w:cstheme="minorHAnsi"/>
          <w:b/>
          <w:sz w:val="24"/>
          <w:szCs w:val="24"/>
        </w:rPr>
        <w:t>marzec</w:t>
      </w:r>
      <w:r w:rsidR="00500820" w:rsidRPr="009211CE">
        <w:rPr>
          <w:rFonts w:cstheme="minorHAnsi"/>
          <w:b/>
          <w:sz w:val="24"/>
          <w:szCs w:val="24"/>
        </w:rPr>
        <w:t xml:space="preserve">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7" w:name="_Toc197594825"/>
      <w:r w:rsidRPr="009211CE">
        <w:rPr>
          <w:rFonts w:asciiTheme="minorHAnsi" w:hAnsiTheme="minorHAnsi" w:cstheme="minorHAnsi"/>
          <w:b/>
          <w:color w:val="auto"/>
          <w:sz w:val="28"/>
          <w:szCs w:val="28"/>
        </w:rPr>
        <w:t>Opis procedury oceny projektów</w:t>
      </w:r>
      <w:bookmarkEnd w:id="17"/>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8" w:name="_Toc197594826"/>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8"/>
    </w:p>
    <w:p w14:paraId="1314CA03" w14:textId="7C8EA41A"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lastRenderedPageBreak/>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299DB2F" w14:textId="08C1CCA2" w:rsidR="009C21BF"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02-001/</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 środkowo-południowego)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od </w:t>
      </w:r>
      <w:r w:rsidR="001A06CE">
        <w:rPr>
          <w:rFonts w:eastAsia="Times New Roman" w:cstheme="minorHAnsi"/>
          <w:sz w:val="24"/>
          <w:szCs w:val="24"/>
          <w:lang w:eastAsia="pl-PL"/>
        </w:rPr>
        <w:t>19.05</w:t>
      </w:r>
      <w:r w:rsidR="00500820" w:rsidRPr="009211CE">
        <w:rPr>
          <w:rFonts w:eastAsia="Times New Roman" w:cstheme="minorHAnsi"/>
          <w:sz w:val="24"/>
          <w:szCs w:val="24"/>
          <w:lang w:eastAsia="pl-PL"/>
        </w:rPr>
        <w:t>.</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do </w:t>
      </w:r>
      <w:r w:rsidR="00A11A82" w:rsidRPr="009211CE">
        <w:rPr>
          <w:rFonts w:eastAsia="Times New Roman" w:cstheme="minorHAnsi"/>
          <w:sz w:val="24"/>
          <w:szCs w:val="24"/>
          <w:lang w:eastAsia="pl-PL"/>
        </w:rPr>
        <w:t>30</w:t>
      </w:r>
      <w:r w:rsidR="00500820" w:rsidRPr="009211CE">
        <w:rPr>
          <w:rFonts w:eastAsia="Times New Roman" w:cstheme="minorHAnsi"/>
          <w:sz w:val="24"/>
          <w:szCs w:val="24"/>
          <w:lang w:eastAsia="pl-PL"/>
        </w:rPr>
        <w:t>.06.</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w:t>
      </w:r>
      <w:r w:rsidR="009C21BF" w:rsidRPr="009211CE">
        <w:rPr>
          <w:rFonts w:eastAsia="Times New Roman" w:cstheme="minorHAnsi"/>
          <w:sz w:val="24"/>
          <w:szCs w:val="24"/>
          <w:lang w:eastAsia="pl-PL"/>
        </w:rPr>
        <w:t>podpisany podpisem elektronicznym</w:t>
      </w:r>
      <w:r w:rsidR="0062286C" w:rsidRPr="009211CE">
        <w:rPr>
          <w:rFonts w:eastAsia="Times New Roman" w:cstheme="minorHAnsi"/>
          <w:sz w:val="24"/>
          <w:szCs w:val="24"/>
          <w:lang w:eastAsia="pl-PL"/>
        </w:rPr>
        <w:t xml:space="preserve"> </w:t>
      </w:r>
      <w:r w:rsidR="00B545FB" w:rsidRPr="009211CE">
        <w:rPr>
          <w:rFonts w:eastAsia="Times New Roman" w:cstheme="minorHAnsi"/>
          <w:sz w:val="24"/>
          <w:szCs w:val="24"/>
          <w:lang w:eastAsia="pl-PL"/>
        </w:rPr>
        <w:t>w trakcie przyjmowania wniosków</w:t>
      </w:r>
      <w:r w:rsidR="00FD2865" w:rsidRPr="009211CE">
        <w:rPr>
          <w:rFonts w:eastAsia="Times New Roman" w:cstheme="minorHAnsi"/>
          <w:sz w:val="24"/>
          <w:szCs w:val="24"/>
          <w:lang w:eastAsia="pl-PL"/>
        </w:rPr>
        <w:t xml:space="preserve"> o</w:t>
      </w:r>
      <w:r w:rsidR="00D81488">
        <w:rPr>
          <w:rFonts w:eastAsia="Times New Roman" w:cstheme="minorHAnsi"/>
          <w:sz w:val="24"/>
          <w:szCs w:val="24"/>
          <w:lang w:eastAsia="pl-PL"/>
        </w:rPr>
        <w:t> </w:t>
      </w:r>
      <w:r w:rsidR="00FD2865" w:rsidRPr="009211CE">
        <w:rPr>
          <w:rFonts w:eastAsia="Times New Roman" w:cstheme="minorHAnsi"/>
          <w:sz w:val="24"/>
          <w:szCs w:val="24"/>
          <w:lang w:eastAsia="pl-PL"/>
        </w:rPr>
        <w:t>dofinansowanie projektu</w:t>
      </w:r>
      <w:r w:rsidR="009C21BF" w:rsidRPr="009211CE">
        <w:rPr>
          <w:rFonts w:eastAsia="Times New Roman" w:cstheme="minorHAnsi"/>
          <w:sz w:val="24"/>
          <w:szCs w:val="24"/>
          <w:lang w:eastAsia="pl-PL"/>
        </w:rPr>
        <w:t xml:space="preserve"> 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5B56F103"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1F967DA1" w14:textId="741D25C6" w:rsidR="00777F1C" w:rsidRPr="009211CE"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705965">
      <w:pPr>
        <w:pStyle w:val="TableParagraph"/>
        <w:numPr>
          <w:ilvl w:val="0"/>
          <w:numId w:val="34"/>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9211CE" w:rsidRDefault="00BE09FA" w:rsidP="0047000F">
      <w:pPr>
        <w:pStyle w:val="TableParagraph"/>
        <w:spacing w:before="1"/>
        <w:ind w:left="792" w:right="319"/>
        <w:rPr>
          <w:rFonts w:cstheme="minorHAnsi"/>
          <w:sz w:val="24"/>
        </w:rPr>
      </w:pPr>
    </w:p>
    <w:p w14:paraId="5131A5FD" w14:textId="57F9F68A"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r w:rsidR="00EC2C13" w:rsidRPr="009211CE">
        <w:rPr>
          <w:rFonts w:eastAsia="Times New Roman" w:cstheme="minorHAnsi"/>
          <w:sz w:val="24"/>
          <w:szCs w:val="24"/>
          <w:lang w:eastAsia="pl-PL"/>
        </w:rPr>
        <w:t xml:space="preserve"> w szczególności</w:t>
      </w:r>
      <w:r w:rsidRPr="009211CE">
        <w:rPr>
          <w:rFonts w:eastAsia="Times New Roman" w:cstheme="minorHAnsi"/>
          <w:sz w:val="24"/>
          <w:szCs w:val="24"/>
          <w:lang w:eastAsia="pl-PL"/>
        </w:rPr>
        <w:t>:</w:t>
      </w:r>
    </w:p>
    <w:p w14:paraId="78B9AF5A" w14:textId="77777777" w:rsidR="00E56896" w:rsidRPr="009211CE" w:rsidRDefault="00E56896" w:rsidP="00705965">
      <w:pPr>
        <w:pStyle w:val="Akapitzlist"/>
        <w:numPr>
          <w:ilvl w:val="0"/>
          <w:numId w:val="34"/>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9211CE">
        <w:rPr>
          <w:rFonts w:eastAsia="Times New Roman" w:cstheme="minorHAnsi"/>
          <w:sz w:val="24"/>
          <w:szCs w:val="24"/>
          <w:lang w:eastAsia="pl-PL"/>
        </w:rPr>
        <w:t xml:space="preserve">Celem weryfikacji spełnienia kryterium formalnego nr 6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17214F15"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przypadku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p>
    <w:p w14:paraId="43F1A29D" w14:textId="77777777" w:rsidR="008A3CB8" w:rsidRPr="005E05C2" w:rsidRDefault="008A3CB8" w:rsidP="008A3CB8">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 xml:space="preserve">podpis profilem zaufanym lub </w:t>
      </w:r>
      <w:r w:rsidRPr="00D137F9">
        <w:rPr>
          <w:rFonts w:ascii="Calibri" w:eastAsia="Calibri" w:hAnsi="Calibri" w:cs="Calibri"/>
          <w:sz w:val="24"/>
          <w:szCs w:val="24"/>
        </w:rPr>
        <w:lastRenderedPageBreak/>
        <w:t>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p>
    <w:p w14:paraId="27F83DE0" w14:textId="1C35A885" w:rsidR="008A3CB8" w:rsidRPr="005E05C2" w:rsidRDefault="008A3CB8" w:rsidP="007944A7">
      <w:pPr>
        <w:pStyle w:val="Akapitzlist"/>
        <w:widowControl w:val="0"/>
        <w:numPr>
          <w:ilvl w:val="0"/>
          <w:numId w:val="49"/>
        </w:numPr>
        <w:autoSpaceDE w:val="0"/>
        <w:autoSpaceDN w:val="0"/>
        <w:spacing w:after="120" w:line="276" w:lineRule="auto"/>
        <w:ind w:left="851" w:hanging="425"/>
        <w:outlineLvl w:val="3"/>
        <w:rPr>
          <w:rFonts w:ascii="Calibri" w:eastAsia="Calibri" w:hAnsi="Calibri" w:cs="Calibri"/>
          <w:sz w:val="24"/>
          <w:szCs w:val="24"/>
        </w:rPr>
      </w:pPr>
      <w:r w:rsidRPr="005E05C2">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Pr="004A1EBC">
        <w:rPr>
          <w:rFonts w:ascii="Calibri" w:eastAsia="Calibri" w:hAnsi="Calibri" w:cs="Calibri"/>
          <w:b/>
          <w:bCs/>
          <w:sz w:val="24"/>
          <w:szCs w:val="24"/>
        </w:rPr>
        <w:t>w tym potwierdzające fakt dokonania wyboru partnerów przed złożeniem wniosku o dofinansowanie projektu</w:t>
      </w:r>
      <w:r w:rsidRPr="005E05C2">
        <w:rPr>
          <w:rFonts w:ascii="Calibri" w:eastAsia="Calibri" w:hAnsi="Calibri" w:cs="Calibri"/>
          <w:sz w:val="24"/>
          <w:szCs w:val="24"/>
        </w:rPr>
        <w:t xml:space="preserve"> (dokumentacja źródłowa Wnioskodawcy)</w:t>
      </w:r>
      <w:r w:rsidR="00276ED1">
        <w:rPr>
          <w:rFonts w:ascii="Calibri" w:eastAsia="Calibri" w:hAnsi="Calibri" w:cs="Calibri"/>
          <w:sz w:val="24"/>
          <w:szCs w:val="24"/>
        </w:rPr>
        <w:t>, tj.:</w:t>
      </w:r>
    </w:p>
    <w:p w14:paraId="73E38CED" w14:textId="0EF86D72" w:rsidR="00E73587" w:rsidRPr="009211CE" w:rsidRDefault="00E73587" w:rsidP="007944A7">
      <w:pPr>
        <w:pStyle w:val="Akapitzlist"/>
        <w:numPr>
          <w:ilvl w:val="0"/>
          <w:numId w:val="50"/>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7944A7">
      <w:pPr>
        <w:pStyle w:val="Akapitzlist"/>
        <w:numPr>
          <w:ilvl w:val="0"/>
          <w:numId w:val="50"/>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7B2B4D61" w:rsidR="00E73587" w:rsidRPr="009211CE" w:rsidRDefault="00D81488" w:rsidP="007944A7">
      <w:pPr>
        <w:pStyle w:val="Akapitzlist"/>
        <w:numPr>
          <w:ilvl w:val="0"/>
          <w:numId w:val="50"/>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419F624E"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426"/>
        <w:rPr>
          <w:rFonts w:eastAsia="Times New Roman" w:cstheme="minorHAnsi"/>
          <w:sz w:val="24"/>
          <w:szCs w:val="24"/>
          <w:lang w:eastAsia="pl-PL"/>
        </w:rPr>
      </w:pPr>
      <w:r w:rsidRPr="009211CE">
        <w:rPr>
          <w:rFonts w:eastAsia="Times New Roman" w:cstheme="minorHAnsi"/>
          <w:sz w:val="24"/>
          <w:szCs w:val="24"/>
          <w:lang w:eastAsia="pl-PL"/>
        </w:rPr>
        <w:t xml:space="preserve">W przypadku podmiotów </w:t>
      </w:r>
      <w:r w:rsidRPr="009211CE">
        <w:rPr>
          <w:rFonts w:eastAsia="Times New Roman" w:cstheme="minorHAnsi"/>
          <w:sz w:val="24"/>
          <w:szCs w:val="24"/>
          <w:u w:val="single"/>
          <w:lang w:eastAsia="pl-PL"/>
        </w:rPr>
        <w:t>innych niż</w:t>
      </w:r>
      <w:r w:rsidRPr="009211CE">
        <w:rPr>
          <w:rFonts w:eastAsia="Times New Roman" w:cstheme="minorHAnsi"/>
          <w:sz w:val="24"/>
          <w:szCs w:val="24"/>
          <w:lang w:eastAsia="pl-PL"/>
        </w:rPr>
        <w:t xml:space="preserve"> wymienione w </w:t>
      </w:r>
      <w:hyperlink r:id="rId18"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9"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20"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w:t>
      </w:r>
      <w:r w:rsidRPr="009211CE">
        <w:rPr>
          <w:rFonts w:eastAsia="Times New Roman" w:cstheme="minorHAnsi"/>
          <w:sz w:val="24"/>
          <w:szCs w:val="24"/>
          <w:lang w:eastAsia="pl-PL"/>
        </w:rPr>
        <w:br/>
        <w:t>z dnia 11 września 2019 r. - Prawo zamówień publicznych, tj. tych które przy wyborze partnerów nie są zobligowane do stosowania procedury otwartego naboru, należy złożyć :</w:t>
      </w:r>
    </w:p>
    <w:p w14:paraId="563AF967" w14:textId="518EA6CB" w:rsidR="00262B49" w:rsidRPr="005E05C2" w:rsidRDefault="00262B49" w:rsidP="00262B49">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161D418" w14:textId="6C4C9227" w:rsidR="00E73587" w:rsidRPr="009211CE" w:rsidRDefault="00097CE2" w:rsidP="00097CE2">
      <w:pPr>
        <w:autoSpaceDE w:val="0"/>
        <w:autoSpaceDN w:val="0"/>
        <w:adjustRightInd w:val="0"/>
        <w:spacing w:after="36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3. </w:t>
      </w:r>
      <w:r w:rsidR="00E73587" w:rsidRPr="009211CE">
        <w:rPr>
          <w:rFonts w:eastAsia="Times New Roman" w:cstheme="minorHAnsi"/>
          <w:sz w:val="24"/>
          <w:szCs w:val="24"/>
          <w:lang w:eastAsia="pl-PL"/>
        </w:rPr>
        <w:t xml:space="preserve">W przypadku kiedy </w:t>
      </w:r>
      <w:r w:rsidR="00FE550B" w:rsidRPr="009211CE">
        <w:rPr>
          <w:rFonts w:eastAsia="Times New Roman" w:cstheme="minorHAnsi"/>
          <w:sz w:val="24"/>
          <w:szCs w:val="24"/>
          <w:lang w:eastAsia="pl-PL"/>
        </w:rPr>
        <w:t xml:space="preserve">zarówno </w:t>
      </w:r>
      <w:r w:rsidR="00E73587" w:rsidRPr="009211CE">
        <w:rPr>
          <w:rFonts w:eastAsia="Times New Roman" w:cstheme="minorHAnsi"/>
          <w:sz w:val="24"/>
          <w:szCs w:val="24"/>
          <w:lang w:eastAsia="pl-PL"/>
        </w:rPr>
        <w:t xml:space="preserve">Wnioskodawca </w:t>
      </w:r>
      <w:r w:rsidR="00FE550B" w:rsidRPr="009211CE">
        <w:rPr>
          <w:rFonts w:eastAsia="Times New Roman" w:cstheme="minorHAnsi"/>
          <w:sz w:val="24"/>
          <w:szCs w:val="24"/>
          <w:lang w:eastAsia="pl-PL"/>
        </w:rPr>
        <w:t xml:space="preserve">jak </w:t>
      </w:r>
      <w:r w:rsidRPr="009211CE">
        <w:rPr>
          <w:rFonts w:eastAsia="Times New Roman" w:cstheme="minorHAnsi"/>
          <w:sz w:val="24"/>
          <w:szCs w:val="24"/>
          <w:lang w:eastAsia="pl-PL"/>
        </w:rPr>
        <w:t xml:space="preserve">i Partner </w:t>
      </w:r>
      <w:r w:rsidR="00E624EA">
        <w:rPr>
          <w:rFonts w:eastAsia="Times New Roman" w:cstheme="minorHAnsi"/>
          <w:sz w:val="24"/>
          <w:szCs w:val="24"/>
          <w:lang w:eastAsia="pl-PL"/>
        </w:rPr>
        <w:t>są</w:t>
      </w:r>
      <w:r w:rsidR="00E73587" w:rsidRPr="009211CE">
        <w:rPr>
          <w:rFonts w:eastAsia="Times New Roman" w:cstheme="minorHAnsi"/>
          <w:sz w:val="24"/>
          <w:szCs w:val="24"/>
          <w:lang w:eastAsia="pl-PL"/>
        </w:rPr>
        <w:t xml:space="preserve"> podmio</w:t>
      </w:r>
      <w:r w:rsidR="00E624EA">
        <w:rPr>
          <w:rFonts w:eastAsia="Times New Roman" w:cstheme="minorHAnsi"/>
          <w:sz w:val="24"/>
          <w:szCs w:val="24"/>
          <w:lang w:eastAsia="pl-PL"/>
        </w:rPr>
        <w:t>tami</w:t>
      </w:r>
      <w:r w:rsidR="00E73587" w:rsidRPr="009211CE">
        <w:rPr>
          <w:rFonts w:eastAsia="Times New Roman" w:cstheme="minorHAnsi"/>
          <w:sz w:val="24"/>
          <w:szCs w:val="24"/>
          <w:lang w:eastAsia="pl-PL"/>
        </w:rPr>
        <w:t>, o któr</w:t>
      </w:r>
      <w:r w:rsidR="00E624EA">
        <w:rPr>
          <w:rFonts w:eastAsia="Times New Roman" w:cstheme="minorHAnsi"/>
          <w:sz w:val="24"/>
          <w:szCs w:val="24"/>
          <w:lang w:eastAsia="pl-PL"/>
        </w:rPr>
        <w:t>ych</w:t>
      </w:r>
      <w:r w:rsidR="00E73587" w:rsidRPr="009211CE">
        <w:rPr>
          <w:rFonts w:eastAsia="Times New Roman" w:cstheme="minorHAnsi"/>
          <w:sz w:val="24"/>
          <w:szCs w:val="24"/>
          <w:lang w:eastAsia="pl-PL"/>
        </w:rPr>
        <w:t xml:space="preserve"> mowa w </w:t>
      </w:r>
      <w:hyperlink r:id="rId21" w:history="1">
        <w:r w:rsidR="00E73587" w:rsidRPr="009211CE">
          <w:rPr>
            <w:rStyle w:val="Hipercze"/>
            <w:rFonts w:eastAsia="Times New Roman" w:cstheme="minorHAnsi"/>
            <w:sz w:val="24"/>
            <w:szCs w:val="24"/>
            <w:lang w:eastAsia="pl-PL"/>
          </w:rPr>
          <w:t>art. 4</w:t>
        </w:r>
      </w:hyperlink>
      <w:r w:rsidR="00E73587" w:rsidRPr="009211CE">
        <w:rPr>
          <w:rFonts w:eastAsia="Times New Roman" w:cstheme="minorHAnsi"/>
          <w:sz w:val="24"/>
          <w:szCs w:val="24"/>
          <w:lang w:eastAsia="pl-PL"/>
        </w:rPr>
        <w:t xml:space="preserve">, </w:t>
      </w:r>
      <w:hyperlink r:id="rId22" w:history="1">
        <w:r w:rsidR="00E73587" w:rsidRPr="009211CE">
          <w:rPr>
            <w:rStyle w:val="Hipercze"/>
            <w:rFonts w:eastAsia="Times New Roman" w:cstheme="minorHAnsi"/>
            <w:sz w:val="24"/>
            <w:szCs w:val="24"/>
            <w:lang w:eastAsia="pl-PL"/>
          </w:rPr>
          <w:t>art. 5 ust. 1</w:t>
        </w:r>
      </w:hyperlink>
      <w:r w:rsidR="00E73587" w:rsidRPr="009211CE">
        <w:rPr>
          <w:rFonts w:eastAsia="Times New Roman" w:cstheme="minorHAnsi"/>
          <w:sz w:val="24"/>
          <w:szCs w:val="24"/>
          <w:lang w:eastAsia="pl-PL"/>
        </w:rPr>
        <w:t xml:space="preserve"> i </w:t>
      </w:r>
      <w:hyperlink r:id="rId23" w:history="1">
        <w:r w:rsidR="00E73587" w:rsidRPr="009211CE">
          <w:rPr>
            <w:rStyle w:val="Hipercze"/>
            <w:rFonts w:eastAsia="Times New Roman" w:cstheme="minorHAnsi"/>
            <w:sz w:val="24"/>
            <w:szCs w:val="24"/>
            <w:lang w:eastAsia="pl-PL"/>
          </w:rPr>
          <w:t>art. 6</w:t>
        </w:r>
      </w:hyperlink>
      <w:r w:rsidR="00E73587" w:rsidRPr="009211CE">
        <w:rPr>
          <w:rFonts w:eastAsia="Times New Roman" w:cstheme="minorHAnsi"/>
          <w:sz w:val="24"/>
          <w:szCs w:val="24"/>
          <w:lang w:eastAsia="pl-PL"/>
        </w:rPr>
        <w:t xml:space="preserve"> ustawy z dnia 11 września 2019 r. - Prawo zamówień publicznych,</w:t>
      </w:r>
      <w:r w:rsidR="00E624EA">
        <w:rPr>
          <w:rFonts w:eastAsia="Times New Roman" w:cstheme="minorHAnsi"/>
          <w:sz w:val="24"/>
          <w:szCs w:val="24"/>
          <w:lang w:eastAsia="pl-PL"/>
        </w:rPr>
        <w:t xml:space="preserve"> celem potwierdzenia, że wybór partnerów nastąpił przed złożeniem wniosku o dofinansowanie projektu, </w:t>
      </w:r>
      <w:r w:rsidR="00E73587" w:rsidRPr="009211CE">
        <w:rPr>
          <w:rFonts w:eastAsia="Times New Roman" w:cstheme="minorHAnsi"/>
          <w:sz w:val="24"/>
          <w:szCs w:val="24"/>
          <w:lang w:eastAsia="pl-PL"/>
        </w:rPr>
        <w:t xml:space="preserve"> </w:t>
      </w:r>
      <w:r w:rsidRPr="009211CE">
        <w:rPr>
          <w:rFonts w:eastAsia="Times New Roman" w:cstheme="minorHAnsi"/>
          <w:sz w:val="24"/>
          <w:szCs w:val="24"/>
          <w:lang w:eastAsia="pl-PL"/>
        </w:rPr>
        <w:t>należy złożyć:</w:t>
      </w:r>
    </w:p>
    <w:p w14:paraId="3B963DC5" w14:textId="39DBF3AB" w:rsidR="00CB6000" w:rsidRDefault="00262B49" w:rsidP="00CB6000">
      <w:pPr>
        <w:pStyle w:val="Akapitzlist"/>
        <w:widowControl w:val="0"/>
        <w:numPr>
          <w:ilvl w:val="0"/>
          <w:numId w:val="49"/>
        </w:numPr>
        <w:autoSpaceDE w:val="0"/>
        <w:autoSpaceDN w:val="0"/>
        <w:spacing w:after="120" w:line="276" w:lineRule="auto"/>
        <w:ind w:left="851" w:hanging="284"/>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B06E3DE" w14:textId="77777777" w:rsidR="00E56896" w:rsidRPr="009211CE"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9211CE" w:rsidRDefault="00E56896" w:rsidP="00E5689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19" w:name="_Hlk150507371"/>
      <w:r w:rsidRPr="009211CE">
        <w:rPr>
          <w:rFonts w:eastAsia="Times New Roman" w:cstheme="minorHAnsi"/>
          <w:b/>
          <w:bCs/>
          <w:sz w:val="24"/>
          <w:szCs w:val="24"/>
          <w:lang w:eastAsia="pl-PL"/>
        </w:rPr>
        <w:t>powinny zostać uwierzytelnione przez Wnioskodawcę</w:t>
      </w:r>
      <w:bookmarkEnd w:id="1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0"/>
    </w:p>
    <w:p w14:paraId="1EACB249"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16E6B4FF"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4FAE15A8" w14:textId="1627BD06" w:rsidR="00433D44" w:rsidRPr="00F04024" w:rsidRDefault="00433D44" w:rsidP="00DA3256">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04024">
        <w:rPr>
          <w:rFonts w:ascii="Calibri" w:eastAsia="Times New Roman" w:hAnsi="Calibri" w:cs="Times New Roman"/>
          <w:sz w:val="24"/>
          <w:szCs w:val="24"/>
          <w:lang w:eastAsia="pl-PL"/>
        </w:rPr>
        <w:t xml:space="preserve">rozpoczyna się </w:t>
      </w:r>
      <w:r w:rsidR="004B0D7D" w:rsidRPr="00F04024">
        <w:rPr>
          <w:rFonts w:ascii="Calibri" w:eastAsia="Times New Roman" w:hAnsi="Calibri" w:cs="Times New Roman"/>
          <w:sz w:val="24"/>
          <w:szCs w:val="24"/>
          <w:lang w:eastAsia="pl-PL"/>
        </w:rPr>
        <w:t xml:space="preserve">kolejnego dnia </w:t>
      </w:r>
      <w:r w:rsidRPr="00F04024">
        <w:rPr>
          <w:rFonts w:ascii="Calibri" w:eastAsia="Times New Roman" w:hAnsi="Calibri" w:cs="Times New Roman"/>
          <w:sz w:val="24"/>
          <w:szCs w:val="24"/>
          <w:lang w:eastAsia="pl-PL"/>
        </w:rPr>
        <w:t>po zakończeniu naboru wniosków o dofinansowanie projektu</w:t>
      </w:r>
      <w:r w:rsidR="004C190C" w:rsidRPr="00F04024">
        <w:rPr>
          <w:rFonts w:cstheme="minorHAnsi"/>
          <w:iCs/>
          <w:sz w:val="24"/>
          <w:szCs w:val="24"/>
        </w:rPr>
        <w:t xml:space="preserve"> i </w:t>
      </w:r>
      <w:r w:rsidR="004C190C" w:rsidRPr="00F04024">
        <w:rPr>
          <w:rFonts w:cstheme="minorHAnsi"/>
          <w:bCs/>
          <w:iCs/>
          <w:sz w:val="24"/>
          <w:szCs w:val="24"/>
        </w:rPr>
        <w:t xml:space="preserve">trwa do </w:t>
      </w:r>
      <w:r w:rsidR="004C190C" w:rsidRPr="00F04024">
        <w:rPr>
          <w:rFonts w:cstheme="minorHAnsi"/>
          <w:b/>
          <w:bCs/>
          <w:iCs/>
          <w:sz w:val="24"/>
          <w:szCs w:val="24"/>
        </w:rPr>
        <w:t>50 dni kalendarzowych od dnia zakończenia naboru wniosków o dofinansowanie projekt</w:t>
      </w:r>
      <w:r w:rsidR="002A1932" w:rsidRPr="00F04024">
        <w:rPr>
          <w:rFonts w:cstheme="minorHAnsi"/>
          <w:b/>
          <w:bCs/>
          <w:iCs/>
          <w:sz w:val="24"/>
          <w:szCs w:val="24"/>
        </w:rPr>
        <w:t>u</w:t>
      </w:r>
      <w:r w:rsidR="00306633" w:rsidRPr="00F04024">
        <w:rPr>
          <w:rFonts w:cstheme="minorHAnsi"/>
          <w:b/>
          <w:bCs/>
          <w:iCs/>
          <w:sz w:val="24"/>
          <w:szCs w:val="24"/>
        </w:rPr>
        <w:t xml:space="preserve">. </w:t>
      </w:r>
      <w:r w:rsidRPr="00F04024">
        <w:rPr>
          <w:rFonts w:ascii="Calibri" w:eastAsia="Times New Roman" w:hAnsi="Calibri" w:cs="Times New Roman"/>
          <w:sz w:val="24"/>
          <w:szCs w:val="24"/>
          <w:lang w:eastAsia="pl-PL"/>
        </w:rPr>
        <w:t>Ocena formalna dostępowa danego projektu dokonywana jest przez jednego pracownika IP powołanego do składu KOP.</w:t>
      </w:r>
    </w:p>
    <w:p w14:paraId="4212B07C" w14:textId="17E6C68E" w:rsidR="004B0D7D" w:rsidRPr="00F04024" w:rsidRDefault="007B4986" w:rsidP="004B0D7D">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formalna</w:t>
      </w:r>
      <w:r w:rsidR="00031469" w:rsidRPr="009211CE">
        <w:rPr>
          <w:rFonts w:eastAsia="Times New Roman" w:cstheme="minorHAnsi"/>
          <w:iCs/>
          <w:sz w:val="24"/>
          <w:szCs w:val="24"/>
          <w:lang w:eastAsia="pl-PL"/>
        </w:rPr>
        <w:t xml:space="preserve"> - </w:t>
      </w:r>
      <w:r w:rsidR="004B0D7D" w:rsidRPr="00F04024">
        <w:rPr>
          <w:rFonts w:eastAsia="Times New Roman" w:cstheme="minorHAnsi"/>
          <w:iCs/>
          <w:sz w:val="24"/>
          <w:szCs w:val="24"/>
          <w:lang w:eastAsia="pl-PL"/>
        </w:rPr>
        <w:t xml:space="preserve">projekty pozytywnie ocenione na etapie oceny formalnej dostępowej poddawane są ocenie formalnej, która rozpoczyna się od dnia następnego po zakończeniu oceny formalnej dostępowej </w:t>
      </w:r>
      <w:r w:rsidR="004C190C" w:rsidRPr="00F04024">
        <w:rPr>
          <w:rFonts w:cstheme="minorHAnsi"/>
          <w:iCs/>
          <w:sz w:val="24"/>
          <w:szCs w:val="24"/>
        </w:rPr>
        <w:t xml:space="preserve">i </w:t>
      </w:r>
      <w:r w:rsidR="004C190C" w:rsidRPr="00F04024">
        <w:rPr>
          <w:rFonts w:cstheme="minorHAnsi"/>
          <w:bCs/>
          <w:iCs/>
          <w:sz w:val="24"/>
          <w:szCs w:val="24"/>
        </w:rPr>
        <w:t xml:space="preserve">trwa do </w:t>
      </w:r>
      <w:r w:rsidR="004C190C" w:rsidRPr="00F04024">
        <w:rPr>
          <w:rFonts w:cstheme="minorHAnsi"/>
          <w:b/>
          <w:bCs/>
          <w:iCs/>
          <w:sz w:val="24"/>
          <w:szCs w:val="24"/>
        </w:rPr>
        <w:t xml:space="preserve">50 dni kalendarzowych od dnia zakończenia oceny formalnej dostępowej. </w:t>
      </w:r>
      <w:r w:rsidR="004B0D7D" w:rsidRPr="00F04024">
        <w:rPr>
          <w:rFonts w:eastAsia="Times New Roman" w:cstheme="minorHAnsi"/>
          <w:iCs/>
          <w:sz w:val="24"/>
          <w:szCs w:val="24"/>
          <w:lang w:eastAsia="pl-PL"/>
        </w:rPr>
        <w:t>Ocena formalna danego projektu dokonywana jest przez jednego pracownika IP powołanego do składu KOP.</w:t>
      </w:r>
    </w:p>
    <w:p w14:paraId="0D8B401C" w14:textId="77777777" w:rsidR="00306633" w:rsidRPr="009211CE" w:rsidRDefault="004B0D7D"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1"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1"/>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7A207FF2" w14:textId="77777777" w:rsidR="00233B25" w:rsidRDefault="00233B25" w:rsidP="008B38A7">
      <w:pPr>
        <w:pStyle w:val="Bezodstpw"/>
        <w:spacing w:after="120" w:line="276" w:lineRule="auto"/>
        <w:rPr>
          <w:rFonts w:cstheme="minorHAnsi"/>
          <w:b/>
          <w:bCs/>
          <w:sz w:val="24"/>
          <w:szCs w:val="24"/>
        </w:rPr>
      </w:pPr>
    </w:p>
    <w:p w14:paraId="128769AF" w14:textId="77777777" w:rsidR="00233B25" w:rsidRDefault="00233B25"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2" w:name="_Toc197594827"/>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2"/>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65185716" w14:textId="3B60BA31" w:rsidR="00A0292F" w:rsidRPr="009211CE" w:rsidRDefault="001D3212" w:rsidP="008B38A7">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1ACE3D2A" w14:textId="77777777" w:rsidR="00E15F7A" w:rsidRPr="009211CE"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9211CE"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3" w:name="_Toc197594828"/>
      <w:r w:rsidRPr="009211CE">
        <w:rPr>
          <w:rFonts w:asciiTheme="minorHAnsi" w:hAnsiTheme="minorHAnsi" w:cstheme="minorHAnsi"/>
          <w:b/>
          <w:color w:val="auto"/>
          <w:sz w:val="28"/>
          <w:szCs w:val="28"/>
        </w:rPr>
        <w:lastRenderedPageBreak/>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3"/>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7777777"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4"/>
      </w:r>
      <w:r w:rsidRPr="009211CE">
        <w:rPr>
          <w:rFonts w:eastAsia="Times New Roman" w:cstheme="minorHAnsi"/>
          <w:spacing w:val="-2"/>
          <w:sz w:val="24"/>
          <w:szCs w:val="24"/>
          <w:lang w:eastAsia="pl-PL"/>
        </w:rPr>
        <w:t>.</w:t>
      </w:r>
    </w:p>
    <w:p w14:paraId="18CAF926" w14:textId="4B7ACFE9" w:rsidR="00C373A9" w:rsidRPr="009211CE" w:rsidRDefault="00C373A9" w:rsidP="008A7224">
      <w:pPr>
        <w:autoSpaceDE w:val="0"/>
        <w:autoSpaceDN w:val="0"/>
        <w:adjustRightInd w:val="0"/>
        <w:spacing w:after="120" w:line="276" w:lineRule="auto"/>
        <w:rPr>
          <w:rFonts w:cstheme="minorHAnsi"/>
          <w:sz w:val="24"/>
          <w:szCs w:val="24"/>
        </w:rPr>
      </w:pPr>
      <w:r w:rsidRPr="009211CE">
        <w:rPr>
          <w:rFonts w:cstheme="minorHAnsi"/>
          <w:sz w:val="24"/>
          <w:szCs w:val="24"/>
        </w:rPr>
        <w:t xml:space="preserve">Informację o zatwierdzonym wyniku oceny projektu oznaczającym wybór projektu do dofinansowania albo stanowiącym ocenę negatywną, o której mowa w </w:t>
      </w:r>
      <w:r w:rsidR="00E35EE1" w:rsidRPr="009211CE">
        <w:rPr>
          <w:rFonts w:cstheme="minorHAnsi"/>
          <w:sz w:val="24"/>
          <w:szCs w:val="24"/>
        </w:rPr>
        <w:t xml:space="preserve">art. 56 </w:t>
      </w:r>
      <w:r w:rsidRPr="009211CE">
        <w:rPr>
          <w:rFonts w:cstheme="minorHAnsi"/>
          <w:sz w:val="24"/>
          <w:szCs w:val="24"/>
        </w:rPr>
        <w:t>ust. 5 i 6 ustawy wdrożeniowej I</w:t>
      </w:r>
      <w:r w:rsidR="00AD5A4F" w:rsidRPr="009211CE">
        <w:rPr>
          <w:rFonts w:cstheme="minorHAnsi"/>
          <w:sz w:val="24"/>
          <w:szCs w:val="24"/>
        </w:rPr>
        <w:t>P</w:t>
      </w:r>
      <w:r w:rsidRPr="009211CE">
        <w:rPr>
          <w:rFonts w:cstheme="minorHAnsi"/>
          <w:sz w:val="24"/>
          <w:szCs w:val="24"/>
        </w:rPr>
        <w:t xml:space="preserve"> przekazuje niezwłocznie wnioskodawcy w formie pisemnej lub </w:t>
      </w:r>
      <w:r w:rsidR="00E35EE1" w:rsidRPr="009211CE">
        <w:rPr>
          <w:rFonts w:cstheme="minorHAnsi"/>
          <w:sz w:val="24"/>
          <w:szCs w:val="24"/>
        </w:rPr>
        <w:br/>
      </w:r>
      <w:r w:rsidRPr="009211CE">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4" w:name="_Toc197594829"/>
      <w:r w:rsidRPr="009211CE">
        <w:rPr>
          <w:rFonts w:asciiTheme="minorHAnsi" w:hAnsiTheme="minorHAnsi" w:cstheme="minorHAnsi"/>
          <w:b/>
          <w:color w:val="auto"/>
          <w:sz w:val="28"/>
          <w:szCs w:val="28"/>
        </w:rPr>
        <w:t>Kryteria wyboru projektów</w:t>
      </w:r>
      <w:bookmarkEnd w:id="24"/>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9211CE" w:rsidRDefault="00997E59" w:rsidP="003C274E">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9211CE">
        <w:rPr>
          <w:rFonts w:eastAsia="Calibri" w:cstheme="minorHAnsi"/>
          <w:iCs/>
          <w:noProof/>
          <w:color w:val="000000"/>
          <w:sz w:val="24"/>
          <w:szCs w:val="24"/>
          <w:lang w:eastAsia="pl-PL"/>
        </w:rPr>
        <w:t>.</w:t>
      </w:r>
    </w:p>
    <w:p w14:paraId="0CDC9D4D" w14:textId="61CFC948"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46A3002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 xml:space="preserve">Wnioskodawca będzie zobowiązany przed podpisaniem umowy o dofinansowanie projektu do wskazania tych dokumentów w załączniku nr 16 do umowy pn. „Zasady weryfikacji kryteriów wyboru projektów na etapie realizacji projektu, w tym wykaz minimalnych obligatoryjnych dokumentów dla Działania 6.1 Wsparcie ekonomii społecznej programu regionalnego FEO 2021-2027”. </w:t>
      </w:r>
    </w:p>
    <w:p w14:paraId="78CBD6C5" w14:textId="1F529A8F" w:rsidR="00F621E2"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77C945CF"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197594830"/>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5"/>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6" w:name="_Hlk188440651"/>
      <w:r w:rsidRPr="009211CE">
        <w:rPr>
          <w:rFonts w:ascii="Calibri" w:eastAsia="Calibri" w:hAnsi="Calibri" w:cs="Calibri"/>
          <w:sz w:val="24"/>
          <w:szCs w:val="24"/>
        </w:rPr>
        <w:t>ocena polega na przypisaniu wartości „TAK” lub „NIE” lub „DO KOREKTY” lub „NIE DOTYCZY”</w:t>
      </w:r>
      <w:bookmarkEnd w:id="2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7"/>
    </w:p>
    <w:p w14:paraId="0535DDD3" w14:textId="4BFC1BF9"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05AE6653" w14:textId="77777777" w:rsidR="00433D44" w:rsidRPr="009211CE" w:rsidRDefault="00433D44"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w:t>
      </w:r>
      <w:r w:rsidRPr="009211CE">
        <w:rPr>
          <w:rFonts w:ascii="Calibri" w:eastAsia="Calibri" w:hAnsi="Calibri" w:cs="Calibri"/>
          <w:sz w:val="24"/>
          <w:szCs w:val="24"/>
        </w:rPr>
        <w:lastRenderedPageBreak/>
        <w:t xml:space="preserve">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28" w:name="_Toc197594831"/>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28"/>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319FD91A"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postanowieniami Karty Praw Podstawowych Unii Europejskiej z dnia 26 października 2012 r. (Dz. U. UE. C. z 2012 r. Nr 326, str. 391);</w:t>
      </w:r>
    </w:p>
    <w:p w14:paraId="5C588E97"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zapisami Konwencji o Prawach Osób Niepełnosprawnych, sporządzonej w Nowym Jorku dnia 13 grudnia 2006 r. (Dz. U. z 2012 r., poz. 1169 ze zm.);</w:t>
      </w:r>
    </w:p>
    <w:p w14:paraId="4C631005" w14:textId="349885AD"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xml:space="preserve">) oraz ustawą z dnia 4 kwietnia 2019 r. </w:t>
      </w:r>
      <w:r w:rsidRPr="009211CE">
        <w:rPr>
          <w:rFonts w:ascii="Calibri" w:eastAsia="Calibri" w:hAnsi="Calibri" w:cs="Calibri"/>
          <w:sz w:val="24"/>
          <w:szCs w:val="24"/>
        </w:rPr>
        <w:br/>
      </w:r>
      <w:r w:rsidRPr="009211CE">
        <w:rPr>
          <w:rFonts w:ascii="Calibri" w:eastAsia="Calibri" w:hAnsi="Calibri" w:cs="Calibri"/>
          <w:iCs/>
          <w:sz w:val="24"/>
          <w:szCs w:val="24"/>
        </w:rPr>
        <w:t>o dostępności cyfrowej stron internetowych i aplikacji mobilnych podmiotów publicznych</w:t>
      </w:r>
      <w:r w:rsidRPr="009211CE">
        <w:rPr>
          <w:rFonts w:ascii="Calibri" w:eastAsia="Calibri" w:hAnsi="Calibri" w:cs="Calibri"/>
          <w:sz w:val="24"/>
          <w:szCs w:val="24"/>
        </w:rPr>
        <w:t xml:space="preserve"> (</w:t>
      </w:r>
      <w:proofErr w:type="spellStart"/>
      <w:r w:rsidRPr="009211CE">
        <w:rPr>
          <w:rFonts w:ascii="Calibri" w:eastAsia="Calibri" w:hAnsi="Calibri" w:cs="Calibri"/>
          <w:sz w:val="24"/>
          <w:szCs w:val="24"/>
        </w:rPr>
        <w:t>t.j</w:t>
      </w:r>
      <w:proofErr w:type="spellEnd"/>
      <w:r w:rsidRPr="009211CE">
        <w:rPr>
          <w:rFonts w:ascii="Calibri" w:eastAsia="Calibri" w:hAnsi="Calibri" w:cs="Calibri"/>
          <w:sz w:val="24"/>
          <w:szCs w:val="24"/>
        </w:rPr>
        <w:t>. Dz. U. z 2023 r., poz. 1440).</w:t>
      </w:r>
    </w:p>
    <w:p w14:paraId="0F6A6F8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IZ obliguje Beneficjenta do zamieszczenia opisu dotyczącego zgodności projektu </w:t>
      </w:r>
      <w:r w:rsidRPr="009211CE">
        <w:rPr>
          <w:rFonts w:ascii="Calibri" w:eastAsia="Calibri" w:hAnsi="Calibri" w:cs="Calibri"/>
          <w:sz w:val="24"/>
          <w:szCs w:val="24"/>
        </w:rPr>
        <w:br/>
        <w:t>z zasadą równości szans i niedyskryminacji we wniosku o dofinansowanie (</w:t>
      </w:r>
      <w:bookmarkStart w:id="29" w:name="_Toc503858639"/>
      <w:bookmarkStart w:id="30" w:name="_Toc54688607"/>
      <w:bookmarkStart w:id="31" w:name="_Toc130474821"/>
      <w:r w:rsidRPr="009211CE">
        <w:rPr>
          <w:rFonts w:ascii="Calibri" w:eastAsia="Calibri" w:hAnsi="Calibri" w:cs="Calibri"/>
          <w:sz w:val="24"/>
          <w:szCs w:val="24"/>
        </w:rPr>
        <w:t>Sekcja 9. Zgodność projektu z politykami horyzontalnymi UE</w:t>
      </w:r>
      <w:bookmarkStart w:id="32" w:name="_Toc503858641"/>
      <w:bookmarkStart w:id="33" w:name="_Toc54688609"/>
      <w:bookmarkStart w:id="34" w:name="_Toc130474823"/>
      <w:bookmarkEnd w:id="29"/>
      <w:bookmarkEnd w:id="30"/>
      <w:bookmarkEnd w:id="31"/>
      <w:r w:rsidRPr="009211CE">
        <w:rPr>
          <w:rFonts w:ascii="Calibri" w:eastAsia="Calibri" w:hAnsi="Calibri" w:cs="Calibri"/>
          <w:sz w:val="24"/>
          <w:szCs w:val="24"/>
        </w:rPr>
        <w:t xml:space="preserve">, Punkt 9.2 Równość szans </w:t>
      </w:r>
      <w:r w:rsidRPr="009211CE">
        <w:rPr>
          <w:rFonts w:ascii="Calibri" w:eastAsia="Calibri" w:hAnsi="Calibri" w:cs="Calibri"/>
          <w:sz w:val="24"/>
          <w:szCs w:val="24"/>
        </w:rPr>
        <w:br/>
        <w:t>i niedyskryminacja</w:t>
      </w:r>
      <w:bookmarkEnd w:id="32"/>
      <w:bookmarkEnd w:id="33"/>
      <w:bookmarkEnd w:id="34"/>
      <w:r w:rsidRPr="009211CE">
        <w:rPr>
          <w:rFonts w:ascii="Calibri" w:eastAsia="Calibri" w:hAnsi="Calibri" w:cs="Calibri"/>
          <w:sz w:val="24"/>
          <w:szCs w:val="24"/>
        </w:rPr>
        <w:t>).</w:t>
      </w:r>
    </w:p>
    <w:p w14:paraId="0144599F" w14:textId="5A33B60E"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211CE">
        <w:rPr>
          <w:rFonts w:ascii="Calibri" w:eastAsia="Calibri" w:hAnsi="Calibri" w:cs="Calibri"/>
          <w:sz w:val="24"/>
          <w:szCs w:val="24"/>
        </w:rPr>
        <w:br/>
      </w:r>
      <w:r w:rsidRPr="009211CE">
        <w:rPr>
          <w:rFonts w:ascii="Calibri" w:eastAsia="Calibri" w:hAnsi="Calibri" w:cs="Calibri"/>
          <w:sz w:val="24"/>
          <w:szCs w:val="24"/>
        </w:rPr>
        <w:lastRenderedPageBreak/>
        <w:t xml:space="preserve">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standardów WCAG 2.1 jest niezbędne, aby umożliwić pozyskanie informacji o rekrutacji osobom z różnymi rodzajami niepełnosprawności, </w:t>
      </w:r>
    </w:p>
    <w:p w14:paraId="4FBFAEF8"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w:t>
      </w:r>
      <w:r w:rsidRPr="009211CE">
        <w:rPr>
          <w:rFonts w:ascii="Calibri" w:eastAsia="Calibri" w:hAnsi="Calibri" w:cs="Calibri"/>
          <w:sz w:val="24"/>
          <w:szCs w:val="24"/>
        </w:rPr>
        <w:lastRenderedPageBreak/>
        <w:t xml:space="preserve">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211CE">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211CE">
        <w:rPr>
          <w:rFonts w:ascii="Calibri" w:eastAsia="Calibri" w:hAnsi="Calibri" w:cs="Calibri"/>
          <w:sz w:val="24"/>
          <w:szCs w:val="24"/>
        </w:rPr>
        <w:br/>
        <w:t>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544862D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35" w:name="_Hlk131419071"/>
      <w:r w:rsidRPr="009211CE">
        <w:rPr>
          <w:rFonts w:ascii="Calibri" w:eastAsia="Calibri" w:hAnsi="Calibri" w:cs="Calibri"/>
          <w:sz w:val="24"/>
          <w:szCs w:val="24"/>
        </w:rPr>
        <w:t>Kartą praw podstawowych Unii Europejskiej (2012/C 326/02),</w:t>
      </w:r>
    </w:p>
    <w:p w14:paraId="780568F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Samooceną spełnienia warunku Skuteczne stosowanie i wdrażanie Karty praw podstawowych w Polsce,</w:t>
      </w:r>
    </w:p>
    <w:p w14:paraId="02998E4D"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705965">
      <w:pPr>
        <w:numPr>
          <w:ilvl w:val="0"/>
          <w:numId w:val="41"/>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5"/>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698D2A1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62B5FC35"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F900583" w14:textId="77777777" w:rsidR="00233B25" w:rsidRDefault="00233B25" w:rsidP="00DA3256">
      <w:pPr>
        <w:spacing w:after="0" w:line="276" w:lineRule="auto"/>
        <w:ind w:left="720"/>
        <w:contextualSpacing/>
        <w:rPr>
          <w:rFonts w:cstheme="minorHAnsi"/>
          <w:sz w:val="24"/>
          <w:szCs w:val="24"/>
        </w:rPr>
      </w:pPr>
    </w:p>
    <w:p w14:paraId="0EB39FF6" w14:textId="77777777" w:rsidR="00233B25" w:rsidRDefault="00233B25"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E1B2C00"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6" w:name="_Toc197594832"/>
      <w:r w:rsidRPr="009211CE">
        <w:rPr>
          <w:rFonts w:asciiTheme="minorHAnsi" w:hAnsiTheme="minorHAnsi" w:cstheme="minorHAnsi"/>
          <w:b/>
          <w:color w:val="auto"/>
          <w:sz w:val="28"/>
          <w:szCs w:val="28"/>
        </w:rPr>
        <w:lastRenderedPageBreak/>
        <w:t>Kwota przeznaczona na dofinansowanie projektów</w:t>
      </w:r>
      <w:bookmarkEnd w:id="36"/>
    </w:p>
    <w:p w14:paraId="4014DC21" w14:textId="751A35CD"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 xml:space="preserve">Wartość środków przeznaczonych na dofinansowanie projektów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001</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 xml:space="preserve">środkowo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 xml:space="preserve"> południow</w:t>
      </w:r>
      <w:r w:rsidR="007D7D64" w:rsidRPr="009211CE">
        <w:rPr>
          <w:rFonts w:eastAsia="Times New Roman" w:cstheme="minorHAnsi"/>
          <w:b/>
          <w:color w:val="000000"/>
          <w:sz w:val="24"/>
          <w:szCs w:val="24"/>
          <w:lang w:eastAsia="pl-PL"/>
        </w:rPr>
        <w:t xml:space="preserve">y)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6CFA0F8F"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53C91" w:rsidRPr="009211CE">
        <w:rPr>
          <w:rFonts w:eastAsia="Times New Roman" w:cstheme="minorHAnsi"/>
          <w:b/>
          <w:bCs/>
          <w:color w:val="000000"/>
          <w:sz w:val="24"/>
          <w:szCs w:val="24"/>
          <w:lang w:eastAsia="pl-PL"/>
        </w:rPr>
        <w:t>8 501 237</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2DACDDF5" w:rsidR="00835680" w:rsidRPr="009211CE" w:rsidRDefault="00953C91"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7 373 522</w:t>
      </w:r>
      <w:r w:rsidR="00F70133" w:rsidRPr="009211CE">
        <w:rPr>
          <w:rFonts w:eastAsia="Times New Roman" w:cstheme="minorHAnsi"/>
          <w:bCs/>
          <w:color w:val="000000"/>
          <w:sz w:val="24"/>
          <w:szCs w:val="24"/>
          <w:lang w:eastAsia="pl-PL"/>
        </w:rPr>
        <w:t xml:space="preserve">,00 </w:t>
      </w:r>
      <w:r w:rsidR="00835680" w:rsidRPr="009211CE">
        <w:rPr>
          <w:rFonts w:eastAsia="Times New Roman" w:cstheme="minorHAnsi"/>
          <w:color w:val="000000"/>
          <w:sz w:val="24"/>
          <w:szCs w:val="24"/>
          <w:lang w:eastAsia="pl-PL"/>
        </w:rPr>
        <w:t>PLN środki EFS+,</w:t>
      </w:r>
    </w:p>
    <w:p w14:paraId="546EF29E" w14:textId="40F5599D" w:rsidR="007B5556" w:rsidRPr="007944A7" w:rsidRDefault="00953C91"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w:t>
      </w:r>
      <w:r w:rsidR="0008101B" w:rsidRPr="009211CE">
        <w:rPr>
          <w:rFonts w:eastAsia="Times New Roman" w:cstheme="minorHAnsi"/>
          <w:color w:val="000000"/>
          <w:sz w:val="24"/>
          <w:szCs w:val="24"/>
          <w:lang w:eastAsia="pl-PL"/>
        </w:rPr>
        <w:t>,00</w:t>
      </w:r>
      <w:r w:rsidR="00835680" w:rsidRPr="009211CE">
        <w:rPr>
          <w:rFonts w:eastAsia="Times New Roman" w:cstheme="minorHAnsi"/>
          <w:color w:val="000000"/>
          <w:sz w:val="24"/>
          <w:szCs w:val="24"/>
          <w:lang w:eastAsia="pl-PL"/>
        </w:rPr>
        <w:t xml:space="preserve"> PLN środki BP.</w:t>
      </w:r>
    </w:p>
    <w:p w14:paraId="56EE2211" w14:textId="202A82A9" w:rsidR="00B7428E" w:rsidRPr="009211CE" w:rsidRDefault="001B09A0" w:rsidP="00DA3256">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Umowa</w:t>
      </w:r>
      <w:r w:rsidR="007C7C5E" w:rsidRPr="009211CE">
        <w:rPr>
          <w:rFonts w:eastAsia="Times New Roman" w:cstheme="minorHAnsi"/>
          <w:sz w:val="24"/>
          <w:szCs w:val="24"/>
          <w:lang w:eastAsia="pl-PL"/>
        </w:rPr>
        <w:t xml:space="preserve"> </w:t>
      </w:r>
      <w:r w:rsidR="00B7428E" w:rsidRPr="009211CE">
        <w:rPr>
          <w:rFonts w:eastAsia="Times New Roman" w:cstheme="minorHAnsi"/>
          <w:sz w:val="24"/>
          <w:szCs w:val="24"/>
          <w:lang w:eastAsia="pl-PL"/>
        </w:rPr>
        <w:t>o dofinansowani</w:t>
      </w:r>
      <w:r w:rsidR="00953C91" w:rsidRPr="009211CE">
        <w:rPr>
          <w:rFonts w:eastAsia="Times New Roman" w:cstheme="minorHAnsi"/>
          <w:sz w:val="24"/>
          <w:szCs w:val="24"/>
          <w:lang w:eastAsia="pl-PL"/>
        </w:rPr>
        <w:t>e</w:t>
      </w:r>
      <w:r w:rsidRPr="009211CE">
        <w:rPr>
          <w:rFonts w:eastAsia="Times New Roman" w:cstheme="minorHAnsi"/>
          <w:sz w:val="24"/>
          <w:szCs w:val="24"/>
          <w:lang w:eastAsia="pl-PL"/>
        </w:rPr>
        <w:t xml:space="preserve"> projektu zostanie podpisana</w:t>
      </w:r>
      <w:r w:rsidR="00B7428E" w:rsidRPr="009211CE">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9211CE" w:rsidRDefault="0008101B"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37" w:name="_Toc197594833"/>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37"/>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0969FFD8"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EF5EC8" w:rsidRPr="009211CE">
        <w:rPr>
          <w:rFonts w:eastAsia="Times New Roman" w:cstheme="minorHAnsi"/>
          <w:sz w:val="24"/>
          <w:szCs w:val="24"/>
          <w:lang w:eastAsia="pl-PL"/>
        </w:rPr>
        <w:t xml:space="preserve">25  </w:t>
      </w:r>
      <w:r w:rsidR="005142B2" w:rsidRPr="009211CE">
        <w:rPr>
          <w:rFonts w:eastAsia="Times New Roman" w:cstheme="minorHAnsi"/>
          <w:sz w:val="24"/>
          <w:szCs w:val="24"/>
          <w:lang w:eastAsia="pl-PL"/>
        </w:rPr>
        <w:t>zgodnie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środkowo - południowego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9211CE" w:rsidRDefault="0080064A"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38" w:name="_Toc197594834"/>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38"/>
      <w:r w:rsidR="002C4DC4" w:rsidRPr="009211CE">
        <w:rPr>
          <w:rFonts w:asciiTheme="minorHAnsi" w:hAnsiTheme="minorHAnsi" w:cstheme="minorHAnsi"/>
          <w:b/>
          <w:color w:val="auto"/>
          <w:sz w:val="28"/>
          <w:szCs w:val="28"/>
        </w:rPr>
        <w:t xml:space="preserve"> </w:t>
      </w:r>
    </w:p>
    <w:p w14:paraId="639A0556" w14:textId="4AA60F45"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A14264" w:rsidRPr="009211CE">
        <w:rPr>
          <w:sz w:val="24"/>
          <w:szCs w:val="24"/>
          <w:lang w:eastAsia="pl-PL"/>
        </w:rPr>
        <w:t>001</w:t>
      </w:r>
      <w:r w:rsidR="008E3213" w:rsidRPr="009211CE">
        <w:rPr>
          <w:sz w:val="24"/>
          <w:szCs w:val="24"/>
          <w:lang w:eastAsia="pl-PL"/>
        </w:rPr>
        <w:t>/</w:t>
      </w:r>
      <w:r w:rsidR="00A14264" w:rsidRPr="009211CE">
        <w:rPr>
          <w:sz w:val="24"/>
          <w:szCs w:val="24"/>
          <w:lang w:eastAsia="pl-PL"/>
        </w:rPr>
        <w:t>2</w:t>
      </w:r>
      <w:r w:rsidR="000A6553" w:rsidRPr="009211CE">
        <w:rPr>
          <w:sz w:val="24"/>
          <w:szCs w:val="24"/>
          <w:lang w:eastAsia="pl-PL"/>
        </w:rPr>
        <w:t>5</w:t>
      </w:r>
      <w:r w:rsidR="00A14264" w:rsidRPr="009211CE">
        <w:rPr>
          <w:sz w:val="24"/>
          <w:szCs w:val="24"/>
          <w:lang w:eastAsia="pl-PL"/>
        </w:rPr>
        <w:t xml:space="preserve">  </w:t>
      </w:r>
      <w:r w:rsidR="008E3213" w:rsidRPr="009211CE">
        <w:rPr>
          <w:sz w:val="24"/>
          <w:szCs w:val="24"/>
          <w:lang w:eastAsia="pl-PL"/>
        </w:rPr>
        <w:t>(</w:t>
      </w:r>
      <w:r w:rsidR="002C4DC4" w:rsidRPr="009211CE">
        <w:rPr>
          <w:sz w:val="24"/>
          <w:szCs w:val="24"/>
          <w:lang w:eastAsia="pl-PL"/>
        </w:rPr>
        <w:t xml:space="preserve">obszar środkowo </w:t>
      </w:r>
      <w:r w:rsidR="008E3213" w:rsidRPr="009211CE">
        <w:rPr>
          <w:sz w:val="24"/>
          <w:szCs w:val="24"/>
          <w:lang w:eastAsia="pl-PL"/>
        </w:rPr>
        <w:t>–</w:t>
      </w:r>
      <w:r w:rsidR="002C4DC4" w:rsidRPr="009211CE">
        <w:rPr>
          <w:sz w:val="24"/>
          <w:szCs w:val="24"/>
          <w:lang w:eastAsia="pl-PL"/>
        </w:rPr>
        <w:t xml:space="preserve"> południow</w:t>
      </w:r>
      <w:r w:rsidR="008E3213" w:rsidRPr="009211CE">
        <w:rPr>
          <w:sz w:val="24"/>
          <w:szCs w:val="24"/>
          <w:lang w:eastAsia="pl-PL"/>
        </w:rPr>
        <w:t>y)</w:t>
      </w:r>
      <w:r w:rsidR="00A14264" w:rsidRPr="009211CE">
        <w:rPr>
          <w:sz w:val="24"/>
          <w:szCs w:val="24"/>
          <w:lang w:eastAsia="pl-PL"/>
        </w:rPr>
        <w:t xml:space="preserve"> wynosi:</w:t>
      </w:r>
    </w:p>
    <w:p w14:paraId="4C659559" w14:textId="0FBD8A21" w:rsidR="002C4DC4" w:rsidRPr="009211CE" w:rsidRDefault="002C4DC4" w:rsidP="00594168">
      <w:pPr>
        <w:spacing w:after="120" w:line="276" w:lineRule="auto"/>
        <w:rPr>
          <w:sz w:val="24"/>
          <w:szCs w:val="24"/>
          <w:lang w:eastAsia="pl-PL"/>
        </w:rPr>
      </w:pPr>
      <w:r w:rsidRPr="009211CE">
        <w:rPr>
          <w:b/>
          <w:sz w:val="24"/>
          <w:szCs w:val="24"/>
          <w:lang w:eastAsia="pl-PL"/>
        </w:rPr>
        <w:t>8 501 237,00 PLN</w:t>
      </w:r>
      <w:r w:rsidRPr="009211CE">
        <w:rPr>
          <w:sz w:val="24"/>
          <w:szCs w:val="24"/>
          <w:lang w:eastAsia="pl-PL"/>
        </w:rPr>
        <w:t>:</w:t>
      </w:r>
    </w:p>
    <w:p w14:paraId="701F6540"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 xml:space="preserve">7 373 522,00 </w:t>
      </w:r>
      <w:r w:rsidRPr="009211CE">
        <w:rPr>
          <w:rFonts w:eastAsia="Times New Roman" w:cstheme="minorHAnsi"/>
          <w:color w:val="000000"/>
          <w:sz w:val="24"/>
          <w:szCs w:val="24"/>
          <w:lang w:eastAsia="pl-PL"/>
        </w:rPr>
        <w:t>PLN środki EFS+,</w:t>
      </w:r>
    </w:p>
    <w:p w14:paraId="7F7C33FE"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39" w:name="_Toc197594835"/>
      <w:r w:rsidRPr="009211CE">
        <w:rPr>
          <w:rFonts w:asciiTheme="minorHAnsi" w:hAnsiTheme="minorHAnsi" w:cstheme="minorHAnsi"/>
          <w:b/>
          <w:color w:val="auto"/>
          <w:sz w:val="28"/>
          <w:szCs w:val="28"/>
        </w:rPr>
        <w:t>Maksymalny dopuszczalny poziom dofinansowania projektu</w:t>
      </w:r>
      <w:bookmarkEnd w:id="39"/>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74579233"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0" w:name="_Toc197594836"/>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0"/>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1" w:name="_Toc197594837"/>
      <w:r w:rsidRPr="009211CE">
        <w:rPr>
          <w:rFonts w:asciiTheme="minorHAnsi" w:hAnsiTheme="minorHAnsi" w:cstheme="minorHAnsi"/>
          <w:b/>
          <w:color w:val="auto"/>
          <w:sz w:val="28"/>
          <w:szCs w:val="28"/>
        </w:rPr>
        <w:t>Minimalny wkład własny beneficjenta</w:t>
      </w:r>
      <w:bookmarkEnd w:id="41"/>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7B0DC08F"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z części budżetu projektu nie obejmującej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2" w:name="_Toc197594838"/>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2"/>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lastRenderedPageBreak/>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3" w:name="_Toc27731399"/>
      <w:bookmarkStart w:id="44" w:name="_Toc197594839"/>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3"/>
      <w:bookmarkEnd w:id="44"/>
    </w:p>
    <w:p w14:paraId="3980459C" w14:textId="77777777" w:rsidR="000147B1" w:rsidRPr="009211CE" w:rsidRDefault="000147B1" w:rsidP="00FA24F5"/>
    <w:p w14:paraId="7A3FB35D" w14:textId="77777777"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publicznej/pomocy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8D0F6E9" w14:textId="77777777" w:rsidR="0099654F" w:rsidRPr="009211CE" w:rsidRDefault="0099654F" w:rsidP="00705965">
      <w:pPr>
        <w:numPr>
          <w:ilvl w:val="0"/>
          <w:numId w:val="36"/>
        </w:numPr>
        <w:spacing w:after="120" w:line="276" w:lineRule="auto"/>
        <w:contextualSpacing/>
        <w:rPr>
          <w:rFonts w:ascii="Calibri" w:eastAsia="Calibri" w:hAnsi="Calibri" w:cs="Calibri"/>
          <w:sz w:val="24"/>
          <w:szCs w:val="24"/>
        </w:rPr>
      </w:pPr>
      <w:r w:rsidRPr="009211CE">
        <w:rPr>
          <w:rFonts w:ascii="Calibri" w:eastAsia="Calibri" w:hAnsi="Calibri" w:cs="Calibri"/>
          <w:sz w:val="24"/>
          <w:szCs w:val="24"/>
        </w:rPr>
        <w:t xml:space="preserve">Rozporządzeniem komisji (UE) 2023/2831 z dnia 13 grudnia 2023 r. w sprawie stosowania art. 107 i 108 Traktatu o funkcjonowaniu Unii Europejskiej do pomocy </w:t>
      </w:r>
      <w:r w:rsidRPr="009211CE">
        <w:rPr>
          <w:rFonts w:ascii="Calibri" w:eastAsia="Calibri" w:hAnsi="Calibri" w:cs="Calibri"/>
          <w:sz w:val="24"/>
          <w:szCs w:val="24"/>
        </w:rPr>
        <w:br/>
        <w:t xml:space="preserve">de </w:t>
      </w:r>
      <w:proofErr w:type="spellStart"/>
      <w:r w:rsidRPr="009211CE">
        <w:rPr>
          <w:rFonts w:ascii="Calibri" w:eastAsia="Calibri" w:hAnsi="Calibri" w:cs="Calibri"/>
          <w:sz w:val="24"/>
          <w:szCs w:val="24"/>
        </w:rPr>
        <w:t>minimis</w:t>
      </w:r>
      <w:proofErr w:type="spellEnd"/>
      <w:r w:rsidRPr="009211CE">
        <w:rPr>
          <w:rFonts w:ascii="Calibri" w:eastAsia="Calibri" w:hAnsi="Calibri" w:cs="Calibri"/>
          <w:sz w:val="24"/>
          <w:szCs w:val="24"/>
        </w:rPr>
        <w:t xml:space="preserve"> (Dz. U. UE. L. z 2023 r. poz. 2831).</w:t>
      </w:r>
    </w:p>
    <w:p w14:paraId="30F63B06" w14:textId="77777777" w:rsidR="00AE489C" w:rsidRPr="009211CE" w:rsidRDefault="00AE489C" w:rsidP="00AE489C">
      <w:pPr>
        <w:spacing w:after="120"/>
        <w:contextualSpacing/>
        <w:rPr>
          <w:rFonts w:ascii="Calibri" w:eastAsia="Calibri" w:hAnsi="Calibri" w:cs="Times New Roman"/>
          <w:b/>
          <w:sz w:val="24"/>
          <w:szCs w:val="24"/>
        </w:rPr>
      </w:pPr>
    </w:p>
    <w:p w14:paraId="3B0219FE" w14:textId="77777777" w:rsidR="0099654F" w:rsidRPr="009211CE" w:rsidRDefault="0099654F" w:rsidP="00705965">
      <w:pPr>
        <w:numPr>
          <w:ilvl w:val="0"/>
          <w:numId w:val="36"/>
        </w:numPr>
        <w:spacing w:after="120" w:line="276" w:lineRule="auto"/>
        <w:contextualSpacing/>
        <w:rPr>
          <w:rFonts w:ascii="Calibri" w:eastAsia="Calibri" w:hAnsi="Calibri" w:cs="Times New Roman"/>
          <w:sz w:val="24"/>
          <w:szCs w:val="24"/>
        </w:rPr>
      </w:pPr>
      <w:r w:rsidRPr="009211CE">
        <w:rPr>
          <w:rFonts w:ascii="Calibri" w:eastAsia="Calibri" w:hAnsi="Calibri" w:cs="Times New Roman"/>
          <w:sz w:val="24"/>
          <w:szCs w:val="24"/>
        </w:rPr>
        <w:t>Rozporządzeniem Ministra Funduszy i Polityki Regionalnej z dnia 20 grudnia 2022 r.</w:t>
      </w:r>
    </w:p>
    <w:p w14:paraId="5AABF12D" w14:textId="77777777" w:rsidR="0099654F" w:rsidRPr="009211CE" w:rsidRDefault="0099654F" w:rsidP="0099654F">
      <w:pPr>
        <w:spacing w:after="0" w:line="276" w:lineRule="auto"/>
        <w:ind w:left="720"/>
        <w:contextualSpacing/>
        <w:rPr>
          <w:rFonts w:ascii="Calibri" w:eastAsia="Calibri" w:hAnsi="Calibri" w:cs="Times New Roman"/>
          <w:sz w:val="24"/>
          <w:szCs w:val="24"/>
        </w:rPr>
      </w:pPr>
      <w:r w:rsidRPr="009211CE">
        <w:rPr>
          <w:rFonts w:ascii="Calibri" w:eastAsia="Calibri" w:hAnsi="Calibri" w:cs="Times New Roman"/>
          <w:sz w:val="24"/>
          <w:szCs w:val="24"/>
        </w:rPr>
        <w:t xml:space="preserve">w sprawie udzielania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oraz pomocy publicznej w ramach programów finansowanych z Europejskiego Funduszu Społecznego Plus (EFS+) na lata 2021–2027 (Dz.U. 2022 poz. 2782 ze zm.).</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197594840"/>
      <w:r w:rsidRPr="009211CE">
        <w:rPr>
          <w:rFonts w:asciiTheme="minorHAnsi" w:hAnsiTheme="minorHAnsi" w:cstheme="minorHAnsi"/>
          <w:b/>
          <w:color w:val="auto"/>
          <w:sz w:val="28"/>
          <w:szCs w:val="28"/>
        </w:rPr>
        <w:t>Wskaźniki produktu i rezultatu</w:t>
      </w:r>
      <w:bookmarkEnd w:id="45"/>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przypadku realizacji, w trakcie trwania projektu, wskaźników horyzontalnych, których wartość docelowa wynosi 0, wnioskodawca jest zobowiązany do jego wykazania we </w:t>
      </w:r>
      <w:r w:rsidRPr="009211CE">
        <w:rPr>
          <w:rFonts w:eastAsia="Times New Roman" w:cstheme="minorHAnsi"/>
          <w:sz w:val="24"/>
          <w:szCs w:val="24"/>
          <w:lang w:eastAsia="pl-PL"/>
        </w:rPr>
        <w:lastRenderedPageBreak/>
        <w:t>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6" w:name="_Toc197594841"/>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6"/>
    </w:p>
    <w:p w14:paraId="4BD2BB62" w14:textId="30CBFC95"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I</w:t>
      </w:r>
      <w:r w:rsidR="00B32F3E" w:rsidRPr="009211CE">
        <w:rPr>
          <w:rFonts w:eastAsia="Calibri" w:cstheme="minorHAnsi"/>
          <w:bCs/>
          <w:sz w:val="24"/>
          <w:szCs w:val="24"/>
        </w:rPr>
        <w:t>P</w:t>
      </w:r>
      <w:r w:rsidRPr="009211CE">
        <w:rPr>
          <w:rFonts w:eastAsia="Calibri" w:cstheme="minorHAnsi"/>
          <w:bCs/>
          <w:sz w:val="24"/>
          <w:szCs w:val="24"/>
        </w:rPr>
        <w:t xml:space="preserve"> weryfikuje, czy podmiot, który został wybrany do dofinansowania oraz </w:t>
      </w:r>
      <w:r w:rsidR="00BA5631" w:rsidRPr="009211CE">
        <w:rPr>
          <w:rFonts w:eastAsia="Calibri" w:cstheme="minorHAnsi"/>
          <w:bCs/>
          <w:sz w:val="24"/>
          <w:szCs w:val="24"/>
        </w:rPr>
        <w:t>p</w:t>
      </w:r>
      <w:r w:rsidRPr="009211CE">
        <w:rPr>
          <w:rFonts w:eastAsia="Calibri" w:cstheme="minorHAnsi"/>
          <w:bCs/>
          <w:sz w:val="24"/>
          <w:szCs w:val="24"/>
        </w:rPr>
        <w:t>artnerzy nie są podmiotami wykluczonymi z otrzymania dofinansowania. Rejestr podmiotów</w:t>
      </w:r>
      <w:r w:rsidRPr="009211CE">
        <w:rPr>
          <w:rFonts w:eastAsia="Calibri" w:cstheme="minorHAnsi"/>
          <w:sz w:val="24"/>
          <w:szCs w:val="24"/>
        </w:rPr>
        <w:t xml:space="preserve"> wykluczonych prowadzi Minister Finansów. W przypadku, gdy podmiot lub </w:t>
      </w:r>
      <w:r w:rsidR="00BA5631" w:rsidRPr="009211CE">
        <w:rPr>
          <w:rFonts w:eastAsia="Calibri" w:cstheme="minorHAnsi"/>
          <w:sz w:val="24"/>
          <w:szCs w:val="24"/>
        </w:rPr>
        <w:t>p</w:t>
      </w:r>
      <w:r w:rsidRPr="009211CE">
        <w:rPr>
          <w:rFonts w:eastAsia="Calibri" w:cstheme="minorHAnsi"/>
          <w:sz w:val="24"/>
          <w:szCs w:val="24"/>
        </w:rPr>
        <w:t>artner jest wykluczony z możliwości otrzymania dofinansowania informuje się wnioskodawcę o zaistniałym fakcie, tj. o braku</w:t>
      </w:r>
      <w:r w:rsidR="00BA5631" w:rsidRPr="009211CE">
        <w:rPr>
          <w:rFonts w:eastAsia="Calibri" w:cstheme="minorHAnsi"/>
          <w:sz w:val="24"/>
          <w:szCs w:val="24"/>
        </w:rPr>
        <w:t xml:space="preserve"> </w:t>
      </w:r>
      <w:r w:rsidRPr="009211CE">
        <w:rPr>
          <w:rFonts w:eastAsia="Calibri" w:cstheme="minorHAnsi"/>
          <w:sz w:val="24"/>
          <w:szCs w:val="24"/>
        </w:rPr>
        <w:t xml:space="preserve">możliwości podpisania umowy </w:t>
      </w:r>
      <w:r w:rsidR="00BA5631" w:rsidRPr="009211CE">
        <w:rPr>
          <w:rFonts w:eastAsia="Calibri" w:cstheme="minorHAnsi"/>
          <w:sz w:val="24"/>
          <w:szCs w:val="24"/>
        </w:rPr>
        <w:t xml:space="preserve">o dofinansowanie projektu </w:t>
      </w:r>
      <w:r w:rsidRPr="009211CE">
        <w:rPr>
          <w:rFonts w:eastAsia="Calibri" w:cstheme="minorHAnsi"/>
          <w:sz w:val="24"/>
          <w:szCs w:val="24"/>
        </w:rPr>
        <w:t>z powodu wykluczenia podmiotu z możliwości otrzymania dofinansowania. </w:t>
      </w:r>
    </w:p>
    <w:p w14:paraId="2C293687" w14:textId="1CA5A930" w:rsidR="000C7228" w:rsidRPr="009211CE" w:rsidRDefault="000C7228" w:rsidP="000C7228">
      <w:pPr>
        <w:spacing w:after="200" w:line="276" w:lineRule="auto"/>
        <w:rPr>
          <w:rFonts w:eastAsia="Calibri" w:cstheme="minorHAnsi"/>
          <w:sz w:val="24"/>
          <w:szCs w:val="24"/>
        </w:rPr>
      </w:pPr>
      <w:r w:rsidRPr="009211CE">
        <w:rPr>
          <w:rFonts w:eastAsia="Calibri" w:cstheme="minorHAnsi"/>
          <w:sz w:val="24"/>
          <w:szCs w:val="24"/>
        </w:rPr>
        <w:t>W sytuacji, gdy powyższy warunek jest spełniony, I</w:t>
      </w:r>
      <w:r w:rsidR="00B32F3E" w:rsidRPr="009211CE">
        <w:rPr>
          <w:rFonts w:eastAsia="Calibri" w:cstheme="minorHAnsi"/>
          <w:sz w:val="24"/>
          <w:szCs w:val="24"/>
        </w:rPr>
        <w:t>P</w:t>
      </w:r>
      <w:r w:rsidRPr="009211CE">
        <w:rPr>
          <w:rFonts w:eastAsia="Calibri" w:cstheme="minorHAnsi"/>
          <w:sz w:val="24"/>
          <w:szCs w:val="24"/>
        </w:rPr>
        <w:t xml:space="preserve"> wystosowuje do wnioskodawcy pismo </w:t>
      </w:r>
      <w:r w:rsidR="00BA5631" w:rsidRPr="009211CE">
        <w:rPr>
          <w:rFonts w:eastAsia="Calibri" w:cstheme="minorHAnsi"/>
          <w:sz w:val="24"/>
          <w:szCs w:val="24"/>
        </w:rPr>
        <w:br/>
      </w:r>
      <w:r w:rsidRPr="009211CE">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5FB77783" w:rsidR="000C7228" w:rsidRPr="009211CE" w:rsidRDefault="000C7228" w:rsidP="00F6194F">
      <w:pPr>
        <w:spacing w:after="120" w:line="276" w:lineRule="auto"/>
        <w:rPr>
          <w:rFonts w:eastAsia="Calibri" w:cstheme="minorHAnsi"/>
          <w:color w:val="FF0000"/>
          <w:sz w:val="24"/>
          <w:szCs w:val="24"/>
        </w:rPr>
      </w:pP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 xml:space="preserve">wnioskodawca zobowiązany </w:t>
      </w:r>
      <w:r w:rsidR="00F24131" w:rsidRPr="009211CE">
        <w:rPr>
          <w:rFonts w:eastAsia="Calibri" w:cstheme="minorHAnsi"/>
          <w:bCs/>
          <w:sz w:val="24"/>
          <w:szCs w:val="24"/>
        </w:rPr>
        <w:t xml:space="preserve">jest </w:t>
      </w:r>
      <w:r w:rsidRPr="009211CE">
        <w:rPr>
          <w:rFonts w:eastAsia="Calibri" w:cstheme="minorHAnsi"/>
          <w:bCs/>
          <w:sz w:val="24"/>
          <w:szCs w:val="24"/>
        </w:rPr>
        <w:t>dostarczyć w terminie określonym przez I</w:t>
      </w:r>
      <w:r w:rsidR="00B32F3E" w:rsidRPr="009211CE">
        <w:rPr>
          <w:rFonts w:eastAsia="Calibri" w:cstheme="minorHAnsi"/>
          <w:bCs/>
          <w:sz w:val="24"/>
          <w:szCs w:val="24"/>
        </w:rPr>
        <w:t>P</w:t>
      </w:r>
      <w:r w:rsidRPr="009211CE">
        <w:rPr>
          <w:rFonts w:eastAsia="Calibri" w:cstheme="minorHAnsi"/>
          <w:bCs/>
          <w:sz w:val="24"/>
          <w:szCs w:val="24"/>
        </w:rPr>
        <w:t xml:space="preserve"> niezbędne załączniki </w:t>
      </w:r>
      <w:r w:rsidRPr="009211CE">
        <w:rPr>
          <w:rFonts w:eastAsia="Calibri" w:cstheme="minorHAnsi"/>
          <w:sz w:val="24"/>
          <w:szCs w:val="24"/>
        </w:rPr>
        <w:t xml:space="preserve">stanowiące integralną </w:t>
      </w:r>
      <w:r w:rsidRPr="009211CE">
        <w:rPr>
          <w:rFonts w:eastAsia="Calibri" w:cstheme="minorHAnsi"/>
          <w:sz w:val="24"/>
          <w:szCs w:val="24"/>
        </w:rPr>
        <w:lastRenderedPageBreak/>
        <w:t>część umowy</w:t>
      </w:r>
      <w:r w:rsidR="00BA5631" w:rsidRPr="009211CE">
        <w:rPr>
          <w:rFonts w:eastAsia="Calibri" w:cstheme="minorHAnsi"/>
          <w:sz w:val="24"/>
          <w:szCs w:val="24"/>
        </w:rPr>
        <w:t xml:space="preserve"> o dofinansowanie projektu</w:t>
      </w:r>
      <w:r w:rsidRPr="009211CE">
        <w:rPr>
          <w:rFonts w:eastAsia="Calibri" w:cstheme="minorHAnsi"/>
          <w:sz w:val="24"/>
          <w:szCs w:val="24"/>
        </w:rPr>
        <w:t xml:space="preserve">, które określone zostały </w:t>
      </w:r>
      <w:r w:rsidR="00BA5631" w:rsidRPr="009211CE">
        <w:rPr>
          <w:rFonts w:eastAsia="Calibri" w:cstheme="minorHAnsi"/>
          <w:sz w:val="24"/>
          <w:szCs w:val="24"/>
        </w:rPr>
        <w:br/>
      </w:r>
      <w:r w:rsidRPr="009211CE">
        <w:rPr>
          <w:rFonts w:eastAsia="Calibri" w:cstheme="minorHAnsi"/>
          <w:sz w:val="24"/>
          <w:szCs w:val="24"/>
        </w:rPr>
        <w:t>w załączniku nr 6 do</w:t>
      </w:r>
      <w:r w:rsidR="00C418BB" w:rsidRPr="009211CE">
        <w:rPr>
          <w:rFonts w:eastAsia="Calibri" w:cstheme="minorHAnsi"/>
          <w:sz w:val="24"/>
          <w:szCs w:val="24"/>
        </w:rPr>
        <w:t xml:space="preserve"> niniejszego</w:t>
      </w:r>
      <w:r w:rsidRPr="009211CE">
        <w:rPr>
          <w:rFonts w:eastAsia="Calibri" w:cstheme="minorHAnsi"/>
          <w:sz w:val="24"/>
          <w:szCs w:val="24"/>
        </w:rPr>
        <w:t xml:space="preserve"> </w:t>
      </w:r>
      <w:r w:rsidR="00BA5631" w:rsidRPr="009211CE">
        <w:rPr>
          <w:rFonts w:eastAsia="Calibri" w:cstheme="minorHAnsi"/>
          <w:sz w:val="24"/>
          <w:szCs w:val="24"/>
        </w:rPr>
        <w:t>r</w:t>
      </w:r>
      <w:r w:rsidRPr="009211CE">
        <w:rPr>
          <w:rFonts w:eastAsia="Calibri" w:cstheme="minorHAnsi"/>
          <w:sz w:val="24"/>
          <w:szCs w:val="24"/>
        </w:rPr>
        <w:t>egulaminu.</w:t>
      </w: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FEB375F" w14:textId="53255A69" w:rsidR="00287D56" w:rsidRPr="009211CE" w:rsidRDefault="00287D56" w:rsidP="00705965">
      <w:pPr>
        <w:numPr>
          <w:ilvl w:val="0"/>
          <w:numId w:val="15"/>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37F560E7" w14:textId="2D2EB2CC"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77777777"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lastRenderedPageBreak/>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7" w:name="_Toc197594842"/>
      <w:r w:rsidRPr="009211CE">
        <w:rPr>
          <w:rFonts w:asciiTheme="minorHAnsi" w:hAnsiTheme="minorHAnsi" w:cstheme="minorHAnsi"/>
          <w:b/>
          <w:color w:val="auto"/>
          <w:sz w:val="28"/>
          <w:szCs w:val="28"/>
        </w:rPr>
        <w:t>Wzór umowy o dofinansowanie projektu lub decyzji o dofinansowaniu projektu</w:t>
      </w:r>
      <w:bookmarkEnd w:id="47"/>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8" w:name="_Toc197594843"/>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48"/>
    </w:p>
    <w:p w14:paraId="19399FE0" w14:textId="77777777"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2113AFAA" w14:textId="76890AE3"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Prawo </w:t>
      </w:r>
      <w:r w:rsidR="00D9723D" w:rsidRPr="009211CE">
        <w:rPr>
          <w:rFonts w:cstheme="minorHAnsi"/>
          <w:iCs/>
          <w:color w:val="000000"/>
          <w:sz w:val="24"/>
          <w:szCs w:val="24"/>
        </w:rPr>
        <w:br/>
      </w:r>
      <w:r w:rsidRPr="009211CE">
        <w:rPr>
          <w:rFonts w:cstheme="minorHAnsi"/>
          <w:iCs/>
          <w:color w:val="000000"/>
          <w:sz w:val="24"/>
          <w:szCs w:val="24"/>
        </w:rPr>
        <w:t xml:space="preserve">o postępowaniu przed sądami administracyjnymi. Rozstrzygnięcie w przedmiocie skargi zapada w terminie 30 dni od dnia jej wniesienia. </w:t>
      </w:r>
    </w:p>
    <w:p w14:paraId="1BB69C73" w14:textId="28D3AB0C"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Od wyroku Wojewódzkiego Sądu Administracyjnego w Opolu zarówno Wnioskodawca, IZ, </w:t>
      </w:r>
      <w:r w:rsidR="00D9723D" w:rsidRPr="009211CE">
        <w:rPr>
          <w:rFonts w:cstheme="minorHAnsi"/>
          <w:iCs/>
          <w:color w:val="000000"/>
          <w:sz w:val="24"/>
          <w:szCs w:val="24"/>
        </w:rPr>
        <w:br/>
      </w:r>
      <w:r w:rsidRPr="009211CE">
        <w:rPr>
          <w:rFonts w:cstheme="minorHAnsi"/>
          <w:iCs/>
          <w:color w:val="000000"/>
          <w:sz w:val="24"/>
          <w:szCs w:val="24"/>
        </w:rPr>
        <w:t xml:space="preserve">a także IP, mogą wnieść skargę kasacyjną do Naczelnego Sądu Administracyjnego, </w:t>
      </w:r>
      <w:r w:rsidR="00D9723D" w:rsidRPr="009211CE">
        <w:rPr>
          <w:rFonts w:cstheme="minorHAnsi"/>
          <w:iCs/>
          <w:color w:val="000000"/>
          <w:sz w:val="24"/>
          <w:szCs w:val="24"/>
        </w:rPr>
        <w:br/>
      </w:r>
      <w:r w:rsidRPr="009211CE">
        <w:rPr>
          <w:rFonts w:cstheme="minorHAnsi"/>
          <w:iCs/>
          <w:color w:val="000000"/>
          <w:sz w:val="24"/>
          <w:szCs w:val="24"/>
        </w:rPr>
        <w:lastRenderedPageBreak/>
        <w:t xml:space="preserve">w terminie 14 dni od dnia doręczenia rozstrzygnięcia Wojewódzkiego Sądu Administracyjnego w Opolu. </w:t>
      </w:r>
    </w:p>
    <w:p w14:paraId="747FDE82" w14:textId="7611CCBA" w:rsidR="00CA2941"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49" w:name="_Toc197594844"/>
      <w:r w:rsidRPr="009211CE">
        <w:rPr>
          <w:rFonts w:asciiTheme="minorHAnsi" w:hAnsiTheme="minorHAnsi" w:cstheme="minorHAnsi"/>
          <w:b/>
          <w:color w:val="auto"/>
          <w:sz w:val="28"/>
          <w:szCs w:val="28"/>
        </w:rPr>
        <w:t>Sposób udzielania wnioskodawcy wyjaśnień w kwestiach dotyczących postępowania</w:t>
      </w:r>
      <w:bookmarkEnd w:id="49"/>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197594845"/>
      <w:r w:rsidRPr="009211CE">
        <w:rPr>
          <w:rFonts w:asciiTheme="minorHAnsi" w:hAnsiTheme="minorHAnsi" w:cstheme="minorHAnsi"/>
          <w:b/>
          <w:color w:val="auto"/>
          <w:sz w:val="28"/>
          <w:szCs w:val="28"/>
        </w:rPr>
        <w:t>Kwalifikowalność wydatków</w:t>
      </w:r>
      <w:bookmarkEnd w:id="50"/>
    </w:p>
    <w:p w14:paraId="768C555B" w14:textId="77777777" w:rsidR="00D71CB8" w:rsidRPr="009211CE" w:rsidRDefault="00D7016C" w:rsidP="00694FB7">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Kwalifikowalność wydatków dla projektów współfinansowanych ze środków krajowych </w:t>
      </w:r>
      <w:r w:rsidRPr="009211CE">
        <w:rPr>
          <w:rFonts w:eastAsia="Times New Roman" w:cstheme="minorHAnsi"/>
          <w:sz w:val="24"/>
          <w:szCs w:val="24"/>
          <w:lang w:eastAsia="pl-PL"/>
        </w:rPr>
        <w:br/>
        <w:t xml:space="preserve">i unijnych w ramach </w:t>
      </w:r>
      <w:r w:rsidR="003F72E3" w:rsidRPr="009211CE">
        <w:rPr>
          <w:rFonts w:eastAsia="Times New Roman" w:cstheme="minorHAnsi"/>
          <w:sz w:val="24"/>
          <w:szCs w:val="24"/>
          <w:lang w:eastAsia="pl-PL"/>
        </w:rPr>
        <w:t xml:space="preserve">programu </w:t>
      </w:r>
      <w:r w:rsidRPr="009211CE">
        <w:rPr>
          <w:rFonts w:eastAsia="Times New Roman" w:cstheme="minorHAnsi"/>
          <w:sz w:val="24"/>
          <w:szCs w:val="24"/>
          <w:lang w:eastAsia="pl-PL"/>
        </w:rPr>
        <w:t xml:space="preserve">FEO 2021-2027 musi być zgodna z przepisami unijnymi </w:t>
      </w:r>
      <w:r w:rsidR="005A21EC" w:rsidRPr="009211CE">
        <w:rPr>
          <w:rFonts w:eastAsia="Times New Roman" w:cstheme="minorHAnsi"/>
          <w:sz w:val="24"/>
          <w:szCs w:val="24"/>
          <w:lang w:eastAsia="pl-PL"/>
        </w:rPr>
        <w:br/>
      </w:r>
      <w:r w:rsidRPr="009211CE">
        <w:rPr>
          <w:rFonts w:eastAsia="Times New Roman" w:cstheme="minorHAnsi"/>
          <w:sz w:val="24"/>
          <w:szCs w:val="24"/>
          <w:lang w:eastAsia="pl-PL"/>
        </w:rPr>
        <w:t>i krajowymi</w:t>
      </w:r>
      <w:r w:rsidR="00D71CB8" w:rsidRPr="009211CE">
        <w:rPr>
          <w:rFonts w:eastAsia="Times New Roman" w:cstheme="minorHAnsi"/>
          <w:sz w:val="24"/>
          <w:szCs w:val="24"/>
          <w:lang w:eastAsia="pl-PL"/>
        </w:rPr>
        <w:t>, w tym w szczególności:</w:t>
      </w:r>
    </w:p>
    <w:p w14:paraId="4471146E" w14:textId="77777777"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Rozporządzeniem ogólnym.</w:t>
      </w:r>
    </w:p>
    <w:p w14:paraId="4129A650" w14:textId="36DFE332"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Ustawą</w:t>
      </w:r>
      <w:r w:rsidR="00B114EC" w:rsidRPr="009211CE">
        <w:rPr>
          <w:rFonts w:eastAsia="Times New Roman" w:cstheme="minorHAnsi"/>
          <w:sz w:val="24"/>
          <w:szCs w:val="24"/>
          <w:lang w:eastAsia="pl-PL"/>
        </w:rPr>
        <w:t xml:space="preserve"> wdrożeniową</w:t>
      </w:r>
      <w:r w:rsidRPr="009211CE">
        <w:rPr>
          <w:rFonts w:eastAsia="Times New Roman" w:cstheme="minorHAnsi"/>
          <w:sz w:val="24"/>
          <w:szCs w:val="24"/>
          <w:lang w:eastAsia="pl-PL"/>
        </w:rPr>
        <w:t>.</w:t>
      </w:r>
    </w:p>
    <w:p w14:paraId="75DE3502" w14:textId="77777777" w:rsidR="00D71CB8" w:rsidRPr="009211CE" w:rsidRDefault="00D71CB8" w:rsidP="00D71CB8">
      <w:pPr>
        <w:spacing w:after="120" w:line="276" w:lineRule="auto"/>
        <w:rPr>
          <w:rFonts w:eastAsia="Times New Roman" w:cstheme="minorHAnsi"/>
          <w:b/>
          <w:bCs/>
          <w:sz w:val="24"/>
          <w:szCs w:val="24"/>
          <w:lang w:eastAsia="pl-PL"/>
        </w:rPr>
      </w:pPr>
      <w:r w:rsidRPr="009211CE">
        <w:rPr>
          <w:rFonts w:eastAsia="Times New Roman" w:cstheme="minorHAnsi"/>
          <w:sz w:val="24"/>
          <w:szCs w:val="24"/>
          <w:lang w:eastAsia="pl-PL"/>
        </w:rPr>
        <w:lastRenderedPageBreak/>
        <w:t>a także z uwzględnieniem:</w:t>
      </w:r>
    </w:p>
    <w:p w14:paraId="68A487C8" w14:textId="17E9E96B" w:rsidR="00D71CB8" w:rsidRPr="009211CE" w:rsidRDefault="00D71CB8" w:rsidP="007A04D7">
      <w:pPr>
        <w:numPr>
          <w:ilvl w:val="0"/>
          <w:numId w:val="18"/>
        </w:numPr>
        <w:spacing w:after="120" w:line="276" w:lineRule="auto"/>
        <w:ind w:left="284" w:hanging="437"/>
        <w:rPr>
          <w:rFonts w:eastAsia="Times New Roman" w:cstheme="minorHAnsi"/>
          <w:sz w:val="24"/>
          <w:szCs w:val="24"/>
          <w:lang w:eastAsia="pl-PL"/>
        </w:rPr>
      </w:pPr>
      <w:r w:rsidRPr="009211CE">
        <w:rPr>
          <w:rFonts w:eastAsia="Times New Roman" w:cstheme="minorHAnsi"/>
          <w:bCs/>
          <w:sz w:val="24"/>
          <w:szCs w:val="24"/>
          <w:lang w:eastAsia="pl-PL"/>
        </w:rPr>
        <w:t>Wytycznych dotyczących kwalifikowalności wydatków na lata 2021-2027</w:t>
      </w:r>
    </w:p>
    <w:p w14:paraId="0AF9FFD1" w14:textId="77777777"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Wytycznych dotyczących realizacji zasad równościowych w ramach fund</w:t>
      </w:r>
      <w:r w:rsidR="003501C6" w:rsidRPr="009211CE">
        <w:rPr>
          <w:rFonts w:eastAsia="Times New Roman" w:cstheme="minorHAnsi"/>
          <w:sz w:val="24"/>
          <w:szCs w:val="24"/>
          <w:lang w:eastAsia="pl-PL"/>
        </w:rPr>
        <w:t>uszy unijnych na lata 2021-2027</w:t>
      </w:r>
    </w:p>
    <w:p w14:paraId="7344AA82" w14:textId="116A8AC2"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w:t>
      </w:r>
      <w:r w:rsidR="003501C6" w:rsidRPr="009211CE">
        <w:rPr>
          <w:rFonts w:eastAsia="Times New Roman" w:cstheme="minorHAnsi"/>
          <w:sz w:val="24"/>
          <w:szCs w:val="24"/>
          <w:lang w:eastAsia="pl-PL"/>
        </w:rPr>
        <w:t>5 sierpnia</w:t>
      </w:r>
      <w:r w:rsidRPr="009211CE">
        <w:rPr>
          <w:rFonts w:eastAsia="Times New Roman" w:cstheme="minorHAnsi"/>
          <w:sz w:val="24"/>
          <w:szCs w:val="24"/>
          <w:lang w:eastAsia="pl-PL"/>
        </w:rPr>
        <w:t xml:space="preserve"> </w:t>
      </w:r>
      <w:r w:rsidR="003501C6" w:rsidRPr="009211CE">
        <w:rPr>
          <w:rFonts w:eastAsia="Times New Roman" w:cstheme="minorHAnsi"/>
          <w:sz w:val="24"/>
          <w:szCs w:val="24"/>
          <w:lang w:eastAsia="pl-PL"/>
        </w:rPr>
        <w:t>2022</w:t>
      </w:r>
      <w:r w:rsidRPr="009211CE">
        <w:rPr>
          <w:rFonts w:eastAsia="Times New Roman" w:cstheme="minorHAnsi"/>
          <w:sz w:val="24"/>
          <w:szCs w:val="24"/>
          <w:lang w:eastAsia="pl-PL"/>
        </w:rPr>
        <w:t xml:space="preserve"> r. o </w:t>
      </w:r>
      <w:r w:rsidR="003501C6" w:rsidRPr="009211CE">
        <w:rPr>
          <w:rFonts w:eastAsia="Times New Roman" w:cstheme="minorHAnsi"/>
          <w:sz w:val="24"/>
          <w:szCs w:val="24"/>
          <w:lang w:eastAsia="pl-PL"/>
        </w:rPr>
        <w:t>ekonomii społecznej</w:t>
      </w:r>
      <w:r w:rsidRPr="009211CE">
        <w:rPr>
          <w:rFonts w:eastAsia="Times New Roman" w:cstheme="minorHAnsi"/>
          <w:sz w:val="24"/>
          <w:szCs w:val="24"/>
          <w:lang w:eastAsia="pl-PL"/>
        </w:rPr>
        <w:t xml:space="preserve"> (Dz. U. z 202</w:t>
      </w:r>
      <w:r w:rsidR="00123522" w:rsidRPr="009211CE">
        <w:rPr>
          <w:rFonts w:eastAsia="Times New Roman" w:cstheme="minorHAnsi"/>
          <w:sz w:val="24"/>
          <w:szCs w:val="24"/>
          <w:lang w:eastAsia="pl-PL"/>
        </w:rPr>
        <w:t>4</w:t>
      </w:r>
      <w:r w:rsidRPr="009211CE">
        <w:rPr>
          <w:rFonts w:eastAsia="Times New Roman" w:cstheme="minorHAnsi"/>
          <w:sz w:val="24"/>
          <w:szCs w:val="24"/>
          <w:lang w:eastAsia="pl-PL"/>
        </w:rPr>
        <w:t xml:space="preserve"> r., poz. </w:t>
      </w:r>
      <w:r w:rsidR="003501C6" w:rsidRPr="009211CE">
        <w:rPr>
          <w:rFonts w:eastAsia="Times New Roman" w:cstheme="minorHAnsi"/>
          <w:sz w:val="24"/>
          <w:szCs w:val="24"/>
          <w:lang w:eastAsia="pl-PL"/>
        </w:rPr>
        <w:t>1</w:t>
      </w:r>
      <w:r w:rsidR="00123522" w:rsidRPr="009211CE">
        <w:rPr>
          <w:rFonts w:eastAsia="Times New Roman" w:cstheme="minorHAnsi"/>
          <w:sz w:val="24"/>
          <w:szCs w:val="24"/>
          <w:lang w:eastAsia="pl-PL"/>
        </w:rPr>
        <w:t>13</w:t>
      </w:r>
      <w:r w:rsidR="00EE63D7" w:rsidRPr="009211CE">
        <w:rPr>
          <w:rFonts w:eastAsia="Times New Roman" w:cstheme="minorHAnsi"/>
          <w:sz w:val="24"/>
          <w:szCs w:val="24"/>
          <w:lang w:eastAsia="pl-PL"/>
        </w:rPr>
        <w:t xml:space="preserve"> ze zm.</w:t>
      </w:r>
      <w:r w:rsidR="003501C6" w:rsidRPr="009211CE">
        <w:rPr>
          <w:rFonts w:eastAsia="Times New Roman" w:cstheme="minorHAnsi"/>
          <w:sz w:val="24"/>
          <w:szCs w:val="24"/>
          <w:lang w:eastAsia="pl-PL"/>
        </w:rPr>
        <w:t>)</w:t>
      </w:r>
    </w:p>
    <w:p w14:paraId="76BF07CA" w14:textId="317B072D" w:rsidR="003501C6" w:rsidRPr="009211CE" w:rsidRDefault="003501C6"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12 marca 2004 r. o pomocy społecznej (Dz.U. z </w:t>
      </w:r>
      <w:r w:rsidR="00EE63D7" w:rsidRPr="009211CE">
        <w:rPr>
          <w:rFonts w:eastAsia="Times New Roman" w:cstheme="minorHAnsi"/>
          <w:sz w:val="24"/>
          <w:szCs w:val="24"/>
          <w:lang w:eastAsia="pl-PL"/>
        </w:rPr>
        <w:t xml:space="preserve">2024 </w:t>
      </w:r>
      <w:r w:rsidRPr="009211CE">
        <w:rPr>
          <w:rFonts w:eastAsia="Times New Roman" w:cstheme="minorHAnsi"/>
          <w:sz w:val="24"/>
          <w:szCs w:val="24"/>
          <w:lang w:eastAsia="pl-PL"/>
        </w:rPr>
        <w:t xml:space="preserve">r., poz. </w:t>
      </w:r>
      <w:r w:rsidR="00EE63D7" w:rsidRPr="009211CE">
        <w:rPr>
          <w:rFonts w:eastAsia="Times New Roman" w:cstheme="minorHAnsi"/>
          <w:sz w:val="24"/>
          <w:szCs w:val="24"/>
          <w:lang w:eastAsia="pl-PL"/>
        </w:rPr>
        <w:t xml:space="preserve">1283 </w:t>
      </w:r>
      <w:r w:rsidR="00123522" w:rsidRPr="009211CE">
        <w:rPr>
          <w:rFonts w:eastAsia="Times New Roman" w:cstheme="minorHAnsi"/>
          <w:sz w:val="24"/>
          <w:szCs w:val="24"/>
          <w:lang w:eastAsia="pl-PL"/>
        </w:rPr>
        <w:t>ze zm.</w:t>
      </w:r>
      <w:r w:rsidRPr="009211CE">
        <w:rPr>
          <w:rFonts w:eastAsia="Times New Roman" w:cstheme="minorHAnsi"/>
          <w:sz w:val="24"/>
          <w:szCs w:val="24"/>
          <w:lang w:eastAsia="pl-PL"/>
        </w:rPr>
        <w:t>)</w:t>
      </w:r>
    </w:p>
    <w:p w14:paraId="70869A39" w14:textId="71973873" w:rsidR="001C1B0E" w:rsidRPr="009211CE" w:rsidRDefault="00370415" w:rsidP="007A04D7">
      <w:pPr>
        <w:numPr>
          <w:ilvl w:val="0"/>
          <w:numId w:val="18"/>
        </w:numPr>
        <w:spacing w:after="120" w:line="276" w:lineRule="auto"/>
        <w:ind w:left="284" w:hanging="426"/>
        <w:rPr>
          <w:rFonts w:eastAsia="Times New Roman" w:cstheme="minorHAnsi"/>
          <w:sz w:val="24"/>
          <w:szCs w:val="24"/>
          <w:lang w:eastAsia="pl-PL"/>
        </w:rPr>
      </w:pPr>
      <w:r w:rsidRPr="009211CE">
        <w:rPr>
          <w:rFonts w:cstheme="minorHAnsi"/>
          <w:sz w:val="24"/>
          <w:szCs w:val="24"/>
        </w:rPr>
        <w:t xml:space="preserve">Ustawa z 27 kwietnia 2006 r. </w:t>
      </w:r>
      <w:r w:rsidRPr="009211CE">
        <w:rPr>
          <w:rFonts w:cstheme="minorHAnsi"/>
          <w:iCs/>
          <w:sz w:val="24"/>
          <w:szCs w:val="24"/>
        </w:rPr>
        <w:t>o spółdzielniach socjalnych</w:t>
      </w:r>
      <w:r w:rsidRPr="009211CE">
        <w:rPr>
          <w:rFonts w:cstheme="minorHAnsi"/>
          <w:sz w:val="24"/>
          <w:szCs w:val="24"/>
        </w:rPr>
        <w:t xml:space="preserve"> (Dz.U. z 202</w:t>
      </w:r>
      <w:r w:rsidR="00D97EC1">
        <w:rPr>
          <w:rFonts w:cstheme="minorHAnsi"/>
          <w:sz w:val="24"/>
          <w:szCs w:val="24"/>
        </w:rPr>
        <w:t>5</w:t>
      </w:r>
      <w:r w:rsidRPr="009211CE">
        <w:rPr>
          <w:rFonts w:cstheme="minorHAnsi"/>
          <w:sz w:val="24"/>
          <w:szCs w:val="24"/>
        </w:rPr>
        <w:t xml:space="preserve"> r. poz. </w:t>
      </w:r>
      <w:r w:rsidR="00D97EC1">
        <w:rPr>
          <w:rFonts w:cstheme="minorHAnsi"/>
          <w:sz w:val="24"/>
          <w:szCs w:val="24"/>
        </w:rPr>
        <w:t>178</w:t>
      </w:r>
      <w:r w:rsidRPr="009211CE">
        <w:rPr>
          <w:rFonts w:cstheme="minorHAnsi"/>
          <w:sz w:val="24"/>
          <w:szCs w:val="24"/>
        </w:rPr>
        <w:t>)</w:t>
      </w:r>
    </w:p>
    <w:p w14:paraId="7D2B29AD" w14:textId="336AF2E2" w:rsidR="001C1B0E" w:rsidRPr="009211CE" w:rsidRDefault="001C1B0E"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Ustawy z dnia 29 września 1994 r. o rachunkowości (Dz. U. z 2023 r. poz. 120 ze zm.)</w:t>
      </w:r>
    </w:p>
    <w:p w14:paraId="2A58F109" w14:textId="1926B641" w:rsidR="00D7016C" w:rsidRPr="009211CE" w:rsidRDefault="00D7016C" w:rsidP="00694FB7">
      <w:pPr>
        <w:spacing w:after="120" w:line="276" w:lineRule="auto"/>
        <w:rPr>
          <w:rFonts w:eastAsia="Times New Roman" w:cstheme="minorHAnsi"/>
          <w:sz w:val="24"/>
          <w:szCs w:val="24"/>
          <w:lang w:eastAsia="pl-PL"/>
        </w:rPr>
      </w:pPr>
    </w:p>
    <w:p w14:paraId="0CD574AD" w14:textId="77777777" w:rsidR="00301504" w:rsidRPr="009211CE" w:rsidRDefault="00F64119" w:rsidP="00DE532E">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Początkiem okresu kwalifikowalności wydatków jest data rozpoczęcia okresu realizacji projektu </w:t>
      </w:r>
      <w:r w:rsidRPr="009211CE">
        <w:rPr>
          <w:rFonts w:eastAsia="Times New Roman" w:cstheme="minorHAnsi"/>
          <w:b/>
          <w:bCs/>
          <w:sz w:val="24"/>
          <w:szCs w:val="24"/>
          <w:lang w:eastAsia="pl-PL"/>
        </w:rPr>
        <w:t>wskazana we wniosku o dofinansowanie</w:t>
      </w:r>
      <w:r w:rsidR="00EE02C7" w:rsidRPr="009211CE">
        <w:rPr>
          <w:rFonts w:eastAsia="Times New Roman" w:cstheme="minorHAnsi"/>
          <w:b/>
          <w:sz w:val="24"/>
          <w:szCs w:val="24"/>
          <w:lang w:eastAsia="pl-PL"/>
        </w:rPr>
        <w:t>. Data ta nie może być wcześniejsza niż dzień złożenia wniosku w ramach naboru.</w:t>
      </w:r>
      <w:r w:rsidR="0071178C" w:rsidRPr="009211CE">
        <w:rPr>
          <w:rFonts w:eastAsia="Times New Roman" w:cstheme="minorHAnsi"/>
          <w:b/>
          <w:sz w:val="24"/>
          <w:szCs w:val="24"/>
          <w:lang w:eastAsia="pl-PL"/>
        </w:rPr>
        <w:t xml:space="preserve"> </w:t>
      </w:r>
    </w:p>
    <w:p w14:paraId="6A9BF022" w14:textId="00AB71E3" w:rsidR="00301504" w:rsidRPr="009211CE" w:rsidRDefault="00301504" w:rsidP="00301504">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9211CE" w:rsidRDefault="00D7016C" w:rsidP="00DE532E">
      <w:pPr>
        <w:spacing w:after="120" w:line="276" w:lineRule="auto"/>
        <w:rPr>
          <w:rFonts w:eastAsia="Times New Roman" w:cstheme="minorHAnsi"/>
          <w:sz w:val="24"/>
          <w:szCs w:val="24"/>
          <w:lang w:eastAsia="pl-PL"/>
        </w:rPr>
      </w:pPr>
    </w:p>
    <w:p w14:paraId="6061C617" w14:textId="3D581261" w:rsidR="007B777F" w:rsidRPr="009211CE" w:rsidRDefault="007B777F" w:rsidP="00DE532E">
      <w:pPr>
        <w:spacing w:after="240" w:line="276" w:lineRule="auto"/>
        <w:rPr>
          <w:rFonts w:eastAsia="Times New Roman" w:cstheme="minorHAnsi"/>
          <w:b/>
          <w:sz w:val="24"/>
          <w:szCs w:val="24"/>
          <w:lang w:eastAsia="pl-PL"/>
        </w:rPr>
      </w:pPr>
      <w:r w:rsidRPr="009211CE">
        <w:rPr>
          <w:rFonts w:eastAsia="Times New Roman" w:cstheme="minorHAnsi"/>
          <w:b/>
          <w:sz w:val="24"/>
          <w:szCs w:val="24"/>
          <w:lang w:eastAsia="pl-PL"/>
        </w:rPr>
        <w:t>Końcową datą kwalifikowalności wydatków jest 31 grudnia 2029 r</w:t>
      </w:r>
      <w:r w:rsidR="0047650F" w:rsidRPr="009211CE">
        <w:rPr>
          <w:rFonts w:eastAsia="Times New Roman" w:cstheme="minorHAnsi"/>
          <w:b/>
          <w:sz w:val="24"/>
          <w:szCs w:val="24"/>
          <w:lang w:eastAsia="pl-PL"/>
        </w:rPr>
        <w:t>.</w:t>
      </w:r>
    </w:p>
    <w:p w14:paraId="306A9288" w14:textId="03DF8FEB" w:rsidR="00A11639" w:rsidRPr="009211CE" w:rsidRDefault="00A11639" w:rsidP="002A1296">
      <w:pPr>
        <w:spacing w:after="120" w:line="276" w:lineRule="auto"/>
        <w:rPr>
          <w:rFonts w:cstheme="minorHAnsi"/>
          <w:sz w:val="24"/>
          <w:szCs w:val="24"/>
        </w:rPr>
      </w:pPr>
      <w:r w:rsidRPr="009211CE">
        <w:rPr>
          <w:rFonts w:cstheme="minorHAnsi"/>
          <w:sz w:val="24"/>
          <w:szCs w:val="24"/>
        </w:rPr>
        <w:t xml:space="preserve">Okres kwalifikowalności wydatków w ramach </w:t>
      </w:r>
      <w:r w:rsidR="001F2DA1" w:rsidRPr="009211CE">
        <w:rPr>
          <w:rFonts w:cstheme="minorHAnsi"/>
          <w:sz w:val="24"/>
          <w:szCs w:val="24"/>
        </w:rPr>
        <w:t xml:space="preserve">danego </w:t>
      </w:r>
      <w:r w:rsidRPr="009211CE">
        <w:rPr>
          <w:rFonts w:cstheme="minorHAnsi"/>
          <w:sz w:val="24"/>
          <w:szCs w:val="24"/>
        </w:rPr>
        <w:t xml:space="preserve">projektu określony jest w umowie </w:t>
      </w:r>
      <w:r w:rsidRPr="009211CE">
        <w:rPr>
          <w:rFonts w:cstheme="minorHAnsi"/>
          <w:sz w:val="24"/>
          <w:szCs w:val="24"/>
        </w:rPr>
        <w:br/>
        <w:t>o dofinansowanie projektu</w:t>
      </w:r>
      <w:r w:rsidR="001D553A" w:rsidRPr="009211CE">
        <w:rPr>
          <w:rFonts w:cstheme="minorHAnsi"/>
          <w:sz w:val="24"/>
          <w:szCs w:val="24"/>
        </w:rPr>
        <w:t>.</w:t>
      </w:r>
    </w:p>
    <w:p w14:paraId="7A586D39" w14:textId="6C3BBE02" w:rsidR="00DE532E" w:rsidRPr="009211CE" w:rsidRDefault="00DE532E" w:rsidP="002A1296">
      <w:pPr>
        <w:spacing w:after="120" w:line="276" w:lineRule="auto"/>
        <w:rPr>
          <w:rFonts w:cstheme="minorHAnsi"/>
          <w:sz w:val="24"/>
          <w:szCs w:val="24"/>
        </w:rPr>
      </w:pPr>
      <w:r w:rsidRPr="009211CE">
        <w:rPr>
          <w:rFonts w:cstheme="minorHAnsi"/>
          <w:sz w:val="24"/>
          <w:szCs w:val="24"/>
        </w:rPr>
        <w:t xml:space="preserve">Okres kwalifikowalności wydatków w ramach projektu </w:t>
      </w:r>
      <w:r w:rsidRPr="009211CE">
        <w:rPr>
          <w:rFonts w:cstheme="minorHAnsi"/>
          <w:b/>
          <w:bCs/>
          <w:sz w:val="24"/>
          <w:szCs w:val="24"/>
        </w:rPr>
        <w:t>może przypadać na okres przed podpisaniem umowy o dofinansowanie projektu.</w:t>
      </w:r>
      <w:r w:rsidRPr="009211CE">
        <w:rPr>
          <w:rFonts w:cstheme="minorHAnsi"/>
          <w:sz w:val="24"/>
          <w:szCs w:val="24"/>
        </w:rPr>
        <w:t xml:space="preserve"> Wydatki poniesione przed podpisaniem umowy o dofinansowanie projektu mogą zostać uznane za kwalifikowalne wyłącznie </w:t>
      </w:r>
      <w:r w:rsidR="00D9723D" w:rsidRPr="009211CE">
        <w:rPr>
          <w:rFonts w:cstheme="minorHAnsi"/>
          <w:sz w:val="24"/>
          <w:szCs w:val="24"/>
        </w:rPr>
        <w:br/>
      </w:r>
      <w:r w:rsidRPr="009211CE">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9211CE" w:rsidRDefault="002A1296" w:rsidP="002A1296">
      <w:pPr>
        <w:spacing w:after="120" w:line="276" w:lineRule="auto"/>
        <w:rPr>
          <w:rFonts w:cstheme="minorHAnsi"/>
          <w:sz w:val="24"/>
          <w:szCs w:val="24"/>
        </w:rPr>
      </w:pPr>
      <w:r w:rsidRPr="009211CE">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7E469DD6" w14:textId="7E9BD537" w:rsidR="002A1296" w:rsidRPr="009211CE" w:rsidRDefault="002A1296" w:rsidP="002A1296">
      <w:pPr>
        <w:spacing w:after="120" w:line="276" w:lineRule="auto"/>
        <w:rPr>
          <w:rFonts w:cstheme="minorHAnsi"/>
          <w:sz w:val="24"/>
          <w:szCs w:val="24"/>
        </w:rPr>
      </w:pPr>
      <w:r w:rsidRPr="009211CE">
        <w:rPr>
          <w:rFonts w:cstheme="minorHAnsi"/>
          <w:sz w:val="24"/>
          <w:szCs w:val="24"/>
        </w:rPr>
        <w:t xml:space="preserve">Wnioskodawca przygotowuje i przeprowadza postępowanie o udzielenie zamówienia </w:t>
      </w:r>
      <w:r w:rsidRPr="009211CE">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9211CE" w:rsidRDefault="00D63C63" w:rsidP="004C3404">
      <w:pPr>
        <w:spacing w:after="120" w:line="276" w:lineRule="auto"/>
        <w:rPr>
          <w:rFonts w:cstheme="minorHAnsi"/>
          <w:sz w:val="24"/>
          <w:szCs w:val="24"/>
        </w:rPr>
      </w:pPr>
      <w:r w:rsidRPr="009211CE">
        <w:rPr>
          <w:rFonts w:cstheme="minorHAnsi"/>
          <w:sz w:val="24"/>
          <w:szCs w:val="24"/>
        </w:rPr>
        <w:lastRenderedPageBreak/>
        <w:t xml:space="preserve">Możliwe jest ponoszenie wydatków po okresie wskazanym w umowie o dofinansowanie </w:t>
      </w:r>
      <w:r w:rsidR="00301504" w:rsidRPr="009211CE">
        <w:rPr>
          <w:rFonts w:cstheme="minorHAnsi"/>
          <w:sz w:val="24"/>
          <w:szCs w:val="24"/>
        </w:rPr>
        <w:t xml:space="preserve">projektu </w:t>
      </w:r>
      <w:r w:rsidRPr="009211CE">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9211CE" w:rsidRDefault="00FF58C9"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W zakresie kwalifikowalności uczestników </w:t>
      </w:r>
      <w:r w:rsidR="006D6D2B" w:rsidRPr="009211CE">
        <w:rPr>
          <w:rFonts w:eastAsia="Times New Roman" w:cstheme="minorHAnsi"/>
          <w:b/>
          <w:sz w:val="24"/>
          <w:szCs w:val="24"/>
          <w:lang w:eastAsia="ar-SA"/>
        </w:rPr>
        <w:t>p</w:t>
      </w:r>
      <w:r w:rsidRPr="009211CE">
        <w:rPr>
          <w:rFonts w:eastAsia="Times New Roman" w:cstheme="minorHAnsi"/>
          <w:b/>
          <w:sz w:val="24"/>
          <w:szCs w:val="24"/>
          <w:lang w:eastAsia="ar-SA"/>
        </w:rPr>
        <w:t xml:space="preserve">rojektu </w:t>
      </w:r>
      <w:r w:rsidR="006D6D2B" w:rsidRPr="009211CE">
        <w:rPr>
          <w:rFonts w:eastAsia="Times New Roman" w:cstheme="minorHAnsi"/>
          <w:b/>
          <w:sz w:val="24"/>
          <w:szCs w:val="24"/>
          <w:lang w:eastAsia="ar-SA"/>
        </w:rPr>
        <w:t>b</w:t>
      </w:r>
      <w:r w:rsidRPr="009211CE">
        <w:rPr>
          <w:rFonts w:eastAsia="Times New Roman" w:cstheme="minorHAnsi"/>
          <w:b/>
          <w:sz w:val="24"/>
          <w:szCs w:val="24"/>
          <w:lang w:eastAsia="ar-SA"/>
        </w:rPr>
        <w:t>eneficjent zobowiązany jest przestrzegać zapisów znajdujących się w Wytycznych dotyczących kwalifikowalności wydatków na lata 2021-2027.</w:t>
      </w:r>
    </w:p>
    <w:p w14:paraId="3B51CB8A" w14:textId="29590629" w:rsidR="00370415" w:rsidRPr="009211CE" w:rsidRDefault="00370415"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9211CE" w:rsidRDefault="00FF58C9" w:rsidP="004C3404">
      <w:pPr>
        <w:suppressAutoHyphens/>
        <w:spacing w:after="120" w:line="276" w:lineRule="auto"/>
        <w:rPr>
          <w:rFonts w:eastAsia="Times New Roman" w:cstheme="minorHAnsi"/>
          <w:sz w:val="24"/>
          <w:szCs w:val="24"/>
          <w:lang w:eastAsia="ar-SA"/>
        </w:rPr>
      </w:pPr>
      <w:r w:rsidRPr="009211CE">
        <w:rPr>
          <w:rFonts w:eastAsia="Times New Roman" w:cstheme="minorHAnsi"/>
          <w:sz w:val="24"/>
          <w:szCs w:val="24"/>
          <w:lang w:eastAsia="ar-SA"/>
        </w:rPr>
        <w:t xml:space="preserve">Kwalifikowalność uczestnika projektu lub podmiotu otrzymującego wsparcie </w:t>
      </w:r>
      <w:r w:rsidR="006D6D2B" w:rsidRPr="009211CE">
        <w:rPr>
          <w:rFonts w:eastAsia="Times New Roman" w:cstheme="minorHAnsi"/>
          <w:sz w:val="24"/>
          <w:szCs w:val="24"/>
          <w:lang w:eastAsia="ar-SA"/>
        </w:rPr>
        <w:t>b</w:t>
      </w:r>
      <w:r w:rsidRPr="009211C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9211CE" w:rsidRDefault="00FF58C9" w:rsidP="00FF58C9">
      <w:pPr>
        <w:suppressAutoHyphens/>
        <w:spacing w:after="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1" w:name="_Toc197594846"/>
      <w:r w:rsidRPr="009211CE">
        <w:rPr>
          <w:rFonts w:asciiTheme="minorHAnsi" w:hAnsiTheme="minorHAnsi" w:cstheme="minorHAnsi"/>
          <w:b/>
          <w:color w:val="auto"/>
          <w:sz w:val="28"/>
          <w:szCs w:val="28"/>
        </w:rPr>
        <w:t>Uproszczone formy rozliczania wydatków</w:t>
      </w:r>
      <w:bookmarkEnd w:id="51"/>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wynosi </w:t>
      </w:r>
      <w:r w:rsidR="00AE489C" w:rsidRPr="009211CE">
        <w:rPr>
          <w:rFonts w:cstheme="minorHAnsi"/>
          <w:b/>
          <w:sz w:val="24"/>
          <w:szCs w:val="24"/>
        </w:rPr>
        <w:t>40 262</w:t>
      </w:r>
      <w:r w:rsidR="00387ED9" w:rsidRPr="009211CE">
        <w:rPr>
          <w:rFonts w:cstheme="minorHAnsi"/>
          <w:b/>
          <w:sz w:val="24"/>
          <w:szCs w:val="24"/>
        </w:rPr>
        <w:t>,00</w:t>
      </w:r>
      <w:r w:rsidRPr="009211CE">
        <w:rPr>
          <w:rFonts w:cstheme="minorHAnsi"/>
          <w:b/>
          <w:sz w:val="24"/>
          <w:szCs w:val="24"/>
        </w:rPr>
        <w:t xml:space="preserve"> </w:t>
      </w:r>
      <w:r w:rsidR="0032013E" w:rsidRPr="009211CE">
        <w:rPr>
          <w:rFonts w:cstheme="minorHAnsi"/>
          <w:b/>
          <w:sz w:val="24"/>
          <w:szCs w:val="24"/>
        </w:rPr>
        <w:t xml:space="preserve">PLN </w:t>
      </w:r>
    </w:p>
    <w:p w14:paraId="71ABCDB8" w14:textId="5406453E" w:rsidR="00184087"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utrzymanie miejsca pracy w PS </w:t>
      </w:r>
      <w:r w:rsidRPr="009211CE">
        <w:rPr>
          <w:rFonts w:cstheme="minorHAnsi"/>
          <w:b/>
          <w:sz w:val="24"/>
          <w:szCs w:val="24"/>
        </w:rPr>
        <w:t>jest kwalifikowalna tylko łącznie</w:t>
      </w:r>
      <w:r w:rsidRPr="009211CE">
        <w:rPr>
          <w:rFonts w:cstheme="minorHAnsi"/>
          <w:sz w:val="24"/>
          <w:szCs w:val="24"/>
        </w:rPr>
        <w:t xml:space="preserve"> ze stawką na utworzenie miejsca pracy i wynosi:</w:t>
      </w:r>
    </w:p>
    <w:p w14:paraId="04866F0C" w14:textId="700B9580"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41 994,00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pełen etat przez 12</w:t>
      </w:r>
      <w:r w:rsidR="000A5E34" w:rsidRPr="009211CE">
        <w:rPr>
          <w:rFonts w:cstheme="minorHAnsi"/>
          <w:sz w:val="24"/>
          <w:szCs w:val="24"/>
        </w:rPr>
        <w:t xml:space="preserve"> </w:t>
      </w:r>
      <w:r w:rsidR="00184087" w:rsidRPr="009211CE">
        <w:rPr>
          <w:rFonts w:cstheme="minorHAnsi"/>
          <w:sz w:val="24"/>
          <w:szCs w:val="24"/>
        </w:rPr>
        <w:t>miesięcy;</w:t>
      </w:r>
    </w:p>
    <w:p w14:paraId="40D6AC3B" w14:textId="0F5E2F7F"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31 497,00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¾ etatu przez 12</w:t>
      </w:r>
      <w:r w:rsidR="000A5E34" w:rsidRPr="009211CE">
        <w:rPr>
          <w:rFonts w:cstheme="minorHAnsi"/>
          <w:sz w:val="24"/>
          <w:szCs w:val="24"/>
        </w:rPr>
        <w:t xml:space="preserve"> </w:t>
      </w:r>
      <w:r w:rsidR="00184087" w:rsidRPr="009211CE">
        <w:rPr>
          <w:rFonts w:cstheme="minorHAnsi"/>
          <w:sz w:val="24"/>
          <w:szCs w:val="24"/>
        </w:rPr>
        <w:t>miesięcy;</w:t>
      </w:r>
    </w:p>
    <w:p w14:paraId="3F61C470" w14:textId="02B159A9"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20 997,00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½ etatu przez 12</w:t>
      </w:r>
      <w:r w:rsidR="000A5E34" w:rsidRPr="009211CE">
        <w:rPr>
          <w:rFonts w:cstheme="minorHAnsi"/>
          <w:sz w:val="24"/>
          <w:szCs w:val="24"/>
        </w:rPr>
        <w:t xml:space="preserve"> </w:t>
      </w:r>
      <w:r w:rsidR="00184087" w:rsidRPr="009211CE">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lastRenderedPageBreak/>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5"/>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705965">
      <w:pPr>
        <w:numPr>
          <w:ilvl w:val="0"/>
          <w:numId w:val="37"/>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705965">
      <w:pPr>
        <w:numPr>
          <w:ilvl w:val="0"/>
          <w:numId w:val="38"/>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6"/>
      </w:r>
      <w:r w:rsidRPr="009211CE">
        <w:rPr>
          <w:rFonts w:ascii="Calibri" w:eastAsia="Calibri" w:hAnsi="Calibri" w:cs="Calibri"/>
          <w:sz w:val="24"/>
          <w:szCs w:val="24"/>
        </w:rPr>
        <w:t xml:space="preserve"> do 830 tys. PLN włącznie, </w:t>
      </w:r>
    </w:p>
    <w:p w14:paraId="105AED08" w14:textId="77777777" w:rsidR="00E2140C" w:rsidRPr="009211CE" w:rsidRDefault="00E2140C" w:rsidP="00705965">
      <w:pPr>
        <w:numPr>
          <w:ilvl w:val="0"/>
          <w:numId w:val="39"/>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7"/>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705965">
      <w:pPr>
        <w:numPr>
          <w:ilvl w:val="0"/>
          <w:numId w:val="39"/>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705965">
      <w:pPr>
        <w:numPr>
          <w:ilvl w:val="0"/>
          <w:numId w:val="38"/>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705965">
      <w:pPr>
        <w:numPr>
          <w:ilvl w:val="0"/>
          <w:numId w:val="37"/>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2" w:name="_Toc197594847"/>
      <w:r w:rsidRPr="009211CE">
        <w:rPr>
          <w:rFonts w:asciiTheme="minorHAnsi" w:hAnsiTheme="minorHAnsi" w:cstheme="minorHAnsi"/>
          <w:b/>
          <w:color w:val="auto"/>
          <w:sz w:val="28"/>
          <w:szCs w:val="28"/>
        </w:rPr>
        <w:t>Partnerstwo w projekcie</w:t>
      </w:r>
      <w:bookmarkEnd w:id="52"/>
    </w:p>
    <w:p w14:paraId="3528C5E4" w14:textId="33C4B93D" w:rsidR="001A2AA1" w:rsidRPr="009211CE" w:rsidRDefault="001A2AA1" w:rsidP="008B38A7">
      <w:pPr>
        <w:spacing w:after="120" w:line="276" w:lineRule="auto"/>
        <w:rPr>
          <w:rFonts w:cstheme="minorHAnsi"/>
          <w:sz w:val="24"/>
          <w:szCs w:val="24"/>
        </w:rPr>
      </w:pPr>
      <w:r w:rsidRPr="009211CE">
        <w:rPr>
          <w:rFonts w:cstheme="minorHAnsi"/>
          <w:sz w:val="24"/>
          <w:szCs w:val="24"/>
        </w:rPr>
        <w:t>Istnieje m</w:t>
      </w:r>
      <w:r w:rsidR="007F4E53" w:rsidRPr="009211CE">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w:t>
      </w:r>
      <w:r w:rsidR="00DC3F9E" w:rsidRPr="009211CE">
        <w:rPr>
          <w:rFonts w:cstheme="minorHAnsi"/>
          <w:sz w:val="24"/>
          <w:szCs w:val="24"/>
        </w:rPr>
        <w:br/>
      </w:r>
      <w:r w:rsidR="007F4E53" w:rsidRPr="009211CE">
        <w:rPr>
          <w:rFonts w:cstheme="minorHAnsi"/>
          <w:sz w:val="24"/>
          <w:szCs w:val="24"/>
        </w:rPr>
        <w:t xml:space="preserve">z art. 39 ust. 1 ustawy wdrożeniowej. </w:t>
      </w:r>
    </w:p>
    <w:p w14:paraId="15A697DF" w14:textId="5E060F09" w:rsidR="001A2AA1" w:rsidRPr="009211CE" w:rsidRDefault="001A2AA1" w:rsidP="0006688C">
      <w:pPr>
        <w:spacing w:after="120" w:line="276" w:lineRule="auto"/>
        <w:rPr>
          <w:rFonts w:cstheme="minorHAnsi"/>
          <w:b/>
          <w:bCs/>
          <w:sz w:val="24"/>
          <w:szCs w:val="24"/>
        </w:rPr>
      </w:pPr>
      <w:r w:rsidRPr="009211CE">
        <w:rPr>
          <w:rFonts w:cstheme="minorHAnsi"/>
          <w:b/>
          <w:bCs/>
          <w:sz w:val="24"/>
          <w:szCs w:val="24"/>
        </w:rPr>
        <w:t>U</w:t>
      </w:r>
      <w:r w:rsidR="006D73E7" w:rsidRPr="009211CE">
        <w:rPr>
          <w:rFonts w:cstheme="minorHAnsi"/>
          <w:b/>
          <w:bCs/>
          <w:sz w:val="24"/>
          <w:szCs w:val="24"/>
        </w:rPr>
        <w:t>waga</w:t>
      </w:r>
      <w:r w:rsidRPr="009211CE">
        <w:rPr>
          <w:rFonts w:cstheme="minorHAnsi"/>
          <w:b/>
          <w:bCs/>
          <w:sz w:val="24"/>
          <w:szCs w:val="24"/>
        </w:rPr>
        <w:t>!</w:t>
      </w:r>
    </w:p>
    <w:p w14:paraId="1A381197" w14:textId="0BED6DDE" w:rsidR="00411D9E" w:rsidRPr="009211CE" w:rsidRDefault="00411D9E" w:rsidP="0006688C">
      <w:pPr>
        <w:spacing w:after="120" w:line="276" w:lineRule="auto"/>
        <w:rPr>
          <w:rFonts w:cstheme="minorHAnsi"/>
          <w:b/>
          <w:bCs/>
          <w:sz w:val="24"/>
          <w:szCs w:val="24"/>
        </w:rPr>
      </w:pPr>
      <w:r w:rsidRPr="009211C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521299D8" w:rsidR="007F4E53" w:rsidRPr="009211CE" w:rsidRDefault="00745818" w:rsidP="0006688C">
      <w:pPr>
        <w:spacing w:after="120" w:line="276" w:lineRule="auto"/>
        <w:rPr>
          <w:rFonts w:cstheme="minorHAnsi"/>
          <w:b/>
          <w:bCs/>
          <w:sz w:val="24"/>
          <w:szCs w:val="24"/>
        </w:rPr>
      </w:pPr>
      <w:r w:rsidRPr="009211CE">
        <w:rPr>
          <w:rFonts w:cstheme="minorHAnsi"/>
          <w:b/>
          <w:bCs/>
          <w:sz w:val="24"/>
          <w:szCs w:val="24"/>
        </w:rPr>
        <w:lastRenderedPageBreak/>
        <w:t>Udział partnerów w projekcie partnerskim nie może polegać wyłącznie na wniesieniu do jego realizacji ww. zasobów</w:t>
      </w:r>
      <w:r w:rsidR="001A2AA1" w:rsidRPr="009211CE">
        <w:rPr>
          <w:rFonts w:cstheme="minorHAnsi"/>
          <w:bCs/>
          <w:sz w:val="24"/>
          <w:szCs w:val="24"/>
        </w:rPr>
        <w:t>,</w:t>
      </w:r>
      <w:r w:rsidR="001A2AA1" w:rsidRPr="009211CE">
        <w:rPr>
          <w:rFonts w:cstheme="minorHAnsi"/>
          <w:b/>
          <w:bCs/>
          <w:sz w:val="24"/>
          <w:szCs w:val="24"/>
        </w:rPr>
        <w:t xml:space="preserve"> </w:t>
      </w:r>
      <w:r w:rsidR="00090261" w:rsidRPr="009211CE">
        <w:rPr>
          <w:rFonts w:eastAsia="Calibri" w:cstheme="minorHAnsi"/>
          <w:sz w:val="24"/>
          <w:szCs w:val="24"/>
        </w:rPr>
        <w:t>niezbędna jest realizacja przez Partnera/ów zadań merytorycznych</w:t>
      </w:r>
      <w:r w:rsidR="00AE489C" w:rsidRPr="009211CE">
        <w:rPr>
          <w:rStyle w:val="Odwoanieprzypisudolnego"/>
          <w:rFonts w:eastAsia="Calibri" w:cstheme="minorHAnsi"/>
          <w:sz w:val="24"/>
          <w:szCs w:val="24"/>
        </w:rPr>
        <w:footnoteReference w:id="10"/>
      </w:r>
      <w:r w:rsidR="00090261" w:rsidRPr="009211CE">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sidRPr="009211CE">
        <w:rPr>
          <w:rFonts w:cstheme="minorHAnsi"/>
          <w:b/>
          <w:bCs/>
          <w:sz w:val="24"/>
          <w:szCs w:val="24"/>
        </w:rPr>
        <w:t>.</w:t>
      </w:r>
    </w:p>
    <w:p w14:paraId="53F53EB3" w14:textId="097253E0" w:rsidR="007F4E53" w:rsidRPr="009211CE" w:rsidRDefault="007F4E53"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ogłoszenia otwartego naboru partnerów na swojej stronie internetowej wraz </w:t>
      </w:r>
      <w:r w:rsidRPr="009211CE">
        <w:rPr>
          <w:rFonts w:cstheme="minorHAnsi"/>
          <w:sz w:val="24"/>
          <w:szCs w:val="24"/>
        </w:rPr>
        <w:br/>
        <w:t>ze wskazaniem co najmniej 21-dniowego terminu na zgłaszanie się partnerów;</w:t>
      </w:r>
    </w:p>
    <w:p w14:paraId="18EC370B" w14:textId="6B2847F9"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uwzględnienia przy wyborze partnerów zgodności działania potencjalnego partnera </w:t>
      </w:r>
      <w:r w:rsidRPr="009211CE">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9211CE"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9211CE">
        <w:rPr>
          <w:rFonts w:cstheme="minorHAnsi"/>
          <w:sz w:val="24"/>
          <w:szCs w:val="24"/>
        </w:rPr>
        <w:t xml:space="preserve">podania do publicznej wiadomości na swojej stronie internetowej informacji </w:t>
      </w:r>
      <w:r w:rsidRPr="009211CE">
        <w:rPr>
          <w:rFonts w:cstheme="minorHAnsi"/>
          <w:sz w:val="24"/>
          <w:szCs w:val="24"/>
        </w:rPr>
        <w:br/>
        <w:t>o podmiotach wybranych do pełnienia funkcji partnera.</w:t>
      </w:r>
    </w:p>
    <w:p w14:paraId="5E534717" w14:textId="77777777" w:rsidR="004C3404" w:rsidRPr="009211CE"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9211CE" w:rsidRDefault="001A2AA1"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074AA6AE" w14:textId="079D78D8" w:rsidR="00D81488" w:rsidRDefault="00B6210B" w:rsidP="00D81488">
      <w:pPr>
        <w:autoSpaceDE w:val="0"/>
        <w:autoSpaceDN w:val="0"/>
        <w:adjustRightInd w:val="0"/>
        <w:spacing w:after="120" w:line="276" w:lineRule="auto"/>
        <w:rPr>
          <w:rFonts w:cstheme="minorHAnsi"/>
          <w:b/>
          <w:sz w:val="24"/>
          <w:szCs w:val="24"/>
        </w:rPr>
      </w:pPr>
      <w:r w:rsidRPr="00B6210B">
        <w:rPr>
          <w:rFonts w:cstheme="minorHAnsi"/>
          <w:b/>
          <w:sz w:val="24"/>
          <w:szCs w:val="24"/>
        </w:rPr>
        <w:t>Wybór partnerów oraz podpisanie porozumienia/umowy o partnerstwie z każdym partnerem wskazanym we wniosku o dofinansowanie projektu musi nastąpić przed złożeniem wniosku o dofinansowanie projektu. Porozumienie/umowa o partnerstwie jest załącznikiem do złożonego wniosku.</w:t>
      </w:r>
      <w:r>
        <w:rPr>
          <w:rFonts w:cstheme="minorHAnsi"/>
          <w:b/>
          <w:sz w:val="24"/>
          <w:szCs w:val="24"/>
        </w:rPr>
        <w:t xml:space="preserve"> </w:t>
      </w:r>
    </w:p>
    <w:p w14:paraId="1487F239" w14:textId="12EFD310" w:rsidR="0014777A" w:rsidRPr="009211CE" w:rsidRDefault="00D81488" w:rsidP="0006688C">
      <w:pPr>
        <w:autoSpaceDE w:val="0"/>
        <w:autoSpaceDN w:val="0"/>
        <w:adjustRightInd w:val="0"/>
        <w:spacing w:after="120" w:line="276" w:lineRule="auto"/>
        <w:rPr>
          <w:rFonts w:cstheme="minorHAnsi"/>
          <w:b/>
          <w:sz w:val="24"/>
          <w:szCs w:val="24"/>
        </w:rPr>
      </w:pPr>
      <w:r w:rsidRPr="00D81488">
        <w:rPr>
          <w:rFonts w:cstheme="minorHAnsi"/>
          <w:b/>
          <w:sz w:val="24"/>
          <w:szCs w:val="24"/>
        </w:rPr>
        <w:t>W przypadku przyjęcia projektu do realizacji, wnioskodawca przed podpisaniem umowy o dofinansowanie projektu lub podjęciem decyzji o dofinansowaniu projektu zostanie zobligowany do dostarczenia skorygowanego porozumienia/umowy partnerskiej (wraz z</w:t>
      </w:r>
      <w:r>
        <w:rPr>
          <w:rFonts w:cstheme="minorHAnsi"/>
          <w:b/>
          <w:sz w:val="24"/>
          <w:szCs w:val="24"/>
        </w:rPr>
        <w:t> </w:t>
      </w:r>
      <w:r w:rsidRPr="00D81488">
        <w:rPr>
          <w:rFonts w:cstheme="minorHAnsi"/>
          <w:b/>
          <w:sz w:val="24"/>
          <w:szCs w:val="24"/>
        </w:rPr>
        <w:t xml:space="preserve">aneksami) uwzględniającego/uwzględniającej zmiany poprawionego zgodnie ze stanowiskiem negocjacyjnym wniosku o dofinansowanie projektu. </w:t>
      </w:r>
    </w:p>
    <w:p w14:paraId="02420213" w14:textId="02085B39" w:rsidR="00E83536" w:rsidRPr="009211CE" w:rsidRDefault="009C5C8B"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w:t>
      </w:r>
      <w:r w:rsidRPr="009211CE">
        <w:rPr>
          <w:rFonts w:cstheme="minorHAnsi"/>
          <w:sz w:val="24"/>
          <w:szCs w:val="24"/>
        </w:rPr>
        <w:lastRenderedPageBreak/>
        <w:t>informację o rozpoczęciu realizacji projektu partnerskiego wraz z uzasadnieniem przyczyn przystąpienia do jego realizacji oraz wskazaniem partnera wiodącego w tym projekcie.</w:t>
      </w:r>
    </w:p>
    <w:p w14:paraId="1430C7C7" w14:textId="33D0C0A5" w:rsidR="00E83536" w:rsidRPr="009211CE" w:rsidRDefault="00E83536" w:rsidP="0006688C">
      <w:pPr>
        <w:autoSpaceDE w:val="0"/>
        <w:autoSpaceDN w:val="0"/>
        <w:adjustRightInd w:val="0"/>
        <w:spacing w:after="120" w:line="276" w:lineRule="auto"/>
        <w:rPr>
          <w:rFonts w:cstheme="minorHAnsi"/>
          <w:sz w:val="24"/>
          <w:szCs w:val="24"/>
        </w:rPr>
      </w:pPr>
      <w:r w:rsidRPr="009211CE">
        <w:rPr>
          <w:rFonts w:cstheme="minorHAnsi"/>
          <w:b/>
          <w:sz w:val="24"/>
          <w:szCs w:val="24"/>
        </w:rPr>
        <w:t xml:space="preserve">Porozumienie </w:t>
      </w:r>
      <w:r w:rsidR="005233CF" w:rsidRPr="009211CE">
        <w:rPr>
          <w:rFonts w:cstheme="minorHAnsi"/>
          <w:b/>
          <w:sz w:val="24"/>
          <w:szCs w:val="24"/>
        </w:rPr>
        <w:t xml:space="preserve">lub </w:t>
      </w:r>
      <w:r w:rsidRPr="009211CE">
        <w:rPr>
          <w:rFonts w:cstheme="minorHAnsi"/>
          <w:b/>
          <w:sz w:val="24"/>
          <w:szCs w:val="24"/>
        </w:rPr>
        <w:t>umowa o partnerstwie</w:t>
      </w:r>
      <w:r w:rsidRPr="009211CE">
        <w:rPr>
          <w:rFonts w:cstheme="minorHAnsi"/>
          <w:sz w:val="24"/>
          <w:szCs w:val="24"/>
        </w:rPr>
        <w:t xml:space="preserve"> określają w szczególności:</w:t>
      </w:r>
    </w:p>
    <w:p w14:paraId="2E6CDE55" w14:textId="395637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przedmiot porozumienia albo umowy;</w:t>
      </w:r>
    </w:p>
    <w:p w14:paraId="219A2FD5" w14:textId="3B8F43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prawa i obowiązki stron;</w:t>
      </w:r>
    </w:p>
    <w:p w14:paraId="3329C6C3" w14:textId="02108B3D"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zakres i formę udziału poszczególnych partnerów w projekcie, w tym zakres realizowanych przez nich zadań;</w:t>
      </w:r>
    </w:p>
    <w:p w14:paraId="64BAEC26" w14:textId="4FBA42A1"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partnera wiodącego uprawnionego do reprezentowania pozostałych partnerów projektu;</w:t>
      </w:r>
    </w:p>
    <w:p w14:paraId="5C9D3573" w14:textId="6A7B4BFC"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sposób przekazywania dofinansowania na pokrycie kosztów ponoszonych przez poszczególnych partnerów projektu,</w:t>
      </w:r>
      <w:r w:rsidR="00356C56" w:rsidRPr="009211CE">
        <w:rPr>
          <w:rFonts w:cstheme="minorHAnsi"/>
          <w:sz w:val="24"/>
          <w:szCs w:val="24"/>
        </w:rPr>
        <w:t xml:space="preserve"> </w:t>
      </w:r>
      <w:r w:rsidRPr="009211CE">
        <w:rPr>
          <w:rFonts w:cstheme="minorHAnsi"/>
          <w:sz w:val="24"/>
          <w:szCs w:val="24"/>
        </w:rPr>
        <w:t>umożliwiający określenie kwoty dofinansowania udzielonego każdemu z partnerów;</w:t>
      </w:r>
    </w:p>
    <w:p w14:paraId="188A350E" w14:textId="78DE77CA"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 xml:space="preserve">sposób postępowania w przypadku naruszenia lub niewywiązania się stron </w:t>
      </w:r>
      <w:r w:rsidRPr="009211CE">
        <w:rPr>
          <w:rFonts w:cstheme="minorHAnsi"/>
          <w:sz w:val="24"/>
          <w:szCs w:val="24"/>
        </w:rPr>
        <w:br/>
        <w:t>z porozumienia lub umowy.</w:t>
      </w:r>
    </w:p>
    <w:p w14:paraId="51743B1C" w14:textId="2FA36458" w:rsidR="00D9723D" w:rsidRPr="009211CE" w:rsidRDefault="00981551" w:rsidP="003E126E">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Stroną porozumienia ani umowy o partnerstwie nie może być podmiot wykluczony </w:t>
      </w:r>
      <w:r w:rsidRPr="009211CE">
        <w:rPr>
          <w:rFonts w:cstheme="minorHAnsi"/>
          <w:b/>
          <w:sz w:val="24"/>
          <w:szCs w:val="24"/>
        </w:rPr>
        <w:br/>
        <w:t>z możliwości otrzymania dofinansowania na podstawie przepisów odrębnych.</w:t>
      </w:r>
    </w:p>
    <w:p w14:paraId="747F2698" w14:textId="77777777" w:rsidR="00A40C5B" w:rsidRPr="009211CE"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9211CE" w:rsidRDefault="005233CF" w:rsidP="003E126E">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52D1E2F2" w14:textId="301EFFF2" w:rsidR="00BD47CD" w:rsidRPr="009211CE" w:rsidRDefault="00981551" w:rsidP="0006688C">
      <w:pPr>
        <w:autoSpaceDE w:val="0"/>
        <w:autoSpaceDN w:val="0"/>
        <w:adjustRightInd w:val="0"/>
        <w:spacing w:after="120" w:line="276" w:lineRule="auto"/>
        <w:rPr>
          <w:rFonts w:cstheme="minorHAnsi"/>
          <w:b/>
          <w:sz w:val="24"/>
          <w:szCs w:val="24"/>
          <w:u w:val="single"/>
        </w:rPr>
      </w:pPr>
      <w:r w:rsidRPr="009211CE">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Default="00840154" w:rsidP="0006688C">
      <w:pPr>
        <w:autoSpaceDE w:val="0"/>
        <w:autoSpaceDN w:val="0"/>
        <w:adjustRightInd w:val="0"/>
        <w:spacing w:after="0" w:line="276" w:lineRule="auto"/>
        <w:rPr>
          <w:rFonts w:cstheme="minorHAnsi"/>
          <w:b/>
          <w:sz w:val="24"/>
          <w:szCs w:val="24"/>
        </w:rPr>
      </w:pPr>
      <w:r w:rsidRPr="009211CE">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177BAF">
      <w:pPr>
        <w:pStyle w:val="Nagwek2"/>
        <w:rPr>
          <w:b/>
          <w:color w:val="auto"/>
          <w:sz w:val="28"/>
          <w:szCs w:val="28"/>
        </w:rPr>
      </w:pPr>
      <w:bookmarkStart w:id="53" w:name="_Toc180666537"/>
      <w:bookmarkStart w:id="54" w:name="_Hlk180665483"/>
      <w:bookmarkStart w:id="55" w:name="_Hlk181015738"/>
    </w:p>
    <w:p w14:paraId="42EE986D" w14:textId="4AB21C56" w:rsidR="00177BAF" w:rsidRPr="00906225" w:rsidRDefault="00177BAF" w:rsidP="007944A7">
      <w:pPr>
        <w:pStyle w:val="Nagwek2"/>
        <w:numPr>
          <w:ilvl w:val="0"/>
          <w:numId w:val="14"/>
        </w:numPr>
        <w:spacing w:after="120"/>
        <w:ind w:left="357" w:hanging="357"/>
        <w:rPr>
          <w:b/>
          <w:sz w:val="28"/>
          <w:szCs w:val="28"/>
        </w:rPr>
      </w:pPr>
      <w:bookmarkStart w:id="56" w:name="_Toc197594848"/>
      <w:r w:rsidRPr="00906225">
        <w:rPr>
          <w:b/>
          <w:color w:val="auto"/>
          <w:sz w:val="28"/>
          <w:szCs w:val="28"/>
        </w:rPr>
        <w:t>Komunikacja i widoczność (Obowiązki informacyjne i promocyjne dot. wsparcia z Unii Europejskiej)</w:t>
      </w:r>
      <w:bookmarkEnd w:id="53"/>
      <w:bookmarkEnd w:id="56"/>
    </w:p>
    <w:bookmarkEnd w:id="54"/>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77777777"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załączniku do umowy pn. </w:t>
      </w:r>
      <w:r w:rsidRPr="001C3E61">
        <w:rPr>
          <w:rFonts w:ascii="Calibri" w:hAnsi="Calibri" w:cs="Calibri"/>
        </w:rPr>
        <w:t>Wykaz pomniejszenia wartości dofinansowania projektu w zakresie obowiązków komunikacyjnych beneficjentów FE.</w:t>
      </w:r>
    </w:p>
    <w:p w14:paraId="6BEB06F5" w14:textId="1580CC34"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 xml:space="preserve">oraz </w:t>
      </w:r>
      <w:r w:rsidRPr="00855BF8">
        <w:rPr>
          <w:rFonts w:cstheme="minorHAnsi"/>
          <w:sz w:val="24"/>
          <w:szCs w:val="24"/>
        </w:rPr>
        <w:t xml:space="preserve"> w Podręczniku</w:t>
      </w:r>
      <w:r>
        <w:rPr>
          <w:rFonts w:cstheme="minorHAnsi"/>
          <w:sz w:val="24"/>
          <w:szCs w:val="24"/>
        </w:rPr>
        <w:t xml:space="preserve"> </w:t>
      </w:r>
      <w:r w:rsidRPr="00DA532B">
        <w:rPr>
          <w:rFonts w:cstheme="minorHAnsi"/>
          <w:sz w:val="24"/>
          <w:szCs w:val="24"/>
        </w:rPr>
        <w:t xml:space="preserve">wnioskodawcy i beneficjenta Funduszy Europejskich na lata 2021-2027 </w:t>
      </w:r>
      <w:r w:rsidRPr="00DA532B">
        <w:rPr>
          <w:rFonts w:cstheme="minorHAnsi"/>
          <w:sz w:val="24"/>
          <w:szCs w:val="24"/>
        </w:rPr>
        <w:lastRenderedPageBreak/>
        <w:t>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Instrukcja wypełniania wniosku o dofinansowanie projektu programu regionalnego fundusze europejskie dla opolskiego 2021-2027</w:t>
      </w:r>
      <w:r>
        <w:rPr>
          <w:rFonts w:cstheme="minorHAnsi"/>
          <w:b/>
          <w:sz w:val="24"/>
          <w:szCs w:val="24"/>
          <w:u w:val="single"/>
        </w:rPr>
        <w:t xml:space="preserve"> zawiera informacje dotyczące opisu działań informacyjnych/promocyjnych we wniosku o dofinansowanie projektu. </w:t>
      </w:r>
      <w:bookmarkEnd w:id="55"/>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57" w:name="_Toc197594849"/>
      <w:r w:rsidRPr="009211CE">
        <w:rPr>
          <w:rFonts w:asciiTheme="minorHAnsi" w:hAnsiTheme="minorHAnsi" w:cstheme="minorHAnsi"/>
          <w:b/>
          <w:color w:val="auto"/>
          <w:sz w:val="28"/>
          <w:szCs w:val="28"/>
        </w:rPr>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57"/>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58" w:name="_Toc83209130"/>
      <w:bookmarkStart w:id="59" w:name="_Toc197594850"/>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58"/>
      <w:r w:rsidRPr="009211CE">
        <w:rPr>
          <w:rFonts w:asciiTheme="minorHAnsi" w:eastAsia="Times New Roman" w:hAnsiTheme="minorHAnsi" w:cstheme="minorHAnsi"/>
          <w:b/>
          <w:color w:val="auto"/>
          <w:sz w:val="28"/>
          <w:szCs w:val="28"/>
          <w:lang w:eastAsia="pl-PL"/>
        </w:rPr>
        <w:t>postępowania konkurencyjnego</w:t>
      </w:r>
      <w:bookmarkEnd w:id="59"/>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3D949BF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lastRenderedPageBreak/>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oddziaływania na środowisko (Dz. U. z 202</w:t>
      </w:r>
      <w:r w:rsidR="00626B9B" w:rsidRPr="009211CE">
        <w:rPr>
          <w:rFonts w:cstheme="minorHAnsi"/>
          <w:sz w:val="24"/>
          <w:szCs w:val="24"/>
        </w:rPr>
        <w:t>3</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 xml:space="preserve">r. poz. </w:t>
      </w:r>
      <w:r w:rsidR="00FC26D0" w:rsidRPr="009211CE">
        <w:rPr>
          <w:rFonts w:cstheme="minorHAnsi"/>
          <w:sz w:val="24"/>
          <w:szCs w:val="24"/>
        </w:rPr>
        <w:t>1112 ze zm.</w:t>
      </w:r>
      <w:r w:rsidRPr="009211CE">
        <w:rPr>
          <w:rFonts w:cstheme="minorHAnsi"/>
          <w:sz w:val="24"/>
          <w:szCs w:val="24"/>
        </w:rPr>
        <w:t>). Regulacja ma na celu w szczególności 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0" w:name="_Toc197594851"/>
      <w:r w:rsidRPr="009211CE">
        <w:rPr>
          <w:rFonts w:asciiTheme="minorHAnsi" w:hAnsiTheme="minorHAnsi" w:cstheme="minorHAnsi"/>
          <w:b/>
          <w:color w:val="auto"/>
          <w:sz w:val="28"/>
          <w:szCs w:val="28"/>
        </w:rPr>
        <w:t>Unieważnienie postępowania w zakresie wyboru projektów</w:t>
      </w:r>
      <w:bookmarkEnd w:id="60"/>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lastRenderedPageBreak/>
        <w:t>wystąpiła istotna zmiana okoliczności powodująca, że wybór projektów do dofinansowania nie leży w interesie publicznym, czego nie można było wcześniej przewidzieć lub</w:t>
      </w:r>
    </w:p>
    <w:p w14:paraId="7374A58B" w14:textId="466314CE"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197594852"/>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1"/>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5E806C82" w14:textId="6E0EE409" w:rsidR="008E7DB7" w:rsidRPr="009211CE" w:rsidRDefault="008E7DB7" w:rsidP="00DA3256">
      <w:pPr>
        <w:spacing w:after="120" w:line="276" w:lineRule="auto"/>
        <w:rPr>
          <w:rFonts w:cstheme="minorHAnsi"/>
          <w:sz w:val="24"/>
          <w:szCs w:val="24"/>
        </w:rPr>
      </w:pPr>
      <w:r w:rsidRPr="009211CE">
        <w:rPr>
          <w:rFonts w:cstheme="minorHAnsi"/>
          <w:sz w:val="24"/>
          <w:szCs w:val="24"/>
        </w:rPr>
        <w:t>Wnioskodawcy mają możliwość wniesienia skargi do Rzecznika Praw Obywatelskich zgodnie z obowiązującymi przepisami. Skargę/wniosek do RPO można zgłosić pisemnie pod adresem:</w:t>
      </w:r>
      <w:r w:rsidRPr="009211CE">
        <w:rPr>
          <w:rFonts w:cstheme="minorHAnsi"/>
          <w:sz w:val="24"/>
          <w:szCs w:val="24"/>
        </w:rPr>
        <w:br/>
        <w:t>Biuro Rzecznika Praw Obywatelskich, al. Solidarności 77, 00-090 Warszawa</w:t>
      </w:r>
    </w:p>
    <w:p w14:paraId="7FCFA21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Lub drogą elektroniczną na adres:</w:t>
      </w:r>
    </w:p>
    <w:p w14:paraId="5B898D7D" w14:textId="5FEAE83D" w:rsidR="008E7DB7" w:rsidRPr="009211CE" w:rsidRDefault="00522BC3" w:rsidP="00705965">
      <w:pPr>
        <w:pStyle w:val="Akapitzlist"/>
        <w:numPr>
          <w:ilvl w:val="0"/>
          <w:numId w:val="20"/>
        </w:numPr>
        <w:rPr>
          <w:rFonts w:cstheme="minorHAnsi"/>
          <w:sz w:val="24"/>
          <w:szCs w:val="24"/>
        </w:rPr>
      </w:pPr>
      <w:hyperlink r:id="rId43" w:history="1">
        <w:r w:rsidRPr="009211CE">
          <w:rPr>
            <w:rStyle w:val="Hipercze"/>
            <w:rFonts w:cstheme="minorHAnsi"/>
            <w:sz w:val="24"/>
            <w:szCs w:val="24"/>
          </w:rPr>
          <w:t>BIURORZECZNIKA@BRPO.GOV.PL</w:t>
        </w:r>
      </w:hyperlink>
    </w:p>
    <w:p w14:paraId="4705E57A" w14:textId="77777777" w:rsidR="008E7DB7" w:rsidRPr="009211CE" w:rsidRDefault="008E7DB7" w:rsidP="00705965">
      <w:pPr>
        <w:pStyle w:val="Akapitzlist"/>
        <w:numPr>
          <w:ilvl w:val="0"/>
          <w:numId w:val="20"/>
        </w:numPr>
        <w:rPr>
          <w:rFonts w:cstheme="minorHAnsi"/>
          <w:sz w:val="24"/>
          <w:szCs w:val="24"/>
        </w:rPr>
      </w:pPr>
      <w:proofErr w:type="spellStart"/>
      <w:r w:rsidRPr="009211CE">
        <w:rPr>
          <w:rFonts w:cstheme="minorHAnsi"/>
          <w:sz w:val="24"/>
          <w:szCs w:val="24"/>
        </w:rPr>
        <w:t>ePUAP</w:t>
      </w:r>
      <w:proofErr w:type="spellEnd"/>
      <w:r w:rsidRPr="009211CE">
        <w:rPr>
          <w:rFonts w:cstheme="minorHAnsi"/>
          <w:sz w:val="24"/>
          <w:szCs w:val="24"/>
        </w:rPr>
        <w:t xml:space="preserve"> ( Elektroniczna Skrzynka Podawcza: /RPO/</w:t>
      </w:r>
      <w:proofErr w:type="spellStart"/>
      <w:r w:rsidRPr="009211CE">
        <w:rPr>
          <w:rFonts w:cstheme="minorHAnsi"/>
          <w:sz w:val="24"/>
          <w:szCs w:val="24"/>
        </w:rPr>
        <w:t>SkrytkaESP</w:t>
      </w:r>
      <w:proofErr w:type="spellEnd"/>
      <w:r w:rsidRPr="009211CE">
        <w:rPr>
          <w:rFonts w:cstheme="minorHAnsi"/>
          <w:sz w:val="24"/>
          <w:szCs w:val="24"/>
        </w:rPr>
        <w:t xml:space="preserve"> )</w:t>
      </w:r>
    </w:p>
    <w:p w14:paraId="484156D5" w14:textId="4D6666A5" w:rsidR="008E7DB7" w:rsidRPr="009211CE" w:rsidRDefault="008E7DB7" w:rsidP="008B38A7">
      <w:pPr>
        <w:rPr>
          <w:rFonts w:cstheme="minorHAnsi"/>
          <w:sz w:val="24"/>
          <w:szCs w:val="24"/>
        </w:rPr>
      </w:pPr>
      <w:r w:rsidRPr="009211CE">
        <w:rPr>
          <w:rFonts w:cstheme="minorHAnsi"/>
          <w:sz w:val="24"/>
          <w:szCs w:val="24"/>
        </w:rPr>
        <w:t>Lub osobiście w czterech biurach RPO w: Warszawa; Katowice; Gdańsk; Wrocław</w:t>
      </w:r>
      <w:r w:rsidR="00F9404A" w:rsidRPr="009211CE">
        <w:rPr>
          <w:rFonts w:cstheme="minorHAnsi"/>
          <w:sz w:val="24"/>
          <w:szCs w:val="24"/>
        </w:rPr>
        <w:t>.</w:t>
      </w: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w:t>
      </w:r>
      <w:r w:rsidRPr="009211CE">
        <w:rPr>
          <w:rFonts w:cstheme="minorHAnsi"/>
          <w:sz w:val="24"/>
          <w:szCs w:val="24"/>
        </w:rPr>
        <w:lastRenderedPageBreak/>
        <w:t xml:space="preserve">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622A95E6"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9211CE">
        <w:rPr>
          <w:rFonts w:cstheme="minorHAnsi"/>
          <w:sz w:val="24"/>
          <w:szCs w:val="24"/>
        </w:rPr>
        <w:t>t.j</w:t>
      </w:r>
      <w:proofErr w:type="spellEnd"/>
      <w:r w:rsidRPr="009211CE">
        <w:rPr>
          <w:rFonts w:cstheme="minorHAnsi"/>
          <w:sz w:val="24"/>
          <w:szCs w:val="24"/>
        </w:rPr>
        <w:t>.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2" w:name="_Toc197594853"/>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2"/>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691C5840"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na poziomie projektu dla działania </w:t>
      </w:r>
      <w:r w:rsidR="000D4CA2" w:rsidRPr="009211CE">
        <w:rPr>
          <w:rFonts w:cstheme="minorHAnsi"/>
          <w:bCs/>
          <w:iCs/>
          <w:sz w:val="24"/>
          <w:szCs w:val="24"/>
        </w:rPr>
        <w:t>6.1 Wsparcie ekonomii społecznej</w:t>
      </w:r>
      <w:r w:rsidR="000D4CA2" w:rsidRPr="009211CE">
        <w:rPr>
          <w:rFonts w:cstheme="minorHAnsi"/>
          <w:b/>
          <w:bCs/>
          <w:iCs/>
          <w:sz w:val="24"/>
          <w:szCs w:val="24"/>
        </w:rPr>
        <w:t xml:space="preserve"> </w:t>
      </w:r>
      <w:r w:rsidRPr="009211CE">
        <w:rPr>
          <w:rFonts w:cstheme="minorHAnsi"/>
          <w:bCs/>
          <w:iCs/>
          <w:sz w:val="24"/>
          <w:szCs w:val="24"/>
        </w:rPr>
        <w:t xml:space="preserve">w ramach </w:t>
      </w:r>
      <w:r w:rsidR="003F72E3" w:rsidRPr="009211CE">
        <w:rPr>
          <w:rFonts w:cstheme="minorHAnsi"/>
          <w:bCs/>
          <w:iCs/>
          <w:sz w:val="24"/>
          <w:szCs w:val="24"/>
        </w:rPr>
        <w:t xml:space="preserve">programu </w:t>
      </w:r>
      <w:r w:rsidR="00EA3112" w:rsidRPr="009211CE">
        <w:rPr>
          <w:rFonts w:cstheme="minorHAnsi"/>
          <w:bCs/>
          <w:iCs/>
          <w:sz w:val="24"/>
          <w:szCs w:val="24"/>
        </w:rPr>
        <w:t xml:space="preserve">regionalnego </w:t>
      </w:r>
      <w:r w:rsidRPr="009211CE">
        <w:rPr>
          <w:rFonts w:cstheme="minorHAnsi"/>
          <w:bCs/>
          <w:iCs/>
          <w:sz w:val="24"/>
          <w:szCs w:val="24"/>
        </w:rPr>
        <w:t>FEO 2021-2027.</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lastRenderedPageBreak/>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3" w:name="_Toc197594854"/>
      <w:r w:rsidRPr="009211CE">
        <w:rPr>
          <w:rFonts w:asciiTheme="minorHAnsi" w:hAnsiTheme="minorHAnsi" w:cstheme="minorHAnsi"/>
          <w:b/>
          <w:color w:val="auto"/>
        </w:rPr>
        <w:t>Inne dokumenty obowiązujące w naborze</w:t>
      </w:r>
      <w:bookmarkEnd w:id="63"/>
    </w:p>
    <w:p w14:paraId="5452DC26" w14:textId="77777777" w:rsidR="009A1B9E" w:rsidRPr="009211CE" w:rsidRDefault="009A1B9E" w:rsidP="00DA3256"/>
    <w:p w14:paraId="2914E8D9" w14:textId="41A05D73" w:rsidR="002C02D6" w:rsidRPr="009211CE" w:rsidRDefault="0084691B" w:rsidP="00705965">
      <w:pPr>
        <w:pStyle w:val="Akapitzlist"/>
        <w:numPr>
          <w:ilvl w:val="0"/>
          <w:numId w:val="33"/>
        </w:numPr>
        <w:spacing w:after="0" w:line="276" w:lineRule="auto"/>
        <w:rPr>
          <w:rFonts w:cstheme="minorHAnsi"/>
          <w:sz w:val="24"/>
          <w:szCs w:val="24"/>
        </w:rPr>
      </w:pPr>
      <w:hyperlink r:id="rId44" w:history="1">
        <w:r w:rsidRPr="009211CE">
          <w:rPr>
            <w:rStyle w:val="Hipercze"/>
            <w:sz w:val="24"/>
            <w:szCs w:val="24"/>
          </w:rPr>
          <w:t xml:space="preserve">Regulamin pracy Komisji Oceny Projektów oceniającej projekty w ramach EFS+ programu regionalnego FEO 2021-2027 dotyczący postępowania konkurencyjnego wersja nr </w:t>
        </w:r>
        <w:r w:rsidR="000A6553" w:rsidRPr="009211CE">
          <w:rPr>
            <w:rStyle w:val="Hipercze"/>
            <w:sz w:val="24"/>
            <w:szCs w:val="24"/>
          </w:rPr>
          <w:t>5</w:t>
        </w:r>
        <w:r w:rsidRPr="009211CE">
          <w:rPr>
            <w:rStyle w:val="Hipercze"/>
            <w:sz w:val="24"/>
            <w:szCs w:val="24"/>
          </w:rPr>
          <w:t xml:space="preserve"> z 2</w:t>
        </w:r>
        <w:r w:rsidR="000A6553" w:rsidRPr="009211CE">
          <w:rPr>
            <w:rStyle w:val="Hipercze"/>
            <w:sz w:val="24"/>
            <w:szCs w:val="24"/>
          </w:rPr>
          <w:t>7</w:t>
        </w:r>
        <w:r w:rsidRPr="009211CE">
          <w:rPr>
            <w:rStyle w:val="Hipercze"/>
            <w:sz w:val="24"/>
            <w:szCs w:val="24"/>
          </w:rPr>
          <w:t xml:space="preserve"> </w:t>
        </w:r>
        <w:r w:rsidR="001C025B" w:rsidRPr="009211CE">
          <w:rPr>
            <w:rStyle w:val="Hipercze"/>
            <w:sz w:val="24"/>
            <w:szCs w:val="24"/>
          </w:rPr>
          <w:t>s</w:t>
        </w:r>
        <w:r w:rsidR="000A6553" w:rsidRPr="009211CE">
          <w:rPr>
            <w:rStyle w:val="Hipercze"/>
            <w:sz w:val="24"/>
            <w:szCs w:val="24"/>
          </w:rPr>
          <w:t>tycznia</w:t>
        </w:r>
        <w:r w:rsidRPr="009211CE">
          <w:rPr>
            <w:rStyle w:val="Hipercze"/>
            <w:sz w:val="24"/>
            <w:szCs w:val="24"/>
          </w:rPr>
          <w:t xml:space="preserve"> 202</w:t>
        </w:r>
        <w:r w:rsidR="000A6553" w:rsidRPr="009211CE">
          <w:rPr>
            <w:rStyle w:val="Hipercze"/>
            <w:sz w:val="24"/>
            <w:szCs w:val="24"/>
          </w:rPr>
          <w:t>5</w:t>
        </w:r>
        <w:r w:rsidRPr="009211CE">
          <w:rPr>
            <w:rStyle w:val="Hipercze"/>
            <w:sz w:val="24"/>
            <w:szCs w:val="24"/>
          </w:rPr>
          <w:t>r.</w:t>
        </w:r>
      </w:hyperlink>
    </w:p>
    <w:p w14:paraId="223594C4" w14:textId="5C692D86" w:rsidR="002C02D6" w:rsidRPr="009211CE" w:rsidRDefault="002C02D6" w:rsidP="00705965">
      <w:pPr>
        <w:pStyle w:val="Akapitzlist"/>
        <w:numPr>
          <w:ilvl w:val="0"/>
          <w:numId w:val="33"/>
        </w:numPr>
        <w:spacing w:after="0" w:line="276" w:lineRule="auto"/>
        <w:rPr>
          <w:rFonts w:cstheme="minorHAnsi"/>
          <w:sz w:val="24"/>
          <w:szCs w:val="24"/>
        </w:rPr>
      </w:pPr>
      <w:hyperlink r:id="rId45" w:history="1">
        <w:r w:rsidRPr="009211CE">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9211CE">
          <w:rPr>
            <w:rStyle w:val="Hipercze"/>
            <w:rFonts w:cstheme="minorHAnsi"/>
            <w:color w:val="auto"/>
            <w:sz w:val="24"/>
            <w:szCs w:val="24"/>
          </w:rPr>
          <w:br/>
        </w:r>
        <w:r w:rsidRPr="009211CE">
          <w:rPr>
            <w:rStyle w:val="Hipercze"/>
            <w:rFonts w:cstheme="minorHAnsi"/>
            <w:color w:val="auto"/>
            <w:sz w:val="24"/>
            <w:szCs w:val="24"/>
          </w:rPr>
          <w:t xml:space="preserve">z </w:t>
        </w:r>
        <w:r w:rsidR="006826D2" w:rsidRPr="009211CE">
          <w:rPr>
            <w:rStyle w:val="Hipercze"/>
            <w:rFonts w:cstheme="minorHAnsi"/>
            <w:color w:val="auto"/>
            <w:sz w:val="24"/>
            <w:szCs w:val="24"/>
          </w:rPr>
          <w:t>6 grudnia</w:t>
        </w:r>
        <w:r w:rsidRPr="009211CE">
          <w:rPr>
            <w:rStyle w:val="Hipercze"/>
            <w:rFonts w:cstheme="minorHAnsi"/>
            <w:color w:val="auto"/>
            <w:sz w:val="24"/>
            <w:szCs w:val="24"/>
          </w:rPr>
          <w:t xml:space="preserve"> 2023 r.</w:t>
        </w:r>
      </w:hyperlink>
    </w:p>
    <w:p w14:paraId="7C98E510" w14:textId="212A2BA3" w:rsidR="002C02D6" w:rsidRPr="009211CE" w:rsidRDefault="002C02D6" w:rsidP="00705965">
      <w:pPr>
        <w:pStyle w:val="Akapitzlist"/>
        <w:numPr>
          <w:ilvl w:val="0"/>
          <w:numId w:val="33"/>
        </w:numPr>
        <w:spacing w:after="0" w:line="276" w:lineRule="auto"/>
        <w:rPr>
          <w:rFonts w:cstheme="minorHAnsi"/>
          <w:sz w:val="24"/>
          <w:szCs w:val="24"/>
        </w:rPr>
      </w:pPr>
      <w:hyperlink r:id="rId46" w:history="1">
        <w:r w:rsidRPr="009211CE">
          <w:rPr>
            <w:rStyle w:val="Hipercze"/>
            <w:rFonts w:cstheme="minorHAnsi"/>
            <w:color w:val="auto"/>
            <w:sz w:val="24"/>
            <w:szCs w:val="24"/>
          </w:rPr>
          <w:t>Wytyczne dotyczące wyboru projektów na lata 2021-2027 z 12 października 2022 r.</w:t>
        </w:r>
      </w:hyperlink>
    </w:p>
    <w:p w14:paraId="10988A0E" w14:textId="7532858B" w:rsidR="002C02D6" w:rsidRPr="009211CE" w:rsidRDefault="002C02D6" w:rsidP="00705965">
      <w:pPr>
        <w:pStyle w:val="Akapitzlist"/>
        <w:numPr>
          <w:ilvl w:val="0"/>
          <w:numId w:val="33"/>
        </w:numPr>
        <w:spacing w:after="0" w:line="276" w:lineRule="auto"/>
        <w:rPr>
          <w:rFonts w:cstheme="minorHAnsi"/>
          <w:sz w:val="24"/>
          <w:szCs w:val="24"/>
        </w:rPr>
      </w:pPr>
      <w:hyperlink r:id="rId47" w:history="1">
        <w:r w:rsidRPr="009211CE">
          <w:rPr>
            <w:rStyle w:val="Hipercze"/>
            <w:rFonts w:cstheme="minorHAnsi"/>
            <w:sz w:val="24"/>
            <w:szCs w:val="24"/>
          </w:rPr>
          <w:t>Wytyczne dotyczące kwalifikowalności</w:t>
        </w:r>
        <w:r w:rsidR="00EA6B6B" w:rsidRPr="009211CE">
          <w:rPr>
            <w:rStyle w:val="Hipercze"/>
            <w:rFonts w:cstheme="minorHAnsi"/>
            <w:sz w:val="24"/>
            <w:szCs w:val="24"/>
          </w:rPr>
          <w:t xml:space="preserve"> wydatków na lata 2021-2027 z 14 marca 2025</w:t>
        </w:r>
        <w:r w:rsidRPr="009211CE">
          <w:rPr>
            <w:rStyle w:val="Hipercze"/>
            <w:rFonts w:cstheme="minorHAnsi"/>
            <w:sz w:val="24"/>
            <w:szCs w:val="24"/>
          </w:rPr>
          <w:t xml:space="preserve"> r</w:t>
        </w:r>
      </w:hyperlink>
      <w:r w:rsidRPr="009211CE">
        <w:rPr>
          <w:rFonts w:cstheme="minorHAnsi"/>
          <w:sz w:val="24"/>
          <w:szCs w:val="24"/>
        </w:rPr>
        <w:t>.</w:t>
      </w:r>
    </w:p>
    <w:p w14:paraId="46F4FCA6" w14:textId="2BD84D78" w:rsidR="002C02D6" w:rsidRPr="009211CE" w:rsidRDefault="002C02D6" w:rsidP="00705965">
      <w:pPr>
        <w:pStyle w:val="Akapitzlist"/>
        <w:numPr>
          <w:ilvl w:val="0"/>
          <w:numId w:val="33"/>
        </w:numPr>
        <w:spacing w:after="0" w:line="276" w:lineRule="auto"/>
        <w:rPr>
          <w:rFonts w:cstheme="minorHAnsi"/>
          <w:sz w:val="24"/>
          <w:szCs w:val="24"/>
        </w:rPr>
      </w:pPr>
      <w:hyperlink r:id="rId48" w:history="1">
        <w:r w:rsidRPr="009211CE">
          <w:rPr>
            <w:rStyle w:val="Hipercze"/>
            <w:rFonts w:cstheme="minorHAnsi"/>
            <w:sz w:val="24"/>
            <w:szCs w:val="24"/>
          </w:rPr>
          <w:t>Wytyczne dotyczące realizacji zasad równościowych w ramach funduszy</w:t>
        </w:r>
        <w:r w:rsidR="00EA6B6B" w:rsidRPr="009211CE">
          <w:rPr>
            <w:rStyle w:val="Hipercze"/>
            <w:rFonts w:cstheme="minorHAnsi"/>
            <w:sz w:val="24"/>
            <w:szCs w:val="24"/>
          </w:rPr>
          <w:t xml:space="preserve"> unijnych na lata 2021-2027 z 10 marca 2025</w:t>
        </w:r>
        <w:r w:rsidRPr="009211CE">
          <w:rPr>
            <w:rStyle w:val="Hipercze"/>
            <w:rFonts w:cstheme="minorHAnsi"/>
            <w:sz w:val="24"/>
            <w:szCs w:val="24"/>
          </w:rPr>
          <w:t xml:space="preserve"> r.</w:t>
        </w:r>
      </w:hyperlink>
    </w:p>
    <w:p w14:paraId="3F8D43AC"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49" w:history="1">
        <w:r w:rsidRPr="009211CE">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50"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211CE" w:rsidRDefault="002C02D6" w:rsidP="00705965">
      <w:pPr>
        <w:pStyle w:val="Akapitzlist"/>
        <w:numPr>
          <w:ilvl w:val="0"/>
          <w:numId w:val="33"/>
        </w:numPr>
        <w:spacing w:after="0" w:line="276" w:lineRule="auto"/>
        <w:ind w:left="714" w:hanging="357"/>
        <w:rPr>
          <w:rFonts w:cstheme="minorHAnsi"/>
          <w:sz w:val="24"/>
          <w:szCs w:val="24"/>
        </w:rPr>
      </w:pPr>
      <w:hyperlink r:id="rId51" w:history="1">
        <w:r w:rsidRPr="009211CE">
          <w:rPr>
            <w:rStyle w:val="Hipercze"/>
            <w:rFonts w:cstheme="minorHAnsi"/>
            <w:color w:val="auto"/>
            <w:sz w:val="24"/>
            <w:szCs w:val="24"/>
          </w:rPr>
          <w:t>Wytyczne dotyczące kontroli realizacji programów polityki spójności na lata 2021–2027 z 26 października 2022 r.</w:t>
        </w:r>
      </w:hyperlink>
    </w:p>
    <w:p w14:paraId="209FDD42" w14:textId="2EA91400" w:rsidR="00734B53" w:rsidRPr="009211CE" w:rsidRDefault="00734B53" w:rsidP="00705965">
      <w:pPr>
        <w:pStyle w:val="Akapitzlist"/>
        <w:numPr>
          <w:ilvl w:val="0"/>
          <w:numId w:val="33"/>
        </w:numPr>
        <w:rPr>
          <w:rFonts w:cstheme="minorHAnsi"/>
          <w:sz w:val="24"/>
          <w:szCs w:val="24"/>
        </w:rPr>
      </w:pPr>
      <w:hyperlink r:id="rId52" w:history="1">
        <w:r w:rsidRPr="009211CE">
          <w:rPr>
            <w:rStyle w:val="Hipercze"/>
            <w:sz w:val="24"/>
            <w:szCs w:val="24"/>
          </w:rPr>
          <w:t xml:space="preserve">Podręcznik wnioskodawcy i beneficjenta Funduszy Europejskich na lata 2021-2027 w zakresie informacji i promocji z </w:t>
        </w:r>
        <w:r w:rsidR="000A65CF" w:rsidRPr="009211CE">
          <w:rPr>
            <w:rStyle w:val="Hipercze"/>
            <w:sz w:val="24"/>
            <w:szCs w:val="24"/>
          </w:rPr>
          <w:t xml:space="preserve">marca </w:t>
        </w:r>
        <w:r w:rsidRPr="009211CE">
          <w:rPr>
            <w:rStyle w:val="Hipercze"/>
            <w:sz w:val="24"/>
            <w:szCs w:val="24"/>
          </w:rPr>
          <w:t>202</w:t>
        </w:r>
        <w:r w:rsidR="000A65CF" w:rsidRPr="009211CE">
          <w:rPr>
            <w:rStyle w:val="Hipercze"/>
            <w:sz w:val="24"/>
            <w:szCs w:val="24"/>
          </w:rPr>
          <w:t>5</w:t>
        </w:r>
        <w:r w:rsidRPr="009211CE">
          <w:rPr>
            <w:rStyle w:val="Hipercze"/>
            <w:sz w:val="24"/>
            <w:szCs w:val="24"/>
          </w:rPr>
          <w:t xml:space="preserve"> r</w:t>
        </w:r>
        <w:r w:rsidRPr="009211CE">
          <w:rPr>
            <w:rStyle w:val="Hipercze"/>
          </w:rPr>
          <w:t>.</w:t>
        </w:r>
      </w:hyperlink>
    </w:p>
    <w:p w14:paraId="71CCD3A4" w14:textId="15B68C28" w:rsidR="00DD2E76" w:rsidRPr="009211CE" w:rsidRDefault="00DD2E76" w:rsidP="00705965">
      <w:pPr>
        <w:pStyle w:val="Akapitzlist"/>
        <w:numPr>
          <w:ilvl w:val="0"/>
          <w:numId w:val="33"/>
        </w:numPr>
        <w:rPr>
          <w:rStyle w:val="Hipercze"/>
          <w:rFonts w:cstheme="minorHAnsi"/>
          <w:color w:val="auto"/>
          <w:sz w:val="24"/>
          <w:szCs w:val="24"/>
          <w:u w:val="none"/>
        </w:rPr>
      </w:pPr>
      <w:hyperlink r:id="rId53" w:history="1">
        <w:r w:rsidRPr="009211CE">
          <w:rPr>
            <w:rStyle w:val="Hipercze"/>
            <w:rFonts w:cstheme="minorHAnsi"/>
            <w:color w:val="auto"/>
            <w:sz w:val="24"/>
            <w:szCs w:val="24"/>
          </w:rPr>
          <w:t>Księga Tożsamości Wizualnej marki Fundusze Europejskie 2021 – 2027</w:t>
        </w:r>
      </w:hyperlink>
    </w:p>
    <w:p w14:paraId="2C6B61D9" w14:textId="035711C1" w:rsidR="00B847D0" w:rsidRPr="009211CE" w:rsidRDefault="00B847D0" w:rsidP="00B847D0">
      <w:pPr>
        <w:pStyle w:val="Akapitzlist"/>
        <w:numPr>
          <w:ilvl w:val="0"/>
          <w:numId w:val="33"/>
        </w:numPr>
        <w:rPr>
          <w:rFonts w:cstheme="minorHAnsi"/>
          <w:sz w:val="24"/>
          <w:szCs w:val="24"/>
        </w:rPr>
      </w:pPr>
      <w:r w:rsidRPr="009211CE">
        <w:rPr>
          <w:rFonts w:cstheme="minorHAnsi"/>
          <w:sz w:val="24"/>
          <w:szCs w:val="24"/>
        </w:rPr>
        <w:t xml:space="preserve">Procedura weryfikacji jednoczesnego wielokrotnego uczestnictwa w projektach w ramach </w:t>
      </w:r>
      <w:r w:rsidR="002724BD">
        <w:rPr>
          <w:rFonts w:cstheme="minorHAnsi"/>
          <w:sz w:val="24"/>
          <w:szCs w:val="24"/>
        </w:rPr>
        <w:t>EFS</w:t>
      </w:r>
      <w:r w:rsidRPr="009211CE">
        <w:rPr>
          <w:rFonts w:cstheme="minorHAnsi"/>
          <w:sz w:val="24"/>
          <w:szCs w:val="24"/>
        </w:rPr>
        <w:t xml:space="preserve">+ w programie regionalnym </w:t>
      </w:r>
      <w:r w:rsidR="002724BD">
        <w:rPr>
          <w:rFonts w:cstheme="minorHAnsi"/>
          <w:sz w:val="24"/>
          <w:szCs w:val="24"/>
        </w:rPr>
        <w:t>F</w:t>
      </w:r>
      <w:r w:rsidRPr="009211CE">
        <w:rPr>
          <w:rFonts w:cstheme="minorHAnsi"/>
          <w:sz w:val="24"/>
          <w:szCs w:val="24"/>
        </w:rPr>
        <w:t xml:space="preserve">undusze </w:t>
      </w:r>
      <w:r w:rsidR="002724BD">
        <w:rPr>
          <w:rFonts w:cstheme="minorHAnsi"/>
          <w:sz w:val="24"/>
          <w:szCs w:val="24"/>
        </w:rPr>
        <w:t>E</w:t>
      </w:r>
      <w:r w:rsidRPr="009211CE">
        <w:rPr>
          <w:rFonts w:cstheme="minorHAnsi"/>
          <w:sz w:val="24"/>
          <w:szCs w:val="24"/>
        </w:rPr>
        <w:t xml:space="preserve">uropejskie dla </w:t>
      </w:r>
      <w:r w:rsidR="002724BD">
        <w:rPr>
          <w:rFonts w:cstheme="minorHAnsi"/>
          <w:sz w:val="24"/>
          <w:szCs w:val="24"/>
        </w:rPr>
        <w:t>O</w:t>
      </w:r>
      <w:r w:rsidRPr="009211CE">
        <w:rPr>
          <w:rFonts w:cstheme="minorHAnsi"/>
          <w:sz w:val="24"/>
          <w:szCs w:val="24"/>
        </w:rPr>
        <w:t xml:space="preserve">polskiego 2021-2027 wersja 1 z dnia 1 kwietnia 2025 r.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4"/>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BFB5" w14:textId="77777777" w:rsidR="00015D5D" w:rsidRDefault="00015D5D" w:rsidP="00FC63B4">
      <w:pPr>
        <w:spacing w:after="0" w:line="240" w:lineRule="auto"/>
      </w:pPr>
      <w:r>
        <w:separator/>
      </w:r>
    </w:p>
  </w:endnote>
  <w:endnote w:type="continuationSeparator" w:id="0">
    <w:p w14:paraId="42A22D69" w14:textId="77777777" w:rsidR="00015D5D" w:rsidRDefault="00015D5D"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015D5D" w:rsidRDefault="00015D5D">
        <w:pPr>
          <w:pStyle w:val="Stopka"/>
          <w:jc w:val="right"/>
        </w:pPr>
        <w:r>
          <w:fldChar w:fldCharType="begin"/>
        </w:r>
        <w:r>
          <w:instrText>PAGE   \* MERGEFORMAT</w:instrText>
        </w:r>
        <w:r>
          <w:fldChar w:fldCharType="separate"/>
        </w:r>
        <w:r w:rsidR="00B9511C">
          <w:rPr>
            <w:noProof/>
          </w:rPr>
          <w:t>45</w:t>
        </w:r>
        <w:r>
          <w:fldChar w:fldCharType="end"/>
        </w:r>
      </w:p>
    </w:sdtContent>
  </w:sdt>
  <w:p w14:paraId="4AF9882F" w14:textId="77777777" w:rsidR="00015D5D" w:rsidRDefault="00015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3DC0" w14:textId="77777777" w:rsidR="00015D5D" w:rsidRDefault="00015D5D" w:rsidP="00FC63B4">
      <w:pPr>
        <w:spacing w:after="0" w:line="240" w:lineRule="auto"/>
      </w:pPr>
      <w:r>
        <w:separator/>
      </w:r>
    </w:p>
  </w:footnote>
  <w:footnote w:type="continuationSeparator" w:id="0">
    <w:p w14:paraId="2AC61867" w14:textId="77777777" w:rsidR="00015D5D" w:rsidRDefault="00015D5D" w:rsidP="00FC63B4">
      <w:pPr>
        <w:spacing w:after="0" w:line="240" w:lineRule="auto"/>
      </w:pPr>
      <w:r>
        <w:continuationSeparator/>
      </w:r>
    </w:p>
  </w:footnote>
  <w:footnote w:id="1">
    <w:p w14:paraId="4112AFDB" w14:textId="6E915C0A" w:rsidR="00015D5D" w:rsidRPr="00F822F7" w:rsidRDefault="00015D5D"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 w treści Szczegółowego Opisu Priorytetów Programu Fundusze Europejskie dla Opolskiego 2021-2027 (wersja nr 1</w:t>
      </w:r>
      <w:r>
        <w:rPr>
          <w:bCs/>
          <w:sz w:val="24"/>
          <w:szCs w:val="24"/>
          <w:lang w:eastAsia="pl-PL"/>
        </w:rPr>
        <w:t>7</w:t>
      </w:r>
      <w:r w:rsidRPr="00420EE0">
        <w:rPr>
          <w:bCs/>
          <w:sz w:val="24"/>
          <w:szCs w:val="24"/>
          <w:lang w:eastAsia="pl-PL"/>
        </w:rPr>
        <w:t>)</w:t>
      </w:r>
    </w:p>
    <w:p w14:paraId="04F14359" w14:textId="77777777" w:rsidR="00015D5D" w:rsidRDefault="00015D5D" w:rsidP="00F13979">
      <w:pPr>
        <w:pStyle w:val="Tekstprzypisudolnego"/>
      </w:pPr>
    </w:p>
  </w:footnote>
  <w:footnote w:id="2">
    <w:p w14:paraId="2CA39317" w14:textId="406B6101" w:rsidR="00015D5D" w:rsidRPr="00751E00" w:rsidRDefault="00015D5D">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3">
    <w:p w14:paraId="21B106D7" w14:textId="77777777" w:rsidR="00015D5D" w:rsidRPr="00D330B6" w:rsidRDefault="00015D5D"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015D5D" w:rsidRPr="00D330B6" w:rsidRDefault="00015D5D"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14:paraId="6E008DB3" w14:textId="41748F3C" w:rsidR="00015D5D" w:rsidRPr="00694FB7" w:rsidRDefault="00015D5D"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 xml:space="preserve"> do wnioskodawcy na adres wskazany we wniosku o dofinansowanie projektu.</w:t>
      </w:r>
    </w:p>
  </w:footnote>
  <w:footnote w:id="5">
    <w:p w14:paraId="0D261D8D" w14:textId="10228A25" w:rsidR="00015D5D" w:rsidRPr="00953B38" w:rsidRDefault="00015D5D"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6">
    <w:p w14:paraId="0A4857A2" w14:textId="77777777" w:rsidR="00015D5D" w:rsidRPr="00694FB7" w:rsidRDefault="00015D5D"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7">
    <w:p w14:paraId="1456982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8">
    <w:p w14:paraId="5918C446"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9">
    <w:p w14:paraId="262E87A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0">
    <w:p w14:paraId="2EA4CC8F" w14:textId="0658910A" w:rsidR="00015D5D" w:rsidRDefault="00015D5D">
      <w:pPr>
        <w:pStyle w:val="Tekstprzypisudolnego"/>
      </w:pPr>
      <w:r>
        <w:rPr>
          <w:rStyle w:val="Odwoanieprzypisudolnego"/>
        </w:rPr>
        <w:footnoteRef/>
      </w:r>
      <w:r>
        <w:t xml:space="preserve"> </w:t>
      </w:r>
      <w:r w:rsidRPr="002724BD">
        <w:rPr>
          <w:sz w:val="24"/>
          <w:szCs w:val="24"/>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charakteru symbolicznego, nieznacznego czy pozornego.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21254666"/>
    <w:multiLevelType w:val="hybridMultilevel"/>
    <w:tmpl w:val="05C4AA34"/>
    <w:lvl w:ilvl="0" w:tplc="40A202D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E22DF"/>
    <w:multiLevelType w:val="hybridMultilevel"/>
    <w:tmpl w:val="F4C6E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93644"/>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0145046">
    <w:abstractNumId w:val="10"/>
  </w:num>
  <w:num w:numId="2" w16cid:durableId="1812014284">
    <w:abstractNumId w:val="48"/>
  </w:num>
  <w:num w:numId="3" w16cid:durableId="1728263560">
    <w:abstractNumId w:val="30"/>
  </w:num>
  <w:num w:numId="4" w16cid:durableId="462771710">
    <w:abstractNumId w:val="6"/>
  </w:num>
  <w:num w:numId="5" w16cid:durableId="51083830">
    <w:abstractNumId w:val="40"/>
  </w:num>
  <w:num w:numId="6" w16cid:durableId="804931597">
    <w:abstractNumId w:val="43"/>
  </w:num>
  <w:num w:numId="7" w16cid:durableId="1896430051">
    <w:abstractNumId w:val="7"/>
  </w:num>
  <w:num w:numId="8" w16cid:durableId="1407995674">
    <w:abstractNumId w:val="16"/>
  </w:num>
  <w:num w:numId="9" w16cid:durableId="673340752">
    <w:abstractNumId w:val="37"/>
  </w:num>
  <w:num w:numId="10" w16cid:durableId="1699118257">
    <w:abstractNumId w:val="32"/>
  </w:num>
  <w:num w:numId="11" w16cid:durableId="1062605736">
    <w:abstractNumId w:val="3"/>
  </w:num>
  <w:num w:numId="12" w16cid:durableId="607586012">
    <w:abstractNumId w:val="13"/>
  </w:num>
  <w:num w:numId="13" w16cid:durableId="489057010">
    <w:abstractNumId w:val="9"/>
  </w:num>
  <w:num w:numId="14" w16cid:durableId="119155229">
    <w:abstractNumId w:val="42"/>
  </w:num>
  <w:num w:numId="15" w16cid:durableId="168984470">
    <w:abstractNumId w:val="21"/>
  </w:num>
  <w:num w:numId="16" w16cid:durableId="1383872519">
    <w:abstractNumId w:val="26"/>
  </w:num>
  <w:num w:numId="17" w16cid:durableId="2017073441">
    <w:abstractNumId w:val="31"/>
  </w:num>
  <w:num w:numId="18" w16cid:durableId="2080666542">
    <w:abstractNumId w:val="34"/>
  </w:num>
  <w:num w:numId="19" w16cid:durableId="900870289">
    <w:abstractNumId w:val="27"/>
  </w:num>
  <w:num w:numId="20" w16cid:durableId="1124612829">
    <w:abstractNumId w:val="15"/>
  </w:num>
  <w:num w:numId="21" w16cid:durableId="2131589543">
    <w:abstractNumId w:val="5"/>
  </w:num>
  <w:num w:numId="22" w16cid:durableId="784278042">
    <w:abstractNumId w:val="35"/>
  </w:num>
  <w:num w:numId="23" w16cid:durableId="408500452">
    <w:abstractNumId w:val="19"/>
  </w:num>
  <w:num w:numId="24" w16cid:durableId="1534268628">
    <w:abstractNumId w:val="25"/>
  </w:num>
  <w:num w:numId="25" w16cid:durableId="299458563">
    <w:abstractNumId w:val="39"/>
  </w:num>
  <w:num w:numId="26" w16cid:durableId="959993842">
    <w:abstractNumId w:val="45"/>
  </w:num>
  <w:num w:numId="27" w16cid:durableId="1670595253">
    <w:abstractNumId w:val="4"/>
  </w:num>
  <w:num w:numId="28" w16cid:durableId="1572421704">
    <w:abstractNumId w:val="44"/>
  </w:num>
  <w:num w:numId="29" w16cid:durableId="245919825">
    <w:abstractNumId w:val="36"/>
  </w:num>
  <w:num w:numId="30" w16cid:durableId="1638953631">
    <w:abstractNumId w:val="0"/>
  </w:num>
  <w:num w:numId="31" w16cid:durableId="212736132">
    <w:abstractNumId w:val="2"/>
  </w:num>
  <w:num w:numId="32" w16cid:durableId="1168638925">
    <w:abstractNumId w:val="23"/>
  </w:num>
  <w:num w:numId="33" w16cid:durableId="1914970331">
    <w:abstractNumId w:val="28"/>
  </w:num>
  <w:num w:numId="34" w16cid:durableId="21321527">
    <w:abstractNumId w:val="11"/>
  </w:num>
  <w:num w:numId="35" w16cid:durableId="1487698339">
    <w:abstractNumId w:val="47"/>
  </w:num>
  <w:num w:numId="36" w16cid:durableId="1445494747">
    <w:abstractNumId w:val="8"/>
  </w:num>
  <w:num w:numId="37" w16cid:durableId="1127548331">
    <w:abstractNumId w:val="24"/>
  </w:num>
  <w:num w:numId="38" w16cid:durableId="304244067">
    <w:abstractNumId w:val="20"/>
  </w:num>
  <w:num w:numId="39" w16cid:durableId="1190021923">
    <w:abstractNumId w:val="14"/>
  </w:num>
  <w:num w:numId="40" w16cid:durableId="32387945">
    <w:abstractNumId w:val="1"/>
  </w:num>
  <w:num w:numId="41" w16cid:durableId="1170948210">
    <w:abstractNumId w:val="46"/>
  </w:num>
  <w:num w:numId="42" w16cid:durableId="1103652176">
    <w:abstractNumId w:val="41"/>
  </w:num>
  <w:num w:numId="43" w16cid:durableId="596594961">
    <w:abstractNumId w:val="12"/>
  </w:num>
  <w:num w:numId="44" w16cid:durableId="196977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3830066">
    <w:abstractNumId w:val="22"/>
  </w:num>
  <w:num w:numId="46" w16cid:durableId="1537424281">
    <w:abstractNumId w:val="29"/>
  </w:num>
  <w:num w:numId="47" w16cid:durableId="1093435207">
    <w:abstractNumId w:val="38"/>
  </w:num>
  <w:num w:numId="48" w16cid:durableId="730663080">
    <w:abstractNumId w:val="33"/>
  </w:num>
  <w:num w:numId="49" w16cid:durableId="52968572">
    <w:abstractNumId w:val="17"/>
  </w:num>
  <w:num w:numId="50" w16cid:durableId="154845112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5D5D"/>
    <w:rsid w:val="00016192"/>
    <w:rsid w:val="000203B9"/>
    <w:rsid w:val="00020EB2"/>
    <w:rsid w:val="000231E7"/>
    <w:rsid w:val="000239F0"/>
    <w:rsid w:val="00024009"/>
    <w:rsid w:val="000243E8"/>
    <w:rsid w:val="000252C4"/>
    <w:rsid w:val="00025ECF"/>
    <w:rsid w:val="00026620"/>
    <w:rsid w:val="00027312"/>
    <w:rsid w:val="00031469"/>
    <w:rsid w:val="00031AC6"/>
    <w:rsid w:val="00031BCE"/>
    <w:rsid w:val="000376A3"/>
    <w:rsid w:val="000409B8"/>
    <w:rsid w:val="00040C6C"/>
    <w:rsid w:val="00042C1A"/>
    <w:rsid w:val="000440EA"/>
    <w:rsid w:val="000467FD"/>
    <w:rsid w:val="00046E8E"/>
    <w:rsid w:val="00050BB8"/>
    <w:rsid w:val="00052E40"/>
    <w:rsid w:val="00053DF9"/>
    <w:rsid w:val="00061B8F"/>
    <w:rsid w:val="000634C2"/>
    <w:rsid w:val="0006418F"/>
    <w:rsid w:val="0006688C"/>
    <w:rsid w:val="00067C45"/>
    <w:rsid w:val="00070DAA"/>
    <w:rsid w:val="0007166C"/>
    <w:rsid w:val="0007504C"/>
    <w:rsid w:val="0007556B"/>
    <w:rsid w:val="00080EA5"/>
    <w:rsid w:val="0008101B"/>
    <w:rsid w:val="00083E48"/>
    <w:rsid w:val="00090261"/>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5BCD"/>
    <w:rsid w:val="000E7EAD"/>
    <w:rsid w:val="000F01F5"/>
    <w:rsid w:val="000F2851"/>
    <w:rsid w:val="000F58CF"/>
    <w:rsid w:val="0010114C"/>
    <w:rsid w:val="00102EAF"/>
    <w:rsid w:val="00103702"/>
    <w:rsid w:val="001041A7"/>
    <w:rsid w:val="00104E99"/>
    <w:rsid w:val="00105DDA"/>
    <w:rsid w:val="00110463"/>
    <w:rsid w:val="00115FD4"/>
    <w:rsid w:val="00116331"/>
    <w:rsid w:val="001179DD"/>
    <w:rsid w:val="00120D23"/>
    <w:rsid w:val="00122981"/>
    <w:rsid w:val="00123472"/>
    <w:rsid w:val="001234B1"/>
    <w:rsid w:val="00123506"/>
    <w:rsid w:val="00123522"/>
    <w:rsid w:val="0012766A"/>
    <w:rsid w:val="001303C2"/>
    <w:rsid w:val="00130D96"/>
    <w:rsid w:val="00133863"/>
    <w:rsid w:val="00134FBF"/>
    <w:rsid w:val="001374D5"/>
    <w:rsid w:val="001416D8"/>
    <w:rsid w:val="00145BCC"/>
    <w:rsid w:val="0014777A"/>
    <w:rsid w:val="00152069"/>
    <w:rsid w:val="001541D9"/>
    <w:rsid w:val="00154DEE"/>
    <w:rsid w:val="00155483"/>
    <w:rsid w:val="00156A10"/>
    <w:rsid w:val="00157AA8"/>
    <w:rsid w:val="001623E2"/>
    <w:rsid w:val="00162F2E"/>
    <w:rsid w:val="00164718"/>
    <w:rsid w:val="00164963"/>
    <w:rsid w:val="001658B9"/>
    <w:rsid w:val="0017040B"/>
    <w:rsid w:val="00171A7C"/>
    <w:rsid w:val="00173BBB"/>
    <w:rsid w:val="00177135"/>
    <w:rsid w:val="00177BAF"/>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AA1"/>
    <w:rsid w:val="001A5721"/>
    <w:rsid w:val="001B0242"/>
    <w:rsid w:val="001B09A0"/>
    <w:rsid w:val="001B4928"/>
    <w:rsid w:val="001B5047"/>
    <w:rsid w:val="001B579E"/>
    <w:rsid w:val="001C025B"/>
    <w:rsid w:val="001C1B0E"/>
    <w:rsid w:val="001C1D9A"/>
    <w:rsid w:val="001C278C"/>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DA1"/>
    <w:rsid w:val="001F3DB2"/>
    <w:rsid w:val="001F44B9"/>
    <w:rsid w:val="001F64BB"/>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3B25"/>
    <w:rsid w:val="002347EC"/>
    <w:rsid w:val="00234B61"/>
    <w:rsid w:val="0023784E"/>
    <w:rsid w:val="00237967"/>
    <w:rsid w:val="00237E81"/>
    <w:rsid w:val="002433A5"/>
    <w:rsid w:val="0025295D"/>
    <w:rsid w:val="00252D25"/>
    <w:rsid w:val="00253B65"/>
    <w:rsid w:val="00254BFF"/>
    <w:rsid w:val="00254C1C"/>
    <w:rsid w:val="00256537"/>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2013E"/>
    <w:rsid w:val="003220AF"/>
    <w:rsid w:val="00324307"/>
    <w:rsid w:val="00334EB0"/>
    <w:rsid w:val="00336CB1"/>
    <w:rsid w:val="00337679"/>
    <w:rsid w:val="003377D1"/>
    <w:rsid w:val="00337EB8"/>
    <w:rsid w:val="00340D0B"/>
    <w:rsid w:val="003441C8"/>
    <w:rsid w:val="00344644"/>
    <w:rsid w:val="003460E6"/>
    <w:rsid w:val="003465BF"/>
    <w:rsid w:val="00346DCA"/>
    <w:rsid w:val="003501C6"/>
    <w:rsid w:val="00352516"/>
    <w:rsid w:val="00353820"/>
    <w:rsid w:val="00355B10"/>
    <w:rsid w:val="00356C56"/>
    <w:rsid w:val="003634E1"/>
    <w:rsid w:val="00363550"/>
    <w:rsid w:val="003660FB"/>
    <w:rsid w:val="00367D24"/>
    <w:rsid w:val="00370415"/>
    <w:rsid w:val="003711BB"/>
    <w:rsid w:val="003718E7"/>
    <w:rsid w:val="003721C5"/>
    <w:rsid w:val="00374F01"/>
    <w:rsid w:val="00375B97"/>
    <w:rsid w:val="003771D9"/>
    <w:rsid w:val="00377AD1"/>
    <w:rsid w:val="00381A66"/>
    <w:rsid w:val="00382D5F"/>
    <w:rsid w:val="003834A8"/>
    <w:rsid w:val="003838A0"/>
    <w:rsid w:val="003840D4"/>
    <w:rsid w:val="00384696"/>
    <w:rsid w:val="003846D9"/>
    <w:rsid w:val="00385BC6"/>
    <w:rsid w:val="00387ED9"/>
    <w:rsid w:val="00390608"/>
    <w:rsid w:val="00391841"/>
    <w:rsid w:val="00394723"/>
    <w:rsid w:val="00395974"/>
    <w:rsid w:val="00397E47"/>
    <w:rsid w:val="003A0325"/>
    <w:rsid w:val="003A091E"/>
    <w:rsid w:val="003A1875"/>
    <w:rsid w:val="003A4565"/>
    <w:rsid w:val="003A791D"/>
    <w:rsid w:val="003B0878"/>
    <w:rsid w:val="003B5B81"/>
    <w:rsid w:val="003B75A3"/>
    <w:rsid w:val="003C195C"/>
    <w:rsid w:val="003C1D6F"/>
    <w:rsid w:val="003C2670"/>
    <w:rsid w:val="003C274E"/>
    <w:rsid w:val="003C2B6C"/>
    <w:rsid w:val="003D00ED"/>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1D9E"/>
    <w:rsid w:val="0041433D"/>
    <w:rsid w:val="00417E47"/>
    <w:rsid w:val="004201D1"/>
    <w:rsid w:val="00420568"/>
    <w:rsid w:val="00420EE0"/>
    <w:rsid w:val="004224DF"/>
    <w:rsid w:val="00422E01"/>
    <w:rsid w:val="00427B2E"/>
    <w:rsid w:val="00430456"/>
    <w:rsid w:val="004316A3"/>
    <w:rsid w:val="00433D44"/>
    <w:rsid w:val="004407EC"/>
    <w:rsid w:val="00441140"/>
    <w:rsid w:val="0044126E"/>
    <w:rsid w:val="00443F05"/>
    <w:rsid w:val="00445486"/>
    <w:rsid w:val="00446103"/>
    <w:rsid w:val="00460552"/>
    <w:rsid w:val="00460E85"/>
    <w:rsid w:val="00460EBD"/>
    <w:rsid w:val="00463381"/>
    <w:rsid w:val="00466959"/>
    <w:rsid w:val="00467F63"/>
    <w:rsid w:val="0047000F"/>
    <w:rsid w:val="004706BD"/>
    <w:rsid w:val="00471983"/>
    <w:rsid w:val="00474F40"/>
    <w:rsid w:val="00475249"/>
    <w:rsid w:val="00475F48"/>
    <w:rsid w:val="0047650F"/>
    <w:rsid w:val="0047721C"/>
    <w:rsid w:val="00485586"/>
    <w:rsid w:val="00487540"/>
    <w:rsid w:val="00492E89"/>
    <w:rsid w:val="0049398E"/>
    <w:rsid w:val="004955A6"/>
    <w:rsid w:val="004974F1"/>
    <w:rsid w:val="004A2CD5"/>
    <w:rsid w:val="004A3445"/>
    <w:rsid w:val="004A624D"/>
    <w:rsid w:val="004A69DC"/>
    <w:rsid w:val="004A749B"/>
    <w:rsid w:val="004B0D7D"/>
    <w:rsid w:val="004B0E3B"/>
    <w:rsid w:val="004B5B18"/>
    <w:rsid w:val="004B60D8"/>
    <w:rsid w:val="004C190C"/>
    <w:rsid w:val="004C1F75"/>
    <w:rsid w:val="004C2700"/>
    <w:rsid w:val="004C28BA"/>
    <w:rsid w:val="004C2B2F"/>
    <w:rsid w:val="004C3404"/>
    <w:rsid w:val="004C781A"/>
    <w:rsid w:val="004D225D"/>
    <w:rsid w:val="004D402A"/>
    <w:rsid w:val="004D4884"/>
    <w:rsid w:val="004D70F1"/>
    <w:rsid w:val="004D7C29"/>
    <w:rsid w:val="004E1575"/>
    <w:rsid w:val="004E2EC6"/>
    <w:rsid w:val="004E521B"/>
    <w:rsid w:val="004E537F"/>
    <w:rsid w:val="004E7737"/>
    <w:rsid w:val="004F0CCF"/>
    <w:rsid w:val="004F1C7B"/>
    <w:rsid w:val="004F53B1"/>
    <w:rsid w:val="004F7A9E"/>
    <w:rsid w:val="00500820"/>
    <w:rsid w:val="00502BC2"/>
    <w:rsid w:val="005030B1"/>
    <w:rsid w:val="00507D1B"/>
    <w:rsid w:val="00511FA4"/>
    <w:rsid w:val="005134D4"/>
    <w:rsid w:val="005142B2"/>
    <w:rsid w:val="00514DAB"/>
    <w:rsid w:val="00517F2E"/>
    <w:rsid w:val="00521AAC"/>
    <w:rsid w:val="00522BC3"/>
    <w:rsid w:val="005233CF"/>
    <w:rsid w:val="00524989"/>
    <w:rsid w:val="00525984"/>
    <w:rsid w:val="005269EB"/>
    <w:rsid w:val="005308AB"/>
    <w:rsid w:val="00534D91"/>
    <w:rsid w:val="00535C4E"/>
    <w:rsid w:val="005403A6"/>
    <w:rsid w:val="0054085D"/>
    <w:rsid w:val="0054197C"/>
    <w:rsid w:val="00543AF1"/>
    <w:rsid w:val="00544229"/>
    <w:rsid w:val="00545FBD"/>
    <w:rsid w:val="005520DA"/>
    <w:rsid w:val="005562AF"/>
    <w:rsid w:val="00560BC2"/>
    <w:rsid w:val="00562960"/>
    <w:rsid w:val="00562ACB"/>
    <w:rsid w:val="00562BE6"/>
    <w:rsid w:val="0056463F"/>
    <w:rsid w:val="005700F7"/>
    <w:rsid w:val="0057159A"/>
    <w:rsid w:val="00573526"/>
    <w:rsid w:val="00574AB5"/>
    <w:rsid w:val="005764E9"/>
    <w:rsid w:val="005767E9"/>
    <w:rsid w:val="00576B7F"/>
    <w:rsid w:val="005800F0"/>
    <w:rsid w:val="00580C63"/>
    <w:rsid w:val="00580FE1"/>
    <w:rsid w:val="0058135E"/>
    <w:rsid w:val="00581504"/>
    <w:rsid w:val="00584174"/>
    <w:rsid w:val="00584752"/>
    <w:rsid w:val="00593374"/>
    <w:rsid w:val="00593872"/>
    <w:rsid w:val="00593D09"/>
    <w:rsid w:val="00594168"/>
    <w:rsid w:val="005954A7"/>
    <w:rsid w:val="005954B2"/>
    <w:rsid w:val="005954EA"/>
    <w:rsid w:val="005A0147"/>
    <w:rsid w:val="005A08D7"/>
    <w:rsid w:val="005A21EC"/>
    <w:rsid w:val="005A5F2F"/>
    <w:rsid w:val="005A5F7B"/>
    <w:rsid w:val="005A765D"/>
    <w:rsid w:val="005A7853"/>
    <w:rsid w:val="005B3892"/>
    <w:rsid w:val="005B4762"/>
    <w:rsid w:val="005B56F8"/>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7F5"/>
    <w:rsid w:val="00611AC4"/>
    <w:rsid w:val="00613EC1"/>
    <w:rsid w:val="00616131"/>
    <w:rsid w:val="006172F7"/>
    <w:rsid w:val="00617522"/>
    <w:rsid w:val="00621123"/>
    <w:rsid w:val="006213F5"/>
    <w:rsid w:val="00621713"/>
    <w:rsid w:val="0062286C"/>
    <w:rsid w:val="00622E56"/>
    <w:rsid w:val="006230EA"/>
    <w:rsid w:val="0062471E"/>
    <w:rsid w:val="00625DA1"/>
    <w:rsid w:val="00626B9B"/>
    <w:rsid w:val="00626E28"/>
    <w:rsid w:val="00631A80"/>
    <w:rsid w:val="00632044"/>
    <w:rsid w:val="006330FB"/>
    <w:rsid w:val="00633EF4"/>
    <w:rsid w:val="00633F27"/>
    <w:rsid w:val="0063520F"/>
    <w:rsid w:val="0063751A"/>
    <w:rsid w:val="00637580"/>
    <w:rsid w:val="00637828"/>
    <w:rsid w:val="0064239E"/>
    <w:rsid w:val="0064246B"/>
    <w:rsid w:val="0064336E"/>
    <w:rsid w:val="00645421"/>
    <w:rsid w:val="0064597E"/>
    <w:rsid w:val="00647D4B"/>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518F"/>
    <w:rsid w:val="006A717A"/>
    <w:rsid w:val="006A7878"/>
    <w:rsid w:val="006B0E0D"/>
    <w:rsid w:val="006B20AE"/>
    <w:rsid w:val="006B215E"/>
    <w:rsid w:val="006B3B40"/>
    <w:rsid w:val="006C1227"/>
    <w:rsid w:val="006C2CF3"/>
    <w:rsid w:val="006C3761"/>
    <w:rsid w:val="006C3D3C"/>
    <w:rsid w:val="006C445A"/>
    <w:rsid w:val="006D4971"/>
    <w:rsid w:val="006D5C5D"/>
    <w:rsid w:val="006D6D2B"/>
    <w:rsid w:val="006D73E7"/>
    <w:rsid w:val="006D7F94"/>
    <w:rsid w:val="006E197C"/>
    <w:rsid w:val="006E2FA8"/>
    <w:rsid w:val="006E347A"/>
    <w:rsid w:val="006E4116"/>
    <w:rsid w:val="006E4EAB"/>
    <w:rsid w:val="006E79DD"/>
    <w:rsid w:val="006F1CC4"/>
    <w:rsid w:val="006F710A"/>
    <w:rsid w:val="006F7B73"/>
    <w:rsid w:val="00700684"/>
    <w:rsid w:val="00703825"/>
    <w:rsid w:val="00704AD0"/>
    <w:rsid w:val="007055D4"/>
    <w:rsid w:val="00705965"/>
    <w:rsid w:val="007059E1"/>
    <w:rsid w:val="00707578"/>
    <w:rsid w:val="00707B0F"/>
    <w:rsid w:val="0071178C"/>
    <w:rsid w:val="00715A48"/>
    <w:rsid w:val="007172D3"/>
    <w:rsid w:val="0072065B"/>
    <w:rsid w:val="007230FF"/>
    <w:rsid w:val="00723A22"/>
    <w:rsid w:val="00727C6D"/>
    <w:rsid w:val="00727F2E"/>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2405"/>
    <w:rsid w:val="00784987"/>
    <w:rsid w:val="0078506E"/>
    <w:rsid w:val="007873E6"/>
    <w:rsid w:val="007874D7"/>
    <w:rsid w:val="00790C40"/>
    <w:rsid w:val="007926B2"/>
    <w:rsid w:val="007935B5"/>
    <w:rsid w:val="007944A7"/>
    <w:rsid w:val="0079588C"/>
    <w:rsid w:val="00796E0F"/>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7C5E"/>
    <w:rsid w:val="007D02C7"/>
    <w:rsid w:val="007D3666"/>
    <w:rsid w:val="007D4245"/>
    <w:rsid w:val="007D6A3A"/>
    <w:rsid w:val="007D7D64"/>
    <w:rsid w:val="007E07F9"/>
    <w:rsid w:val="007E1EE7"/>
    <w:rsid w:val="007E2174"/>
    <w:rsid w:val="007E2253"/>
    <w:rsid w:val="007E24C6"/>
    <w:rsid w:val="007E51B2"/>
    <w:rsid w:val="007E58A5"/>
    <w:rsid w:val="007F2F6B"/>
    <w:rsid w:val="007F4C67"/>
    <w:rsid w:val="007F4E53"/>
    <w:rsid w:val="007F5CEB"/>
    <w:rsid w:val="0080064A"/>
    <w:rsid w:val="008006C4"/>
    <w:rsid w:val="00802528"/>
    <w:rsid w:val="008032AD"/>
    <w:rsid w:val="00803EB6"/>
    <w:rsid w:val="00804108"/>
    <w:rsid w:val="00806300"/>
    <w:rsid w:val="0080754D"/>
    <w:rsid w:val="008105F0"/>
    <w:rsid w:val="00811872"/>
    <w:rsid w:val="00813E80"/>
    <w:rsid w:val="00815A8C"/>
    <w:rsid w:val="00817B15"/>
    <w:rsid w:val="00821F51"/>
    <w:rsid w:val="00825046"/>
    <w:rsid w:val="008269DA"/>
    <w:rsid w:val="00830033"/>
    <w:rsid w:val="00830047"/>
    <w:rsid w:val="0083066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85D"/>
    <w:rsid w:val="008B38A7"/>
    <w:rsid w:val="008B7C60"/>
    <w:rsid w:val="008C1038"/>
    <w:rsid w:val="008C14E6"/>
    <w:rsid w:val="008C3F4B"/>
    <w:rsid w:val="008C4504"/>
    <w:rsid w:val="008C78F7"/>
    <w:rsid w:val="008D0959"/>
    <w:rsid w:val="008D3895"/>
    <w:rsid w:val="008E020E"/>
    <w:rsid w:val="008E12F1"/>
    <w:rsid w:val="008E3213"/>
    <w:rsid w:val="008E3E74"/>
    <w:rsid w:val="008E6F57"/>
    <w:rsid w:val="008E7DB7"/>
    <w:rsid w:val="008F09B6"/>
    <w:rsid w:val="008F32C2"/>
    <w:rsid w:val="008F559D"/>
    <w:rsid w:val="008F6024"/>
    <w:rsid w:val="008F61E6"/>
    <w:rsid w:val="009012DB"/>
    <w:rsid w:val="00902547"/>
    <w:rsid w:val="00902C6E"/>
    <w:rsid w:val="00902D9F"/>
    <w:rsid w:val="00902DB6"/>
    <w:rsid w:val="009101FD"/>
    <w:rsid w:val="009105C5"/>
    <w:rsid w:val="009154B1"/>
    <w:rsid w:val="00915993"/>
    <w:rsid w:val="00915E4B"/>
    <w:rsid w:val="009172F6"/>
    <w:rsid w:val="00917FE0"/>
    <w:rsid w:val="009204D4"/>
    <w:rsid w:val="00920AAD"/>
    <w:rsid w:val="009211CE"/>
    <w:rsid w:val="00926867"/>
    <w:rsid w:val="00926C47"/>
    <w:rsid w:val="00926F9D"/>
    <w:rsid w:val="00931A61"/>
    <w:rsid w:val="00933894"/>
    <w:rsid w:val="00934579"/>
    <w:rsid w:val="009353E2"/>
    <w:rsid w:val="00936569"/>
    <w:rsid w:val="009377DC"/>
    <w:rsid w:val="00942D06"/>
    <w:rsid w:val="0094363B"/>
    <w:rsid w:val="00944772"/>
    <w:rsid w:val="00945354"/>
    <w:rsid w:val="00953C91"/>
    <w:rsid w:val="0096153B"/>
    <w:rsid w:val="00963B53"/>
    <w:rsid w:val="00965730"/>
    <w:rsid w:val="00971F65"/>
    <w:rsid w:val="009739E0"/>
    <w:rsid w:val="00975947"/>
    <w:rsid w:val="00981551"/>
    <w:rsid w:val="009816C6"/>
    <w:rsid w:val="009820AC"/>
    <w:rsid w:val="009901F9"/>
    <w:rsid w:val="0099046A"/>
    <w:rsid w:val="00996092"/>
    <w:rsid w:val="0099654F"/>
    <w:rsid w:val="00997A1D"/>
    <w:rsid w:val="00997E59"/>
    <w:rsid w:val="009A1B9E"/>
    <w:rsid w:val="009B0D1C"/>
    <w:rsid w:val="009B6979"/>
    <w:rsid w:val="009B6F7F"/>
    <w:rsid w:val="009C0D32"/>
    <w:rsid w:val="009C21BF"/>
    <w:rsid w:val="009C33C5"/>
    <w:rsid w:val="009C3ED9"/>
    <w:rsid w:val="009C5C8B"/>
    <w:rsid w:val="009C675A"/>
    <w:rsid w:val="009C68C0"/>
    <w:rsid w:val="009C6B59"/>
    <w:rsid w:val="009D072F"/>
    <w:rsid w:val="009D11A0"/>
    <w:rsid w:val="009D1E25"/>
    <w:rsid w:val="009D2F1E"/>
    <w:rsid w:val="009D5BAE"/>
    <w:rsid w:val="009D69E3"/>
    <w:rsid w:val="009E0852"/>
    <w:rsid w:val="009E16AA"/>
    <w:rsid w:val="009E2347"/>
    <w:rsid w:val="009E386F"/>
    <w:rsid w:val="009E79D6"/>
    <w:rsid w:val="009F036E"/>
    <w:rsid w:val="009F0CD3"/>
    <w:rsid w:val="009F122E"/>
    <w:rsid w:val="009F489A"/>
    <w:rsid w:val="009F7243"/>
    <w:rsid w:val="009F7B87"/>
    <w:rsid w:val="00A00E46"/>
    <w:rsid w:val="00A02038"/>
    <w:rsid w:val="00A0292F"/>
    <w:rsid w:val="00A0653F"/>
    <w:rsid w:val="00A11639"/>
    <w:rsid w:val="00A11A82"/>
    <w:rsid w:val="00A14264"/>
    <w:rsid w:val="00A16CB5"/>
    <w:rsid w:val="00A211DB"/>
    <w:rsid w:val="00A21B0C"/>
    <w:rsid w:val="00A24429"/>
    <w:rsid w:val="00A35899"/>
    <w:rsid w:val="00A35A36"/>
    <w:rsid w:val="00A4025C"/>
    <w:rsid w:val="00A40C5B"/>
    <w:rsid w:val="00A415BF"/>
    <w:rsid w:val="00A43B43"/>
    <w:rsid w:val="00A44456"/>
    <w:rsid w:val="00A45276"/>
    <w:rsid w:val="00A461FA"/>
    <w:rsid w:val="00A516C0"/>
    <w:rsid w:val="00A56A7A"/>
    <w:rsid w:val="00A57381"/>
    <w:rsid w:val="00A576F2"/>
    <w:rsid w:val="00A61CD6"/>
    <w:rsid w:val="00A64BA5"/>
    <w:rsid w:val="00A65900"/>
    <w:rsid w:val="00A706E7"/>
    <w:rsid w:val="00A71621"/>
    <w:rsid w:val="00A75511"/>
    <w:rsid w:val="00A75F4B"/>
    <w:rsid w:val="00A8016B"/>
    <w:rsid w:val="00A814C5"/>
    <w:rsid w:val="00A8179E"/>
    <w:rsid w:val="00A82F9D"/>
    <w:rsid w:val="00A83D5C"/>
    <w:rsid w:val="00A86021"/>
    <w:rsid w:val="00A87207"/>
    <w:rsid w:val="00A91061"/>
    <w:rsid w:val="00A93EEC"/>
    <w:rsid w:val="00A94C61"/>
    <w:rsid w:val="00A95C38"/>
    <w:rsid w:val="00AA0CE7"/>
    <w:rsid w:val="00AA49D9"/>
    <w:rsid w:val="00AB08A6"/>
    <w:rsid w:val="00AB09BA"/>
    <w:rsid w:val="00AB3B04"/>
    <w:rsid w:val="00AB596D"/>
    <w:rsid w:val="00AC0790"/>
    <w:rsid w:val="00AC3249"/>
    <w:rsid w:val="00AC4C22"/>
    <w:rsid w:val="00AC5AF5"/>
    <w:rsid w:val="00AC68BA"/>
    <w:rsid w:val="00AD1D58"/>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A39"/>
    <w:rsid w:val="00B12FC8"/>
    <w:rsid w:val="00B14EBD"/>
    <w:rsid w:val="00B17159"/>
    <w:rsid w:val="00B2214B"/>
    <w:rsid w:val="00B25B97"/>
    <w:rsid w:val="00B25D15"/>
    <w:rsid w:val="00B27AC3"/>
    <w:rsid w:val="00B32F3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3943"/>
    <w:rsid w:val="00B847D0"/>
    <w:rsid w:val="00B849AD"/>
    <w:rsid w:val="00B84BBF"/>
    <w:rsid w:val="00B871BA"/>
    <w:rsid w:val="00B8730D"/>
    <w:rsid w:val="00B9060C"/>
    <w:rsid w:val="00B92E48"/>
    <w:rsid w:val="00B932C4"/>
    <w:rsid w:val="00B94603"/>
    <w:rsid w:val="00B9511C"/>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B3566"/>
    <w:rsid w:val="00BB3C9F"/>
    <w:rsid w:val="00BC0372"/>
    <w:rsid w:val="00BC5D43"/>
    <w:rsid w:val="00BC70A9"/>
    <w:rsid w:val="00BD0D59"/>
    <w:rsid w:val="00BD47CD"/>
    <w:rsid w:val="00BD4972"/>
    <w:rsid w:val="00BE09FA"/>
    <w:rsid w:val="00BE231A"/>
    <w:rsid w:val="00BE23C6"/>
    <w:rsid w:val="00BE3B3B"/>
    <w:rsid w:val="00BE431B"/>
    <w:rsid w:val="00BF06C1"/>
    <w:rsid w:val="00BF75AF"/>
    <w:rsid w:val="00C004AD"/>
    <w:rsid w:val="00C0217E"/>
    <w:rsid w:val="00C06027"/>
    <w:rsid w:val="00C0727E"/>
    <w:rsid w:val="00C143C1"/>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54DA"/>
    <w:rsid w:val="00C5587A"/>
    <w:rsid w:val="00C56A40"/>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950"/>
    <w:rsid w:val="00CA5DF1"/>
    <w:rsid w:val="00CB0F51"/>
    <w:rsid w:val="00CB10B4"/>
    <w:rsid w:val="00CB1ECB"/>
    <w:rsid w:val="00CB2353"/>
    <w:rsid w:val="00CB35AA"/>
    <w:rsid w:val="00CB5A0E"/>
    <w:rsid w:val="00CB6000"/>
    <w:rsid w:val="00CB746E"/>
    <w:rsid w:val="00CC1680"/>
    <w:rsid w:val="00CC3A8F"/>
    <w:rsid w:val="00CC52C8"/>
    <w:rsid w:val="00CD167E"/>
    <w:rsid w:val="00CD2299"/>
    <w:rsid w:val="00CD3C2E"/>
    <w:rsid w:val="00CD66BF"/>
    <w:rsid w:val="00CD774C"/>
    <w:rsid w:val="00CE2493"/>
    <w:rsid w:val="00CE2B41"/>
    <w:rsid w:val="00CF0BDC"/>
    <w:rsid w:val="00CF575F"/>
    <w:rsid w:val="00CF6372"/>
    <w:rsid w:val="00D00369"/>
    <w:rsid w:val="00D00D8C"/>
    <w:rsid w:val="00D04A1C"/>
    <w:rsid w:val="00D053B5"/>
    <w:rsid w:val="00D05528"/>
    <w:rsid w:val="00D062C1"/>
    <w:rsid w:val="00D06405"/>
    <w:rsid w:val="00D071EE"/>
    <w:rsid w:val="00D07A32"/>
    <w:rsid w:val="00D11862"/>
    <w:rsid w:val="00D12D73"/>
    <w:rsid w:val="00D14154"/>
    <w:rsid w:val="00D16DB6"/>
    <w:rsid w:val="00D16E32"/>
    <w:rsid w:val="00D17BE8"/>
    <w:rsid w:val="00D17E31"/>
    <w:rsid w:val="00D24124"/>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6E2"/>
    <w:rsid w:val="00D51858"/>
    <w:rsid w:val="00D51EBA"/>
    <w:rsid w:val="00D52726"/>
    <w:rsid w:val="00D5757C"/>
    <w:rsid w:val="00D620E6"/>
    <w:rsid w:val="00D63C63"/>
    <w:rsid w:val="00D65371"/>
    <w:rsid w:val="00D65BF6"/>
    <w:rsid w:val="00D65CD0"/>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C1"/>
    <w:rsid w:val="00DA002D"/>
    <w:rsid w:val="00DA03D0"/>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7D3C"/>
    <w:rsid w:val="00E10004"/>
    <w:rsid w:val="00E12638"/>
    <w:rsid w:val="00E15F7A"/>
    <w:rsid w:val="00E20D3F"/>
    <w:rsid w:val="00E2140C"/>
    <w:rsid w:val="00E23A02"/>
    <w:rsid w:val="00E248A6"/>
    <w:rsid w:val="00E24F6A"/>
    <w:rsid w:val="00E251FF"/>
    <w:rsid w:val="00E2524B"/>
    <w:rsid w:val="00E272F3"/>
    <w:rsid w:val="00E30D83"/>
    <w:rsid w:val="00E330BC"/>
    <w:rsid w:val="00E33D7A"/>
    <w:rsid w:val="00E34D2A"/>
    <w:rsid w:val="00E34E94"/>
    <w:rsid w:val="00E3589F"/>
    <w:rsid w:val="00E35EE1"/>
    <w:rsid w:val="00E360E6"/>
    <w:rsid w:val="00E3721F"/>
    <w:rsid w:val="00E40FF6"/>
    <w:rsid w:val="00E41D48"/>
    <w:rsid w:val="00E43B90"/>
    <w:rsid w:val="00E52831"/>
    <w:rsid w:val="00E52ECD"/>
    <w:rsid w:val="00E5356F"/>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1F8A"/>
    <w:rsid w:val="00EB40CC"/>
    <w:rsid w:val="00EB59F7"/>
    <w:rsid w:val="00EB6976"/>
    <w:rsid w:val="00EB77AC"/>
    <w:rsid w:val="00EB7E24"/>
    <w:rsid w:val="00EC0027"/>
    <w:rsid w:val="00EC0CDA"/>
    <w:rsid w:val="00EC2C13"/>
    <w:rsid w:val="00EC33D8"/>
    <w:rsid w:val="00EC5718"/>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7256"/>
    <w:rsid w:val="00F07506"/>
    <w:rsid w:val="00F10241"/>
    <w:rsid w:val="00F1395B"/>
    <w:rsid w:val="00F13979"/>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634"/>
    <w:rsid w:val="00F37E85"/>
    <w:rsid w:val="00F42726"/>
    <w:rsid w:val="00F42DEA"/>
    <w:rsid w:val="00F43083"/>
    <w:rsid w:val="00F4459B"/>
    <w:rsid w:val="00F45A49"/>
    <w:rsid w:val="00F47DBD"/>
    <w:rsid w:val="00F50810"/>
    <w:rsid w:val="00F51921"/>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B00FB"/>
    <w:rsid w:val="00FB1925"/>
    <w:rsid w:val="00FB30D4"/>
    <w:rsid w:val="00FB3100"/>
    <w:rsid w:val="00FB61B1"/>
    <w:rsid w:val="00FB7035"/>
    <w:rsid w:val="00FB7728"/>
    <w:rsid w:val="00FC26D0"/>
    <w:rsid w:val="00FC6390"/>
    <w:rsid w:val="00FC63B4"/>
    <w:rsid w:val="00FD145B"/>
    <w:rsid w:val="00FD16D9"/>
    <w:rsid w:val="00FD2865"/>
    <w:rsid w:val="00FD2873"/>
    <w:rsid w:val="00FD316B"/>
    <w:rsid w:val="00FD32B5"/>
    <w:rsid w:val="00FD4C8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87746030-5804-49C7-8F3F-75A2DB3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sites/default/files/field_extended_attachment_file/2024-10/procedura-skladania-zgloszen-o-podejrzeniu-niezgodnosci-z-kpp-do-praktyki-wdrazania-programu-regionalnego-feo2021-2027.pdf"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48730/Wytyczne_dotyczace_kwalifikowalnosci_wydatkow_na_lata_2021_2027_14_03_2025.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media/126076/WytyczneEFSplus.pdf" TargetMode="External"/><Relationship Id="rId53"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sites/default/files/field_extended_attachment_file/2024-10/procedura-sluzaca-do-wlaczania-zapisow-kpon-do-praktyki-wdrazania-feo-2021-2027-z-zalacznikami.pdf"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mailto:BIURORZECZNIKA@BRPO.GOV.PL" TargetMode="External"/><Relationship Id="rId48" Type="http://schemas.openxmlformats.org/officeDocument/2006/relationships/hyperlink" Target="https://www.funduszeeuropejskie.gov.pl/media/148700/wytyczne_032025.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39/Wytyczne_dotyczace_wyboru_projektow_na_lata_2021_2027.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0E65-1FEE-4437-AE1D-28DB53EC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15495</Words>
  <Characters>92975</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2025-05-07T08:39:00Z</cp:lastPrinted>
  <dcterms:created xsi:type="dcterms:W3CDTF">2026-02-05T11:23:00Z</dcterms:created>
  <dcterms:modified xsi:type="dcterms:W3CDTF">2026-02-05T11:23:00Z</dcterms:modified>
</cp:coreProperties>
</file>