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Calibri" w:eastAsia="Calibri" w:hAnsi="Calibri" w:cs="Times New Roman"/>
          <w:sz w:val="2"/>
          <w:lang w:eastAsia="ar-SA"/>
        </w:rPr>
        <w:id w:val="-1186902088"/>
        <w:docPartObj>
          <w:docPartGallery w:val="Cover Pages"/>
          <w:docPartUnique/>
        </w:docPartObj>
      </w:sdtPr>
      <w:sdtEndPr>
        <w:rPr>
          <w:sz w:val="22"/>
        </w:rPr>
      </w:sdtEndPr>
      <w:sdtContent>
        <w:p w14:paraId="24C9B61B" w14:textId="768B64A5" w:rsidR="00B67753" w:rsidRDefault="00B67753">
          <w:pPr>
            <w:pStyle w:val="Bezodstpw"/>
            <w:rPr>
              <w:sz w:val="2"/>
            </w:rPr>
          </w:pPr>
        </w:p>
        <w:p w14:paraId="695BFEA0" w14:textId="39495E1F" w:rsidR="00B67753" w:rsidRDefault="00B67753">
          <w:r>
            <w:rPr>
              <w:noProof/>
            </w:rPr>
            <mc:AlternateContent>
              <mc:Choice Requires="wps">
                <w:drawing>
                  <wp:anchor distT="0" distB="0" distL="114300" distR="114300" simplePos="0" relativeHeight="251661312" behindDoc="0" locked="0" layoutInCell="1" allowOverlap="1" wp14:anchorId="094431A5" wp14:editId="1831418A">
                    <wp:simplePos x="0" y="0"/>
                    <wp:positionH relativeFrom="page">
                      <wp:align>center</wp:align>
                    </wp:positionH>
                    <wp:positionV relativeFrom="margin">
                      <wp:align>top</wp:align>
                    </wp:positionV>
                    <wp:extent cx="5943600" cy="914400"/>
                    <wp:effectExtent l="0" t="0" r="0" b="3810"/>
                    <wp:wrapNone/>
                    <wp:docPr id="62" name="Pole tekstowe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B017A" w14:textId="77777777" w:rsidR="00B67753" w:rsidRDefault="00B67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94431A5" id="_x0000_t202" coordsize="21600,21600" o:spt="202" path="m,l,21600r21600,l21600,xe">
                    <v:stroke joinstyle="miter"/>
                    <v:path gradientshapeok="t" o:connecttype="rect"/>
                  </v:shapetype>
                  <v:shape id="Pole tekstowe 66"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p w14:paraId="1BEB017A" w14:textId="77777777" w:rsidR="00B67753" w:rsidRDefault="00B67753"/>
                      </w:txbxContent>
                    </v:textbox>
                    <w10:wrap anchorx="page" anchory="margin"/>
                  </v:shape>
                </w:pict>
              </mc:Fallback>
            </mc:AlternateContent>
          </w:r>
          <w:r>
            <w:rPr>
              <w:noProof/>
            </w:rPr>
            <mc:AlternateContent>
              <mc:Choice Requires="wps">
                <w:drawing>
                  <wp:anchor distT="0" distB="0" distL="114300" distR="114300" simplePos="0" relativeHeight="251659264" behindDoc="0" locked="0" layoutInCell="1" allowOverlap="1" wp14:anchorId="2849BAF4" wp14:editId="4C2BED67">
                    <wp:simplePos x="0" y="0"/>
                    <wp:positionH relativeFrom="page">
                      <wp:align>center</wp:align>
                    </wp:positionH>
                    <wp:positionV relativeFrom="margin">
                      <wp:align>bottom</wp:align>
                    </wp:positionV>
                    <wp:extent cx="5943600" cy="374904"/>
                    <wp:effectExtent l="0" t="0" r="0" b="2540"/>
                    <wp:wrapNone/>
                    <wp:docPr id="69" name="Pole tekstowe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43198188" w14:textId="63CB4120" w:rsidR="00B67753" w:rsidRDefault="00B67753">
                                    <w:pPr>
                                      <w:pStyle w:val="Bezodstpw"/>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849BAF4" id="Pole tekstowe 73"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sdt>
                          <w:sdtPr>
                            <w:rPr>
                              <w:color w:val="4472C4"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43198188" w14:textId="63CB4120" w:rsidR="00B67753" w:rsidRDefault="00B67753">
                              <w:pPr>
                                <w:pStyle w:val="Bezodstpw"/>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p>
      </w:sdtContent>
    </w:sdt>
    <w:p w14:paraId="2BDDC9DC" w14:textId="05567560"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92DF252" w14:textId="1BF69071" w:rsidR="00801EC7" w:rsidRPr="00801EC7" w:rsidRDefault="00436DC7" w:rsidP="00801E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586FDF6D" w14:textId="77777777" w:rsidR="00325CE1" w:rsidRPr="00BA2ACD" w:rsidRDefault="00325CE1" w:rsidP="00436DC7">
      <w:pPr>
        <w:spacing w:before="240" w:after="120"/>
        <w:rPr>
          <w:rFonts w:asciiTheme="minorHAnsi" w:eastAsia="Times New Roman" w:hAnsiTheme="minorHAnsi" w:cstheme="minorHAnsi"/>
          <w:b/>
          <w:sz w:val="24"/>
          <w:szCs w:val="24"/>
        </w:rPr>
      </w:pPr>
    </w:p>
    <w:p w14:paraId="134FA322" w14:textId="77777777" w:rsidR="00325CE1" w:rsidRPr="00CF0096" w:rsidRDefault="00325CE1" w:rsidP="00325CE1">
      <w:pPr>
        <w:spacing w:after="120"/>
        <w:rPr>
          <w:rFonts w:asciiTheme="minorHAnsi" w:eastAsia="Times New Roman" w:hAnsiTheme="minorHAnsi" w:cstheme="minorHAnsi"/>
          <w:b/>
          <w:iCs/>
          <w:sz w:val="24"/>
          <w:szCs w:val="24"/>
        </w:rPr>
      </w:pPr>
      <w:r w:rsidRPr="00CF0096">
        <w:rPr>
          <w:rFonts w:asciiTheme="minorHAnsi" w:eastAsia="Times New Roman" w:hAnsiTheme="minorHAnsi" w:cstheme="minorHAnsi"/>
          <w:b/>
          <w:iCs/>
          <w:sz w:val="24"/>
          <w:szCs w:val="24"/>
        </w:rPr>
        <w:t>Decyzja nr………</w:t>
      </w:r>
    </w:p>
    <w:p w14:paraId="7132073F" w14:textId="77777777" w:rsidR="00325CE1" w:rsidRPr="00CF0096" w:rsidRDefault="00325CE1" w:rsidP="00325CE1">
      <w:pPr>
        <w:spacing w:after="120"/>
        <w:rPr>
          <w:rFonts w:asciiTheme="minorHAnsi" w:eastAsia="Times New Roman" w:hAnsiTheme="minorHAnsi" w:cstheme="minorHAnsi"/>
          <w:iCs/>
          <w:sz w:val="24"/>
          <w:szCs w:val="24"/>
        </w:rPr>
      </w:pPr>
      <w:r w:rsidRPr="00CF0096">
        <w:rPr>
          <w:rFonts w:asciiTheme="minorHAnsi" w:eastAsia="Times New Roman" w:hAnsiTheme="minorHAnsi" w:cstheme="minorHAnsi"/>
          <w:b/>
          <w:iCs/>
          <w:sz w:val="24"/>
          <w:szCs w:val="24"/>
        </w:rPr>
        <w:t>o dofinansowaniu Projektu:</w:t>
      </w:r>
      <w:r w:rsidRPr="00CF0096">
        <w:rPr>
          <w:rFonts w:asciiTheme="minorHAnsi" w:eastAsia="Times New Roman" w:hAnsiTheme="minorHAnsi" w:cstheme="minorHAnsi"/>
          <w:iCs/>
          <w:sz w:val="24"/>
          <w:szCs w:val="24"/>
        </w:rPr>
        <w:t>……….[</w:t>
      </w:r>
      <w:r w:rsidRPr="002D263D">
        <w:rPr>
          <w:rFonts w:asciiTheme="minorHAnsi" w:eastAsia="Times New Roman" w:hAnsiTheme="minorHAnsi" w:cstheme="minorHAnsi"/>
          <w:iCs/>
          <w:sz w:val="24"/>
          <w:szCs w:val="24"/>
        </w:rPr>
        <w:t>tytuł projektu</w:t>
      </w:r>
      <w:r w:rsidRPr="00CF0096">
        <w:rPr>
          <w:rFonts w:asciiTheme="minorHAnsi" w:eastAsia="Times New Roman" w:hAnsiTheme="minorHAnsi" w:cstheme="minorHAnsi"/>
          <w:iCs/>
          <w:sz w:val="24"/>
          <w:szCs w:val="24"/>
        </w:rPr>
        <w:t>] ……………</w:t>
      </w:r>
    </w:p>
    <w:p w14:paraId="274CE90F" w14:textId="77777777" w:rsidR="00325CE1" w:rsidRPr="00CF0096" w:rsidRDefault="00325CE1" w:rsidP="00325CE1">
      <w:pPr>
        <w:spacing w:after="120"/>
        <w:rPr>
          <w:rFonts w:asciiTheme="minorHAnsi" w:eastAsia="Times New Roman" w:hAnsiTheme="minorHAnsi" w:cstheme="minorHAnsi"/>
          <w:iCs/>
          <w:sz w:val="24"/>
          <w:szCs w:val="24"/>
        </w:rPr>
      </w:pPr>
      <w:r w:rsidRPr="00CF0096">
        <w:rPr>
          <w:rFonts w:asciiTheme="minorHAnsi" w:eastAsia="Times New Roman" w:hAnsiTheme="minorHAnsi" w:cstheme="minorHAnsi"/>
          <w:iCs/>
          <w:sz w:val="24"/>
          <w:szCs w:val="24"/>
        </w:rPr>
        <w:t>w ramach:</w:t>
      </w:r>
    </w:p>
    <w:p w14:paraId="4C95B0F3" w14:textId="77777777" w:rsidR="00325CE1" w:rsidRPr="00CF0096" w:rsidRDefault="00325CE1" w:rsidP="00325CE1">
      <w:pPr>
        <w:spacing w:after="120"/>
        <w:rPr>
          <w:rFonts w:asciiTheme="minorHAnsi" w:eastAsia="Times New Roman" w:hAnsiTheme="minorHAnsi" w:cstheme="minorHAnsi"/>
          <w:b/>
          <w:iCs/>
          <w:sz w:val="24"/>
          <w:szCs w:val="24"/>
        </w:rPr>
      </w:pPr>
      <w:r w:rsidRPr="00CF0096">
        <w:rPr>
          <w:rFonts w:asciiTheme="minorHAnsi" w:eastAsia="Times New Roman" w:hAnsiTheme="minorHAnsi" w:cstheme="minorHAnsi"/>
          <w:b/>
          <w:iCs/>
          <w:sz w:val="24"/>
          <w:szCs w:val="24"/>
        </w:rPr>
        <w:t>Priorytetu 5 Fundusze Europejskie wspierające opolski rynek pracy i edukację</w:t>
      </w:r>
    </w:p>
    <w:p w14:paraId="25B24594" w14:textId="77777777" w:rsidR="00325CE1" w:rsidRPr="00CF0096" w:rsidRDefault="00325CE1" w:rsidP="00325CE1">
      <w:pPr>
        <w:spacing w:after="120"/>
        <w:rPr>
          <w:rFonts w:asciiTheme="minorHAnsi" w:eastAsia="Times New Roman" w:hAnsiTheme="minorHAnsi" w:cstheme="minorHAnsi"/>
          <w:b/>
          <w:iCs/>
          <w:sz w:val="24"/>
          <w:szCs w:val="24"/>
        </w:rPr>
      </w:pPr>
      <w:r w:rsidRPr="00CF0096">
        <w:rPr>
          <w:rFonts w:asciiTheme="minorHAnsi" w:eastAsia="Times New Roman" w:hAnsiTheme="minorHAnsi" w:cstheme="minorHAnsi"/>
          <w:b/>
          <w:iCs/>
          <w:sz w:val="24"/>
          <w:szCs w:val="24"/>
        </w:rPr>
        <w:t>Działania 5.</w:t>
      </w:r>
      <w:r>
        <w:rPr>
          <w:rFonts w:asciiTheme="minorHAnsi" w:eastAsia="Times New Roman" w:hAnsiTheme="minorHAnsi" w:cstheme="minorHAnsi"/>
          <w:b/>
          <w:iCs/>
          <w:sz w:val="24"/>
          <w:szCs w:val="24"/>
        </w:rPr>
        <w:t>9 Kształcenie zawodowe</w:t>
      </w:r>
      <w:r w:rsidRPr="00CF0096">
        <w:rPr>
          <w:rFonts w:asciiTheme="minorHAnsi" w:eastAsia="Times New Roman" w:hAnsiTheme="minorHAnsi" w:cstheme="minorHAnsi"/>
          <w:b/>
          <w:iCs/>
          <w:sz w:val="24"/>
          <w:szCs w:val="24"/>
        </w:rPr>
        <w:t xml:space="preserve"> </w:t>
      </w:r>
    </w:p>
    <w:p w14:paraId="4323F670" w14:textId="77777777" w:rsidR="00325CE1" w:rsidRPr="00CF0096" w:rsidRDefault="00325CE1" w:rsidP="00325CE1">
      <w:pPr>
        <w:spacing w:before="120" w:after="0" w:line="269" w:lineRule="auto"/>
        <w:jc w:val="both"/>
        <w:rPr>
          <w:rFonts w:asciiTheme="minorHAnsi" w:eastAsia="Times New Roman" w:hAnsiTheme="minorHAnsi" w:cstheme="minorHAnsi"/>
          <w:b/>
          <w:iCs/>
          <w:sz w:val="24"/>
          <w:szCs w:val="24"/>
        </w:rPr>
      </w:pPr>
      <w:r w:rsidRPr="00CF0096">
        <w:rPr>
          <w:rFonts w:asciiTheme="minorHAnsi" w:eastAsia="Times New Roman" w:hAnsiTheme="minorHAnsi" w:cstheme="minorHAnsi"/>
          <w:b/>
          <w:iCs/>
          <w:sz w:val="24"/>
          <w:szCs w:val="24"/>
        </w:rPr>
        <w:t>programu regionalnego Fundusze Europejskie dla Opolskiego 2021-2027</w:t>
      </w:r>
    </w:p>
    <w:p w14:paraId="55B1FEF4" w14:textId="77777777" w:rsidR="00325CE1" w:rsidRPr="00CF0096" w:rsidRDefault="00325CE1" w:rsidP="00325CE1">
      <w:pPr>
        <w:spacing w:after="120"/>
        <w:rPr>
          <w:rFonts w:asciiTheme="minorHAnsi" w:eastAsia="Times New Roman" w:hAnsiTheme="minorHAnsi" w:cstheme="minorHAnsi"/>
          <w:b/>
          <w:iCs/>
          <w:sz w:val="24"/>
          <w:szCs w:val="24"/>
        </w:rPr>
      </w:pPr>
    </w:p>
    <w:p w14:paraId="288EAF6F" w14:textId="288EF81F" w:rsidR="00325CE1" w:rsidRDefault="00325CE1" w:rsidP="00325CE1">
      <w:pPr>
        <w:spacing w:after="120"/>
        <w:rPr>
          <w:rFonts w:asciiTheme="minorHAnsi" w:eastAsia="Times New Roman" w:hAnsiTheme="minorHAnsi" w:cstheme="minorHAnsi"/>
          <w:iCs/>
          <w:sz w:val="24"/>
          <w:szCs w:val="24"/>
        </w:rPr>
      </w:pPr>
      <w:r w:rsidRPr="00CF0096">
        <w:rPr>
          <w:rFonts w:asciiTheme="minorHAnsi" w:eastAsia="Times New Roman" w:hAnsiTheme="minorHAnsi" w:cstheme="minorHAnsi"/>
          <w:b/>
          <w:iCs/>
          <w:sz w:val="24"/>
          <w:szCs w:val="24"/>
        </w:rPr>
        <w:t>Beneficjentem Projektu jest</w:t>
      </w:r>
      <w:r w:rsidRPr="00CF0096">
        <w:rPr>
          <w:rFonts w:asciiTheme="minorHAnsi" w:eastAsia="Times New Roman" w:hAnsiTheme="minorHAnsi" w:cstheme="minorHAnsi"/>
          <w:iCs/>
          <w:sz w:val="24"/>
          <w:szCs w:val="24"/>
        </w:rPr>
        <w:t>………………………………</w:t>
      </w:r>
      <w:r>
        <w:rPr>
          <w:rFonts w:asciiTheme="minorHAnsi" w:eastAsia="Times New Roman" w:hAnsiTheme="minorHAnsi" w:cstheme="minorHAnsi"/>
          <w:iCs/>
          <w:sz w:val="24"/>
          <w:szCs w:val="24"/>
        </w:rPr>
        <w:t>[nazwa, adres, NIP i REGON Beneficjenta</w:t>
      </w:r>
      <w:r>
        <w:rPr>
          <w:rStyle w:val="Odwoanieprzypisudolnego"/>
          <w:rFonts w:asciiTheme="minorHAnsi" w:eastAsia="Times New Roman" w:hAnsiTheme="minorHAnsi" w:cstheme="minorHAnsi"/>
          <w:iCs/>
          <w:sz w:val="24"/>
          <w:szCs w:val="24"/>
        </w:rPr>
        <w:footnoteReference w:id="3"/>
      </w:r>
      <w:r>
        <w:rPr>
          <w:rFonts w:asciiTheme="minorHAnsi" w:eastAsia="Times New Roman" w:hAnsiTheme="minorHAnsi" w:cstheme="minorHAnsi"/>
          <w:iCs/>
          <w:sz w:val="24"/>
          <w:szCs w:val="24"/>
        </w:rPr>
        <w:t>],</w:t>
      </w:r>
    </w:p>
    <w:p w14:paraId="04ECF22C" w14:textId="77777777" w:rsidR="00325CE1" w:rsidRDefault="00325CE1" w:rsidP="00325CE1">
      <w:pPr>
        <w:spacing w:after="120"/>
        <w:rPr>
          <w:rFonts w:asciiTheme="minorHAnsi" w:eastAsia="Times New Roman" w:hAnsiTheme="minorHAnsi" w:cstheme="minorHAnsi"/>
          <w:iCs/>
          <w:sz w:val="24"/>
          <w:szCs w:val="24"/>
        </w:rPr>
      </w:pPr>
      <w:r>
        <w:rPr>
          <w:rFonts w:asciiTheme="minorHAnsi" w:eastAsia="Times New Roman" w:hAnsiTheme="minorHAnsi" w:cstheme="minorHAnsi"/>
          <w:iCs/>
          <w:sz w:val="24"/>
          <w:szCs w:val="24"/>
        </w:rPr>
        <w:t>działający</w:t>
      </w:r>
      <w:r w:rsidRPr="00C058B6">
        <w:rPr>
          <w:rFonts w:asciiTheme="minorHAnsi" w:eastAsia="Times New Roman" w:hAnsiTheme="minorHAnsi" w:cstheme="minorHAnsi"/>
          <w:iCs/>
          <w:sz w:val="24"/>
          <w:szCs w:val="24"/>
        </w:rPr>
        <w:t xml:space="preserve"> w imieniu własnym i na swoją </w:t>
      </w:r>
      <w:r>
        <w:rPr>
          <w:rFonts w:asciiTheme="minorHAnsi" w:eastAsia="Times New Roman" w:hAnsiTheme="minorHAnsi" w:cstheme="minorHAnsi"/>
          <w:iCs/>
          <w:sz w:val="24"/>
          <w:szCs w:val="24"/>
        </w:rPr>
        <w:t>rzecz oraz w imieniu i na rzecz Partnerów:</w:t>
      </w:r>
    </w:p>
    <w:p w14:paraId="111321FB" w14:textId="77777777" w:rsidR="00325CE1" w:rsidRPr="006A4420" w:rsidRDefault="00325CE1" w:rsidP="00325CE1">
      <w:pPr>
        <w:spacing w:after="120"/>
        <w:rPr>
          <w:rFonts w:asciiTheme="minorHAnsi" w:eastAsia="Times New Roman" w:hAnsiTheme="minorHAnsi" w:cstheme="minorHAnsi"/>
          <w:iCs/>
          <w:sz w:val="24"/>
          <w:szCs w:val="24"/>
        </w:rPr>
      </w:pPr>
      <w:r>
        <w:rPr>
          <w:rFonts w:asciiTheme="minorHAnsi" w:eastAsia="Times New Roman" w:hAnsiTheme="minorHAnsi" w:cstheme="minorHAnsi"/>
          <w:iCs/>
          <w:sz w:val="24"/>
          <w:szCs w:val="24"/>
        </w:rPr>
        <w:t>…………………………………………………[nazwa i adres Partnerów]</w:t>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t>Definicje</w:t>
      </w:r>
    </w:p>
    <w:p w14:paraId="74D3CCF8" w14:textId="506D1EFB"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xml:space="preserve">§ 1. Ilekroć w </w:t>
      </w:r>
      <w:r w:rsidR="00142C16">
        <w:rPr>
          <w:rFonts w:asciiTheme="minorHAnsi" w:eastAsia="Times New Roman" w:hAnsiTheme="minorHAnsi" w:cstheme="minorHAnsi"/>
          <w:sz w:val="24"/>
          <w:szCs w:val="24"/>
        </w:rPr>
        <w:t>Decyzji</w:t>
      </w:r>
      <w:r w:rsidRPr="00613E6A">
        <w:rPr>
          <w:rFonts w:asciiTheme="minorHAnsi" w:eastAsia="Times New Roman" w:hAnsiTheme="minorHAnsi" w:cstheme="minorHAnsi"/>
          <w:sz w:val="24"/>
          <w:szCs w:val="24"/>
        </w:rPr>
        <w:t xml:space="preserve"> jest mowa o:</w:t>
      </w:r>
    </w:p>
    <w:p w14:paraId="47A5DAE4" w14:textId="5CAD54C4" w:rsidR="00F93CA9" w:rsidRPr="00BA73E6" w:rsidRDefault="00F93CA9" w:rsidP="00BA73E6">
      <w:pPr>
        <w:numPr>
          <w:ilvl w:val="0"/>
          <w:numId w:val="32"/>
        </w:numPr>
        <w:tabs>
          <w:tab w:val="left" w:pos="900"/>
        </w:tabs>
        <w:suppressAutoHyphens w:val="0"/>
        <w:spacing w:after="60"/>
        <w:contextualSpacing/>
        <w:rPr>
          <w:rFonts w:eastAsia="Times New Roman" w:cs="Calibri"/>
          <w:iCs/>
          <w:sz w:val="24"/>
          <w:szCs w:val="24"/>
          <w:lang w:eastAsia="pl-PL"/>
        </w:rPr>
      </w:pPr>
      <w:r w:rsidRPr="00BA73E6">
        <w:rPr>
          <w:rFonts w:eastAsia="Times New Roman" w:cs="Calibri"/>
          <w:iCs/>
          <w:sz w:val="24"/>
          <w:szCs w:val="24"/>
          <w:lang w:eastAsia="pl-PL"/>
        </w:rPr>
        <w:t xml:space="preserve">„administratorze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w:t>
      </w:r>
      <w:r w:rsidRPr="00BA73E6">
        <w:rPr>
          <w:rFonts w:eastAsia="Times New Roman" w:cs="Calibri"/>
          <w:iCs/>
          <w:sz w:val="24"/>
          <w:szCs w:val="24"/>
          <w:lang w:eastAsia="pl-PL"/>
        </w:rPr>
        <w:lastRenderedPageBreak/>
        <w:t>członkowskiego Unii Europejskiej lub podmiot wyznaczony zgodnie z kryteriami określonymi w prawie tego państwa</w:t>
      </w:r>
    </w:p>
    <w:p w14:paraId="7C6B3BC4" w14:textId="568619BA" w:rsidR="00436DC7" w:rsidRPr="00613E6A" w:rsidRDefault="00436DC7" w:rsidP="006C5173">
      <w:pPr>
        <w:numPr>
          <w:ilvl w:val="0"/>
          <w:numId w:val="32"/>
        </w:numPr>
        <w:suppressAutoHyphens w:val="0"/>
        <w:spacing w:before="120" w:after="0" w:line="269" w:lineRule="auto"/>
        <w:rPr>
          <w:rFonts w:asciiTheme="minorHAnsi" w:hAnsiTheme="minorHAnsi" w:cstheme="minorHAnsi"/>
          <w:sz w:val="24"/>
          <w:szCs w:val="24"/>
        </w:rPr>
      </w:pPr>
      <w:r w:rsidRPr="00613E6A" w:rsidDel="00DC2F2A">
        <w:rPr>
          <w:rFonts w:asciiTheme="minorHAnsi" w:hAnsiTheme="minorHAnsi" w:cstheme="minorHAnsi"/>
        </w:rPr>
        <w:t xml:space="preserve"> </w:t>
      </w:r>
      <w:r w:rsidRPr="00613E6A">
        <w:rPr>
          <w:rFonts w:asciiTheme="minorHAnsi" w:hAnsiTheme="minorHAnsi" w:cstheme="minorHAnsi"/>
          <w:sz w:val="24"/>
          <w:szCs w:val="24"/>
        </w:rPr>
        <w:t xml:space="preserve">„Beneficjencie” - oznacza to </w:t>
      </w:r>
      <w:r w:rsidR="00E51C85">
        <w:rPr>
          <w:rFonts w:asciiTheme="minorHAnsi" w:hAnsiTheme="minorHAnsi" w:cstheme="minorHAnsi"/>
          <w:sz w:val="24"/>
          <w:szCs w:val="24"/>
        </w:rPr>
        <w:t>podmio</w:t>
      </w:r>
      <w:r w:rsidR="00ED2084">
        <w:rPr>
          <w:rFonts w:asciiTheme="minorHAnsi" w:hAnsiTheme="minorHAnsi" w:cstheme="minorHAnsi"/>
          <w:sz w:val="24"/>
          <w:szCs w:val="24"/>
        </w:rPr>
        <w:t>t</w:t>
      </w:r>
      <w:r w:rsidR="00E51C85">
        <w:rPr>
          <w:rFonts w:asciiTheme="minorHAnsi" w:hAnsiTheme="minorHAnsi" w:cstheme="minorHAnsi"/>
          <w:sz w:val="24"/>
          <w:szCs w:val="24"/>
        </w:rPr>
        <w:t>, o którym mowa w art. 2 pkt. 9 rozporządzenia ogólnego</w:t>
      </w:r>
      <w:r w:rsidRPr="00613E6A">
        <w:rPr>
          <w:rFonts w:asciiTheme="minorHAnsi" w:hAnsiTheme="minorHAnsi" w:cstheme="minorHAnsi"/>
          <w:bCs/>
          <w:iCs/>
          <w:sz w:val="24"/>
          <w:szCs w:val="24"/>
        </w:rPr>
        <w:t>;</w:t>
      </w:r>
    </w:p>
    <w:p w14:paraId="1C75159F" w14:textId="09CB9502" w:rsidR="0056766A" w:rsidRPr="00E4167C" w:rsidRDefault="00436DC7" w:rsidP="00563CF5">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„Cross-</w:t>
      </w:r>
      <w:proofErr w:type="spellStart"/>
      <w:r w:rsidRPr="00613E6A">
        <w:rPr>
          <w:rFonts w:asciiTheme="minorHAnsi" w:hAnsiTheme="minorHAnsi" w:cstheme="minorHAnsi"/>
          <w:sz w:val="24"/>
          <w:szCs w:val="24"/>
        </w:rPr>
        <w:t>financing</w:t>
      </w:r>
      <w:proofErr w:type="spellEnd"/>
      <w:r w:rsidRPr="00613E6A">
        <w:rPr>
          <w:rFonts w:asciiTheme="minorHAnsi" w:hAnsiTheme="minorHAnsi" w:cstheme="minorHAnsi"/>
          <w:sz w:val="24"/>
          <w:szCs w:val="24"/>
        </w:rPr>
        <w:t>” – zasada w rozumieniu podrozdziału 2.4 pkt 6 Wytycznych dotyczących kwalifikowalności wydatków na lata 2021-2027;</w:t>
      </w:r>
    </w:p>
    <w:p w14:paraId="22080CCA"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30E8D0A3" w:rsidR="00436DC7"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„danych osobowych” - oznacza to dane osobowe w rozumieniu </w:t>
      </w:r>
      <w:r w:rsidR="00F93CA9" w:rsidRPr="00F93CA9">
        <w:rPr>
          <w:rFonts w:asciiTheme="minorHAnsi" w:hAnsiTheme="minorHAnsi" w:cstheme="minorHAnsi"/>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w:t>
      </w:r>
      <w:r w:rsidR="00E85BC4">
        <w:rPr>
          <w:rFonts w:asciiTheme="minorHAnsi" w:hAnsiTheme="minorHAnsi" w:cstheme="minorHAnsi"/>
          <w:sz w:val="24"/>
          <w:szCs w:val="24"/>
        </w:rPr>
        <w:t> </w:t>
      </w:r>
      <w:r w:rsidR="00F93CA9" w:rsidRPr="00F93CA9">
        <w:rPr>
          <w:rFonts w:asciiTheme="minorHAnsi" w:hAnsiTheme="minorHAnsi" w:cstheme="minorHAnsi"/>
          <w:sz w:val="24"/>
          <w:szCs w:val="24"/>
        </w:rPr>
        <w:t>w</w:t>
      </w:r>
      <w:r w:rsidR="00E85BC4">
        <w:rPr>
          <w:rFonts w:asciiTheme="minorHAnsi" w:hAnsiTheme="minorHAnsi" w:cstheme="minorHAnsi"/>
          <w:sz w:val="24"/>
          <w:szCs w:val="24"/>
        </w:rPr>
        <w:t> </w:t>
      </w:r>
      <w:r w:rsidR="00F93CA9" w:rsidRPr="00F93CA9">
        <w:rPr>
          <w:rFonts w:asciiTheme="minorHAnsi" w:hAnsiTheme="minorHAnsi" w:cstheme="minorHAnsi"/>
          <w:sz w:val="24"/>
          <w:szCs w:val="24"/>
        </w:rPr>
        <w:t>związku z realizacją projektu w ramach FEO 2021-2027</w:t>
      </w:r>
      <w:r w:rsidRPr="00613E6A">
        <w:rPr>
          <w:rFonts w:asciiTheme="minorHAnsi" w:hAnsiTheme="minorHAnsi" w:cstheme="minorHAnsi"/>
          <w:sz w:val="24"/>
          <w:szCs w:val="24"/>
        </w:rPr>
        <w:t>;</w:t>
      </w:r>
    </w:p>
    <w:p w14:paraId="231D3775" w14:textId="70D43742" w:rsidR="00325CE1" w:rsidRPr="00325CE1" w:rsidRDefault="00325CE1" w:rsidP="00325CE1">
      <w:pPr>
        <w:pStyle w:val="Akapitzlist"/>
        <w:numPr>
          <w:ilvl w:val="0"/>
          <w:numId w:val="32"/>
        </w:numPr>
        <w:spacing w:after="120"/>
        <w:ind w:left="357" w:hanging="357"/>
        <w:rPr>
          <w:rFonts w:asciiTheme="minorHAnsi" w:eastAsia="Calibri" w:hAnsiTheme="minorHAnsi" w:cstheme="minorHAnsi"/>
        </w:rPr>
      </w:pPr>
      <w:r w:rsidRPr="00325CE1">
        <w:rPr>
          <w:rFonts w:asciiTheme="minorHAnsi" w:eastAsia="Calibri" w:hAnsiTheme="minorHAnsi" w:cstheme="minorHAnsi"/>
        </w:rPr>
        <w:t>„Decyzji” - oznacza to Decyzję o dofinansowaniu Projektu (nazwa Beneficjenta) ………………………………………. pod tytułem …………………………………, określoną w niniejszym dokumencie;</w:t>
      </w:r>
    </w:p>
    <w:p w14:paraId="7CA3F59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103BA83A"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w:t>
      </w:r>
      <w:r w:rsidR="00142C16">
        <w:rPr>
          <w:rFonts w:asciiTheme="minorHAnsi" w:hAnsiTheme="minorHAnsi" w:cstheme="minorHAnsi"/>
          <w:sz w:val="24"/>
          <w:szCs w:val="24"/>
        </w:rPr>
        <w:t>mach Programu na podstawie Decyzji</w:t>
      </w:r>
      <w:r w:rsidRPr="00613E6A">
        <w:rPr>
          <w:rFonts w:asciiTheme="minorHAnsi" w:hAnsiTheme="minorHAnsi" w:cstheme="minorHAnsi"/>
          <w:sz w:val="24"/>
          <w:szCs w:val="24"/>
        </w:rPr>
        <w:t xml:space="preserve">; </w:t>
      </w:r>
    </w:p>
    <w:p w14:paraId="773D6BD7" w14:textId="4B1F326E"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325CE1">
        <w:rPr>
          <w:rFonts w:asciiTheme="minorHAnsi" w:hAnsiTheme="minorHAnsi" w:cstheme="minorHAnsi"/>
          <w:sz w:val="24"/>
          <w:szCs w:val="24"/>
        </w:rPr>
        <w:t>Zarządzającą</w:t>
      </w:r>
      <w:r w:rsidRPr="00613E6A">
        <w:rPr>
          <w:rFonts w:asciiTheme="minorHAnsi" w:hAnsiTheme="minorHAnsi" w:cstheme="minorHAnsi"/>
          <w:sz w:val="24"/>
          <w:szCs w:val="24"/>
        </w:rPr>
        <w:t xml:space="preserve"> na rachunek bankowy Beneficjenta;</w:t>
      </w:r>
    </w:p>
    <w:p w14:paraId="0A5F20D4" w14:textId="20E4FF29"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 xml:space="preserve">oznacza to Działanie </w:t>
      </w:r>
      <w:r w:rsidR="000E324B" w:rsidRPr="006A4420">
        <w:rPr>
          <w:rFonts w:asciiTheme="minorHAnsi" w:hAnsiTheme="minorHAnsi" w:cstheme="minorHAnsi"/>
          <w:iCs/>
          <w:sz w:val="24"/>
          <w:szCs w:val="24"/>
        </w:rPr>
        <w:t>5.9 Kształcenie zawodowe</w:t>
      </w:r>
      <w:r w:rsidR="000E324B">
        <w:rPr>
          <w:rFonts w:cs="Calibri"/>
          <w:b/>
        </w:rPr>
        <w:t xml:space="preserve"> </w:t>
      </w:r>
      <w:r w:rsidR="000E324B" w:rsidRPr="00CF0096">
        <w:rPr>
          <w:rFonts w:asciiTheme="minorHAnsi" w:hAnsiTheme="minorHAnsi" w:cstheme="minorHAnsi"/>
          <w:iCs/>
          <w:sz w:val="24"/>
          <w:szCs w:val="24"/>
        </w:rPr>
        <w:t>w ramach Programu</w:t>
      </w:r>
      <w:r w:rsidRPr="00613E6A">
        <w:rPr>
          <w:bCs/>
          <w:sz w:val="24"/>
          <w:szCs w:val="24"/>
        </w:rPr>
        <w:t>;</w:t>
      </w:r>
    </w:p>
    <w:p w14:paraId="7E7B131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147F6C83" w14:textId="1B61EA50" w:rsidR="00BB5910" w:rsidRPr="00BB5910" w:rsidRDefault="00436DC7" w:rsidP="00292054">
      <w:pPr>
        <w:numPr>
          <w:ilvl w:val="0"/>
          <w:numId w:val="32"/>
        </w:numPr>
        <w:spacing w:after="120"/>
        <w:rPr>
          <w:rFonts w:cs="Calibri"/>
          <w:sz w:val="24"/>
          <w:szCs w:val="24"/>
        </w:rPr>
      </w:pPr>
      <w:r w:rsidRPr="00BB5910">
        <w:rPr>
          <w:rFonts w:asciiTheme="minorHAnsi" w:hAnsiTheme="minorHAnsi" w:cstheme="minorHAnsi"/>
          <w:sz w:val="24"/>
          <w:szCs w:val="24"/>
        </w:rPr>
        <w:t xml:space="preserve">„FEO 2021-2027” </w:t>
      </w:r>
      <w:r w:rsidR="00231A5E" w:rsidRPr="00BB5910">
        <w:rPr>
          <w:rFonts w:asciiTheme="minorHAnsi" w:hAnsiTheme="minorHAnsi" w:cstheme="minorHAnsi"/>
          <w:sz w:val="24"/>
          <w:szCs w:val="24"/>
        </w:rPr>
        <w:t>–</w:t>
      </w:r>
      <w:r w:rsidRPr="00BB5910">
        <w:rPr>
          <w:rFonts w:asciiTheme="minorHAnsi" w:hAnsiTheme="minorHAnsi" w:cstheme="minorHAnsi"/>
          <w:sz w:val="24"/>
          <w:szCs w:val="24"/>
        </w:rPr>
        <w:t xml:space="preserve"> </w:t>
      </w:r>
      <w:r w:rsidR="00231A5E" w:rsidRPr="00BB5910">
        <w:rPr>
          <w:rFonts w:asciiTheme="minorHAnsi" w:hAnsiTheme="minorHAnsi" w:cstheme="minorHAnsi"/>
          <w:sz w:val="24"/>
          <w:szCs w:val="24"/>
        </w:rPr>
        <w:t>oznacza to program regionalny Fundusze Europejskie dla Opolskiego 2021-2027</w:t>
      </w:r>
      <w:r w:rsidR="00BB5910" w:rsidRPr="00CF0096">
        <w:rPr>
          <w:rFonts w:asciiTheme="minorHAnsi" w:hAnsiTheme="minorHAnsi" w:cstheme="minorHAnsi"/>
          <w:iCs/>
          <w:sz w:val="24"/>
          <w:szCs w:val="24"/>
          <w:lang w:eastAsia="en-US"/>
        </w:rPr>
        <w:t>;</w:t>
      </w:r>
      <w:r w:rsidR="00BB5910" w:rsidRPr="00BB5910">
        <w:rPr>
          <w:rFonts w:cs="Calibri"/>
          <w:iCs/>
          <w:sz w:val="24"/>
          <w:szCs w:val="24"/>
        </w:rPr>
        <w:t xml:space="preserve"> </w:t>
      </w:r>
    </w:p>
    <w:p w14:paraId="3DC405D3" w14:textId="777297BB" w:rsidR="00436DC7" w:rsidRPr="00BB5910" w:rsidRDefault="00436DC7" w:rsidP="00292054">
      <w:pPr>
        <w:numPr>
          <w:ilvl w:val="0"/>
          <w:numId w:val="32"/>
        </w:numPr>
        <w:spacing w:after="120"/>
        <w:rPr>
          <w:rFonts w:cs="Calibri"/>
          <w:sz w:val="24"/>
          <w:szCs w:val="24"/>
        </w:rPr>
      </w:pPr>
      <w:r w:rsidRPr="00BB5910">
        <w:rPr>
          <w:rFonts w:cs="Calibri"/>
          <w:iCs/>
          <w:sz w:val="24"/>
          <w:szCs w:val="24"/>
        </w:rPr>
        <w:t>„Instytucji Pośredniczącej” - oznacza to Wojewódzki Urząd Pracy w Opolu;</w:t>
      </w:r>
    </w:p>
    <w:p w14:paraId="24205735" w14:textId="77777777" w:rsidR="00436DC7" w:rsidRPr="00613E6A" w:rsidRDefault="00436DC7" w:rsidP="006C5173">
      <w:pPr>
        <w:numPr>
          <w:ilvl w:val="0"/>
          <w:numId w:val="3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6C5173">
      <w:pPr>
        <w:numPr>
          <w:ilvl w:val="0"/>
          <w:numId w:val="3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4127653D" w:rsidR="00436DC7" w:rsidRPr="00613E6A" w:rsidRDefault="00436DC7" w:rsidP="006C5173">
      <w:pPr>
        <w:numPr>
          <w:ilvl w:val="0"/>
          <w:numId w:val="3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lastRenderedPageBreak/>
        <w:t xml:space="preserve"> </w:t>
      </w:r>
      <w:r w:rsidRPr="00613E6A">
        <w:rPr>
          <w:rFonts w:asciiTheme="minorHAnsi" w:hAnsiTheme="minorHAnsi" w:cstheme="minorHAnsi"/>
          <w:iCs/>
          <w:sz w:val="24"/>
          <w:szCs w:val="24"/>
          <w:lang w:eastAsia="en-US"/>
        </w:rPr>
        <w:t>„konflikcie interesów” -</w:t>
      </w:r>
      <w:r w:rsidR="005C05DF">
        <w:rPr>
          <w:rFonts w:asciiTheme="minorHAnsi" w:hAnsiTheme="minorHAnsi" w:cstheme="minorHAnsi"/>
          <w:iCs/>
          <w:sz w:val="24"/>
          <w:szCs w:val="24"/>
          <w:lang w:eastAsia="en-US"/>
        </w:rPr>
        <w:t xml:space="preserve"> </w:t>
      </w:r>
      <w:r w:rsidR="005C05DF" w:rsidRPr="00083C61">
        <w:rPr>
          <w:rFonts w:cs="Calibri"/>
          <w:sz w:val="24"/>
          <w:szCs w:val="24"/>
        </w:rPr>
        <w:t xml:space="preserve">oznacza to sytuację wskazaną w art. 61 ust. 3 Rozporządzenia Parlamentu Europejskiego i Rady (UE, </w:t>
      </w:r>
      <w:proofErr w:type="spellStart"/>
      <w:r w:rsidR="005C05DF" w:rsidRPr="00083C61">
        <w:rPr>
          <w:rFonts w:cs="Calibri"/>
          <w:sz w:val="24"/>
          <w:szCs w:val="24"/>
        </w:rPr>
        <w:t>Euratom</w:t>
      </w:r>
      <w:proofErr w:type="spellEnd"/>
      <w:r w:rsidR="005C05DF" w:rsidRPr="00083C61">
        <w:rPr>
          <w:rFonts w:cs="Calibri"/>
          <w:sz w:val="24"/>
          <w:szCs w:val="24"/>
        </w:rPr>
        <w:t>) 2024/2509 z dnia 23 września 2024 r. zgodnie z którym: „Do celów ust. 1 konflikt interesów istnieje wówczas, gdy bezstronne i obiektywne pełnienie funkcji podmiotu upoważnionego do działań finansowych lub innej osoby, o których mowa w ust. 1, jest zagrożone z</w:t>
      </w:r>
      <w:r w:rsidR="005C05DF">
        <w:rPr>
          <w:rFonts w:cs="Calibri"/>
          <w:sz w:val="24"/>
          <w:szCs w:val="24"/>
        </w:rPr>
        <w:t> </w:t>
      </w:r>
      <w:r w:rsidR="005C05DF" w:rsidRPr="00083C61">
        <w:rPr>
          <w:rFonts w:cs="Calibri"/>
          <w:sz w:val="24"/>
          <w:szCs w:val="24"/>
        </w:rPr>
        <w:t>uwagi na względy rodzinne, emocjonalne, sympatie polityczne lub związki z</w:t>
      </w:r>
      <w:r w:rsidR="005C05DF">
        <w:rPr>
          <w:rFonts w:cs="Calibri"/>
          <w:sz w:val="24"/>
          <w:szCs w:val="24"/>
        </w:rPr>
        <w:t> </w:t>
      </w:r>
      <w:r w:rsidR="005C05DF" w:rsidRPr="00083C61">
        <w:rPr>
          <w:rFonts w:cs="Calibri"/>
          <w:sz w:val="24"/>
          <w:szCs w:val="24"/>
        </w:rPr>
        <w:t>jakimkolwiek krajem, interes gospodarczy lub jakiekolwiek inne bezpośrednie lub pośrednie interesy osobiste</w:t>
      </w:r>
      <w:r w:rsidR="005C05DF">
        <w:rPr>
          <w:rFonts w:cs="Calibri"/>
          <w:sz w:val="24"/>
          <w:szCs w:val="24"/>
        </w:rPr>
        <w:t xml:space="preserve">; </w:t>
      </w:r>
    </w:p>
    <w:p w14:paraId="1AA0702C" w14:textId="18635182" w:rsidR="00436DC7" w:rsidRPr="00613E6A" w:rsidRDefault="00436DC7" w:rsidP="006C5173">
      <w:pPr>
        <w:numPr>
          <w:ilvl w:val="0"/>
          <w:numId w:val="32"/>
        </w:numPr>
        <w:spacing w:after="120"/>
        <w:rPr>
          <w:rFonts w:asciiTheme="minorHAnsi" w:hAnsiTheme="minorHAnsi" w:cstheme="minorHAnsi"/>
          <w:iCs/>
          <w:sz w:val="24"/>
          <w:szCs w:val="24"/>
        </w:rPr>
      </w:pPr>
      <w:r w:rsidRPr="00613E6A">
        <w:rPr>
          <w:rFonts w:asciiTheme="minorHAnsi" w:hAnsiTheme="minorHAnsi" w:cstheme="minorHAnsi"/>
          <w:iCs/>
          <w:sz w:val="24"/>
          <w:szCs w:val="24"/>
        </w:rPr>
        <w:t>„korupcji i naduży</w:t>
      </w:r>
      <w:r w:rsidR="00C33302">
        <w:rPr>
          <w:rFonts w:asciiTheme="minorHAnsi" w:hAnsiTheme="minorHAnsi" w:cstheme="minorHAnsi"/>
          <w:iCs/>
          <w:sz w:val="24"/>
          <w:szCs w:val="24"/>
        </w:rPr>
        <w:t>ciach</w:t>
      </w:r>
      <w:r w:rsidRPr="00613E6A">
        <w:rPr>
          <w:rFonts w:asciiTheme="minorHAnsi" w:hAnsiTheme="minorHAnsi" w:cstheme="minorHAnsi"/>
          <w:iCs/>
          <w:sz w:val="24"/>
          <w:szCs w:val="24"/>
        </w:rPr>
        <w:t xml:space="preserve">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2F3EAF10"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„LSI 2021-2027” - oznacza to Lokalny System Informatyczny </w:t>
      </w:r>
      <w:r w:rsidR="00BB5910" w:rsidRPr="00BB5910">
        <w:rPr>
          <w:rFonts w:asciiTheme="minorHAnsi" w:hAnsiTheme="minorHAnsi" w:cstheme="minorHAnsi"/>
          <w:iCs/>
          <w:sz w:val="24"/>
          <w:szCs w:val="24"/>
        </w:rPr>
        <w:t xml:space="preserve">Funduszy Europejskich dla Opolskiego </w:t>
      </w:r>
      <w:r w:rsidRPr="00613E6A">
        <w:rPr>
          <w:rFonts w:asciiTheme="minorHAnsi" w:hAnsiTheme="minorHAnsi" w:cstheme="minorHAnsi"/>
          <w:sz w:val="24"/>
          <w:szCs w:val="24"/>
        </w:rPr>
        <w:t>na lata 2021-2027;</w:t>
      </w:r>
    </w:p>
    <w:p w14:paraId="37F65A88" w14:textId="3E75F192"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4"/>
      </w:r>
      <w:r w:rsidRPr="00613E6A">
        <w:rPr>
          <w:rFonts w:asciiTheme="minorHAnsi" w:hAnsiTheme="minorHAnsi" w:cstheme="minorHAnsi"/>
          <w:sz w:val="24"/>
          <w:szCs w:val="24"/>
        </w:rPr>
        <w:t xml:space="preserve">, przy czym okres rozliczeniowy może podlegać zmianie, pod warunkiem akceptacji przez Beneficjenta i Instytucję Pośredniczącą, co </w:t>
      </w:r>
      <w:r w:rsidR="001F7DDB">
        <w:rPr>
          <w:rFonts w:asciiTheme="minorHAnsi" w:hAnsiTheme="minorHAnsi" w:cstheme="minorHAnsi"/>
          <w:sz w:val="24"/>
          <w:szCs w:val="24"/>
        </w:rPr>
        <w:t>nie wymaga formy zmiany Decyzji</w:t>
      </w:r>
      <w:r w:rsidRPr="00613E6A">
        <w:rPr>
          <w:rFonts w:asciiTheme="minorHAnsi" w:hAnsiTheme="minorHAnsi" w:cstheme="minorHAnsi"/>
          <w:sz w:val="24"/>
          <w:szCs w:val="24"/>
        </w:rPr>
        <w:t>;</w:t>
      </w:r>
    </w:p>
    <w:p w14:paraId="00FBF1D2" w14:textId="006B4168" w:rsidR="00436DC7" w:rsidRPr="00613E6A" w:rsidRDefault="00436DC7" w:rsidP="006C5173">
      <w:pPr>
        <w:numPr>
          <w:ilvl w:val="0"/>
          <w:numId w:val="3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004B61F8">
        <w:rPr>
          <w:rFonts w:asciiTheme="minorHAnsi" w:hAnsiTheme="minorHAnsi" w:cstheme="minorHAnsi"/>
          <w:iCs/>
          <w:sz w:val="24"/>
          <w:szCs w:val="24"/>
        </w:rPr>
        <w:t>oznacza to nieprawidłowość o </w:t>
      </w:r>
      <w:r w:rsidR="004B61F8" w:rsidRPr="004B61F8">
        <w:rPr>
          <w:rFonts w:asciiTheme="minorHAnsi" w:hAnsiTheme="minorHAnsi" w:cstheme="minorHAnsi"/>
          <w:iCs/>
          <w:sz w:val="24"/>
          <w:szCs w:val="24"/>
        </w:rPr>
        <w:t xml:space="preserve">której mowa w art. 2 pkt 31 Rozporządzenia </w:t>
      </w:r>
      <w:r w:rsidR="00932EB6">
        <w:rPr>
          <w:rFonts w:asciiTheme="minorHAnsi" w:hAnsiTheme="minorHAnsi" w:cstheme="minorHAnsi"/>
          <w:iCs/>
          <w:sz w:val="24"/>
          <w:szCs w:val="24"/>
        </w:rPr>
        <w:t>ogólnego</w:t>
      </w:r>
      <w:r w:rsidR="004B61F8">
        <w:rPr>
          <w:rFonts w:asciiTheme="minorHAnsi" w:hAnsiTheme="minorHAnsi" w:cstheme="minorHAnsi"/>
          <w:iCs/>
          <w:sz w:val="24"/>
          <w:szCs w:val="24"/>
        </w:rPr>
        <w:t xml:space="preserve">, która oznacza </w:t>
      </w:r>
      <w:r w:rsidRPr="00613E6A">
        <w:rPr>
          <w:rFonts w:asciiTheme="minorHAnsi" w:hAnsiTheme="minorHAnsi" w:cstheme="minorHAnsi"/>
          <w:iCs/>
          <w:sz w:val="24"/>
          <w:szCs w:val="24"/>
        </w:rPr>
        <w:t xml:space="preserve">każde naruszenie mającego zastosowanie prawa, wynikające z działania lub zaniechania podmiotu </w:t>
      </w:r>
      <w:r w:rsidR="00E30F0F" w:rsidRPr="00613E6A">
        <w:rPr>
          <w:rFonts w:asciiTheme="minorHAnsi" w:hAnsiTheme="minorHAnsi" w:cstheme="minorHAnsi"/>
          <w:iCs/>
          <w:sz w:val="24"/>
          <w:szCs w:val="24"/>
        </w:rPr>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5"/>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0B037382" w:rsidR="00436DC7" w:rsidRPr="00436DC7"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w:t>
      </w:r>
      <w:r w:rsidR="001F7DDB">
        <w:rPr>
          <w:rFonts w:asciiTheme="minorHAnsi" w:hAnsiTheme="minorHAnsi" w:cstheme="minorHAnsi"/>
          <w:sz w:val="24"/>
          <w:szCs w:val="24"/>
        </w:rPr>
        <w:t>a warunkach określonych w Decyzji</w:t>
      </w:r>
      <w:r w:rsidRPr="00436DC7">
        <w:rPr>
          <w:rFonts w:asciiTheme="minorHAnsi" w:hAnsiTheme="minorHAnsi" w:cstheme="minorHAnsi"/>
          <w:sz w:val="24"/>
          <w:szCs w:val="24"/>
        </w:rPr>
        <w:t xml:space="preserve"> o dofinansowanie projektu i porozumieniu albo umowie o partnerstwie i wnoszący do projektu zasoby ludzkie, organizacyjne, techniczne lub finansowe, bez którego realizacja projektu nie byłaby możliwa;</w:t>
      </w:r>
    </w:p>
    <w:p w14:paraId="1D9191AC" w14:textId="77777777" w:rsidR="00436DC7" w:rsidRPr="00436DC7"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 xml:space="preserve">oznacza to osoby zaangażowane do realizacji zadań lub czynności w ramach projektu na podstawie stosunku pracy i wolontariusze wykonujący świadczenia na zasadach określonych w ustawie z dnia 24 kwietnia 2003r. o działalności pożytku </w:t>
      </w:r>
      <w:r w:rsidRPr="00436DC7">
        <w:rPr>
          <w:rFonts w:asciiTheme="minorHAnsi" w:hAnsiTheme="minorHAnsi" w:cstheme="minorHAnsi"/>
          <w:iCs/>
          <w:sz w:val="24"/>
          <w:szCs w:val="24"/>
        </w:rPr>
        <w:lastRenderedPageBreak/>
        <w:t>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6C5173">
      <w:pPr>
        <w:numPr>
          <w:ilvl w:val="0"/>
          <w:numId w:val="3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9"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311616F8" w14:textId="1EFCDA31" w:rsidR="00436DC7" w:rsidRPr="00613E6A" w:rsidRDefault="007D1734" w:rsidP="006C5173">
      <w:pPr>
        <w:numPr>
          <w:ilvl w:val="0"/>
          <w:numId w:val="32"/>
        </w:numPr>
        <w:spacing w:after="120"/>
        <w:rPr>
          <w:rFonts w:asciiTheme="minorHAnsi" w:hAnsiTheme="minorHAnsi" w:cstheme="minorHAnsi"/>
          <w:sz w:val="24"/>
          <w:szCs w:val="24"/>
        </w:rPr>
      </w:pPr>
      <w:r w:rsidRPr="007D1734">
        <w:rPr>
          <w:rFonts w:asciiTheme="minorHAnsi" w:hAnsiTheme="minorHAnsi" w:cstheme="minorHAnsi"/>
          <w:sz w:val="24"/>
          <w:szCs w:val="24"/>
        </w:rPr>
        <w:t xml:space="preserve">„Programie” </w:t>
      </w:r>
      <w:r w:rsidR="001A300F">
        <w:rPr>
          <w:rFonts w:asciiTheme="minorHAnsi" w:hAnsiTheme="minorHAnsi" w:cstheme="minorHAnsi"/>
          <w:sz w:val="24"/>
          <w:szCs w:val="24"/>
        </w:rPr>
        <w:t xml:space="preserve">– </w:t>
      </w:r>
      <w:r w:rsidR="00683405" w:rsidRPr="00683405">
        <w:rPr>
          <w:rFonts w:asciiTheme="minorHAnsi" w:hAnsiTheme="minorHAnsi" w:cstheme="minorHAnsi"/>
          <w:sz w:val="24"/>
          <w:szCs w:val="24"/>
        </w:rPr>
        <w:t>oznacza to program regionalny Fundusze Europejskie dla Opolskiego 2021-2027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r w:rsidR="00641A4F">
        <w:rPr>
          <w:rFonts w:cs="Calibri"/>
          <w:sz w:val="24"/>
          <w:szCs w:val="24"/>
        </w:rPr>
        <w:t>;</w:t>
      </w:r>
    </w:p>
    <w:p w14:paraId="377BFBB7" w14:textId="7FADC165"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„Projekcie” - oznacza to projekt pt. [tytuł projektu] realizowany w ramach Działania określony we wniosku o dofinansowanie projektu nr .................., zwanym dalej „Wnioskiem”, który stanowi załącznik nr 1 do </w:t>
      </w:r>
      <w:r w:rsidR="00695B66">
        <w:rPr>
          <w:rFonts w:asciiTheme="minorHAnsi" w:hAnsiTheme="minorHAnsi" w:cstheme="minorHAnsi"/>
          <w:sz w:val="24"/>
          <w:szCs w:val="24"/>
        </w:rPr>
        <w:t>Decyzji</w:t>
      </w:r>
      <w:r w:rsidRPr="00613E6A">
        <w:rPr>
          <w:rFonts w:asciiTheme="minorHAnsi" w:hAnsiTheme="minorHAnsi" w:cstheme="minorHAnsi"/>
          <w:sz w:val="24"/>
          <w:szCs w:val="24"/>
        </w:rPr>
        <w:t>;</w:t>
      </w:r>
    </w:p>
    <w:p w14:paraId="2A746A3B"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33271B25" w:rsidR="00436DC7" w:rsidRPr="00DA1844" w:rsidRDefault="00436DC7" w:rsidP="00DA1844">
      <w:pPr>
        <w:numPr>
          <w:ilvl w:val="0"/>
          <w:numId w:val="32"/>
        </w:numPr>
        <w:spacing w:after="120"/>
        <w:rPr>
          <w:rFonts w:asciiTheme="minorHAnsi" w:hAnsiTheme="minorHAnsi" w:cstheme="minorHAnsi"/>
          <w:sz w:val="24"/>
          <w:szCs w:val="24"/>
        </w:rPr>
      </w:pPr>
      <w:r w:rsidRPr="00DA1844" w:rsidDel="00F13942">
        <w:rPr>
          <w:rFonts w:asciiTheme="minorHAnsi" w:hAnsiTheme="minorHAnsi" w:cstheme="minorHAnsi"/>
          <w:sz w:val="24"/>
          <w:szCs w:val="24"/>
        </w:rPr>
        <w:t xml:space="preserve"> </w:t>
      </w:r>
      <w:r w:rsidRPr="00DA1844">
        <w:rPr>
          <w:rFonts w:asciiTheme="minorHAnsi" w:hAnsiTheme="minorHAnsi" w:cstheme="minorHAnsi"/>
          <w:sz w:val="24"/>
          <w:szCs w:val="24"/>
        </w:rPr>
        <w:t xml:space="preserve">„Regulaminie wyboru projektów” - oznacza to </w:t>
      </w:r>
      <w:r w:rsidR="00DA1844" w:rsidRPr="00DA1844">
        <w:rPr>
          <w:sz w:val="24"/>
          <w:szCs w:val="24"/>
        </w:rPr>
        <w:t>Regulamin wyboru projektów dotyczący projektów złożonych  w ramach postępowania konkurencyjnego dla działania 5.9 Kształcenie zawodowe, priorytetu 5 Fundusze Europejskie wspierające opolski rynek pracy i edukację programu regionalnego FEO 2021-2027 dla naborów nr</w:t>
      </w:r>
      <w:r w:rsidR="0052776E">
        <w:rPr>
          <w:sz w:val="24"/>
          <w:szCs w:val="24"/>
        </w:rPr>
        <w:t>:</w:t>
      </w:r>
      <w:r w:rsidR="00DA1844" w:rsidRPr="00DA1844">
        <w:rPr>
          <w:sz w:val="24"/>
          <w:szCs w:val="24"/>
        </w:rPr>
        <w:t xml:space="preserve"> FEOP.05.09-IP.02-001/24, FEOP.05.09-IP.02-002/24, FEOP.05.09-IP.02-003/24, FEOP.05.09-IP.02-004</w:t>
      </w:r>
      <w:r w:rsidR="009C673C">
        <w:rPr>
          <w:sz w:val="24"/>
          <w:szCs w:val="24"/>
        </w:rPr>
        <w:t>/24, FEOP.05.09-IP.02-005/24 ze zmianami</w:t>
      </w:r>
      <w:r w:rsidRPr="00DA1844">
        <w:rPr>
          <w:rFonts w:asciiTheme="minorHAnsi" w:hAnsiTheme="minorHAnsi" w:cstheme="minorHAnsi"/>
          <w:bCs/>
          <w:sz w:val="24"/>
          <w:szCs w:val="24"/>
        </w:rPr>
        <w:t xml:space="preserve">, </w:t>
      </w:r>
      <w:r w:rsidRPr="00DA1844">
        <w:rPr>
          <w:rFonts w:asciiTheme="minorHAnsi" w:hAnsiTheme="minorHAnsi" w:cstheme="minorHAnsi"/>
          <w:sz w:val="24"/>
          <w:szCs w:val="24"/>
        </w:rPr>
        <w:t>w którym zawarto szczegółowe informacje na temat w/w postępowania, w tym m.in. określono sposób wyboru projektów oraz wskazano informacje niezbędne pod</w:t>
      </w:r>
      <w:r w:rsidR="009C673C">
        <w:rPr>
          <w:rFonts w:asciiTheme="minorHAnsi" w:hAnsiTheme="minorHAnsi" w:cstheme="minorHAnsi"/>
          <w:sz w:val="24"/>
          <w:szCs w:val="24"/>
        </w:rPr>
        <w:t>czas przygotowywania wniosków o </w:t>
      </w:r>
      <w:r w:rsidRPr="00DA1844">
        <w:rPr>
          <w:rFonts w:asciiTheme="minorHAnsi" w:hAnsiTheme="minorHAnsi" w:cstheme="minorHAnsi"/>
          <w:sz w:val="24"/>
          <w:szCs w:val="24"/>
        </w:rPr>
        <w:t xml:space="preserve">dofinansowanie projektu – dostępny na stronie internetowej Instytucji Zarządzającej oraz na portalu Funduszy Europejskich; </w:t>
      </w:r>
    </w:p>
    <w:p w14:paraId="075AFC71"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52B855FE" w:rsidR="00436DC7" w:rsidRPr="00436DC7"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lastRenderedPageBreak/>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w:t>
      </w:r>
      <w:r w:rsidRPr="002E7FB4">
        <w:rPr>
          <w:rFonts w:asciiTheme="minorHAnsi" w:hAnsiTheme="minorHAnsi" w:cstheme="minorHAnsi"/>
          <w:sz w:val="24"/>
          <w:szCs w:val="24"/>
        </w:rPr>
        <w:t>(Dz. Urz. UE L. 231</w:t>
      </w:r>
      <w:r w:rsidR="006920D6" w:rsidRPr="00DF1A8E">
        <w:rPr>
          <w:rFonts w:asciiTheme="minorHAnsi" w:hAnsiTheme="minorHAnsi" w:cstheme="minorHAnsi"/>
          <w:sz w:val="24"/>
          <w:szCs w:val="24"/>
        </w:rPr>
        <w:t xml:space="preserve"> z 30.06.2021r, str. 159 z</w:t>
      </w:r>
      <w:r w:rsidR="001A300F">
        <w:rPr>
          <w:rFonts w:asciiTheme="minorHAnsi" w:hAnsiTheme="minorHAnsi" w:cstheme="minorHAnsi"/>
          <w:sz w:val="24"/>
          <w:szCs w:val="24"/>
        </w:rPr>
        <w:t> </w:t>
      </w:r>
      <w:proofErr w:type="spellStart"/>
      <w:r w:rsidR="006920D6" w:rsidRPr="00DF1A8E">
        <w:rPr>
          <w:rFonts w:asciiTheme="minorHAnsi" w:hAnsiTheme="minorHAnsi" w:cstheme="minorHAnsi"/>
          <w:sz w:val="24"/>
          <w:szCs w:val="24"/>
        </w:rPr>
        <w:t>późn</w:t>
      </w:r>
      <w:proofErr w:type="spellEnd"/>
      <w:r w:rsidR="006920D6" w:rsidRPr="00DF1A8E">
        <w:rPr>
          <w:rFonts w:asciiTheme="minorHAnsi" w:hAnsiTheme="minorHAnsi" w:cstheme="minorHAnsi"/>
          <w:sz w:val="24"/>
          <w:szCs w:val="24"/>
        </w:rPr>
        <w:t>. zm.</w:t>
      </w:r>
      <w:r w:rsidRPr="002E7FB4">
        <w:rPr>
          <w:rFonts w:asciiTheme="minorHAnsi" w:hAnsiTheme="minorHAnsi" w:cstheme="minorHAnsi"/>
          <w:sz w:val="24"/>
          <w:szCs w:val="24"/>
        </w:rPr>
        <w:t>);</w:t>
      </w:r>
    </w:p>
    <w:p w14:paraId="52DF9208" w14:textId="5D2BD524" w:rsidR="00436DC7" w:rsidRPr="005A48E3"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w:t>
      </w:r>
      <w:r w:rsidR="00C33302">
        <w:rPr>
          <w:rFonts w:asciiTheme="minorHAnsi" w:hAnsiTheme="minorHAnsi" w:cstheme="minorHAnsi"/>
          <w:sz w:val="24"/>
          <w:szCs w:val="24"/>
          <w:lang w:eastAsia="pl-PL"/>
        </w:rPr>
        <w:t xml:space="preserve">, który </w:t>
      </w:r>
      <w:r w:rsidRPr="00613E6A">
        <w:rPr>
          <w:rFonts w:asciiTheme="minorHAnsi" w:hAnsiTheme="minorHAnsi" w:cstheme="minorHAnsi"/>
          <w:sz w:val="24"/>
          <w:szCs w:val="24"/>
          <w:lang w:eastAsia="pl-PL"/>
        </w:rPr>
        <w:t>przeznaczony jest do obsługi procesu monitorowania podmiotów i uczestników otrzymujących wsparcie w ramach projektów realizowanych ze środków Europejskiego Funduszu Społecznego Plus dla perspektywy finansowej 2021-2027;</w:t>
      </w:r>
    </w:p>
    <w:p w14:paraId="1C51A841" w14:textId="496644E7" w:rsidR="004959EF" w:rsidRPr="005A48E3" w:rsidRDefault="004959EF" w:rsidP="006C5173">
      <w:pPr>
        <w:numPr>
          <w:ilvl w:val="0"/>
          <w:numId w:val="32"/>
        </w:numPr>
        <w:spacing w:after="120"/>
        <w:rPr>
          <w:rFonts w:asciiTheme="minorHAnsi" w:hAnsiTheme="minorHAnsi" w:cstheme="minorHAnsi"/>
          <w:sz w:val="24"/>
          <w:szCs w:val="24"/>
        </w:rPr>
      </w:pPr>
      <w:r w:rsidRPr="005A48E3">
        <w:rPr>
          <w:rFonts w:asciiTheme="minorHAnsi" w:hAnsiTheme="minorHAnsi" w:cstheme="minorHAnsi"/>
          <w:sz w:val="24"/>
          <w:szCs w:val="24"/>
        </w:rPr>
        <w:t>„rozporządzeniu nr 2021/</w:t>
      </w:r>
      <w:r w:rsidR="004913F1" w:rsidRPr="005A48E3">
        <w:rPr>
          <w:rFonts w:asciiTheme="minorHAnsi" w:hAnsiTheme="minorHAnsi" w:cstheme="minorHAnsi"/>
          <w:sz w:val="24"/>
          <w:szCs w:val="24"/>
        </w:rPr>
        <w:t>1057” -</w:t>
      </w:r>
      <w:r w:rsidRPr="005A48E3">
        <w:rPr>
          <w:rFonts w:asciiTheme="minorHAnsi" w:hAnsiTheme="minorHAnsi" w:cstheme="minorHAnsi"/>
          <w:sz w:val="24"/>
          <w:szCs w:val="24"/>
        </w:rPr>
        <w:t xml:space="preserve"> oznacza to Rozporządzenie Parlamentu Europejskiego i Rady (UE) 2021/1057 z dnia 24 czerwca 2021 r. </w:t>
      </w:r>
      <w:r w:rsidR="004913F1" w:rsidRPr="005A48E3">
        <w:rPr>
          <w:rFonts w:asciiTheme="minorHAnsi" w:hAnsiTheme="minorHAnsi" w:cstheme="minorHAnsi"/>
          <w:sz w:val="24"/>
          <w:szCs w:val="24"/>
        </w:rPr>
        <w:t>ustanawiające Europejski</w:t>
      </w:r>
      <w:r w:rsidRPr="005A48E3">
        <w:rPr>
          <w:rFonts w:asciiTheme="minorHAnsi" w:hAnsiTheme="minorHAnsi" w:cstheme="minorHAnsi"/>
          <w:sz w:val="24"/>
          <w:szCs w:val="24"/>
        </w:rPr>
        <w:t xml:space="preserve"> Fundusz Społeczny Plus (EFS+) oraz uchylające rozporządzenie (UE) nr 1296/2013;</w:t>
      </w:r>
    </w:p>
    <w:p w14:paraId="65F21BC3"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0" w:history="1">
        <w:r w:rsidRPr="00613E6A">
          <w:rPr>
            <w:rFonts w:asciiTheme="minorHAnsi" w:hAnsiTheme="minorHAnsi" w:cstheme="minorHAnsi"/>
            <w:color w:val="0000FF"/>
            <w:sz w:val="24"/>
            <w:szCs w:val="24"/>
            <w:u w:val="single"/>
          </w:rPr>
          <w:t>www.funduszeue.opolskie.pl</w:t>
        </w:r>
      </w:hyperlink>
    </w:p>
    <w:p w14:paraId="14200666" w14:textId="4824FB0F"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 xml:space="preserve">SZOP” – oznacza to Szczegółowy Opis Priorytetów programu Fundusze Europejskie dla Opolskiego 2021-2027, </w:t>
      </w:r>
      <w:r w:rsidRPr="001A300F">
        <w:rPr>
          <w:rFonts w:asciiTheme="minorHAnsi" w:hAnsiTheme="minorHAnsi" w:cstheme="minorHAnsi"/>
          <w:sz w:val="24"/>
          <w:szCs w:val="24"/>
          <w:lang w:eastAsia="en-US"/>
        </w:rPr>
        <w:t>wersja</w:t>
      </w:r>
      <w:r w:rsidR="00705434">
        <w:rPr>
          <w:rFonts w:asciiTheme="minorHAnsi" w:hAnsiTheme="minorHAnsi" w:cstheme="minorHAnsi"/>
          <w:sz w:val="24"/>
          <w:szCs w:val="24"/>
          <w:lang w:eastAsia="en-US"/>
        </w:rPr>
        <w:t xml:space="preserve"> nr</w:t>
      </w:r>
      <w:r w:rsidRPr="001A300F">
        <w:rPr>
          <w:rFonts w:asciiTheme="minorHAnsi" w:hAnsiTheme="minorHAnsi" w:cstheme="minorHAnsi"/>
          <w:sz w:val="24"/>
          <w:szCs w:val="24"/>
          <w:lang w:eastAsia="en-US"/>
        </w:rPr>
        <w:t xml:space="preserve"> </w:t>
      </w:r>
      <w:r w:rsidR="001A300F" w:rsidRPr="001A300F">
        <w:rPr>
          <w:rFonts w:asciiTheme="minorHAnsi" w:hAnsiTheme="minorHAnsi" w:cstheme="minorHAnsi"/>
          <w:sz w:val="24"/>
          <w:szCs w:val="24"/>
          <w:lang w:eastAsia="en-US"/>
        </w:rPr>
        <w:t>………….</w:t>
      </w:r>
      <w:r w:rsidRPr="001A300F">
        <w:rPr>
          <w:rFonts w:asciiTheme="minorHAnsi" w:hAnsiTheme="minorHAnsi" w:cstheme="minorHAnsi"/>
          <w:sz w:val="24"/>
          <w:szCs w:val="24"/>
          <w:lang w:eastAsia="en-US"/>
        </w:rPr>
        <w:t>;</w:t>
      </w:r>
    </w:p>
    <w:p w14:paraId="2BA22284" w14:textId="4C35F068" w:rsidR="00436DC7" w:rsidRPr="00613E6A" w:rsidRDefault="00436DC7" w:rsidP="006C5173">
      <w:pPr>
        <w:numPr>
          <w:ilvl w:val="0"/>
          <w:numId w:val="3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p>
    <w:p w14:paraId="0612E2EB" w14:textId="5B761FB0"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w:t>
      </w:r>
      <w:proofErr w:type="spellStart"/>
      <w:r w:rsidRPr="00613E6A">
        <w:rPr>
          <w:rFonts w:asciiTheme="minorHAnsi" w:hAnsiTheme="minorHAnsi" w:cstheme="minorHAnsi"/>
          <w:sz w:val="24"/>
          <w:szCs w:val="24"/>
        </w:rPr>
        <w:t>Ufp</w:t>
      </w:r>
      <w:proofErr w:type="spellEnd"/>
      <w:r w:rsidRPr="00613E6A">
        <w:rPr>
          <w:rFonts w:asciiTheme="minorHAnsi" w:hAnsiTheme="minorHAnsi" w:cstheme="minorHAnsi"/>
          <w:sz w:val="24"/>
          <w:szCs w:val="24"/>
        </w:rPr>
        <w:t xml:space="preserve">” - oznacza to ustawę z dnia 27 sierpnia 2009 r. o finansach publicznych; </w:t>
      </w:r>
    </w:p>
    <w:p w14:paraId="6EC4CA8F"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„ustawie </w:t>
      </w:r>
      <w:proofErr w:type="spellStart"/>
      <w:r w:rsidRPr="00613E6A">
        <w:rPr>
          <w:rFonts w:asciiTheme="minorHAnsi" w:hAnsiTheme="minorHAnsi" w:cstheme="minorHAnsi"/>
          <w:sz w:val="24"/>
          <w:szCs w:val="24"/>
        </w:rPr>
        <w:t>Pzp</w:t>
      </w:r>
      <w:proofErr w:type="spellEnd"/>
      <w:r w:rsidRPr="00613E6A">
        <w:rPr>
          <w:rFonts w:asciiTheme="minorHAnsi" w:hAnsiTheme="minorHAnsi" w:cstheme="minorHAnsi"/>
          <w:sz w:val="24"/>
          <w:szCs w:val="24"/>
        </w:rPr>
        <w:t>” - oznacza to ustawę z dnia 11 września 2019 r. - Prawo zamówień publicznych;</w:t>
      </w:r>
    </w:p>
    <w:p w14:paraId="076B3DED" w14:textId="64F9737B"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„ustawie wdrożeniowej” - oznacza to ustawę z dnia 28 kwietnia </w:t>
      </w:r>
      <w:r w:rsidR="004913F1" w:rsidRPr="00613E6A">
        <w:rPr>
          <w:rFonts w:asciiTheme="minorHAnsi" w:hAnsiTheme="minorHAnsi" w:cstheme="minorHAnsi"/>
          <w:sz w:val="24"/>
          <w:szCs w:val="24"/>
        </w:rPr>
        <w:t>2022 r.</w:t>
      </w:r>
      <w:r w:rsidRPr="00613E6A">
        <w:rPr>
          <w:rFonts w:asciiTheme="minorHAnsi" w:hAnsiTheme="minorHAnsi" w:cstheme="minorHAnsi"/>
          <w:sz w:val="24"/>
          <w:szCs w:val="24"/>
        </w:rPr>
        <w:t xml:space="preserve"> o zasadach realizacji zadań finansowanych ze środków europejskich w perspektywie finansowej 2021–2027;</w:t>
      </w:r>
    </w:p>
    <w:p w14:paraId="38335F00" w14:textId="277404E8"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lastRenderedPageBreak/>
        <w:t>„Wniosku” – oznacza to wniosek o dofinansowanie złożony przez beneficjenta celem uzyskania dofinansowania dla Projektu, na podstawie</w:t>
      </w:r>
      <w:r w:rsidR="00695B66">
        <w:rPr>
          <w:rFonts w:asciiTheme="minorHAnsi" w:hAnsiTheme="minorHAnsi" w:cstheme="minorHAnsi"/>
          <w:sz w:val="24"/>
          <w:szCs w:val="24"/>
        </w:rPr>
        <w:t xml:space="preserve"> którego została przyjęta Decyzja</w:t>
      </w:r>
      <w:r w:rsidRPr="00613E6A">
        <w:rPr>
          <w:rFonts w:asciiTheme="minorHAnsi" w:hAnsiTheme="minorHAnsi" w:cstheme="minorHAnsi"/>
          <w:sz w:val="24"/>
          <w:szCs w:val="24"/>
        </w:rPr>
        <w:t xml:space="preserve">; </w:t>
      </w:r>
    </w:p>
    <w:p w14:paraId="25D05BCB" w14:textId="4D3B8BB0"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t>„wydatkach kwalifikowalnych” - oznacza to wydatki kwalifikowalne zgodnie z </w:t>
      </w:r>
      <w:r w:rsidR="00641A4F">
        <w:rPr>
          <w:rFonts w:asciiTheme="minorHAnsi" w:hAnsiTheme="minorHAnsi" w:cstheme="minorHAnsi"/>
          <w:sz w:val="24"/>
          <w:szCs w:val="24"/>
        </w:rPr>
        <w:t xml:space="preserve">dalej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6C5173">
      <w:pPr>
        <w:numPr>
          <w:ilvl w:val="0"/>
          <w:numId w:val="3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6C5173">
      <w:pPr>
        <w:numPr>
          <w:ilvl w:val="0"/>
          <w:numId w:val="3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6C5173">
      <w:pPr>
        <w:numPr>
          <w:ilvl w:val="0"/>
          <w:numId w:val="3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785B1990" w:rsidR="00436DC7" w:rsidRPr="001237E4" w:rsidRDefault="00436DC7" w:rsidP="006C5173">
      <w:pPr>
        <w:numPr>
          <w:ilvl w:val="0"/>
          <w:numId w:val="32"/>
        </w:numPr>
        <w:spacing w:after="120"/>
        <w:rPr>
          <w:rFonts w:asciiTheme="minorHAnsi" w:hAnsiTheme="minorHAnsi" w:cstheme="minorHAnsi"/>
          <w:iCs/>
          <w:sz w:val="24"/>
          <w:szCs w:val="24"/>
        </w:rPr>
      </w:pPr>
      <w:r w:rsidRPr="001237E4">
        <w:rPr>
          <w:rFonts w:asciiTheme="minorHAnsi" w:hAnsiTheme="minorHAnsi" w:cstheme="minorHAnsi"/>
          <w:iCs/>
          <w:sz w:val="24"/>
          <w:szCs w:val="24"/>
        </w:rPr>
        <w:t xml:space="preserve">„zamówieniu” - oznacza to umowę odpłatną, zawartą zgodnie z warunkami wynikającymi z ustawy Prawo zamówień </w:t>
      </w:r>
      <w:r w:rsidR="004913F1" w:rsidRPr="001237E4">
        <w:rPr>
          <w:rFonts w:asciiTheme="minorHAnsi" w:hAnsiTheme="minorHAnsi" w:cstheme="minorHAnsi"/>
          <w:iCs/>
          <w:sz w:val="24"/>
          <w:szCs w:val="24"/>
        </w:rPr>
        <w:t>publicznych, zasadą</w:t>
      </w:r>
      <w:r w:rsidRPr="001237E4">
        <w:rPr>
          <w:rFonts w:asciiTheme="minorHAnsi" w:hAnsiTheme="minorHAnsi" w:cstheme="minorHAnsi"/>
          <w:iCs/>
          <w:sz w:val="24"/>
          <w:szCs w:val="24"/>
        </w:rPr>
        <w:t xml:space="preserve"> konkurencyjności, o której mowa w podrozdziale 3.2 Wytycznych dotyczących kwalifikowalności wydatków n</w:t>
      </w:r>
      <w:r w:rsidR="00695B66">
        <w:rPr>
          <w:rFonts w:asciiTheme="minorHAnsi" w:hAnsiTheme="minorHAnsi" w:cstheme="minorHAnsi"/>
          <w:iCs/>
          <w:sz w:val="24"/>
          <w:szCs w:val="24"/>
        </w:rPr>
        <w:t>a lata 2021 - 2027, albo z Decyzji</w:t>
      </w:r>
      <w:r w:rsidRPr="001237E4">
        <w:rPr>
          <w:rFonts w:asciiTheme="minorHAnsi" w:hAnsiTheme="minorHAnsi" w:cstheme="minorHAnsi"/>
          <w:iCs/>
          <w:sz w:val="24"/>
          <w:szCs w:val="24"/>
        </w:rPr>
        <w:t xml:space="preserve"> o dofina</w:t>
      </w:r>
      <w:r w:rsidR="00227B5B">
        <w:rPr>
          <w:rFonts w:asciiTheme="minorHAnsi" w:hAnsiTheme="minorHAnsi" w:cstheme="minorHAnsi"/>
          <w:iCs/>
          <w:sz w:val="24"/>
          <w:szCs w:val="24"/>
        </w:rPr>
        <w:t>n</w:t>
      </w:r>
      <w:r w:rsidR="00695B66">
        <w:rPr>
          <w:rFonts w:asciiTheme="minorHAnsi" w:hAnsiTheme="minorHAnsi" w:cstheme="minorHAnsi"/>
          <w:iCs/>
          <w:sz w:val="24"/>
          <w:szCs w:val="24"/>
        </w:rPr>
        <w:t>sowaniu</w:t>
      </w:r>
      <w:r w:rsidRPr="001237E4">
        <w:rPr>
          <w:rFonts w:asciiTheme="minorHAnsi" w:hAnsiTheme="minorHAnsi" w:cstheme="minorHAnsi"/>
          <w:iCs/>
          <w:sz w:val="24"/>
          <w:szCs w:val="24"/>
        </w:rPr>
        <w:t xml:space="preserve"> projektu pomiędzy zamawiającym </w:t>
      </w:r>
      <w:r w:rsidRPr="001237E4">
        <w:rPr>
          <w:rFonts w:asciiTheme="minorHAnsi" w:hAnsiTheme="minorHAnsi" w:cstheme="minorHAnsi"/>
          <w:iCs/>
          <w:sz w:val="24"/>
          <w:szCs w:val="24"/>
        </w:rPr>
        <w:br/>
      </w:r>
      <w:r w:rsidRPr="001237E4">
        <w:rPr>
          <w:rFonts w:asciiTheme="minorHAnsi" w:hAnsiTheme="minorHAnsi" w:cstheme="minorHAnsi"/>
          <w:iCs/>
          <w:sz w:val="24"/>
          <w:szCs w:val="24"/>
        </w:rPr>
        <w:lastRenderedPageBreak/>
        <w:t>a wykonawcą, której przedmiotem są usługi, dostawy lub roboty bud</w:t>
      </w:r>
      <w:r w:rsidR="008B57BA">
        <w:rPr>
          <w:rFonts w:asciiTheme="minorHAnsi" w:hAnsiTheme="minorHAnsi" w:cstheme="minorHAnsi"/>
          <w:iCs/>
          <w:sz w:val="24"/>
          <w:szCs w:val="24"/>
        </w:rPr>
        <w:t>owlane przewidziane w Projekcie.</w:t>
      </w:r>
    </w:p>
    <w:p w14:paraId="2F9F781A" w14:textId="0F4B5A32" w:rsidR="00436DC7" w:rsidRPr="001237E4" w:rsidRDefault="00436DC7" w:rsidP="00AD3087">
      <w:pPr>
        <w:spacing w:after="120"/>
        <w:ind w:left="360"/>
        <w:rPr>
          <w:rFonts w:asciiTheme="minorHAnsi" w:hAnsiTheme="minorHAnsi" w:cstheme="minorHAnsi"/>
          <w:b/>
          <w:sz w:val="24"/>
          <w:szCs w:val="24"/>
        </w:rPr>
      </w:pPr>
      <w:r w:rsidRPr="001237E4" w:rsidDel="006336AF">
        <w:rPr>
          <w:rFonts w:asciiTheme="minorHAnsi" w:hAnsiTheme="minorHAnsi" w:cstheme="minorHAnsi"/>
          <w:iCs/>
          <w:sz w:val="24"/>
          <w:szCs w:val="24"/>
        </w:rPr>
        <w:t xml:space="preserve"> </w:t>
      </w:r>
    </w:p>
    <w:p w14:paraId="13CF5890" w14:textId="514F0286" w:rsidR="00436DC7" w:rsidRPr="001237E4" w:rsidRDefault="00695B66" w:rsidP="00436DC7">
      <w:pPr>
        <w:keepNext/>
        <w:spacing w:after="120"/>
        <w:rPr>
          <w:rFonts w:asciiTheme="minorHAnsi" w:hAnsiTheme="minorHAnsi" w:cstheme="minorHAnsi"/>
          <w:sz w:val="24"/>
          <w:szCs w:val="24"/>
        </w:rPr>
      </w:pPr>
      <w:r>
        <w:rPr>
          <w:rFonts w:asciiTheme="minorHAnsi" w:hAnsiTheme="minorHAnsi" w:cstheme="minorHAnsi"/>
          <w:b/>
          <w:sz w:val="24"/>
          <w:szCs w:val="24"/>
        </w:rPr>
        <w:t>Przedmiot Decyzji</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0F46628E" w:rsidR="00436DC7" w:rsidRPr="001237E4" w:rsidRDefault="00695B66" w:rsidP="006C5173">
      <w:pPr>
        <w:keepNext/>
        <w:numPr>
          <w:ilvl w:val="0"/>
          <w:numId w:val="30"/>
        </w:numPr>
        <w:autoSpaceDE w:val="0"/>
        <w:spacing w:after="120"/>
        <w:ind w:left="357" w:hanging="357"/>
        <w:rPr>
          <w:rFonts w:asciiTheme="minorHAnsi" w:eastAsia="Times New Roman" w:hAnsiTheme="minorHAnsi" w:cstheme="minorHAnsi"/>
          <w:sz w:val="24"/>
          <w:szCs w:val="24"/>
        </w:rPr>
      </w:pPr>
      <w:r>
        <w:rPr>
          <w:rFonts w:asciiTheme="minorHAnsi" w:eastAsia="Times New Roman" w:hAnsiTheme="minorHAnsi" w:cstheme="minorHAnsi"/>
          <w:sz w:val="24"/>
          <w:szCs w:val="24"/>
        </w:rPr>
        <w:t>Na podstawie Decyzji</w:t>
      </w:r>
      <w:r w:rsidR="00436DC7" w:rsidRPr="001237E4">
        <w:rPr>
          <w:rFonts w:asciiTheme="minorHAnsi" w:eastAsia="Times New Roman" w:hAnsiTheme="minorHAnsi" w:cstheme="minorHAnsi"/>
          <w:sz w:val="24"/>
          <w:szCs w:val="24"/>
        </w:rPr>
        <w:t xml:space="preserve"> Beneficjent w imieniu swoim </w:t>
      </w:r>
      <w:r w:rsidR="00436DC7" w:rsidRPr="001237E4">
        <w:rPr>
          <w:rFonts w:asciiTheme="minorHAnsi" w:eastAsia="Times New Roman" w:hAnsiTheme="minorHAnsi" w:cstheme="minorHAnsi"/>
          <w:iCs/>
          <w:sz w:val="24"/>
          <w:szCs w:val="24"/>
        </w:rPr>
        <w:t>i</w:t>
      </w:r>
      <w:r w:rsidR="00436DC7" w:rsidRPr="001237E4">
        <w:rPr>
          <w:rFonts w:asciiTheme="minorHAnsi" w:eastAsia="Times New Roman" w:hAnsiTheme="minorHAnsi" w:cstheme="minorHAnsi"/>
          <w:sz w:val="24"/>
          <w:szCs w:val="24"/>
        </w:rPr>
        <w:t xml:space="preserve"> </w:t>
      </w:r>
      <w:r w:rsidR="00436DC7" w:rsidRPr="001237E4">
        <w:rPr>
          <w:rFonts w:asciiTheme="minorHAnsi" w:eastAsia="Times New Roman" w:hAnsiTheme="minorHAnsi" w:cstheme="minorHAnsi"/>
          <w:iCs/>
          <w:sz w:val="24"/>
          <w:szCs w:val="24"/>
        </w:rPr>
        <w:t>Partnerów</w:t>
      </w:r>
      <w:r w:rsidR="00436DC7" w:rsidRPr="001237E4">
        <w:rPr>
          <w:rFonts w:asciiTheme="minorHAnsi" w:eastAsia="Times New Roman" w:hAnsiTheme="minorHAnsi" w:cstheme="minorHAnsi"/>
          <w:sz w:val="24"/>
          <w:szCs w:val="24"/>
          <w:vertAlign w:val="superscript"/>
        </w:rPr>
        <w:footnoteReference w:id="6"/>
      </w:r>
      <w:r w:rsidR="00436DC7" w:rsidRPr="001237E4">
        <w:rPr>
          <w:rFonts w:asciiTheme="minorHAnsi" w:eastAsia="Times New Roman" w:hAnsiTheme="minorHAnsi" w:cstheme="minorHAnsi"/>
          <w:sz w:val="24"/>
          <w:szCs w:val="24"/>
        </w:rPr>
        <w:t xml:space="preserve"> zobowiązany jest do realizacji Projektu.</w:t>
      </w:r>
    </w:p>
    <w:p w14:paraId="4AA74B79" w14:textId="1134A20A" w:rsidR="00436DC7" w:rsidRPr="001237E4"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w:t>
      </w:r>
      <w:r w:rsidR="00695B66">
        <w:rPr>
          <w:rFonts w:asciiTheme="minorHAnsi" w:eastAsia="Times New Roman" w:hAnsiTheme="minorHAnsi" w:cstheme="minorHAnsi"/>
          <w:sz w:val="24"/>
          <w:szCs w:val="24"/>
        </w:rPr>
        <w:t>a warunkach określonych w Decyzji</w:t>
      </w:r>
      <w:r w:rsidRPr="001237E4">
        <w:rPr>
          <w:rFonts w:asciiTheme="minorHAnsi" w:eastAsia="Times New Roman" w:hAnsiTheme="minorHAnsi" w:cstheme="minorHAnsi"/>
          <w:sz w:val="24"/>
          <w:szCs w:val="24"/>
        </w:rPr>
        <w:t>,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7"/>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8"/>
      </w:r>
      <w:r w:rsidRPr="001237E4">
        <w:rPr>
          <w:rFonts w:asciiTheme="minorHAnsi" w:eastAsia="Times New Roman" w:hAnsiTheme="minorHAnsi" w:cstheme="minorHAnsi"/>
          <w:sz w:val="24"/>
          <w:szCs w:val="24"/>
        </w:rPr>
        <w:t xml:space="preserve"> w związku z realizacją Projektu.</w:t>
      </w:r>
    </w:p>
    <w:p w14:paraId="23D1D100" w14:textId="2722A140" w:rsidR="00436DC7" w:rsidRPr="001237E4" w:rsidRDefault="00436DC7" w:rsidP="006C5173">
      <w:pPr>
        <w:keepNext/>
        <w:numPr>
          <w:ilvl w:val="0"/>
          <w:numId w:val="30"/>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9"/>
      </w:r>
      <w:r w:rsidRPr="001237E4">
        <w:rPr>
          <w:rFonts w:asciiTheme="minorHAnsi" w:eastAsia="Times New Roman" w:hAnsiTheme="minorHAnsi" w:cstheme="minorHAnsi"/>
          <w:iCs/>
          <w:sz w:val="24"/>
          <w:szCs w:val="24"/>
        </w:rPr>
        <w:t>.</w:t>
      </w:r>
    </w:p>
    <w:p w14:paraId="434BA100" w14:textId="77777777" w:rsidR="00436DC7" w:rsidRPr="001237E4" w:rsidRDefault="00436DC7" w:rsidP="006C5173">
      <w:pPr>
        <w:numPr>
          <w:ilvl w:val="0"/>
          <w:numId w:val="30"/>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69494BE1" w14:textId="77777777" w:rsidR="00436DC7" w:rsidRPr="00436DC7" w:rsidRDefault="00436DC7" w:rsidP="00AD308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wkład własny w kwocie … zł (słownie …)</w:t>
      </w:r>
      <w:r w:rsidRPr="00436DC7">
        <w:rPr>
          <w:rFonts w:asciiTheme="minorHAnsi" w:eastAsia="Times New Roman" w:hAnsiTheme="minorHAnsi" w:cstheme="minorHAnsi"/>
          <w:iCs/>
          <w:sz w:val="24"/>
          <w:szCs w:val="24"/>
        </w:rPr>
        <w:t>, z następujących źródeł</w:t>
      </w:r>
      <w:r w:rsidRPr="00436DC7">
        <w:rPr>
          <w:rFonts w:asciiTheme="minorHAnsi" w:eastAsia="Times New Roman" w:hAnsiTheme="minorHAnsi" w:cstheme="minorHAnsi"/>
          <w:sz w:val="24"/>
          <w:szCs w:val="24"/>
        </w:rPr>
        <w:t>:</w:t>
      </w:r>
    </w:p>
    <w:p w14:paraId="3BF0F24C"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p>
    <w:p w14:paraId="258C153E"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ze środków …… w kwocie … zł (słownie …)</w:t>
      </w:r>
      <w:r w:rsidRPr="00436DC7">
        <w:rPr>
          <w:rFonts w:asciiTheme="minorHAnsi" w:eastAsia="Times New Roman" w:hAnsiTheme="minorHAnsi" w:cstheme="minorHAnsi"/>
          <w:sz w:val="24"/>
          <w:szCs w:val="24"/>
          <w:vertAlign w:val="superscript"/>
        </w:rPr>
        <w:footnoteReference w:id="10"/>
      </w:r>
      <w:r w:rsidRPr="00436DC7">
        <w:rPr>
          <w:rFonts w:asciiTheme="minorHAnsi" w:eastAsia="Times New Roman" w:hAnsiTheme="minorHAnsi" w:cstheme="minorHAnsi"/>
          <w:sz w:val="24"/>
          <w:szCs w:val="24"/>
        </w:rPr>
        <w:t>.</w:t>
      </w:r>
    </w:p>
    <w:p w14:paraId="0A17B7E1" w14:textId="59F0A491" w:rsidR="00436DC7" w:rsidRPr="00436DC7" w:rsidRDefault="00436DC7" w:rsidP="006C5173">
      <w:pPr>
        <w:numPr>
          <w:ilvl w:val="0"/>
          <w:numId w:val="30"/>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1"/>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swojej podstawowej, </w:t>
      </w:r>
      <w:proofErr w:type="spellStart"/>
      <w:r w:rsidR="004913F1" w:rsidRPr="00436DC7">
        <w:rPr>
          <w:rFonts w:asciiTheme="minorHAnsi" w:eastAsia="Times New Roman" w:hAnsiTheme="minorHAnsi" w:cstheme="minorHAnsi"/>
          <w:sz w:val="24"/>
          <w:szCs w:val="24"/>
        </w:rPr>
        <w:t>pozaprojektowej</w:t>
      </w:r>
      <w:proofErr w:type="spellEnd"/>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056E60F3" w:rsidR="00436DC7" w:rsidRPr="006920D6" w:rsidRDefault="00436DC7" w:rsidP="006C5173">
      <w:pPr>
        <w:numPr>
          <w:ilvl w:val="0"/>
          <w:numId w:val="30"/>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2"/>
      </w:r>
      <w:r w:rsidRPr="006920D6">
        <w:rPr>
          <w:rFonts w:asciiTheme="minorHAnsi" w:eastAsia="Times New Roman" w:hAnsiTheme="minorHAnsi" w:cstheme="minorHAnsi"/>
          <w:iCs/>
          <w:sz w:val="24"/>
          <w:szCs w:val="24"/>
        </w:rPr>
        <w:t xml:space="preserve"> wkładu własnego w kwocie, o której mowa w ust. 5 pkt 2</w:t>
      </w:r>
      <w:r w:rsidR="002E7FB4">
        <w:rPr>
          <w:rFonts w:asciiTheme="minorHAnsi" w:eastAsia="Times New Roman" w:hAnsiTheme="minorHAnsi" w:cstheme="minorHAnsi"/>
          <w:iCs/>
          <w:sz w:val="24"/>
          <w:szCs w:val="24"/>
        </w:rPr>
        <w:t>)</w:t>
      </w:r>
      <w:r w:rsidRPr="006920D6">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3"/>
      </w:r>
      <w:r w:rsidRPr="006920D6">
        <w:rPr>
          <w:rFonts w:asciiTheme="minorHAnsi" w:eastAsia="Times New Roman" w:hAnsiTheme="minorHAnsi" w:cstheme="minorHAnsi"/>
          <w:iCs/>
          <w:sz w:val="24"/>
          <w:szCs w:val="24"/>
        </w:rPr>
        <w:t xml:space="preserve">. O konieczności </w:t>
      </w:r>
      <w:r w:rsidR="00A01542">
        <w:rPr>
          <w:rFonts w:asciiTheme="minorHAnsi" w:eastAsia="Times New Roman" w:hAnsiTheme="minorHAnsi" w:cstheme="minorHAnsi"/>
          <w:iCs/>
          <w:sz w:val="24"/>
          <w:szCs w:val="24"/>
        </w:rPr>
        <w:t>zmiany Decyzji</w:t>
      </w:r>
      <w:r w:rsidRPr="006920D6">
        <w:rPr>
          <w:rFonts w:asciiTheme="minorHAnsi" w:eastAsia="Times New Roman" w:hAnsiTheme="minorHAnsi" w:cstheme="minorHAnsi"/>
          <w:iCs/>
          <w:sz w:val="24"/>
          <w:szCs w:val="24"/>
        </w:rPr>
        <w:t xml:space="preserve"> decydować będzie Instytucja Pośrednicząca.</w:t>
      </w:r>
    </w:p>
    <w:p w14:paraId="5714B793" w14:textId="26E70624" w:rsidR="00436DC7" w:rsidRPr="006920D6" w:rsidRDefault="00436DC7" w:rsidP="006C5173">
      <w:pPr>
        <w:numPr>
          <w:ilvl w:val="0"/>
          <w:numId w:val="30"/>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4"/>
      </w:r>
      <w:r w:rsidRPr="006920D6">
        <w:rPr>
          <w:rFonts w:asciiTheme="minorHAnsi" w:eastAsia="Times New Roman" w:hAnsiTheme="minorHAnsi" w:cstheme="minorHAnsi"/>
          <w:iCs/>
          <w:sz w:val="24"/>
          <w:szCs w:val="24"/>
        </w:rPr>
        <w:t xml:space="preserve"> oświadczeniem, sta</w:t>
      </w:r>
      <w:r w:rsidR="00A01542">
        <w:rPr>
          <w:rFonts w:asciiTheme="minorHAnsi" w:eastAsia="Times New Roman" w:hAnsiTheme="minorHAnsi" w:cstheme="minorHAnsi"/>
          <w:iCs/>
          <w:sz w:val="24"/>
          <w:szCs w:val="24"/>
        </w:rPr>
        <w:t>nowiącym załącznik nr 2 do Decyzji</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w:t>
      </w:r>
    </w:p>
    <w:p w14:paraId="27C7F7E0" w14:textId="306ACED3" w:rsidR="007B3A7F" w:rsidRPr="006920D6" w:rsidRDefault="00436DC7" w:rsidP="006C5173">
      <w:pPr>
        <w:numPr>
          <w:ilvl w:val="0"/>
          <w:numId w:val="30"/>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Wydatki w ramach cross-</w:t>
      </w:r>
      <w:proofErr w:type="spellStart"/>
      <w:r w:rsidRPr="006920D6">
        <w:rPr>
          <w:rFonts w:asciiTheme="minorHAnsi" w:eastAsia="Times New Roman" w:hAnsiTheme="minorHAnsi" w:cstheme="minorHAnsi"/>
          <w:sz w:val="24"/>
          <w:szCs w:val="24"/>
        </w:rPr>
        <w:t>financingu</w:t>
      </w:r>
      <w:proofErr w:type="spellEnd"/>
      <w:r w:rsidRPr="006920D6">
        <w:rPr>
          <w:rFonts w:asciiTheme="minorHAnsi" w:eastAsia="Times New Roman" w:hAnsiTheme="minorHAnsi" w:cstheme="minorHAnsi"/>
          <w:sz w:val="24"/>
          <w:szCs w:val="24"/>
        </w:rPr>
        <w:t xml:space="preserve">,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40CE90A7" w:rsidR="00436DC7" w:rsidRPr="007B3A7F" w:rsidRDefault="00436DC7" w:rsidP="00A21060">
      <w:pPr>
        <w:numPr>
          <w:ilvl w:val="0"/>
          <w:numId w:val="30"/>
        </w:numPr>
        <w:autoSpaceDE w:val="0"/>
        <w:spacing w:after="240"/>
        <w:ind w:left="357" w:hanging="357"/>
        <w:rPr>
          <w:rFonts w:asciiTheme="minorHAnsi" w:eastAsia="Times New Roman" w:hAnsiTheme="minorHAnsi" w:cstheme="minorHAnsi"/>
          <w:b/>
          <w:bCs/>
          <w:sz w:val="24"/>
          <w:szCs w:val="24"/>
        </w:rPr>
      </w:pPr>
      <w:r w:rsidRPr="007B3A7F">
        <w:rPr>
          <w:rFonts w:asciiTheme="minorHAnsi" w:eastAsia="Times New Roman" w:hAnsiTheme="minorHAnsi" w:cstheme="minorHAnsi"/>
          <w:sz w:val="24"/>
          <w:szCs w:val="24"/>
        </w:rPr>
        <w:t>Zatwierdzenie Projektu do dofina</w:t>
      </w:r>
      <w:r w:rsidR="001F7DDB">
        <w:rPr>
          <w:rFonts w:asciiTheme="minorHAnsi" w:eastAsia="Times New Roman" w:hAnsiTheme="minorHAnsi" w:cstheme="minorHAnsi"/>
          <w:sz w:val="24"/>
          <w:szCs w:val="24"/>
        </w:rPr>
        <w:t>nsowania i podjęcie Decyzji</w:t>
      </w:r>
      <w:r w:rsidRPr="007B3A7F">
        <w:rPr>
          <w:rFonts w:asciiTheme="minorHAnsi" w:eastAsia="Times New Roman" w:hAnsiTheme="minorHAnsi" w:cstheme="minorHAnsi"/>
          <w:sz w:val="24"/>
          <w:szCs w:val="24"/>
        </w:rPr>
        <w:t xml:space="preserve">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w:t>
      </w:r>
      <w:r w:rsidR="001F7DDB">
        <w:rPr>
          <w:rFonts w:asciiTheme="minorHAnsi" w:eastAsia="Times New Roman" w:hAnsiTheme="minorHAnsi" w:cstheme="minorHAnsi"/>
          <w:sz w:val="24"/>
          <w:szCs w:val="24"/>
        </w:rPr>
        <w:t>nałożonych na Beneficjenta Decyzją</w:t>
      </w:r>
      <w:r w:rsidRPr="007B3A7F">
        <w:rPr>
          <w:rFonts w:asciiTheme="minorHAnsi" w:eastAsia="Times New Roman" w:hAnsiTheme="minorHAnsi" w:cstheme="minorHAnsi"/>
          <w:sz w:val="24"/>
          <w:szCs w:val="24"/>
        </w:rPr>
        <w:t xml:space="preserve">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lastRenderedPageBreak/>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6"/>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rozliczenia całości dofinansowania na zasadach opisanych w § 12;</w:t>
      </w:r>
    </w:p>
    <w:p w14:paraId="4063497A" w14:textId="052EA4DE"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w:t>
      </w:r>
      <w:r w:rsidR="00D60F1A">
        <w:rPr>
          <w:rFonts w:asciiTheme="minorHAnsi" w:hAnsiTheme="minorHAnsi" w:cstheme="minorHAnsi"/>
          <w:iCs/>
          <w:sz w:val="24"/>
          <w:szCs w:val="24"/>
        </w:rPr>
        <w:t>oli na zasadach opisanych w § 19</w:t>
      </w:r>
      <w:r w:rsidRPr="00D950B1">
        <w:rPr>
          <w:rFonts w:asciiTheme="minorHAnsi" w:hAnsiTheme="minorHAnsi" w:cstheme="minorHAnsi"/>
          <w:iCs/>
          <w:sz w:val="24"/>
          <w:szCs w:val="24"/>
        </w:rPr>
        <w:t>;</w:t>
      </w:r>
    </w:p>
    <w:p w14:paraId="3C06A49D" w14:textId="424D38B5"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zbierania danych osobowych uczestników Projektu oraz podmiotów obejmowanych wsparciem na warunkach określonych w Wytycznych dotyczących monitorowania </w:t>
      </w:r>
      <w:r w:rsidR="004913F1" w:rsidRPr="00D950B1">
        <w:rPr>
          <w:rFonts w:asciiTheme="minorHAnsi" w:hAnsiTheme="minorHAnsi" w:cstheme="minorHAnsi"/>
          <w:sz w:val="24"/>
          <w:szCs w:val="24"/>
        </w:rPr>
        <w:t>oraz niezwłocznego</w:t>
      </w:r>
      <w:r w:rsidRPr="00D950B1">
        <w:rPr>
          <w:rFonts w:asciiTheme="minorHAnsi" w:hAnsiTheme="minorHAnsi" w:cstheme="minorHAnsi"/>
          <w:sz w:val="24"/>
          <w:szCs w:val="24"/>
        </w:rPr>
        <w:t xml:space="preserve"> wprowadzania ich do CST2021;</w:t>
      </w:r>
    </w:p>
    <w:p w14:paraId="65E5E5F6"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 xml:space="preserve">udzielania uczestnikom Projektu lub podmiotom objętym wsparciem pomocy publicznej lub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w:t>
      </w:r>
    </w:p>
    <w:p w14:paraId="3F47ABA0" w14:textId="77777777" w:rsidR="00436DC7" w:rsidRPr="00D950B1" w:rsidRDefault="00436DC7" w:rsidP="006C5173">
      <w:pPr>
        <w:numPr>
          <w:ilvl w:val="1"/>
          <w:numId w:val="25"/>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6C5173">
      <w:pPr>
        <w:numPr>
          <w:ilvl w:val="1"/>
          <w:numId w:val="25"/>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2CF95A43"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w:t>
      </w:r>
      <w:r w:rsidR="00D60F1A">
        <w:rPr>
          <w:rFonts w:asciiTheme="minorHAnsi" w:hAnsiTheme="minorHAnsi" w:cstheme="minorHAnsi"/>
          <w:iCs/>
          <w:sz w:val="24"/>
          <w:szCs w:val="24"/>
        </w:rPr>
        <w:t>a zasadach opisanych w § 23</w:t>
      </w:r>
      <w:r w:rsidRPr="00436DC7">
        <w:rPr>
          <w:rFonts w:asciiTheme="minorHAnsi" w:hAnsiTheme="minorHAnsi" w:cstheme="minorHAnsi"/>
          <w:iCs/>
          <w:sz w:val="24"/>
          <w:szCs w:val="24"/>
        </w:rPr>
        <w:t>;</w:t>
      </w:r>
    </w:p>
    <w:p w14:paraId="267B484A" w14:textId="4F23C82A"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w:t>
      </w:r>
      <w:r w:rsidRPr="00436DC7">
        <w:rPr>
          <w:rFonts w:asciiTheme="minorHAnsi" w:hAnsiTheme="minorHAnsi" w:cstheme="minorHAnsi"/>
          <w:iCs/>
          <w:sz w:val="24"/>
          <w:szCs w:val="24"/>
        </w:rPr>
        <w:lastRenderedPageBreak/>
        <w:t>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Pr>
          <w:rFonts w:asciiTheme="minorHAnsi" w:hAnsiTheme="minorHAnsi" w:cstheme="minorHAnsi"/>
          <w:iCs/>
          <w:sz w:val="24"/>
          <w:szCs w:val="24"/>
        </w:rPr>
        <w:t> </w:t>
      </w:r>
      <w:r w:rsidRPr="00436DC7">
        <w:rPr>
          <w:rFonts w:asciiTheme="minorHAnsi" w:hAnsiTheme="minorHAnsi" w:cstheme="minorHAnsi"/>
          <w:iCs/>
          <w:sz w:val="24"/>
          <w:szCs w:val="24"/>
        </w:rPr>
        <w:t xml:space="preserve">wykonanie/realizację </w:t>
      </w:r>
      <w:r w:rsidR="001F7DDB">
        <w:rPr>
          <w:rFonts w:asciiTheme="minorHAnsi" w:hAnsiTheme="minorHAnsi" w:cstheme="minorHAnsi"/>
          <w:iCs/>
          <w:sz w:val="24"/>
          <w:szCs w:val="24"/>
        </w:rPr>
        <w:t>Decyzji</w:t>
      </w:r>
      <w:r w:rsidRPr="00436DC7">
        <w:rPr>
          <w:rFonts w:asciiTheme="minorHAnsi" w:hAnsiTheme="minorHAnsi" w:cstheme="minorHAnsi"/>
          <w:iCs/>
          <w:sz w:val="24"/>
          <w:szCs w:val="24"/>
        </w:rPr>
        <w:t>, w tym podwykonawców;</w:t>
      </w:r>
    </w:p>
    <w:p w14:paraId="6290FB0C"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1F17E640" w:rsidR="00436DC7" w:rsidRPr="003C57C8" w:rsidRDefault="00436DC7" w:rsidP="006C5173">
      <w:pPr>
        <w:numPr>
          <w:ilvl w:val="1"/>
          <w:numId w:val="25"/>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r w:rsidRPr="007C1CAF">
        <w:rPr>
          <w:rFonts w:asciiTheme="minorHAnsi" w:hAnsiTheme="minorHAnsi" w:cstheme="minorHAnsi"/>
          <w:iCs/>
          <w:sz w:val="24"/>
          <w:szCs w:val="24"/>
        </w:rPr>
        <w:t>;</w:t>
      </w:r>
    </w:p>
    <w:p w14:paraId="10C22EFF" w14:textId="77777777" w:rsidR="00436DC7" w:rsidRPr="00436DC7" w:rsidRDefault="00436DC7" w:rsidP="006C5173">
      <w:pPr>
        <w:numPr>
          <w:ilvl w:val="1"/>
          <w:numId w:val="25"/>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32DB21C2"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w:t>
      </w:r>
      <w:r w:rsidR="001F7DDB">
        <w:rPr>
          <w:rFonts w:asciiTheme="minorHAnsi" w:hAnsiTheme="minorHAnsi" w:cstheme="minorHAnsi"/>
          <w:iCs/>
          <w:sz w:val="24"/>
          <w:szCs w:val="24"/>
        </w:rPr>
        <w:t>Decyzji</w:t>
      </w:r>
      <w:r w:rsidRPr="00436DC7">
        <w:rPr>
          <w:rFonts w:asciiTheme="minorHAnsi" w:hAnsiTheme="minorHAnsi" w:cstheme="minorHAnsi"/>
          <w:iCs/>
          <w:sz w:val="24"/>
          <w:szCs w:val="24"/>
        </w:rPr>
        <w:t>, w tym podwykonawców,</w:t>
      </w:r>
    </w:p>
    <w:p w14:paraId="62AC9F36" w14:textId="03C61CA2"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zapewnie</w:t>
      </w:r>
      <w:r w:rsidR="001F7DDB">
        <w:rPr>
          <w:rFonts w:asciiTheme="minorHAnsi" w:hAnsiTheme="minorHAnsi" w:cstheme="minorHAnsi"/>
          <w:iCs/>
          <w:sz w:val="24"/>
          <w:szCs w:val="24"/>
        </w:rPr>
        <w:t>nia, aby w toku realizacji Decyzji</w:t>
      </w:r>
      <w:r w:rsidRPr="00436DC7">
        <w:rPr>
          <w:rFonts w:asciiTheme="minorHAnsi" w:hAnsiTheme="minorHAnsi" w:cstheme="minorHAnsi"/>
          <w:iCs/>
          <w:sz w:val="24"/>
          <w:szCs w:val="24"/>
        </w:rPr>
        <w:t xml:space="preserve"> osoby wymienione powyżej nie znalazły </w:t>
      </w:r>
      <w:r w:rsidR="004913F1" w:rsidRPr="00436DC7">
        <w:rPr>
          <w:rFonts w:asciiTheme="minorHAnsi" w:hAnsiTheme="minorHAnsi" w:cstheme="minorHAnsi"/>
          <w:iCs/>
          <w:sz w:val="24"/>
          <w:szCs w:val="24"/>
        </w:rPr>
        <w:t>się w</w:t>
      </w:r>
      <w:r w:rsidRPr="00436DC7">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w:t>
      </w:r>
      <w:r w:rsidRPr="00436DC7">
        <w:rPr>
          <w:rFonts w:asciiTheme="minorHAnsi" w:hAnsiTheme="minorHAnsi" w:cstheme="minorHAnsi"/>
          <w:iCs/>
          <w:sz w:val="24"/>
          <w:szCs w:val="24"/>
        </w:rPr>
        <w:lastRenderedPageBreak/>
        <w:t xml:space="preserve">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a jego materializacja powoduje uznanie wydatków za niekwalifikowane i zwrot środków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przez beneficjenta.</w:t>
      </w:r>
    </w:p>
    <w:p w14:paraId="28B56DBA" w14:textId="5C5AE13A" w:rsidR="00F02740" w:rsidRPr="00D950B1" w:rsidRDefault="00F02740" w:rsidP="00F02740">
      <w:pPr>
        <w:numPr>
          <w:ilvl w:val="1"/>
          <w:numId w:val="25"/>
        </w:numPr>
        <w:tabs>
          <w:tab w:val="clear" w:pos="607"/>
          <w:tab w:val="num" w:pos="567"/>
        </w:tabs>
        <w:spacing w:before="120" w:after="0"/>
        <w:ind w:left="709" w:hanging="425"/>
        <w:rPr>
          <w:rFonts w:asciiTheme="minorHAnsi" w:hAnsiTheme="minorHAnsi" w:cstheme="minorHAnsi"/>
          <w:iCs/>
          <w:sz w:val="24"/>
          <w:szCs w:val="24"/>
        </w:rPr>
      </w:pPr>
      <w:r w:rsidRPr="00D950B1">
        <w:rPr>
          <w:rFonts w:asciiTheme="minorHAnsi" w:hAnsiTheme="minorHAnsi" w:cstheme="minorHAnsi"/>
          <w:iCs/>
          <w:sz w:val="24"/>
          <w:szCs w:val="24"/>
        </w:rPr>
        <w:t xml:space="preserve">w przypadku realizacji wsparcia w postaci staży uczniowskich - realizacji ich z zachowaniem najwyższych standardów jakości na zasadach określonych w ustawie z dnia 14 grudnia 2016 r. Prawo oświatowe tak aby ułatwiały uzyskanie doświadczenia i nabywania umiejętności praktycznych niezbędnych do wykonywania pracy w zawodzie. Staże uczniowskie obowiązkowo rozliczane są z wykorzystaniem stawki jednostkowej opisanej w sekcji 6.3.1 </w:t>
      </w:r>
      <w:r w:rsidRPr="00D950B1">
        <w:rPr>
          <w:rFonts w:asciiTheme="minorHAnsi" w:hAnsiTheme="minorHAnsi" w:cstheme="minorHAnsi"/>
          <w:sz w:val="24"/>
          <w:szCs w:val="24"/>
        </w:rPr>
        <w:t>Wytycznych dotyczących realizacji projektów</w:t>
      </w:r>
      <w:r w:rsidRPr="00D950B1">
        <w:rPr>
          <w:rFonts w:asciiTheme="minorHAnsi" w:hAnsiTheme="minorHAnsi" w:cstheme="minorHAnsi"/>
          <w:iCs/>
          <w:sz w:val="24"/>
          <w:szCs w:val="24"/>
        </w:rPr>
        <w:t xml:space="preserve">, a także monitorowane za pomocą wskaźnika: Liczba zrealizowanych godzin stażu uczniowskiego, którego wartość docelowa jest określona we wniosku. </w:t>
      </w:r>
    </w:p>
    <w:p w14:paraId="4C85164D" w14:textId="77777777" w:rsidR="00F02740" w:rsidRPr="00436DC7" w:rsidRDefault="00F02740" w:rsidP="00436DC7">
      <w:pPr>
        <w:spacing w:before="120" w:after="0"/>
        <w:ind w:left="851"/>
        <w:rPr>
          <w:rFonts w:asciiTheme="minorHAnsi" w:hAnsiTheme="minorHAnsi" w:cstheme="minorHAnsi"/>
          <w:iCs/>
          <w:sz w:val="24"/>
          <w:szCs w:val="24"/>
        </w:rPr>
      </w:pP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oświadcza, że zapoznał się z treścią wytycznych dotyczących monitorowania  </w:t>
      </w:r>
      <w:r w:rsidRPr="00D950B1">
        <w:rPr>
          <w:rFonts w:asciiTheme="minorHAnsi" w:eastAsia="Times New Roman" w:hAnsiTheme="minorHAnsi" w:cstheme="minorHAnsi"/>
          <w:sz w:val="24"/>
          <w:szCs w:val="24"/>
        </w:rPr>
        <w:br/>
        <w:t>i wytycznych dotyczących kwalifikowalnośc</w:t>
      </w:r>
      <w:r w:rsidRPr="00D950B1">
        <w:rPr>
          <w:rFonts w:asciiTheme="minorHAnsi" w:eastAsia="Times New Roman" w:hAnsiTheme="minorHAnsi" w:cstheme="minorHAnsi"/>
          <w:iCs/>
          <w:sz w:val="24"/>
          <w:szCs w:val="24"/>
        </w:rPr>
        <w:t>i</w:t>
      </w:r>
      <w:r w:rsidRPr="00D950B1">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0FF66C0C"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Obowiązek stosowania przez Beneficjenta wytycznych oraz wyrażenie zgody na postępowanie wobec niego zgodnie z warunkami i zasadami określonymi w wytycznych obejmuje również wszelkie zmiany wytycznych, o których mowa w ust. 4, dokonane po </w:t>
      </w:r>
      <w:r w:rsidR="001F7DDB">
        <w:rPr>
          <w:rFonts w:asciiTheme="minorHAnsi" w:eastAsia="Times New Roman" w:hAnsiTheme="minorHAnsi" w:cstheme="minorHAnsi"/>
          <w:sz w:val="24"/>
          <w:szCs w:val="24"/>
        </w:rPr>
        <w:t>podjęciu Decyzji</w:t>
      </w:r>
      <w:r w:rsidRPr="00D950B1">
        <w:rPr>
          <w:rFonts w:asciiTheme="minorHAnsi" w:eastAsia="Times New Roman" w:hAnsiTheme="minorHAnsi" w:cstheme="minorHAnsi"/>
          <w:sz w:val="24"/>
          <w:szCs w:val="24"/>
        </w:rPr>
        <w:t>.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Europejskich. Beneficjent jest zobowiązany stosować zmienione wytyczne od dnia wskazanego na w/w stronie internetowej jako dzień rozpoczęcia ich obowiązywania.  </w:t>
      </w:r>
    </w:p>
    <w:p w14:paraId="4E3EE29F" w14:textId="045FE2CB"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lastRenderedPageBreak/>
        <w:t>W przypadku, gdy ogłoszona w trakcie re</w:t>
      </w:r>
      <w:r w:rsidR="001F7DDB">
        <w:rPr>
          <w:rFonts w:asciiTheme="minorHAnsi" w:eastAsia="Times New Roman" w:hAnsiTheme="minorHAnsi" w:cstheme="minorHAnsi"/>
          <w:sz w:val="24"/>
          <w:szCs w:val="24"/>
        </w:rPr>
        <w:t>alizacji Projektu (po podjęciu niniejszej Decyzji</w:t>
      </w:r>
      <w:r w:rsidRPr="00D950B1">
        <w:rPr>
          <w:rFonts w:asciiTheme="minorHAnsi" w:eastAsia="Times New Roman" w:hAnsiTheme="minorHAnsi" w:cstheme="minorHAnsi"/>
          <w:sz w:val="24"/>
          <w:szCs w:val="24"/>
        </w:rPr>
        <w:t xml:space="preserve">)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3CB3E8FF"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przekazuje do Instytucji Pośredniczącej z wykorzystaniem CST2021 szczegółowe harmonogramy form wsparcia/ich aktualizacje, zgodne ze wzorem </w:t>
      </w:r>
      <w:r w:rsidRPr="0028708D">
        <w:rPr>
          <w:rFonts w:asciiTheme="minorHAnsi" w:hAnsiTheme="minorHAnsi" w:cstheme="minorHAnsi"/>
          <w:sz w:val="24"/>
          <w:szCs w:val="24"/>
        </w:rPr>
        <w:t>określ</w:t>
      </w:r>
      <w:r w:rsidR="001F7DDB" w:rsidRPr="0028708D">
        <w:rPr>
          <w:rFonts w:asciiTheme="minorHAnsi" w:hAnsiTheme="minorHAnsi" w:cstheme="minorHAnsi"/>
          <w:sz w:val="24"/>
          <w:szCs w:val="24"/>
        </w:rPr>
        <w:t>onym w załączniku nr 1</w:t>
      </w:r>
      <w:r w:rsidR="0028708D" w:rsidRPr="0028708D">
        <w:rPr>
          <w:rFonts w:asciiTheme="minorHAnsi" w:hAnsiTheme="minorHAnsi" w:cstheme="minorHAnsi"/>
          <w:sz w:val="24"/>
          <w:szCs w:val="24"/>
        </w:rPr>
        <w:t>3</w:t>
      </w:r>
      <w:r w:rsidR="001F7DDB" w:rsidRPr="0028708D">
        <w:rPr>
          <w:rFonts w:asciiTheme="minorHAnsi" w:hAnsiTheme="minorHAnsi" w:cstheme="minorHAnsi"/>
          <w:sz w:val="24"/>
          <w:szCs w:val="24"/>
        </w:rPr>
        <w:t xml:space="preserve"> do Decyzji</w:t>
      </w:r>
      <w:r w:rsidRPr="0028708D">
        <w:rPr>
          <w:rFonts w:asciiTheme="minorHAnsi" w:hAnsiTheme="minorHAnsi" w:cstheme="minorHAnsi"/>
          <w:sz w:val="24"/>
          <w:szCs w:val="24"/>
        </w:rPr>
        <w:t xml:space="preserve">, </w:t>
      </w:r>
      <w:r w:rsidRPr="00D950B1">
        <w:rPr>
          <w:rFonts w:asciiTheme="minorHAnsi" w:hAnsiTheme="minorHAnsi" w:cstheme="minorHAnsi"/>
          <w:sz w:val="24"/>
          <w:szCs w:val="24"/>
        </w:rPr>
        <w:t>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275F2EBC" w14:textId="77777777" w:rsidR="001A300F" w:rsidRPr="001A300F" w:rsidRDefault="001A300F" w:rsidP="001A300F">
      <w:pPr>
        <w:numPr>
          <w:ilvl w:val="0"/>
          <w:numId w:val="2"/>
        </w:numPr>
        <w:spacing w:before="120" w:after="0"/>
        <w:rPr>
          <w:rFonts w:asciiTheme="minorHAnsi" w:hAnsiTheme="minorHAnsi" w:cstheme="minorHAnsi"/>
          <w:sz w:val="24"/>
          <w:szCs w:val="24"/>
        </w:rPr>
      </w:pPr>
      <w:r w:rsidRPr="001A300F">
        <w:rPr>
          <w:rFonts w:asciiTheme="minorHAnsi" w:hAnsiTheme="minorHAnsi" w:cstheme="minorHAnsi"/>
          <w:sz w:val="24"/>
          <w:szCs w:val="24"/>
        </w:rPr>
        <w:t xml:space="preserve">Beneficjent zobowiązuje się do bieżącej aktualizacji strony internetowej Projektu, jeśli ją posiada oraz profilu w mediach społecznościowych.  </w:t>
      </w:r>
    </w:p>
    <w:p w14:paraId="1D842678"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D950B1">
        <w:rPr>
          <w:rFonts w:asciiTheme="minorHAnsi" w:eastAsia="Times New Roman" w:hAnsiTheme="minorHAnsi" w:cstheme="minorHAnsi"/>
          <w:sz w:val="24"/>
          <w:szCs w:val="24"/>
        </w:rPr>
        <w:t>financing</w:t>
      </w:r>
      <w:proofErr w:type="spellEnd"/>
      <w:r w:rsidRPr="00D950B1">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552E2823" w:rsidR="00436DC7" w:rsidRPr="00D950B1" w:rsidRDefault="004913F1"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zobowiązany</w:t>
      </w:r>
      <w:r w:rsidR="00436DC7" w:rsidRPr="00D950B1">
        <w:rPr>
          <w:rFonts w:asciiTheme="minorHAnsi" w:eastAsia="Times New Roman" w:hAnsiTheme="minorHAnsi" w:cstheme="minorHAnsi"/>
          <w:sz w:val="24"/>
          <w:szCs w:val="24"/>
        </w:rPr>
        <w:t xml:space="preserve"> jest niezwłocznie poinformować Instytucję Pośredniczącą o zmianie rachunku bankowego, o którym mowa w § 10 ust. 4</w:t>
      </w:r>
      <w:r w:rsidR="005847CD">
        <w:rPr>
          <w:rFonts w:asciiTheme="minorHAnsi" w:eastAsia="Times New Roman" w:hAnsiTheme="minorHAnsi" w:cstheme="minorHAnsi"/>
          <w:sz w:val="24"/>
          <w:szCs w:val="24"/>
        </w:rPr>
        <w:t xml:space="preserve"> oraz 4a</w:t>
      </w:r>
      <w:r w:rsidR="00436DC7" w:rsidRPr="00D950B1">
        <w:rPr>
          <w:rFonts w:asciiTheme="minorHAnsi" w:eastAsia="Times New Roman" w:hAnsiTheme="minorHAnsi" w:cstheme="minorHAnsi"/>
          <w:sz w:val="24"/>
          <w:szCs w:val="24"/>
        </w:rPr>
        <w:t xml:space="preserve">. Zmiana rachunku bankowego wymaga </w:t>
      </w:r>
      <w:r w:rsidR="00F6343D">
        <w:rPr>
          <w:rFonts w:asciiTheme="minorHAnsi" w:eastAsia="Times New Roman" w:hAnsiTheme="minorHAnsi" w:cstheme="minorHAnsi"/>
          <w:sz w:val="24"/>
          <w:szCs w:val="24"/>
        </w:rPr>
        <w:t>przyjęcia zmiany Decyzji</w:t>
      </w:r>
      <w:r w:rsidR="00436DC7" w:rsidRPr="00D950B1">
        <w:rPr>
          <w:rFonts w:asciiTheme="minorHAnsi" w:eastAsia="Times New Roman" w:hAnsiTheme="minorHAnsi" w:cstheme="minorHAnsi"/>
          <w:sz w:val="24"/>
          <w:szCs w:val="24"/>
        </w:rPr>
        <w:t xml:space="preserve">. </w:t>
      </w:r>
    </w:p>
    <w:p w14:paraId="5701BA42" w14:textId="0E01E1D3" w:rsidR="00436DC7" w:rsidRPr="0028708D"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E33312">
        <w:rPr>
          <w:rFonts w:asciiTheme="minorHAnsi" w:eastAsia="Times New Roman" w:hAnsiTheme="minorHAnsi" w:cstheme="minorHAnsi"/>
          <w:sz w:val="24"/>
          <w:szCs w:val="24"/>
        </w:rPr>
        <w:t xml:space="preserve">nr 5 </w:t>
      </w:r>
      <w:r w:rsidRPr="00D950B1">
        <w:rPr>
          <w:rFonts w:asciiTheme="minorHAnsi" w:eastAsia="Times New Roman" w:hAnsiTheme="minorHAnsi" w:cstheme="minorHAnsi"/>
          <w:sz w:val="24"/>
          <w:szCs w:val="24"/>
        </w:rPr>
        <w:t xml:space="preserve">do Regulaminu wyboru projektów. Dokument pn. Zasady weryfikacji kryteriów wyboru na etapie realizacji </w:t>
      </w:r>
      <w:r w:rsidRPr="00D950B1">
        <w:rPr>
          <w:rFonts w:asciiTheme="minorHAnsi" w:eastAsia="Times New Roman" w:hAnsiTheme="minorHAnsi" w:cstheme="minorHAnsi"/>
          <w:sz w:val="24"/>
          <w:szCs w:val="24"/>
        </w:rPr>
        <w:lastRenderedPageBreak/>
        <w:t xml:space="preserve">projektu w tym </w:t>
      </w:r>
      <w:r w:rsidRPr="0028708D">
        <w:rPr>
          <w:rFonts w:asciiTheme="minorHAnsi" w:eastAsia="Times New Roman" w:hAnsiTheme="minorHAnsi" w:cstheme="minorHAnsi"/>
          <w:sz w:val="24"/>
          <w:szCs w:val="24"/>
        </w:rPr>
        <w:t xml:space="preserve">wykaz minimalnych obligatoryjnych dokumentów dla działania </w:t>
      </w:r>
      <w:r w:rsidR="009C673C" w:rsidRPr="0028708D">
        <w:rPr>
          <w:rFonts w:asciiTheme="minorHAnsi" w:eastAsia="Times New Roman" w:hAnsiTheme="minorHAnsi" w:cstheme="minorHAnsi"/>
          <w:sz w:val="24"/>
          <w:szCs w:val="24"/>
        </w:rPr>
        <w:t>5.9 Kształcenie zawodowe,</w:t>
      </w:r>
      <w:r w:rsidRPr="0028708D">
        <w:rPr>
          <w:rFonts w:asciiTheme="minorHAnsi" w:eastAsia="Times New Roman" w:hAnsiTheme="minorHAnsi" w:cstheme="minorHAnsi"/>
          <w:sz w:val="24"/>
          <w:szCs w:val="24"/>
        </w:rPr>
        <w:t xml:space="preserve"> programu regionalnego FEO 2021-2027 </w:t>
      </w:r>
      <w:r w:rsidR="00F6343D" w:rsidRPr="0028708D">
        <w:rPr>
          <w:rFonts w:asciiTheme="minorHAnsi" w:eastAsia="Times New Roman" w:hAnsiTheme="minorHAnsi" w:cstheme="minorHAnsi"/>
          <w:sz w:val="24"/>
          <w:szCs w:val="24"/>
        </w:rPr>
        <w:t>stanowi załącznik nr 1</w:t>
      </w:r>
      <w:r w:rsidR="0028708D" w:rsidRPr="0028708D">
        <w:rPr>
          <w:rFonts w:asciiTheme="minorHAnsi" w:eastAsia="Times New Roman" w:hAnsiTheme="minorHAnsi" w:cstheme="minorHAnsi"/>
          <w:sz w:val="24"/>
          <w:szCs w:val="24"/>
        </w:rPr>
        <w:t>2</w:t>
      </w:r>
      <w:r w:rsidR="00F6343D" w:rsidRPr="0028708D">
        <w:rPr>
          <w:rFonts w:asciiTheme="minorHAnsi" w:eastAsia="Times New Roman" w:hAnsiTheme="minorHAnsi" w:cstheme="minorHAnsi"/>
          <w:sz w:val="24"/>
          <w:szCs w:val="24"/>
        </w:rPr>
        <w:t xml:space="preserve"> do Decyzji</w:t>
      </w:r>
      <w:r w:rsidRPr="0028708D">
        <w:rPr>
          <w:rFonts w:asciiTheme="minorHAnsi" w:eastAsia="Times New Roman" w:hAnsiTheme="minorHAnsi" w:cstheme="minorHAnsi"/>
          <w:sz w:val="24"/>
          <w:szCs w:val="24"/>
        </w:rPr>
        <w:t>. Zmiana lub aktualizacja wzoru Załącznika nr 1</w:t>
      </w:r>
      <w:r w:rsidR="00611D04">
        <w:rPr>
          <w:rFonts w:asciiTheme="minorHAnsi" w:eastAsia="Times New Roman" w:hAnsiTheme="minorHAnsi" w:cstheme="minorHAnsi"/>
          <w:sz w:val="24"/>
          <w:szCs w:val="24"/>
        </w:rPr>
        <w:t>2</w:t>
      </w:r>
      <w:r w:rsidRPr="0028708D">
        <w:rPr>
          <w:rFonts w:asciiTheme="minorHAnsi" w:eastAsia="Times New Roman" w:hAnsiTheme="minorHAnsi" w:cstheme="minorHAnsi"/>
          <w:sz w:val="24"/>
          <w:szCs w:val="24"/>
        </w:rPr>
        <w:t xml:space="preserve"> skutkuje koniecznością </w:t>
      </w:r>
      <w:r w:rsidR="00F6343D" w:rsidRPr="0028708D">
        <w:rPr>
          <w:rFonts w:asciiTheme="minorHAnsi" w:eastAsia="Times New Roman" w:hAnsiTheme="minorHAnsi" w:cstheme="minorHAnsi"/>
          <w:sz w:val="24"/>
          <w:szCs w:val="24"/>
        </w:rPr>
        <w:t>przyjęcia zmiany Decyzji</w:t>
      </w:r>
      <w:r w:rsidRPr="0028708D">
        <w:rPr>
          <w:rFonts w:asciiTheme="minorHAnsi" w:eastAsia="Times New Roman" w:hAnsiTheme="minorHAnsi" w:cstheme="minorHAnsi"/>
          <w:sz w:val="24"/>
          <w:szCs w:val="24"/>
        </w:rPr>
        <w:t xml:space="preserve">. </w:t>
      </w:r>
    </w:p>
    <w:p w14:paraId="785363BE" w14:textId="48D76E1B" w:rsidR="00436DC7" w:rsidRPr="00E51C85" w:rsidRDefault="00436DC7" w:rsidP="001A300F">
      <w:pPr>
        <w:numPr>
          <w:ilvl w:val="0"/>
          <w:numId w:val="2"/>
        </w:numPr>
        <w:tabs>
          <w:tab w:val="left" w:pos="36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D950B1">
        <w:rPr>
          <w:rFonts w:asciiTheme="minorHAnsi" w:eastAsia="Times New Roman" w:hAnsiTheme="minorHAnsi" w:cstheme="minorHAnsi"/>
          <w:iCs/>
          <w:spacing w:val="-3"/>
          <w:sz w:val="24"/>
          <w:szCs w:val="24"/>
        </w:rPr>
        <w:t>załączniku nr</w:t>
      </w:r>
      <w:r w:rsidRPr="00D950B1">
        <w:rPr>
          <w:rFonts w:asciiTheme="minorHAnsi" w:eastAsia="Times New Roman" w:hAnsiTheme="minorHAnsi" w:cstheme="minorHAnsi"/>
          <w:iCs/>
          <w:spacing w:val="-3"/>
          <w:sz w:val="24"/>
          <w:szCs w:val="24"/>
        </w:rPr>
        <w:t xml:space="preserve"> 8 do Regulaminu wyboru projektów</w:t>
      </w:r>
      <w:r w:rsidRPr="007C1CAF">
        <w:rPr>
          <w:rFonts w:asciiTheme="minorHAnsi" w:eastAsia="Times New Roman" w:hAnsiTheme="minorHAnsi" w:cstheme="minorHAnsi"/>
          <w:iCs/>
          <w:spacing w:val="-3"/>
          <w:sz w:val="24"/>
          <w:szCs w:val="24"/>
        </w:rPr>
        <w:t>.</w:t>
      </w:r>
    </w:p>
    <w:p w14:paraId="5091CA6F" w14:textId="77777777" w:rsidR="005B2C13" w:rsidRPr="00933DFC" w:rsidRDefault="005B2C13" w:rsidP="001A300F">
      <w:pPr>
        <w:pStyle w:val="Akapitzlist"/>
        <w:numPr>
          <w:ilvl w:val="0"/>
          <w:numId w:val="2"/>
        </w:numPr>
        <w:spacing w:before="120" w:line="276" w:lineRule="auto"/>
        <w:ind w:left="357" w:hanging="357"/>
        <w:rPr>
          <w:rFonts w:asciiTheme="minorHAnsi" w:hAnsiTheme="minorHAnsi" w:cstheme="minorHAnsi"/>
        </w:rPr>
      </w:pPr>
      <w:r w:rsidRPr="00C84A1E">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5B2C13"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5B2C13">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5B2C13">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5B2C13" w:rsidRDefault="005B2C13" w:rsidP="005B2C13">
      <w:pPr>
        <w:numPr>
          <w:ilvl w:val="0"/>
          <w:numId w:val="2"/>
        </w:numPr>
        <w:spacing w:after="60"/>
        <w:jc w:val="both"/>
        <w:rPr>
          <w:rFonts w:eastAsia="Times New Roman" w:cs="Calibri"/>
          <w:sz w:val="24"/>
          <w:szCs w:val="24"/>
        </w:rPr>
      </w:pPr>
      <w:bookmarkStart w:id="0" w:name="_Hlk184726696"/>
      <w:r w:rsidRPr="005B2C13">
        <w:rPr>
          <w:rFonts w:eastAsia="Times New Roman" w:cs="Calibri"/>
          <w:sz w:val="24"/>
          <w:szCs w:val="24"/>
        </w:rPr>
        <w:t xml:space="preserve">Wskaźniki uznaje się za osiągnięte i powinny być wykazane przez Beneficjenta </w:t>
      </w:r>
      <w:r w:rsidRPr="005B2C13">
        <w:rPr>
          <w:rFonts w:eastAsia="Times New Roman" w:cs="Calibri"/>
          <w:sz w:val="24"/>
          <w:szCs w:val="24"/>
        </w:rPr>
        <w:br/>
        <w:t>w przypadku:</w:t>
      </w:r>
    </w:p>
    <w:p w14:paraId="76FF26B6" w14:textId="77777777" w:rsidR="005B2C13" w:rsidRPr="005B2C13" w:rsidRDefault="005B2C13" w:rsidP="006C5173">
      <w:pPr>
        <w:numPr>
          <w:ilvl w:val="0"/>
          <w:numId w:val="56"/>
        </w:numPr>
        <w:tabs>
          <w:tab w:val="left" w:pos="709"/>
        </w:tabs>
        <w:autoSpaceDE w:val="0"/>
        <w:spacing w:after="120"/>
        <w:ind w:left="709" w:hanging="283"/>
        <w:jc w:val="both"/>
        <w:rPr>
          <w:rFonts w:eastAsia="Times New Roman" w:cs="Calibri"/>
          <w:sz w:val="24"/>
          <w:szCs w:val="24"/>
        </w:rPr>
      </w:pPr>
      <w:r w:rsidRPr="005B2C13">
        <w:rPr>
          <w:rFonts w:eastAsia="Times New Roman" w:cs="Calibri"/>
          <w:sz w:val="24"/>
          <w:szCs w:val="24"/>
        </w:rPr>
        <w:t>wskaźników produktu – w momencie przystąpienia uczestnika do Projektu lub w niektórych przypadkach w momencie uzyskania wsparcia - wykazane we wniosku o płatność,</w:t>
      </w:r>
    </w:p>
    <w:p w14:paraId="357D04F6" w14:textId="77777777" w:rsidR="005B2C13" w:rsidRPr="005B2C13" w:rsidRDefault="005B2C13" w:rsidP="006C5173">
      <w:pPr>
        <w:numPr>
          <w:ilvl w:val="0"/>
          <w:numId w:val="56"/>
        </w:numPr>
        <w:tabs>
          <w:tab w:val="left" w:pos="709"/>
        </w:tabs>
        <w:autoSpaceDE w:val="0"/>
        <w:spacing w:after="120"/>
        <w:ind w:left="709" w:hanging="283"/>
        <w:jc w:val="both"/>
        <w:rPr>
          <w:rFonts w:cs="Calibri"/>
        </w:rPr>
      </w:pPr>
      <w:r w:rsidRPr="005B2C13">
        <w:rPr>
          <w:rFonts w:eastAsia="Times New Roman" w:cs="Calibri"/>
          <w:sz w:val="24"/>
          <w:szCs w:val="24"/>
        </w:rPr>
        <w:t xml:space="preserve">wskaźników rezultatu bezpośredniego – po zakończeniu wsparcia, do 4 tygodni od zakończenia udziału uczestnika w projekcie - wykazane we wniosku </w:t>
      </w:r>
      <w:r w:rsidRPr="005B2C13">
        <w:rPr>
          <w:rFonts w:eastAsia="Times New Roman" w:cs="Calibri"/>
          <w:sz w:val="24"/>
          <w:szCs w:val="24"/>
        </w:rPr>
        <w:br/>
        <w:t>o płatność/korekcie do wniosku o płatność końcową.</w:t>
      </w:r>
      <w:bookmarkEnd w:id="0"/>
    </w:p>
    <w:p w14:paraId="18341A20" w14:textId="334E2114" w:rsidR="005B2C13" w:rsidRPr="005B2C13" w:rsidRDefault="005B2C13" w:rsidP="005B2C13">
      <w:pPr>
        <w:numPr>
          <w:ilvl w:val="0"/>
          <w:numId w:val="2"/>
        </w:numPr>
        <w:spacing w:after="0"/>
        <w:rPr>
          <w:rFonts w:eastAsia="Times New Roman" w:cs="Calibri"/>
          <w:sz w:val="24"/>
          <w:szCs w:val="24"/>
        </w:rPr>
      </w:pPr>
      <w:r w:rsidRPr="005B2C13">
        <w:rPr>
          <w:rFonts w:eastAsia="Times New Roman" w:cs="Calibr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BA2F0B">
        <w:rPr>
          <w:rFonts w:eastAsia="Times New Roman" w:cs="Calibri"/>
          <w:sz w:val="24"/>
          <w:szCs w:val="24"/>
        </w:rPr>
        <w:t>ę</w:t>
      </w:r>
      <w:r w:rsidRPr="005B2C13">
        <w:rPr>
          <w:rFonts w:eastAsia="Times New Roman" w:cs="Calibri"/>
          <w:sz w:val="24"/>
          <w:szCs w:val="24"/>
        </w:rPr>
        <w:t>:</w:t>
      </w:r>
    </w:p>
    <w:p w14:paraId="3F35577B"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lastRenderedPageBreak/>
        <w:t>informację, w jaki sposób odchylenie wskaźnika/wskaźników wpływa na odchylenie wskaźnika/wskaźników ujętych w Programie,</w:t>
      </w:r>
    </w:p>
    <w:p w14:paraId="4E30E62C" w14:textId="46FF30C5"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50EDE843"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W zależności od wyników indywidualnej analizy przeprowadzonej w oparciu o zapisy ust. 1</w:t>
      </w:r>
      <w:r w:rsidR="001F79DB">
        <w:rPr>
          <w:rFonts w:eastAsia="Times New Roman" w:cs="Calibri"/>
          <w:sz w:val="24"/>
          <w:szCs w:val="24"/>
        </w:rPr>
        <w:t>9</w:t>
      </w:r>
      <w:r w:rsidRPr="00D950B1">
        <w:rPr>
          <w:rFonts w:eastAsia="Times New Roman" w:cs="Calibri"/>
          <w:sz w:val="24"/>
          <w:szCs w:val="24"/>
        </w:rPr>
        <w:t xml:space="preserve"> 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6C5173">
      <w:pPr>
        <w:numPr>
          <w:ilvl w:val="0"/>
          <w:numId w:val="47"/>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58CFDA93" w:rsidR="00436DC7" w:rsidRPr="00D950B1" w:rsidRDefault="00436DC7" w:rsidP="006C5173">
      <w:pPr>
        <w:numPr>
          <w:ilvl w:val="0"/>
          <w:numId w:val="47"/>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poniżej 80% - stosuje się regułę proporcjonalności do poziomu odchylenia wskaźnika, jednak w uzasadnionych przypadkach, na podstawie wyników analizy opisanej w ust. 1</w:t>
      </w:r>
      <w:r w:rsidR="00184459">
        <w:rPr>
          <w:rFonts w:eastAsia="Times New Roman" w:cs="Calibri"/>
          <w:sz w:val="24"/>
          <w:szCs w:val="24"/>
        </w:rPr>
        <w:t>9</w:t>
      </w:r>
      <w:r w:rsidRPr="00D950B1">
        <w:rPr>
          <w:rFonts w:eastAsia="Times New Roman" w:cs="Calibri"/>
          <w:sz w:val="24"/>
          <w:szCs w:val="24"/>
        </w:rPr>
        <w:t xml:space="preserve">,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07D347E7" w:rsidR="00436DC7" w:rsidRPr="00D950B1" w:rsidRDefault="00436DC7" w:rsidP="006C5173">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60E728E3"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00D60F1A">
        <w:rPr>
          <w:rFonts w:asciiTheme="minorHAnsi" w:eastAsia="Times New Roman" w:hAnsiTheme="minorHAnsi" w:cstheme="minorHAnsi"/>
          <w:sz w:val="24"/>
          <w:szCs w:val="24"/>
        </w:rPr>
        <w:t xml:space="preserve"> w § 18</w:t>
      </w:r>
      <w:r w:rsidRPr="00D950B1">
        <w:rPr>
          <w:rFonts w:asciiTheme="minorHAnsi" w:eastAsia="Times New Roman" w:hAnsiTheme="minorHAnsi" w:cstheme="minorHAnsi"/>
          <w:sz w:val="24"/>
          <w:szCs w:val="24"/>
        </w:rPr>
        <w:t xml:space="preserve">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lastRenderedPageBreak/>
        <w:t xml:space="preserve">prawo wezwać Beneficjenta do złożenia dokumentów potwierdzających treść składanych przez Beneficjenta oświadczeń. </w:t>
      </w:r>
    </w:p>
    <w:p w14:paraId="1A38FBE6" w14:textId="140F3664"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o których mowa w ust. 2</w:t>
      </w:r>
      <w:r w:rsidR="007B0129">
        <w:rPr>
          <w:rFonts w:eastAsia="Times New Roman" w:cs="Calibri"/>
          <w:sz w:val="24"/>
          <w:szCs w:val="24"/>
        </w:rPr>
        <w:t>4</w:t>
      </w:r>
      <w:r w:rsidRPr="00D950B1">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17"/>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010361AB"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r w:rsidR="00A01542">
        <w:rPr>
          <w:rFonts w:asciiTheme="minorHAnsi" w:eastAsia="Times New Roman" w:hAnsiTheme="minorHAnsi" w:cstheme="minorHAnsi"/>
          <w:sz w:val="24"/>
          <w:szCs w:val="24"/>
        </w:rPr>
        <w:t>Zmiana, o której mowa powyżej</w:t>
      </w:r>
      <w:r w:rsidR="00C16A16">
        <w:rPr>
          <w:rFonts w:asciiTheme="minorHAnsi" w:eastAsia="Times New Roman" w:hAnsiTheme="minorHAnsi" w:cstheme="minorHAnsi"/>
          <w:sz w:val="24"/>
          <w:szCs w:val="24"/>
        </w:rPr>
        <w:t xml:space="preserve"> nie wymaga </w:t>
      </w:r>
      <w:r w:rsidR="00A01542">
        <w:rPr>
          <w:rFonts w:asciiTheme="minorHAnsi" w:eastAsia="Times New Roman" w:hAnsiTheme="minorHAnsi" w:cstheme="minorHAnsi"/>
          <w:sz w:val="24"/>
          <w:szCs w:val="24"/>
        </w:rPr>
        <w:t>zmiany Decyzji, a jedynie aktualizacji wniosku.</w:t>
      </w:r>
    </w:p>
    <w:p w14:paraId="38A2E794" w14:textId="32CA1F39"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w:t>
      </w:r>
      <w:r w:rsidR="00A01542">
        <w:rPr>
          <w:rFonts w:asciiTheme="minorHAnsi" w:eastAsia="Times New Roman" w:hAnsiTheme="minorHAnsi" w:cstheme="minorHAnsi"/>
          <w:sz w:val="24"/>
          <w:szCs w:val="24"/>
        </w:rPr>
        <w:t>ramach Projektu przed podjęciem Decyzji</w:t>
      </w:r>
      <w:r w:rsidRPr="00D950B1">
        <w:rPr>
          <w:rFonts w:asciiTheme="minorHAnsi" w:eastAsia="Times New Roman" w:hAnsiTheme="minorHAnsi" w:cstheme="minorHAnsi"/>
          <w:sz w:val="24"/>
          <w:szCs w:val="24"/>
        </w:rPr>
        <w:t>, o ile wydatki zostaną uznane za kwalifikowalne</w:t>
      </w:r>
      <w:r w:rsidR="00A01542">
        <w:rPr>
          <w:rFonts w:asciiTheme="minorHAnsi" w:eastAsia="Times New Roman" w:hAnsiTheme="minorHAnsi" w:cstheme="minorHAnsi"/>
          <w:sz w:val="24"/>
          <w:szCs w:val="24"/>
        </w:rPr>
        <w:t>,</w:t>
      </w:r>
      <w:r w:rsidRPr="00D950B1">
        <w:rPr>
          <w:rFonts w:asciiTheme="minorHAnsi" w:eastAsia="Times New Roman" w:hAnsiTheme="minorHAnsi" w:cstheme="minorHAnsi"/>
          <w:sz w:val="24"/>
          <w:szCs w:val="24"/>
        </w:rPr>
        <w:t xml:space="preserv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lastRenderedPageBreak/>
        <w:t>oraz będą dotyczyć okresu realizacji Projektu</w:t>
      </w:r>
      <w:r w:rsidRPr="00D950B1">
        <w:rPr>
          <w:rFonts w:asciiTheme="minorHAnsi" w:eastAsia="Times New Roman" w:hAnsiTheme="minorHAnsi" w:cstheme="minorHAnsi"/>
          <w:sz w:val="24"/>
          <w:szCs w:val="24"/>
          <w:vertAlign w:val="superscript"/>
        </w:rPr>
        <w:footnoteReference w:id="18"/>
      </w:r>
      <w:r w:rsidRPr="00D950B1">
        <w:rPr>
          <w:rFonts w:asciiTheme="minorHAnsi" w:eastAsia="Times New Roman" w:hAnsiTheme="minorHAnsi" w:cstheme="minorHAnsi"/>
          <w:sz w:val="24"/>
          <w:szCs w:val="24"/>
        </w:rPr>
        <w:t xml:space="preserve">. </w:t>
      </w:r>
      <w:r w:rsidR="00590056">
        <w:rPr>
          <w:rFonts w:asciiTheme="minorHAnsi" w:eastAsia="Times New Roman" w:hAnsiTheme="minorHAnsi" w:cstheme="minorHAnsi"/>
          <w:sz w:val="24"/>
          <w:szCs w:val="24"/>
        </w:rPr>
        <w:t>Poniesienie wydatków przed podjęciem Decyzji jest dokonywane na ryzyko Beneficjenta.</w:t>
      </w:r>
    </w:p>
    <w:p w14:paraId="5C9AFCB8" w14:textId="61B4A64D"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Poniesien</w:t>
      </w:r>
      <w:r w:rsidR="00A01542">
        <w:rPr>
          <w:rFonts w:asciiTheme="minorHAnsi" w:eastAsia="Times New Roman" w:hAnsiTheme="minorHAnsi" w:cstheme="minorHAnsi"/>
          <w:sz w:val="24"/>
          <w:szCs w:val="24"/>
        </w:rPr>
        <w:t>ie wydatków przed podjęciem Decyzji</w:t>
      </w:r>
      <w:r w:rsidRPr="00D950B1">
        <w:rPr>
          <w:rFonts w:asciiTheme="minorHAnsi" w:eastAsia="Times New Roman" w:hAnsiTheme="minorHAnsi" w:cstheme="minorHAnsi"/>
          <w:sz w:val="24"/>
          <w:szCs w:val="24"/>
        </w:rPr>
        <w:t xml:space="preserve"> jest dokonywane na ryzyko Beneficjenta.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19A6CF22" w:rsidR="00436DC7" w:rsidRPr="00D950B1" w:rsidDel="00045FFC"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19"/>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zwiększać łącznej wysokości wydatków dotyczących cross-</w:t>
      </w:r>
      <w:proofErr w:type="spellStart"/>
      <w:r w:rsidRPr="00D950B1" w:rsidDel="00045FFC">
        <w:rPr>
          <w:rFonts w:asciiTheme="minorHAnsi" w:hAnsiTheme="minorHAnsi" w:cstheme="minorHAnsi"/>
          <w:sz w:val="24"/>
          <w:szCs w:val="24"/>
        </w:rPr>
        <w:t>financingu</w:t>
      </w:r>
      <w:proofErr w:type="spellEnd"/>
      <w:r w:rsidRPr="00D950B1" w:rsidDel="00045FFC">
        <w:rPr>
          <w:rFonts w:asciiTheme="minorHAnsi" w:hAnsiTheme="minorHAnsi" w:cstheme="minorHAnsi"/>
          <w:sz w:val="24"/>
          <w:szCs w:val="24"/>
        </w:rPr>
        <w:t>;</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0"/>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183377AA"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dokonywać zmian w Projekcie, z zastrzeżeniem </w:t>
      </w:r>
      <w:r w:rsidRPr="00B8308B">
        <w:rPr>
          <w:rFonts w:asciiTheme="minorHAnsi" w:eastAsia="Times New Roman" w:hAnsiTheme="minorHAnsi" w:cstheme="minorHAnsi"/>
          <w:sz w:val="24"/>
          <w:szCs w:val="24"/>
        </w:rPr>
        <w:t>ust. 1, 3-</w:t>
      </w:r>
      <w:r w:rsidR="00B8308B" w:rsidRPr="005A48E3">
        <w:rPr>
          <w:rFonts w:asciiTheme="minorHAnsi" w:eastAsia="Times New Roman" w:hAnsiTheme="minorHAnsi" w:cstheme="minorHAnsi"/>
          <w:sz w:val="24"/>
          <w:szCs w:val="24"/>
        </w:rPr>
        <w:t>6</w:t>
      </w:r>
      <w:r w:rsidRPr="00B8308B">
        <w:rPr>
          <w:rFonts w:asciiTheme="minorHAnsi" w:eastAsia="Times New Roman" w:hAnsiTheme="minorHAnsi" w:cstheme="minorHAnsi"/>
          <w:sz w:val="24"/>
          <w:szCs w:val="24"/>
        </w:rPr>
        <w:t>, pod</w:t>
      </w:r>
      <w:r w:rsidRPr="00D950B1">
        <w:rPr>
          <w:rFonts w:asciiTheme="minorHAnsi" w:eastAsia="Times New Roman" w:hAnsiTheme="minorHAnsi" w:cstheme="minorHAnsi"/>
          <w:sz w:val="24"/>
          <w:szCs w:val="24"/>
        </w:rPr>
        <w:t xml:space="preserve"> warunkiem:</w:t>
      </w:r>
    </w:p>
    <w:p w14:paraId="719B9CFB" w14:textId="04E570C8" w:rsidR="00436DC7" w:rsidRPr="00D950B1" w:rsidRDefault="00FC6CA3" w:rsidP="006C5173">
      <w:pPr>
        <w:numPr>
          <w:ilvl w:val="1"/>
          <w:numId w:val="36"/>
        </w:numPr>
        <w:spacing w:after="120"/>
        <w:rPr>
          <w:rFonts w:asciiTheme="minorHAnsi" w:hAnsiTheme="minorHAnsi" w:cstheme="minorHAnsi"/>
          <w:sz w:val="24"/>
          <w:szCs w:val="24"/>
        </w:rPr>
      </w:pPr>
      <w:r>
        <w:rPr>
          <w:rFonts w:asciiTheme="minorHAnsi" w:hAnsiTheme="minorHAnsi" w:cstheme="minorHAnsi"/>
          <w:sz w:val="24"/>
          <w:szCs w:val="24"/>
        </w:rPr>
        <w:t>przekazania w LSI 2021 – 2027 (nie później niż na 1 miesiąc przed planowanym zakończeniem</w:t>
      </w:r>
      <w:r w:rsidR="00B2693C">
        <w:rPr>
          <w:rFonts w:asciiTheme="minorHAnsi" w:hAnsiTheme="minorHAnsi" w:cstheme="minorHAnsi"/>
          <w:sz w:val="24"/>
          <w:szCs w:val="24"/>
        </w:rPr>
        <w:t xml:space="preserve"> realizacji Projektu)</w:t>
      </w:r>
      <w:r>
        <w:rPr>
          <w:rFonts w:asciiTheme="minorHAnsi" w:hAnsiTheme="minorHAnsi" w:cstheme="minorHAnsi"/>
          <w:sz w:val="24"/>
          <w:szCs w:val="24"/>
        </w:rPr>
        <w:t xml:space="preserve"> </w:t>
      </w:r>
      <w:r w:rsidR="00B2693C">
        <w:rPr>
          <w:rFonts w:asciiTheme="minorHAnsi" w:hAnsiTheme="minorHAnsi" w:cstheme="minorHAnsi"/>
          <w:sz w:val="24"/>
          <w:szCs w:val="24"/>
        </w:rPr>
        <w:t xml:space="preserve">zaktualizowanego Wniosku </w:t>
      </w:r>
      <w:r w:rsidR="00B2693C" w:rsidRPr="00B2693C">
        <w:rPr>
          <w:rFonts w:asciiTheme="minorHAnsi" w:hAnsiTheme="minorHAnsi" w:cstheme="minorHAnsi"/>
          <w:sz w:val="24"/>
          <w:szCs w:val="24"/>
        </w:rPr>
        <w:t>oraz Formularza wprowadzania zmian w projekcie realizowanym w ramach FEO 2021-2027</w:t>
      </w:r>
      <w:r w:rsidR="00B2693C">
        <w:rPr>
          <w:rFonts w:asciiTheme="minorHAnsi" w:hAnsiTheme="minorHAnsi" w:cstheme="minorHAnsi"/>
          <w:sz w:val="24"/>
          <w:szCs w:val="24"/>
        </w:rPr>
        <w:t xml:space="preserve">, stanowiącego załącznik nr 4 do </w:t>
      </w:r>
      <w:r w:rsidR="00233D12">
        <w:rPr>
          <w:rFonts w:asciiTheme="minorHAnsi" w:hAnsiTheme="minorHAnsi" w:cstheme="minorHAnsi"/>
          <w:sz w:val="24"/>
          <w:szCs w:val="24"/>
        </w:rPr>
        <w:t>Decyzji</w:t>
      </w:r>
      <w:r w:rsidR="00B2693C" w:rsidRPr="00B2693C">
        <w:rPr>
          <w:rFonts w:asciiTheme="minorHAnsi" w:hAnsiTheme="minorHAnsi" w:cstheme="minorHAnsi"/>
          <w:sz w:val="24"/>
          <w:szCs w:val="24"/>
        </w:rPr>
        <w:t xml:space="preserve">, którego zmiana wzoru nie wymaga </w:t>
      </w:r>
      <w:r w:rsidR="00233D12">
        <w:rPr>
          <w:rFonts w:asciiTheme="minorHAnsi" w:hAnsiTheme="minorHAnsi" w:cstheme="minorHAnsi"/>
          <w:sz w:val="24"/>
          <w:szCs w:val="24"/>
        </w:rPr>
        <w:t>zmiany Decyzji</w:t>
      </w:r>
      <w:r w:rsidR="00B2693C" w:rsidRPr="00B2693C">
        <w:rPr>
          <w:rFonts w:asciiTheme="minorHAnsi" w:hAnsiTheme="minorHAnsi" w:cstheme="minorHAnsi"/>
          <w:sz w:val="24"/>
          <w:szCs w:val="24"/>
        </w:rPr>
        <w:t xml:space="preserve"> (formularz generowany </w:t>
      </w:r>
      <w:r w:rsidR="00B2693C">
        <w:rPr>
          <w:rFonts w:asciiTheme="minorHAnsi" w:hAnsiTheme="minorHAnsi" w:cstheme="minorHAnsi"/>
          <w:sz w:val="24"/>
          <w:szCs w:val="24"/>
        </w:rPr>
        <w:t xml:space="preserve">jest </w:t>
      </w:r>
      <w:r w:rsidR="00B2693C" w:rsidRPr="00B2693C">
        <w:rPr>
          <w:rFonts w:asciiTheme="minorHAnsi" w:hAnsiTheme="minorHAnsi" w:cstheme="minorHAnsi"/>
          <w:sz w:val="24"/>
          <w:szCs w:val="24"/>
        </w:rPr>
        <w:t>za pośrednictwem LSI 2021-2027)</w:t>
      </w:r>
      <w:r w:rsidR="000939A4">
        <w:rPr>
          <w:rFonts w:asciiTheme="minorHAnsi" w:hAnsiTheme="minorHAnsi" w:cstheme="minorHAnsi"/>
          <w:sz w:val="24"/>
          <w:szCs w:val="24"/>
        </w:rPr>
        <w:t xml:space="preserve"> </w:t>
      </w:r>
      <w:r w:rsidRPr="00FC6CA3">
        <w:rPr>
          <w:rFonts w:asciiTheme="minorHAnsi" w:hAnsiTheme="minorHAnsi" w:cstheme="minorHAnsi"/>
          <w:sz w:val="24"/>
          <w:szCs w:val="24"/>
        </w:rPr>
        <w:t>oraz</w:t>
      </w:r>
    </w:p>
    <w:p w14:paraId="79E22A5D" w14:textId="4B1E5804" w:rsidR="00436DC7" w:rsidRPr="00D950B1" w:rsidRDefault="00B2693C" w:rsidP="006C5173">
      <w:pPr>
        <w:numPr>
          <w:ilvl w:val="1"/>
          <w:numId w:val="36"/>
        </w:numPr>
        <w:spacing w:after="120"/>
        <w:ind w:left="641" w:hanging="284"/>
        <w:rPr>
          <w:rFonts w:asciiTheme="minorHAnsi" w:hAnsiTheme="minorHAnsi" w:cstheme="minorHAnsi"/>
          <w:sz w:val="24"/>
          <w:szCs w:val="24"/>
        </w:rPr>
      </w:pPr>
      <w:r>
        <w:rPr>
          <w:rFonts w:asciiTheme="minorHAnsi" w:hAnsiTheme="minorHAnsi" w:cstheme="minorHAnsi"/>
          <w:sz w:val="24"/>
          <w:szCs w:val="24"/>
        </w:rPr>
        <w:t>jednoczesnego zgłoszenia zmian Instytucji Pośredniczącej poprzez przekazanie w CST2021 wniosku oraz formularza, o których mowa w pkt.1)</w:t>
      </w:r>
      <w:r w:rsidR="00436DC7" w:rsidRPr="00D950B1">
        <w:rPr>
          <w:rFonts w:asciiTheme="minorHAnsi" w:hAnsiTheme="minorHAnsi" w:cstheme="minorHAnsi"/>
          <w:sz w:val="24"/>
          <w:szCs w:val="24"/>
        </w:rPr>
        <w:t>, i</w:t>
      </w:r>
    </w:p>
    <w:p w14:paraId="74802240" w14:textId="77777777" w:rsidR="00436DC7" w:rsidRPr="00D950B1" w:rsidRDefault="00436DC7" w:rsidP="006C5173">
      <w:pPr>
        <w:numPr>
          <w:ilvl w:val="1"/>
          <w:numId w:val="36"/>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2F8D4E6D"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1"/>
      </w:r>
      <w:r w:rsidRPr="00D950B1">
        <w:rPr>
          <w:rFonts w:asciiTheme="minorHAnsi" w:hAnsiTheme="minorHAnsi" w:cstheme="minorHAnsi"/>
          <w:sz w:val="24"/>
          <w:szCs w:val="24"/>
        </w:rPr>
        <w:t xml:space="preserve">. O konieczności </w:t>
      </w:r>
      <w:r w:rsidR="00233D12">
        <w:rPr>
          <w:rFonts w:asciiTheme="minorHAnsi" w:hAnsiTheme="minorHAnsi" w:cstheme="minorHAnsi"/>
          <w:sz w:val="24"/>
          <w:szCs w:val="24"/>
        </w:rPr>
        <w:t>zmiany Decyzji</w:t>
      </w:r>
      <w:r w:rsidRPr="00D950B1">
        <w:rPr>
          <w:rFonts w:asciiTheme="minorHAnsi" w:hAnsiTheme="minorHAnsi" w:cstheme="minorHAnsi"/>
          <w:sz w:val="24"/>
          <w:szCs w:val="24"/>
        </w:rPr>
        <w:t xml:space="preserve"> będzie decydować </w:t>
      </w:r>
      <w:r w:rsidRPr="00D950B1">
        <w:rPr>
          <w:rFonts w:asciiTheme="minorHAnsi" w:hAnsiTheme="minorHAnsi" w:cstheme="minorHAnsi"/>
          <w:sz w:val="24"/>
          <w:szCs w:val="24"/>
        </w:rPr>
        <w:lastRenderedPageBreak/>
        <w:t>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1E6C6A5A" w:rsidR="00436DC7" w:rsidRPr="00D950B1" w:rsidRDefault="00436DC7" w:rsidP="006C5173">
      <w:pPr>
        <w:numPr>
          <w:ilvl w:val="0"/>
          <w:numId w:val="34"/>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D950B1">
        <w:rPr>
          <w:rFonts w:cs="Calibri"/>
        </w:rPr>
        <w:t xml:space="preserve"> </w:t>
      </w:r>
      <w:r w:rsidRPr="00D950B1">
        <w:rPr>
          <w:rFonts w:asciiTheme="minorHAnsi" w:eastAsia="Times New Roman" w:hAnsiTheme="minorHAnsi" w:cstheme="minorHAnsi"/>
          <w:sz w:val="24"/>
          <w:szCs w:val="24"/>
        </w:rPr>
        <w:t xml:space="preserve">W przypadku </w:t>
      </w:r>
      <w:r w:rsidR="001A300F">
        <w:rPr>
          <w:rFonts w:asciiTheme="minorHAnsi" w:eastAsia="Times New Roman" w:hAnsiTheme="minorHAnsi" w:cstheme="minorHAnsi"/>
          <w:sz w:val="24"/>
          <w:szCs w:val="24"/>
        </w:rPr>
        <w:t>zgłaszania</w:t>
      </w:r>
      <w:r w:rsidRPr="00D950B1">
        <w:rPr>
          <w:rFonts w:asciiTheme="minorHAnsi" w:eastAsia="Times New Roman" w:hAnsiTheme="minorHAnsi" w:cstheme="minorHAnsi"/>
          <w:iCs/>
          <w:sz w:val="24"/>
          <w:szCs w:val="24"/>
        </w:rPr>
        <w:t xml:space="preserve"> zmian </w:t>
      </w:r>
      <w:r w:rsidR="001A300F">
        <w:rPr>
          <w:rFonts w:asciiTheme="minorHAnsi" w:eastAsia="Times New Roman" w:hAnsiTheme="minorHAnsi" w:cstheme="minorHAnsi"/>
          <w:iCs/>
          <w:sz w:val="24"/>
          <w:szCs w:val="24"/>
        </w:rPr>
        <w:t>do</w:t>
      </w:r>
      <w:r w:rsidRPr="00D950B1">
        <w:rPr>
          <w:rFonts w:asciiTheme="minorHAnsi" w:eastAsia="Times New Roman" w:hAnsiTheme="minorHAnsi" w:cstheme="minorHAnsi"/>
          <w:iCs/>
          <w:sz w:val="24"/>
          <w:szCs w:val="24"/>
        </w:rPr>
        <w:t xml:space="preserve"> projek</w:t>
      </w:r>
      <w:r w:rsidR="001A300F">
        <w:rPr>
          <w:rFonts w:asciiTheme="minorHAnsi" w:eastAsia="Times New Roman" w:hAnsiTheme="minorHAnsi" w:cstheme="minorHAnsi"/>
          <w:iCs/>
          <w:sz w:val="24"/>
          <w:szCs w:val="24"/>
        </w:rPr>
        <w:t>tu</w:t>
      </w:r>
      <w:r w:rsidRPr="00D950B1">
        <w:rPr>
          <w:rFonts w:asciiTheme="minorHAnsi" w:eastAsia="Times New Roman" w:hAnsiTheme="minorHAnsi" w:cstheme="minorHAnsi"/>
          <w:iCs/>
          <w:sz w:val="24"/>
          <w:szCs w:val="24"/>
        </w:rPr>
        <w:t xml:space="preserve"> </w:t>
      </w:r>
      <w:r w:rsidRPr="00D950B1">
        <w:rPr>
          <w:rFonts w:asciiTheme="minorHAnsi" w:eastAsia="Times New Roman" w:hAnsiTheme="minorHAnsi" w:cstheme="minorHAnsi"/>
          <w:sz w:val="24"/>
          <w:szCs w:val="24"/>
        </w:rPr>
        <w:t xml:space="preserve">częściej niż jeden raz na kwartał, Instytucja Pośrednicząca może odstąpić od </w:t>
      </w:r>
      <w:r w:rsidR="00D53329">
        <w:rPr>
          <w:rFonts w:asciiTheme="minorHAnsi" w:eastAsia="Times New Roman" w:hAnsiTheme="minorHAnsi" w:cstheme="minorHAnsi"/>
          <w:sz w:val="24"/>
          <w:szCs w:val="24"/>
        </w:rPr>
        <w:t>ich</w:t>
      </w:r>
      <w:r w:rsidRPr="00D950B1">
        <w:rPr>
          <w:rFonts w:asciiTheme="minorHAnsi" w:eastAsia="Times New Roman" w:hAnsiTheme="minorHAnsi" w:cstheme="minorHAnsi"/>
          <w:sz w:val="24"/>
          <w:szCs w:val="24"/>
        </w:rPr>
        <w:t xml:space="preserve"> weryfikacji o czym informuje Beneficjenta przez system CST2021.</w:t>
      </w:r>
    </w:p>
    <w:p w14:paraId="48DED7B9" w14:textId="77777777"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32A15ABD" w14:textId="0CDC9A2C" w:rsidR="00436DC7" w:rsidRPr="00D950B1" w:rsidRDefault="00436DC7" w:rsidP="006C5173">
      <w:pPr>
        <w:numPr>
          <w:ilvl w:val="0"/>
          <w:numId w:val="34"/>
        </w:numPr>
        <w:autoSpaceDE w:val="0"/>
        <w:spacing w:after="60"/>
        <w:ind w:left="360" w:hanging="360"/>
        <w:rPr>
          <w:rFonts w:eastAsia="Times New Roman" w:cs="Calibri"/>
          <w:sz w:val="24"/>
          <w:szCs w:val="24"/>
        </w:rPr>
      </w:pPr>
      <w:r w:rsidRPr="00D950B1">
        <w:rPr>
          <w:rFonts w:eastAsia="Times New Roman" w:cs="Calibri"/>
          <w:sz w:val="24"/>
          <w:szCs w:val="24"/>
        </w:rPr>
        <w:t xml:space="preserve">Wszelkie wydatki nieuwzględnione w ramach Projektu, których poniesienie stało się konieczne po </w:t>
      </w:r>
      <w:r w:rsidR="00233D12">
        <w:rPr>
          <w:rFonts w:eastAsia="Times New Roman" w:cs="Calibri"/>
          <w:sz w:val="24"/>
          <w:szCs w:val="24"/>
        </w:rPr>
        <w:t>podjęciu Decyzji</w:t>
      </w:r>
      <w:r w:rsidRPr="00D950B1">
        <w:rPr>
          <w:rFonts w:eastAsia="Times New Roman" w:cs="Calibri"/>
          <w:sz w:val="24"/>
          <w:szCs w:val="24"/>
        </w:rPr>
        <w:t>, a których poniesienie jest niezbędne dla prawidłowego zrealizowania Projektu, Beneficjent ma obowiązek zgłosić Instytucji Pośredniczącej. Instytucja Pośrednicząca może podjąć decyzję o wprowadzeniu tych wyda</w:t>
      </w:r>
      <w:r w:rsidR="00233D12">
        <w:rPr>
          <w:rFonts w:eastAsia="Times New Roman" w:cs="Calibri"/>
          <w:sz w:val="24"/>
          <w:szCs w:val="24"/>
        </w:rPr>
        <w:t>tków do zapisów Decyzji</w:t>
      </w:r>
      <w:r w:rsidRPr="00D950B1">
        <w:rPr>
          <w:rFonts w:eastAsia="Times New Roman" w:cs="Calibri"/>
          <w:sz w:val="24"/>
          <w:szCs w:val="24"/>
        </w:rPr>
        <w:t>. W uzasadnionych przypadkach Instytucja Pośrednicząca może podjąć decyzję o zwiększeniu dofinansowania Projektu, o którym mowa w § 2 ust.5</w:t>
      </w:r>
      <w:r w:rsidR="007B0129">
        <w:rPr>
          <w:rFonts w:eastAsia="Times New Roman" w:cs="Calibri"/>
          <w:sz w:val="24"/>
          <w:szCs w:val="24"/>
        </w:rPr>
        <w:t xml:space="preserve"> pkt.1</w:t>
      </w:r>
      <w:r w:rsidRPr="00D950B1">
        <w:rPr>
          <w:rFonts w:eastAsia="Times New Roman" w:cs="Calibri"/>
          <w:sz w:val="24"/>
          <w:szCs w:val="24"/>
        </w:rPr>
        <w:t>.</w:t>
      </w:r>
    </w:p>
    <w:p w14:paraId="7322DAFA" w14:textId="0E3F88BA" w:rsidR="00436DC7" w:rsidRPr="00D950B1" w:rsidRDefault="00436DC7" w:rsidP="006C5173">
      <w:pPr>
        <w:numPr>
          <w:ilvl w:val="0"/>
          <w:numId w:val="34"/>
        </w:numPr>
        <w:autoSpaceDE w:val="0"/>
        <w:spacing w:after="60"/>
        <w:ind w:left="360" w:hanging="360"/>
        <w:rPr>
          <w:rFonts w:eastAsia="Times New Roman" w:cs="Calibri"/>
          <w:sz w:val="24"/>
          <w:szCs w:val="24"/>
        </w:rPr>
      </w:pPr>
      <w:r w:rsidRPr="00D950B1">
        <w:rPr>
          <w:rFonts w:eastAsia="Times New Roman" w:cs="Calibri"/>
          <w:sz w:val="24"/>
          <w:szCs w:val="24"/>
        </w:rPr>
        <w:t xml:space="preserve">W przypadku wyrażenia zgody na zwiększenie dofinansowania Projektu, o którym mowa w ust. </w:t>
      </w:r>
      <w:r w:rsidR="000939A4">
        <w:rPr>
          <w:rFonts w:eastAsia="Times New Roman" w:cs="Calibri"/>
          <w:sz w:val="24"/>
          <w:szCs w:val="24"/>
        </w:rPr>
        <w:t>7</w:t>
      </w:r>
      <w:r w:rsidRPr="00D950B1">
        <w:rPr>
          <w:rFonts w:eastAsia="Times New Roman" w:cs="Calibri"/>
          <w:sz w:val="24"/>
          <w:szCs w:val="24"/>
        </w:rPr>
        <w:t>, Instytucja Pośrednicząca weźmie w szczególności pod uwagę:</w:t>
      </w:r>
    </w:p>
    <w:p w14:paraId="1B378C41" w14:textId="77777777" w:rsidR="00436DC7" w:rsidRPr="00D950B1" w:rsidRDefault="00436DC7" w:rsidP="006C5173">
      <w:pPr>
        <w:numPr>
          <w:ilvl w:val="1"/>
          <w:numId w:val="49"/>
        </w:numPr>
        <w:spacing w:after="60"/>
        <w:rPr>
          <w:rFonts w:cs="Calibri"/>
        </w:rPr>
      </w:pPr>
      <w:r w:rsidRPr="00D950B1">
        <w:rPr>
          <w:rFonts w:cs="Calibri"/>
          <w:sz w:val="24"/>
          <w:szCs w:val="24"/>
        </w:rPr>
        <w:t>dostępność alokacji,</w:t>
      </w:r>
    </w:p>
    <w:p w14:paraId="3D0C4E97" w14:textId="77777777" w:rsidR="00436DC7" w:rsidRPr="00D950B1" w:rsidRDefault="00436DC7" w:rsidP="006C5173">
      <w:pPr>
        <w:numPr>
          <w:ilvl w:val="1"/>
          <w:numId w:val="49"/>
        </w:numPr>
        <w:spacing w:after="60"/>
        <w:rPr>
          <w:rFonts w:cs="Calibri"/>
        </w:rPr>
      </w:pPr>
      <w:r w:rsidRPr="00D950B1">
        <w:rPr>
          <w:rFonts w:cs="Calibri"/>
          <w:sz w:val="24"/>
          <w:szCs w:val="24"/>
        </w:rPr>
        <w:t>harmonogram naborów wniosków o dofinansowanie dostępny na stronie Instytucji Zarządzającej,</w:t>
      </w:r>
    </w:p>
    <w:p w14:paraId="1C2FBA71" w14:textId="77777777" w:rsidR="00436DC7" w:rsidRPr="00D950B1" w:rsidRDefault="00436DC7" w:rsidP="006C5173">
      <w:pPr>
        <w:numPr>
          <w:ilvl w:val="1"/>
          <w:numId w:val="49"/>
        </w:numPr>
        <w:spacing w:after="60"/>
        <w:rPr>
          <w:rFonts w:cs="Calibri"/>
        </w:rPr>
      </w:pPr>
      <w:r w:rsidRPr="00D950B1">
        <w:rPr>
          <w:rFonts w:cs="Calibri"/>
          <w:sz w:val="24"/>
          <w:szCs w:val="24"/>
        </w:rPr>
        <w:t>zasadność zwiększenia dofinansowania,</w:t>
      </w:r>
    </w:p>
    <w:p w14:paraId="6E1054BE" w14:textId="6A3B4C84" w:rsidR="00436DC7" w:rsidRPr="00D950B1" w:rsidRDefault="00436DC7" w:rsidP="006C5173">
      <w:pPr>
        <w:numPr>
          <w:ilvl w:val="1"/>
          <w:numId w:val="49"/>
        </w:numPr>
        <w:spacing w:after="60"/>
        <w:rPr>
          <w:rFonts w:cs="Calibri"/>
        </w:rPr>
      </w:pPr>
      <w:r w:rsidRPr="00D950B1">
        <w:rPr>
          <w:rFonts w:cs="Calibri"/>
          <w:sz w:val="24"/>
          <w:szCs w:val="24"/>
        </w:rPr>
        <w:t>dotychczasową jakość realizacji i rozliczeń projektu,</w:t>
      </w:r>
    </w:p>
    <w:p w14:paraId="038FF91C" w14:textId="77777777" w:rsidR="00436DC7" w:rsidRPr="00757F5D" w:rsidRDefault="00436DC7" w:rsidP="006C5173">
      <w:pPr>
        <w:numPr>
          <w:ilvl w:val="1"/>
          <w:numId w:val="49"/>
        </w:numPr>
        <w:spacing w:after="60"/>
        <w:rPr>
          <w:rFonts w:cs="Calibri"/>
        </w:rPr>
      </w:pPr>
      <w:r w:rsidRPr="00D950B1">
        <w:rPr>
          <w:rFonts w:cs="Calibr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lastRenderedPageBreak/>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2"/>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1"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4FC848E6" w14:textId="37D2A9EF" w:rsidR="00E27404" w:rsidRPr="002507CC" w:rsidRDefault="00436DC7" w:rsidP="002507CC">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16E201B" w14:textId="3B1DB399"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oraz zobowiązuje się do ich stosowania podczas realizacji Projektu, z uwzględnieniem ust. 3</w:t>
      </w:r>
      <w:r w:rsidR="002507CC">
        <w:rPr>
          <w:rFonts w:asciiTheme="minorHAnsi" w:eastAsia="Times New Roman" w:hAnsiTheme="minorHAnsi" w:cstheme="minorHAnsi"/>
          <w:sz w:val="24"/>
          <w:szCs w:val="24"/>
        </w:rPr>
        <w:t>.</w:t>
      </w:r>
    </w:p>
    <w:p w14:paraId="235FF04B" w14:textId="7677BA84" w:rsidR="0062102B" w:rsidRPr="00E53DAB" w:rsidRDefault="00436DC7" w:rsidP="00E53DAB">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3"/>
      </w:r>
      <w:r w:rsidRPr="00D950B1">
        <w:rPr>
          <w:rFonts w:asciiTheme="minorHAnsi" w:eastAsia="Times New Roman" w:hAnsiTheme="minorHAnsi" w:cstheme="minorHAnsi"/>
          <w:sz w:val="24"/>
          <w:szCs w:val="24"/>
        </w:rPr>
        <w:t xml:space="preserve">, że postępowania wszczęte w celu zawarcia umów w ramach Projektu oraz wydatki poniesione przed </w:t>
      </w:r>
      <w:r w:rsidR="00233D12">
        <w:rPr>
          <w:rFonts w:asciiTheme="minorHAnsi" w:eastAsia="Times New Roman" w:hAnsiTheme="minorHAnsi" w:cstheme="minorHAnsi"/>
          <w:sz w:val="24"/>
          <w:szCs w:val="24"/>
        </w:rPr>
        <w:t>podjęciem</w:t>
      </w:r>
      <w:r w:rsidRPr="00D950B1">
        <w:rPr>
          <w:rFonts w:asciiTheme="minorHAnsi" w:eastAsia="Times New Roman" w:hAnsiTheme="minorHAnsi" w:cstheme="minorHAnsi"/>
          <w:sz w:val="24"/>
          <w:szCs w:val="24"/>
        </w:rPr>
        <w:t xml:space="preserve"> niniejszej </w:t>
      </w:r>
      <w:r w:rsidR="00233D12">
        <w:rPr>
          <w:rFonts w:asciiTheme="minorHAnsi" w:eastAsia="Times New Roman" w:hAnsiTheme="minorHAnsi" w:cstheme="minorHAnsi"/>
          <w:sz w:val="24"/>
          <w:szCs w:val="24"/>
        </w:rPr>
        <w:t>Decyzji</w:t>
      </w:r>
      <w:r w:rsidRPr="00D950B1">
        <w:rPr>
          <w:rFonts w:asciiTheme="minorHAnsi" w:eastAsia="Times New Roman" w:hAnsiTheme="minorHAnsi" w:cstheme="minorHAnsi"/>
          <w:sz w:val="24"/>
          <w:szCs w:val="24"/>
        </w:rPr>
        <w:t>, a dotyczące realizacji Projektu zostały dokonane zgodnie</w:t>
      </w:r>
      <w:r w:rsidR="0042132D">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z Wytycznymi dotyczącymi kwalifikowalności.</w:t>
      </w:r>
    </w:p>
    <w:p w14:paraId="32F6E98A" w14:textId="0938DA52" w:rsidR="00436DC7" w:rsidRPr="00A21060" w:rsidRDefault="00436DC7" w:rsidP="00AD3087">
      <w:pPr>
        <w:numPr>
          <w:ilvl w:val="0"/>
          <w:numId w:val="11"/>
        </w:numPr>
        <w:suppressAutoHyphens w:val="0"/>
        <w:autoSpaceDE w:val="0"/>
        <w:autoSpaceDN w:val="0"/>
        <w:spacing w:before="120" w:after="120"/>
        <w:rPr>
          <w:rFonts w:eastAsia="Times New Roman" w:cs="Calibri"/>
          <w:sz w:val="24"/>
          <w:szCs w:val="24"/>
        </w:rPr>
      </w:pPr>
      <w:r w:rsidRPr="00A21060">
        <w:rPr>
          <w:rFonts w:eastAsia="Times New Roman" w:cs="Calibri"/>
          <w:sz w:val="24"/>
          <w:szCs w:val="24"/>
        </w:rPr>
        <w:t xml:space="preserve">Beneficjent zobowiązuje się monitorować zmiany </w:t>
      </w:r>
      <w:r w:rsidR="00067A36" w:rsidRPr="00A21060">
        <w:rPr>
          <w:rFonts w:eastAsia="Times New Roman" w:cs="Calibri"/>
          <w:sz w:val="24"/>
          <w:szCs w:val="24"/>
        </w:rPr>
        <w:t xml:space="preserve">wszystkich </w:t>
      </w:r>
      <w:r w:rsidR="0009796A" w:rsidRPr="00A21060">
        <w:rPr>
          <w:rFonts w:eastAsia="Times New Roman" w:cs="Calibri"/>
          <w:iCs/>
          <w:sz w:val="24"/>
          <w:szCs w:val="24"/>
        </w:rPr>
        <w:t>w</w:t>
      </w:r>
      <w:r w:rsidRPr="00A21060">
        <w:rPr>
          <w:rFonts w:eastAsia="Times New Roman" w:cs="Calibri"/>
          <w:iCs/>
          <w:sz w:val="24"/>
          <w:szCs w:val="24"/>
        </w:rPr>
        <w:t>ytycznych</w:t>
      </w:r>
      <w:r w:rsidR="00067A36" w:rsidRPr="00A21060">
        <w:rPr>
          <w:rFonts w:eastAsia="Times New Roman" w:cs="Calibri"/>
          <w:iCs/>
          <w:sz w:val="24"/>
          <w:szCs w:val="24"/>
        </w:rPr>
        <w:t xml:space="preserve"> wskazanych</w:t>
      </w:r>
      <w:r w:rsidR="0009796A" w:rsidRPr="00A21060">
        <w:rPr>
          <w:rFonts w:eastAsia="Times New Roman" w:cs="Calibri"/>
          <w:iCs/>
          <w:sz w:val="24"/>
          <w:szCs w:val="24"/>
        </w:rPr>
        <w:t xml:space="preserve"> w</w:t>
      </w:r>
      <w:r w:rsidR="008E7250">
        <w:rPr>
          <w:rFonts w:eastAsia="Times New Roman" w:cs="Calibri"/>
          <w:iCs/>
          <w:sz w:val="24"/>
          <w:szCs w:val="24"/>
        </w:rPr>
        <w:t> </w:t>
      </w:r>
      <w:r w:rsidR="0009796A" w:rsidRPr="00A21060">
        <w:rPr>
          <w:rFonts w:eastAsia="Times New Roman" w:cs="Calibri"/>
          <w:iCs/>
          <w:sz w:val="24"/>
          <w:szCs w:val="24"/>
        </w:rPr>
        <w:t xml:space="preserve">ust. </w:t>
      </w:r>
      <w:r w:rsidR="0062102B" w:rsidRPr="00A21060">
        <w:rPr>
          <w:rFonts w:eastAsia="Times New Roman" w:cs="Calibri"/>
          <w:iCs/>
          <w:sz w:val="24"/>
          <w:szCs w:val="24"/>
        </w:rPr>
        <w:t>1 i</w:t>
      </w:r>
      <w:r w:rsidRPr="00A21060">
        <w:rPr>
          <w:rFonts w:eastAsia="Times New Roman" w:cs="Calibri"/>
          <w:sz w:val="24"/>
          <w:szCs w:val="24"/>
        </w:rPr>
        <w:t xml:space="preserve"> </w:t>
      </w:r>
      <w:r w:rsidR="00BB4301" w:rsidRPr="00A21060">
        <w:rPr>
          <w:rFonts w:asciiTheme="minorHAnsi" w:hAnsiTheme="minorHAnsi" w:cstheme="minorHAnsi"/>
          <w:bCs/>
          <w:sz w:val="24"/>
          <w:szCs w:val="24"/>
        </w:rPr>
        <w:t>Podręcznika wnioskodawcy i beneficjenta Funduszy Europejskich na lata 2021-2027 w zakresie informacji i promocji oraz stosować aktualne wersje wyżej wymienionych dokumentów</w:t>
      </w:r>
      <w:r w:rsidRPr="00A21060">
        <w:rPr>
          <w:rFonts w:eastAsia="Times New Roman" w:cs="Calibri"/>
          <w:sz w:val="24"/>
          <w:szCs w:val="24"/>
        </w:rPr>
        <w:t xml:space="preserve">. Publikacja </w:t>
      </w:r>
      <w:r w:rsidR="0009796A" w:rsidRPr="00A21060">
        <w:rPr>
          <w:rFonts w:eastAsia="Times New Roman" w:cs="Calibri"/>
          <w:sz w:val="24"/>
          <w:szCs w:val="24"/>
        </w:rPr>
        <w:t>w</w:t>
      </w:r>
      <w:r w:rsidRPr="00A21060">
        <w:rPr>
          <w:rFonts w:eastAsia="Times New Roman" w:cs="Calibri"/>
          <w:sz w:val="24"/>
          <w:szCs w:val="24"/>
        </w:rPr>
        <w:t>ytycznych odbywa się zgodnie z</w:t>
      </w:r>
      <w:r w:rsidR="00E92A28" w:rsidRPr="00A21060">
        <w:rPr>
          <w:rFonts w:eastAsia="Times New Roman" w:cs="Calibri"/>
          <w:sz w:val="24"/>
          <w:szCs w:val="24"/>
        </w:rPr>
        <w:t> </w:t>
      </w:r>
      <w:r w:rsidRPr="00A21060">
        <w:rPr>
          <w:rFonts w:eastAsia="Times New Roman" w:cs="Calibri"/>
          <w:sz w:val="24"/>
          <w:szCs w:val="24"/>
        </w:rPr>
        <w:t>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014C8E3C" w:rsidR="00436DC7" w:rsidRPr="00D950B1" w:rsidRDefault="00AC3D12"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AC3D12">
        <w:rPr>
          <w:rFonts w:asciiTheme="minorHAnsi" w:eastAsia="Times New Roman" w:hAnsiTheme="minorHAnsi" w:cstheme="minorHAnsi"/>
          <w:b/>
          <w:bCs/>
          <w:iCs/>
          <w:sz w:val="24"/>
          <w:szCs w:val="24"/>
        </w:rPr>
        <w:t xml:space="preserve">Uproszczone metody rozliczania wydatków. Stawki jednostkowe. </w:t>
      </w:r>
      <w:r w:rsidR="00436DC7" w:rsidRPr="00D950B1">
        <w:rPr>
          <w:rFonts w:asciiTheme="minorHAnsi" w:eastAsia="Times New Roman" w:hAnsiTheme="minorHAnsi" w:cstheme="minorHAnsi"/>
          <w:b/>
          <w:bCs/>
          <w:iCs/>
          <w:sz w:val="24"/>
          <w:szCs w:val="24"/>
        </w:rPr>
        <w:t>Koszty pośrednie.</w:t>
      </w:r>
    </w:p>
    <w:p w14:paraId="63D4D0E1" w14:textId="2F1572C7" w:rsidR="00436DC7"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t>
      </w:r>
      <w:r w:rsidR="00F975CC">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7</w:t>
      </w:r>
    </w:p>
    <w:p w14:paraId="7F7DF736" w14:textId="77777777" w:rsidR="003D51BE" w:rsidRPr="00D950B1" w:rsidRDefault="003D51BE" w:rsidP="003D51BE">
      <w:pPr>
        <w:keepNext/>
        <w:tabs>
          <w:tab w:val="left" w:pos="900"/>
        </w:tabs>
        <w:spacing w:after="120"/>
        <w:jc w:val="both"/>
        <w:rPr>
          <w:rFonts w:asciiTheme="minorHAnsi" w:hAnsiTheme="minorHAnsi" w:cstheme="minorHAnsi"/>
          <w:sz w:val="24"/>
          <w:szCs w:val="24"/>
        </w:rPr>
      </w:pPr>
      <w:r w:rsidRPr="00D950B1">
        <w:rPr>
          <w:rFonts w:asciiTheme="minorHAnsi" w:hAnsiTheme="minorHAnsi" w:cstheme="minorHAnsi"/>
          <w:sz w:val="24"/>
          <w:szCs w:val="24"/>
        </w:rPr>
        <w:t xml:space="preserve">1. Beneficjent rozlicza wydatki dotyczące staży uczniowskich, obowiązkowo z zastosowaniem stawki jednostkowej, na warunkach określonych w sekcji 6.3.1 </w:t>
      </w:r>
      <w:r w:rsidRPr="00D950B1">
        <w:rPr>
          <w:rFonts w:asciiTheme="minorHAnsi" w:hAnsiTheme="minorHAnsi" w:cstheme="minorHAnsi"/>
          <w:iCs/>
          <w:sz w:val="24"/>
          <w:szCs w:val="24"/>
        </w:rPr>
        <w:t>Wytycznych dotyczących realizacji projektów</w:t>
      </w:r>
      <w:r w:rsidRPr="00D950B1">
        <w:rPr>
          <w:rFonts w:asciiTheme="minorHAnsi" w:hAnsiTheme="minorHAnsi" w:cstheme="minorHAnsi"/>
          <w:sz w:val="24"/>
          <w:szCs w:val="24"/>
        </w:rPr>
        <w:t>, Umowie oraz zgodnie z Wnioskiem i Wytycznymi w zakresie kwalifikowalności.</w:t>
      </w:r>
    </w:p>
    <w:p w14:paraId="236E7337" w14:textId="2503E291" w:rsidR="003D51BE" w:rsidRPr="003D51BE" w:rsidRDefault="003D51BE" w:rsidP="003D51BE">
      <w:pPr>
        <w:keepNext/>
        <w:tabs>
          <w:tab w:val="left" w:pos="900"/>
        </w:tabs>
        <w:spacing w:after="120"/>
        <w:jc w:val="both"/>
        <w:rPr>
          <w:rFonts w:asciiTheme="minorHAnsi" w:hAnsiTheme="minorHAnsi" w:cstheme="minorHAnsi"/>
          <w:sz w:val="24"/>
          <w:szCs w:val="24"/>
        </w:rPr>
      </w:pPr>
      <w:r w:rsidRPr="00D950B1">
        <w:rPr>
          <w:rFonts w:asciiTheme="minorHAnsi" w:hAnsiTheme="minorHAnsi" w:cstheme="minorHAnsi"/>
          <w:sz w:val="24"/>
          <w:szCs w:val="24"/>
        </w:rPr>
        <w:t xml:space="preserve">2. W przypadku zrealizowania wsparcia rozliczanego stawką jednostkową, o której mowa  </w:t>
      </w:r>
      <w:r w:rsidRPr="00D950B1">
        <w:rPr>
          <w:rFonts w:asciiTheme="minorHAnsi" w:hAnsiTheme="minorHAnsi" w:cstheme="minorHAnsi"/>
          <w:sz w:val="24"/>
          <w:szCs w:val="24"/>
        </w:rPr>
        <w:br/>
        <w:t>w ust. 1, niezgodnie z zakresem i/lub warunkami określonymi w </w:t>
      </w:r>
      <w:r w:rsidRPr="00D950B1">
        <w:rPr>
          <w:rFonts w:asciiTheme="minorHAnsi" w:hAnsiTheme="minorHAnsi" w:cstheme="minorHAnsi"/>
          <w:iCs/>
          <w:sz w:val="24"/>
          <w:szCs w:val="24"/>
        </w:rPr>
        <w:t xml:space="preserve">Wytycznych dotyczących </w:t>
      </w:r>
      <w:r w:rsidRPr="00D950B1">
        <w:rPr>
          <w:rFonts w:asciiTheme="minorHAnsi" w:hAnsiTheme="minorHAnsi" w:cstheme="minorHAnsi"/>
          <w:iCs/>
          <w:sz w:val="24"/>
          <w:szCs w:val="24"/>
        </w:rPr>
        <w:lastRenderedPageBreak/>
        <w:t>realizacji projektów</w:t>
      </w:r>
      <w:r w:rsidRPr="00D950B1">
        <w:rPr>
          <w:rFonts w:asciiTheme="minorHAnsi" w:hAnsiTheme="minorHAnsi" w:cstheme="minorHAnsi"/>
          <w:sz w:val="24"/>
          <w:szCs w:val="24"/>
        </w:rPr>
        <w:t>, Umowie, Wniosku oraz Wytycznych w zakresie kwalifikowalności, przy jednoczesnym osiągnięciu w pełni wskaźników określonych dla stawki jednostkowej, Instytucja Pośrednicząca może uznać odpowiednią część wydatków objętych stawkami jednostkowymi za niekwalifikowalną.</w:t>
      </w:r>
    </w:p>
    <w:p w14:paraId="62E8CE9D" w14:textId="238F785E" w:rsidR="00436DC7" w:rsidRPr="00D950B1" w:rsidRDefault="003D51BE" w:rsidP="00436DC7">
      <w:pPr>
        <w:keepNext/>
        <w:tabs>
          <w:tab w:val="left" w:pos="900"/>
        </w:tabs>
        <w:spacing w:after="120"/>
        <w:jc w:val="both"/>
        <w:rPr>
          <w:rFonts w:asciiTheme="minorHAnsi" w:eastAsia="Times New Roman" w:hAnsiTheme="minorHAnsi" w:cstheme="minorHAnsi"/>
          <w:sz w:val="24"/>
          <w:szCs w:val="24"/>
        </w:rPr>
      </w:pPr>
      <w:r>
        <w:rPr>
          <w:rFonts w:asciiTheme="minorHAnsi" w:hAnsiTheme="minorHAnsi" w:cstheme="minorHAnsi"/>
          <w:sz w:val="24"/>
          <w:szCs w:val="24"/>
        </w:rPr>
        <w:t>3</w:t>
      </w:r>
      <w:r w:rsidR="005C3B9E">
        <w:rPr>
          <w:rFonts w:asciiTheme="minorHAnsi" w:hAnsiTheme="minorHAnsi" w:cstheme="minorHAnsi"/>
          <w:sz w:val="24"/>
          <w:szCs w:val="24"/>
        </w:rPr>
        <w:t xml:space="preserve">. </w:t>
      </w:r>
      <w:r w:rsidR="00436DC7" w:rsidRPr="00D950B1">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AC3D12">
        <w:rPr>
          <w:rFonts w:asciiTheme="minorHAnsi" w:eastAsia="Times New Roman" w:hAnsiTheme="minorHAnsi" w:cstheme="minorHAnsi"/>
          <w:sz w:val="24"/>
          <w:szCs w:val="24"/>
        </w:rPr>
        <w:t>5</w:t>
      </w:r>
      <w:r w:rsidR="00436DC7" w:rsidRPr="00D950B1">
        <w:rPr>
          <w:rFonts w:asciiTheme="minorHAnsi" w:eastAsia="Times New Roman" w:hAnsiTheme="minorHAnsi" w:cstheme="minorHAnsi"/>
          <w:sz w:val="24"/>
          <w:szCs w:val="24"/>
        </w:rPr>
        <w:t>.</w:t>
      </w:r>
    </w:p>
    <w:p w14:paraId="184B4796" w14:textId="471F59F2" w:rsidR="00436DC7" w:rsidRPr="00D950B1" w:rsidRDefault="003D51BE" w:rsidP="00436DC7">
      <w:pPr>
        <w:tabs>
          <w:tab w:val="left" w:pos="426"/>
        </w:tabs>
        <w:spacing w:after="120"/>
        <w:rPr>
          <w:rFonts w:asciiTheme="minorHAnsi" w:hAnsiTheme="minorHAnsi" w:cstheme="minorHAnsi"/>
        </w:rPr>
      </w:pPr>
      <w:r>
        <w:rPr>
          <w:rFonts w:asciiTheme="minorHAnsi" w:hAnsiTheme="minorHAnsi" w:cstheme="minorHAnsi"/>
          <w:sz w:val="24"/>
          <w:szCs w:val="24"/>
        </w:rPr>
        <w:t>4</w:t>
      </w:r>
      <w:r w:rsidR="00436DC7" w:rsidRPr="00D950B1">
        <w:rPr>
          <w:rFonts w:asciiTheme="minorHAnsi" w:hAnsiTheme="minorHAnsi" w:cstheme="minorHAnsi"/>
          <w:sz w:val="24"/>
          <w:szCs w:val="24"/>
        </w:rPr>
        <w:t>.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00436DC7" w:rsidRPr="00D950B1">
        <w:rPr>
          <w:sz w:val="24"/>
          <w:szCs w:val="24"/>
          <w:vertAlign w:val="superscript"/>
        </w:rPr>
        <w:footnoteReference w:id="24"/>
      </w:r>
      <w:r w:rsidR="00436DC7" w:rsidRPr="00D950B1">
        <w:rPr>
          <w:rFonts w:asciiTheme="minorHAnsi" w:hAnsiTheme="minorHAnsi" w:cstheme="minorHAnsi"/>
          <w:sz w:val="24"/>
          <w:szCs w:val="24"/>
          <w:vertAlign w:val="superscript"/>
        </w:rPr>
        <w:t xml:space="preserve"> </w:t>
      </w:r>
      <w:r w:rsidR="00436DC7" w:rsidRPr="00D950B1">
        <w:rPr>
          <w:rFonts w:asciiTheme="minorHAnsi" w:hAnsiTheme="minorHAnsi" w:cstheme="minorHAnsi"/>
          <w:sz w:val="24"/>
          <w:szCs w:val="24"/>
        </w:rPr>
        <w:t>dni kalen</w:t>
      </w:r>
      <w:r w:rsidR="00CD5599">
        <w:rPr>
          <w:rFonts w:asciiTheme="minorHAnsi" w:hAnsiTheme="minorHAnsi" w:cstheme="minorHAnsi"/>
          <w:sz w:val="24"/>
          <w:szCs w:val="24"/>
        </w:rPr>
        <w:t>darzowych od dnia podjęcia Decyzji</w:t>
      </w:r>
      <w:r w:rsidR="00436DC7" w:rsidRPr="00D950B1">
        <w:rPr>
          <w:rFonts w:asciiTheme="minorHAnsi" w:hAnsiTheme="minorHAnsi" w:cstheme="minorHAnsi"/>
          <w:sz w:val="24"/>
          <w:szCs w:val="24"/>
        </w:rPr>
        <w:t>, a w przypadku zmiany na stanowisku koordynatora Projektu, w terminie ….</w:t>
      </w:r>
      <w:r w:rsidR="00436DC7" w:rsidRPr="00D950B1">
        <w:rPr>
          <w:sz w:val="24"/>
          <w:szCs w:val="24"/>
          <w:vertAlign w:val="superscript"/>
        </w:rPr>
        <w:footnoteReference w:id="25"/>
      </w:r>
      <w:r w:rsidR="00436DC7" w:rsidRPr="00D950B1">
        <w:rPr>
          <w:rFonts w:asciiTheme="minorHAnsi" w:hAnsiTheme="minorHAnsi" w:cstheme="minorHAnsi"/>
          <w:sz w:val="24"/>
          <w:szCs w:val="24"/>
        </w:rPr>
        <w:t xml:space="preserve"> dni kalendarzowych od dnia wystąpienia zmiany.</w:t>
      </w:r>
    </w:p>
    <w:p w14:paraId="1B060436" w14:textId="0A9B7FAB" w:rsidR="00436DC7" w:rsidRPr="00D950B1" w:rsidRDefault="003D51BE" w:rsidP="00436DC7">
      <w:pPr>
        <w:tabs>
          <w:tab w:val="left" w:pos="426"/>
        </w:tabs>
        <w:spacing w:after="120"/>
        <w:rPr>
          <w:rFonts w:asciiTheme="minorHAnsi" w:eastAsia="Times New Roman" w:hAnsiTheme="minorHAnsi" w:cstheme="minorHAnsi"/>
          <w:sz w:val="24"/>
          <w:szCs w:val="24"/>
        </w:rPr>
      </w:pPr>
      <w:r>
        <w:rPr>
          <w:rFonts w:asciiTheme="minorHAnsi" w:hAnsiTheme="minorHAnsi" w:cstheme="minorHAnsi"/>
          <w:sz w:val="24"/>
          <w:szCs w:val="24"/>
        </w:rPr>
        <w:t>5</w:t>
      </w:r>
      <w:r w:rsidR="00436DC7" w:rsidRPr="00D950B1">
        <w:rPr>
          <w:rFonts w:asciiTheme="minorHAnsi" w:hAnsiTheme="minorHAnsi" w:cstheme="minorHAnsi"/>
          <w:sz w:val="24"/>
          <w:szCs w:val="24"/>
        </w:rPr>
        <w:t xml:space="preserve">. Instytucja Pośrednicząca uznaje za niekwalifikowalną część kosztów pośrednich podczas zatwierdzania wniosku o płatność, o którym mowa w § 13 ust. </w:t>
      </w:r>
      <w:r w:rsidR="0087512C">
        <w:rPr>
          <w:rFonts w:asciiTheme="minorHAnsi" w:hAnsiTheme="minorHAnsi" w:cstheme="minorHAnsi"/>
          <w:sz w:val="24"/>
          <w:szCs w:val="24"/>
        </w:rPr>
        <w:t>9</w:t>
      </w:r>
      <w:r w:rsidR="00436DC7" w:rsidRPr="00D950B1">
        <w:rPr>
          <w:rFonts w:asciiTheme="minorHAnsi" w:hAnsiTheme="minorHAnsi" w:cstheme="minorHAnsi"/>
          <w:sz w:val="24"/>
          <w:szCs w:val="24"/>
        </w:rPr>
        <w:t>, w przypadku naruszenia prze</w:t>
      </w:r>
      <w:r w:rsidR="00CD5599">
        <w:rPr>
          <w:rFonts w:asciiTheme="minorHAnsi" w:hAnsiTheme="minorHAnsi" w:cstheme="minorHAnsi"/>
          <w:sz w:val="24"/>
          <w:szCs w:val="24"/>
        </w:rPr>
        <w:t>z Beneficjenta postanowień Decyzji</w:t>
      </w:r>
      <w:r w:rsidR="00436DC7" w:rsidRPr="00D950B1">
        <w:rPr>
          <w:rFonts w:asciiTheme="minorHAnsi" w:hAnsiTheme="minorHAnsi" w:cstheme="minorHAnsi"/>
          <w:sz w:val="24"/>
          <w:szCs w:val="24"/>
        </w:rPr>
        <w:t xml:space="preserve">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w:t>
      </w:r>
      <w:r w:rsidR="00CD5599">
        <w:rPr>
          <w:rFonts w:asciiTheme="minorHAnsi" w:hAnsiTheme="minorHAnsi" w:cstheme="minorHAnsi"/>
          <w:sz w:val="24"/>
          <w:szCs w:val="24"/>
        </w:rPr>
        <w:t>ącznik nr 5 do Decyzji</w:t>
      </w:r>
      <w:r w:rsidR="00436DC7" w:rsidRPr="00D950B1">
        <w:rPr>
          <w:rFonts w:asciiTheme="minorHAnsi" w:hAnsiTheme="minorHAnsi" w:cstheme="minorHAnsi"/>
          <w:sz w:val="24"/>
          <w:szCs w:val="24"/>
        </w:rPr>
        <w:t xml:space="preserve">, z zastrzeżeniem ust. </w:t>
      </w:r>
      <w:r w:rsidR="00AC3D12">
        <w:rPr>
          <w:rFonts w:asciiTheme="minorHAnsi" w:hAnsiTheme="minorHAnsi" w:cstheme="minorHAnsi"/>
          <w:sz w:val="24"/>
          <w:szCs w:val="24"/>
        </w:rPr>
        <w:t>6</w:t>
      </w:r>
      <w:r w:rsidR="00436DC7" w:rsidRPr="00D950B1">
        <w:rPr>
          <w:rFonts w:asciiTheme="minorHAnsi" w:hAnsiTheme="minorHAnsi" w:cstheme="minorHAnsi"/>
          <w:sz w:val="24"/>
          <w:szCs w:val="24"/>
        </w:rPr>
        <w:t xml:space="preserve">. </w:t>
      </w:r>
    </w:p>
    <w:p w14:paraId="50DC405E" w14:textId="4B7CA374" w:rsidR="00436DC7" w:rsidRPr="00D950B1" w:rsidRDefault="003D51BE" w:rsidP="00436DC7">
      <w:pPr>
        <w:tabs>
          <w:tab w:val="left" w:pos="426"/>
        </w:tabs>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6</w:t>
      </w:r>
      <w:r w:rsidR="00436DC7" w:rsidRPr="00D950B1">
        <w:rPr>
          <w:rFonts w:asciiTheme="minorHAnsi" w:eastAsia="Times New Roman" w:hAnsiTheme="minorHAnsi" w:cstheme="minorHAnsi"/>
          <w:sz w:val="24"/>
          <w:szCs w:val="24"/>
        </w:rPr>
        <w:t xml:space="preserve">. </w:t>
      </w:r>
      <w:r w:rsidR="00436DC7"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00436DC7" w:rsidRPr="00D950B1">
        <w:rPr>
          <w:rFonts w:asciiTheme="minorHAnsi" w:hAnsiTheme="minorHAnsi" w:cstheme="minorHAnsi"/>
          <w:sz w:val="24"/>
          <w:szCs w:val="24"/>
        </w:rPr>
        <w:t xml:space="preserve"> jeżeli Beneficjent wykaże, że naruszenie </w:t>
      </w:r>
      <w:r w:rsidR="00CD5599">
        <w:rPr>
          <w:rFonts w:asciiTheme="minorHAnsi" w:hAnsiTheme="minorHAnsi" w:cstheme="minorHAnsi"/>
          <w:sz w:val="24"/>
          <w:szCs w:val="24"/>
        </w:rPr>
        <w:t>Decyzji</w:t>
      </w:r>
      <w:r w:rsidR="00436DC7" w:rsidRPr="00D950B1">
        <w:rPr>
          <w:rFonts w:asciiTheme="minorHAnsi" w:hAnsiTheme="minorHAnsi" w:cstheme="minorHAnsi"/>
          <w:sz w:val="24"/>
          <w:szCs w:val="24"/>
        </w:rPr>
        <w:t xml:space="preserve"> wynika z okoliczności od niego niezależnych, tj. takich, których następstw nie można było uniknąć mimo zachowania należytej staranności.</w:t>
      </w:r>
    </w:p>
    <w:p w14:paraId="4AEBD6DC" w14:textId="2E0653A6" w:rsidR="00436DC7" w:rsidRPr="00436DC7" w:rsidRDefault="003D51BE" w:rsidP="00AD3087">
      <w:pPr>
        <w:tabs>
          <w:tab w:val="left" w:pos="0"/>
        </w:tabs>
        <w:spacing w:after="240"/>
        <w:rPr>
          <w:rFonts w:asciiTheme="minorHAnsi" w:eastAsia="Times New Roman" w:hAnsiTheme="minorHAnsi" w:cstheme="minorHAnsi"/>
          <w:b/>
          <w:bCs/>
          <w:sz w:val="24"/>
          <w:szCs w:val="24"/>
        </w:rPr>
      </w:pPr>
      <w:r>
        <w:rPr>
          <w:rFonts w:asciiTheme="minorHAnsi" w:hAnsiTheme="minorHAnsi" w:cstheme="minorHAnsi"/>
          <w:sz w:val="24"/>
          <w:szCs w:val="24"/>
        </w:rPr>
        <w:t>7</w:t>
      </w:r>
      <w:r w:rsidR="00436DC7" w:rsidRPr="00D950B1">
        <w:rPr>
          <w:rFonts w:asciiTheme="minorHAnsi" w:hAnsiTheme="minorHAnsi" w:cstheme="minorHAnsi"/>
          <w:sz w:val="24"/>
          <w:szCs w:val="24"/>
        </w:rPr>
        <w:t xml:space="preserve">. 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w:t>
      </w:r>
      <w:r w:rsidR="000939A4">
        <w:rPr>
          <w:rFonts w:asciiTheme="minorHAnsi" w:hAnsiTheme="minorHAnsi" w:cstheme="minorHAnsi"/>
          <w:sz w:val="24"/>
          <w:szCs w:val="24"/>
        </w:rPr>
        <w:t>zmiany decyzji</w:t>
      </w:r>
      <w:r w:rsidR="00436DC7" w:rsidRPr="00D950B1">
        <w:rPr>
          <w:rFonts w:asciiTheme="minorHAnsi" w:hAnsiTheme="minorHAnsi" w:cstheme="minorHAnsi"/>
          <w:sz w:val="24"/>
          <w:szCs w:val="24"/>
        </w:rPr>
        <w:t>, dotyczącego zmiany procentowej stawki kosztów pośrednich. W przypadku braku zwrotu zastosowanie mają zapisy § 16.</w:t>
      </w: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lastRenderedPageBreak/>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7ED7E875"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26"/>
      </w:r>
      <w:r w:rsidRPr="00436DC7">
        <w:rPr>
          <w:rFonts w:asciiTheme="minorHAnsi" w:hAnsiTheme="minorHAnsi" w:cstheme="minorHAnsi"/>
          <w:sz w:val="24"/>
          <w:szCs w:val="24"/>
        </w:rPr>
        <w:t>.</w:t>
      </w:r>
    </w:p>
    <w:p w14:paraId="53843E11" w14:textId="3E682498" w:rsidR="00436DC7" w:rsidRDefault="00436DC7" w:rsidP="00AD3087">
      <w:pPr>
        <w:numPr>
          <w:ilvl w:val="0"/>
          <w:numId w:val="13"/>
        </w:numPr>
        <w:tabs>
          <w:tab w:val="left" w:pos="426"/>
        </w:tabs>
        <w:spacing w:after="24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w:t>
      </w:r>
      <w:r w:rsidR="00CD5599">
        <w:rPr>
          <w:rFonts w:asciiTheme="minorHAnsi" w:hAnsiTheme="minorHAnsi" w:cstheme="minorHAnsi"/>
          <w:sz w:val="24"/>
          <w:szCs w:val="24"/>
        </w:rPr>
        <w:t xml:space="preserve"> niniejszej Decyzji</w:t>
      </w:r>
      <w:r w:rsidRPr="00436DC7">
        <w:rPr>
          <w:rFonts w:asciiTheme="minorHAnsi" w:hAnsiTheme="minorHAnsi" w:cstheme="minorHAnsi"/>
          <w:sz w:val="24"/>
          <w:szCs w:val="24"/>
          <w:vertAlign w:val="superscript"/>
        </w:rPr>
        <w:footnoteReference w:id="27"/>
      </w:r>
      <w:r w:rsidRPr="00436DC7">
        <w:rPr>
          <w:rFonts w:asciiTheme="minorHAnsi" w:hAnsiTheme="minorHAnsi" w:cstheme="minorHAnsi"/>
          <w:sz w:val="24"/>
          <w:szCs w:val="24"/>
        </w:rPr>
        <w:t>.</w:t>
      </w:r>
    </w:p>
    <w:p w14:paraId="134DF516"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b/>
          <w:sz w:val="24"/>
          <w:szCs w:val="24"/>
        </w:rPr>
        <w:t>Wyodrębniona ewidencja</w:t>
      </w:r>
    </w:p>
    <w:p w14:paraId="30BFF77A"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6C5173">
      <w:pPr>
        <w:numPr>
          <w:ilvl w:val="0"/>
          <w:numId w:val="27"/>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6C5173">
      <w:pPr>
        <w:numPr>
          <w:ilvl w:val="0"/>
          <w:numId w:val="27"/>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611E4E" w:rsidRDefault="00436DC7" w:rsidP="001C6F6E">
      <w:pPr>
        <w:numPr>
          <w:ilvl w:val="0"/>
          <w:numId w:val="27"/>
        </w:numPr>
        <w:spacing w:after="24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28"/>
      </w:r>
      <w:r w:rsidRPr="00D950B1">
        <w:rPr>
          <w:rFonts w:asciiTheme="minorHAnsi" w:hAnsiTheme="minorHAnsi" w:cstheme="minorHAnsi"/>
          <w:sz w:val="24"/>
          <w:szCs w:val="24"/>
        </w:rPr>
        <w:t>.</w:t>
      </w: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DA3C49C"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Dofinansowanie, o którym mowa w § 2 ust. 5 pkt 1, jest wypłacane w formie zaliczki w wysokości określonej w harmonogramie płatności sta</w:t>
      </w:r>
      <w:r w:rsidR="00CD5599">
        <w:rPr>
          <w:rFonts w:asciiTheme="minorHAnsi" w:hAnsiTheme="minorHAnsi" w:cstheme="minorHAnsi"/>
          <w:sz w:val="24"/>
          <w:szCs w:val="24"/>
        </w:rPr>
        <w:t>nowiącym załącznik nr 6 do Decyzji</w:t>
      </w:r>
      <w:r w:rsidRPr="00D950B1">
        <w:rPr>
          <w:rFonts w:asciiTheme="minorHAnsi" w:hAnsiTheme="minorHAnsi" w:cstheme="minorHAnsi"/>
          <w:sz w:val="24"/>
          <w:szCs w:val="24"/>
        </w:rPr>
        <w:t xml:space="preserve">, z zastrzeżeniem ust. 3 i § 11. </w:t>
      </w:r>
      <w:r w:rsidRPr="007B0129">
        <w:rPr>
          <w:rFonts w:asciiTheme="minorHAnsi" w:hAnsiTheme="minorHAnsi" w:cstheme="minorHAnsi"/>
          <w:b/>
          <w:bCs/>
          <w:sz w:val="24"/>
          <w:szCs w:val="24"/>
        </w:rPr>
        <w:t>Pierwsza transza</w:t>
      </w:r>
      <w:r w:rsidRPr="00D950B1">
        <w:rPr>
          <w:rFonts w:asciiTheme="minorHAnsi" w:hAnsiTheme="minorHAnsi" w:cstheme="minorHAnsi"/>
          <w:sz w:val="24"/>
          <w:szCs w:val="24"/>
        </w:rPr>
        <w:t xml:space="preserve"> zaliczki wypłacana jest w kwocie nie przekraczającej </w:t>
      </w:r>
      <w:r w:rsidRPr="007B0129">
        <w:rPr>
          <w:rFonts w:asciiTheme="minorHAnsi" w:hAnsiTheme="minorHAnsi" w:cstheme="minorHAnsi"/>
          <w:b/>
          <w:bCs/>
          <w:sz w:val="24"/>
          <w:szCs w:val="24"/>
        </w:rPr>
        <w:t>25%</w:t>
      </w:r>
      <w:r w:rsidRPr="00D950B1">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29"/>
      </w:r>
      <w:r w:rsidRPr="00D950B1">
        <w:rPr>
          <w:rFonts w:asciiTheme="minorHAnsi" w:hAnsiTheme="minorHAnsi" w:cstheme="minorHAnsi"/>
          <w:sz w:val="24"/>
          <w:szCs w:val="24"/>
        </w:rPr>
        <w:t>.</w:t>
      </w:r>
    </w:p>
    <w:p w14:paraId="5D5C9827" w14:textId="4BC2AADB"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lastRenderedPageBreak/>
        <w:t xml:space="preserve">Beneficjent sporządza harmonogram płatności, o którym mowa w ust. 1, w uzgodnieniu </w:t>
      </w:r>
      <w:r w:rsidRPr="00D950B1">
        <w:rPr>
          <w:rFonts w:asciiTheme="minorHAnsi" w:hAnsiTheme="minorHAnsi" w:cstheme="minorHAnsi"/>
          <w:sz w:val="24"/>
          <w:szCs w:val="24"/>
        </w:rPr>
        <w:br/>
        <w:t xml:space="preserve">z Instytucją Pośredniczącą i przekazuje za pośrednictwem CST2021, chyba że z przyczyn technicznych nie jest to możliwe. W </w:t>
      </w:r>
      <w:r w:rsidR="00D60F1A">
        <w:rPr>
          <w:rFonts w:asciiTheme="minorHAnsi" w:hAnsiTheme="minorHAnsi" w:cstheme="minorHAnsi"/>
          <w:sz w:val="24"/>
          <w:szCs w:val="24"/>
        </w:rPr>
        <w:t>takim przypadku stosuje się § 17</w:t>
      </w:r>
      <w:r w:rsidRPr="00D950B1">
        <w:rPr>
          <w:rFonts w:asciiTheme="minorHAnsi" w:hAnsiTheme="minorHAnsi" w:cstheme="minorHAnsi"/>
          <w:sz w:val="24"/>
          <w:szCs w:val="24"/>
        </w:rPr>
        <w:t xml:space="preserve"> ust. </w:t>
      </w:r>
      <w:r w:rsidR="00442AED">
        <w:rPr>
          <w:rFonts w:asciiTheme="minorHAnsi" w:hAnsiTheme="minorHAnsi" w:cstheme="minorHAnsi"/>
          <w:sz w:val="24"/>
          <w:szCs w:val="24"/>
        </w:rPr>
        <w:t>8</w:t>
      </w:r>
      <w:r w:rsidRPr="00D950B1">
        <w:rPr>
          <w:rFonts w:asciiTheme="minorHAnsi" w:hAnsiTheme="minorHAnsi" w:cstheme="minorHAnsi"/>
          <w:sz w:val="24"/>
          <w:szCs w:val="24"/>
        </w:rPr>
        <w:t>, przy czym formularz wersji pisemnej harmonogramu płatności jest zgo</w:t>
      </w:r>
      <w:r w:rsidR="00CD5599">
        <w:rPr>
          <w:rFonts w:asciiTheme="minorHAnsi" w:hAnsiTheme="minorHAnsi" w:cstheme="minorHAnsi"/>
          <w:sz w:val="24"/>
          <w:szCs w:val="24"/>
        </w:rPr>
        <w:t>dny z załącznikiem nr 6 do Decyzji</w:t>
      </w:r>
      <w:r w:rsidRPr="00D950B1">
        <w:rPr>
          <w:rFonts w:asciiTheme="minorHAnsi" w:hAnsiTheme="minorHAnsi" w:cstheme="minorHAnsi"/>
          <w:sz w:val="24"/>
          <w:szCs w:val="24"/>
        </w:rPr>
        <w:t>.</w:t>
      </w:r>
    </w:p>
    <w:p w14:paraId="4445F638" w14:textId="43AA0C0D" w:rsidR="00436DC7"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Harmonogram płatności, o którym mowa w ust. 1, może podlegać aktualizacji. Aktualizacja ta jest skuteczna, pod warunkiem akceptacji przez Instytucję Pośredniczącą i nie</w:t>
      </w:r>
      <w:r w:rsidR="00CD5599">
        <w:rPr>
          <w:rFonts w:asciiTheme="minorHAnsi" w:hAnsiTheme="minorHAnsi" w:cstheme="minorHAnsi"/>
          <w:sz w:val="24"/>
          <w:szCs w:val="24"/>
        </w:rPr>
        <w:t xml:space="preserve"> wymaga formy zmiany Decyzji</w:t>
      </w:r>
      <w:r w:rsidRPr="00D950B1">
        <w:rPr>
          <w:rFonts w:asciiTheme="minorHAnsi" w:hAnsiTheme="minorHAnsi" w:cstheme="minorHAnsi"/>
          <w:sz w:val="24"/>
          <w:szCs w:val="24"/>
        </w:rPr>
        <w:t xml:space="preserve">.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r w:rsidR="0087512C">
        <w:rPr>
          <w:rFonts w:asciiTheme="minorHAnsi" w:hAnsiTheme="minorHAnsi" w:cstheme="minorHAnsi"/>
          <w:sz w:val="24"/>
          <w:szCs w:val="24"/>
        </w:rPr>
        <w:t xml:space="preserve"> </w:t>
      </w:r>
      <w:r w:rsidR="0087512C" w:rsidRPr="00D7499F">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076557A0" w14:textId="77777777" w:rsidR="00013926" w:rsidRPr="00CF0096" w:rsidRDefault="00013926" w:rsidP="00013926">
      <w:pPr>
        <w:numPr>
          <w:ilvl w:val="3"/>
          <w:numId w:val="34"/>
        </w:numPr>
        <w:tabs>
          <w:tab w:val="clear" w:pos="540"/>
          <w:tab w:val="left" w:pos="357"/>
          <w:tab w:val="left" w:pos="426"/>
          <w:tab w:val="num" w:pos="7590"/>
        </w:tabs>
        <w:spacing w:after="120"/>
        <w:ind w:left="357" w:hanging="357"/>
        <w:rPr>
          <w:rFonts w:asciiTheme="minorHAnsi" w:hAnsiTheme="minorHAnsi" w:cstheme="minorHAnsi"/>
          <w:iCs/>
          <w:sz w:val="24"/>
          <w:szCs w:val="24"/>
        </w:rPr>
      </w:pPr>
      <w:r w:rsidRPr="00CF0096">
        <w:rPr>
          <w:rFonts w:asciiTheme="minorHAnsi" w:hAnsiTheme="minorHAnsi" w:cstheme="minorHAnsi"/>
          <w:iCs/>
          <w:sz w:val="24"/>
          <w:szCs w:val="24"/>
        </w:rPr>
        <w:t xml:space="preserve">Transze dofinansowania są przekazywane na następujący rachunek bankowy Beneficjenta, tj. Województwa Opolskiego otwarty dla projektów współfinansowanych z EFS+ nr </w:t>
      </w:r>
      <w:r w:rsidRPr="00CF0096">
        <w:rPr>
          <w:rFonts w:asciiTheme="minorHAnsi" w:hAnsiTheme="minorHAnsi" w:cstheme="minorHAnsi"/>
          <w:b/>
          <w:bCs/>
          <w:iCs/>
          <w:sz w:val="24"/>
          <w:szCs w:val="24"/>
        </w:rPr>
        <w:t>18 1160 2202 0000 0005 8253 3398</w:t>
      </w:r>
      <w:r w:rsidRPr="00CF0096">
        <w:rPr>
          <w:rFonts w:asciiTheme="minorHAnsi" w:hAnsiTheme="minorHAnsi" w:cstheme="minorHAnsi"/>
          <w:iCs/>
          <w:sz w:val="24"/>
          <w:szCs w:val="24"/>
        </w:rPr>
        <w:t xml:space="preserve">. </w:t>
      </w:r>
    </w:p>
    <w:p w14:paraId="55DF55DD" w14:textId="77777777" w:rsidR="00013926" w:rsidRPr="00CF0096" w:rsidRDefault="00013926" w:rsidP="00013926">
      <w:pPr>
        <w:tabs>
          <w:tab w:val="left" w:pos="426"/>
        </w:tabs>
        <w:spacing w:after="120"/>
        <w:ind w:left="357" w:hanging="357"/>
        <w:rPr>
          <w:rFonts w:asciiTheme="minorHAnsi" w:hAnsiTheme="minorHAnsi" w:cstheme="minorHAnsi"/>
          <w:bCs/>
          <w:iCs/>
          <w:sz w:val="24"/>
          <w:szCs w:val="24"/>
        </w:rPr>
      </w:pPr>
      <w:r w:rsidRPr="00CF0096">
        <w:rPr>
          <w:rFonts w:asciiTheme="minorHAnsi" w:hAnsiTheme="minorHAnsi" w:cstheme="minorHAnsi"/>
          <w:iCs/>
          <w:sz w:val="24"/>
          <w:szCs w:val="24"/>
        </w:rPr>
        <w:t xml:space="preserve">4a. Na podstawie dyspozycji przelewu środków złożonej przez podmiot realizujący projekt, wskazany w </w:t>
      </w:r>
      <w:r w:rsidRPr="00CF0096">
        <w:rPr>
          <w:rFonts w:asciiTheme="minorHAnsi" w:hAnsiTheme="minorHAnsi" w:cstheme="minorHAnsi"/>
          <w:bCs/>
          <w:iCs/>
          <w:sz w:val="24"/>
          <w:szCs w:val="24"/>
        </w:rPr>
        <w:t xml:space="preserve">§ 2 ust. 4, do Departamentu Finansów Urzędu Marszałkowskiego Województwa Opolskiego, transze dofinansowania przekazywane są na rachunek bankowy wyodrębniony do obsługi projektu nr ……………………………..…. i/lub na rachunek własny budżetu województwa nr </w:t>
      </w:r>
      <w:r w:rsidRPr="00CF0096">
        <w:rPr>
          <w:rFonts w:asciiTheme="minorHAnsi" w:hAnsiTheme="minorHAnsi" w:cstheme="minorHAnsi"/>
          <w:b/>
          <w:iCs/>
          <w:sz w:val="24"/>
          <w:szCs w:val="24"/>
        </w:rPr>
        <w:t>49 1160 2202 0000 0000 6013 8467</w:t>
      </w:r>
      <w:r w:rsidRPr="00CF0096">
        <w:rPr>
          <w:rFonts w:asciiTheme="minorHAnsi" w:hAnsiTheme="minorHAnsi" w:cstheme="minorHAnsi"/>
          <w:bCs/>
          <w:iCs/>
          <w:sz w:val="24"/>
          <w:szCs w:val="24"/>
        </w:rPr>
        <w:t xml:space="preserve"> w przypadku wcześniejszego prefinansowania wydatków ze środków własnych Beneficjenta.</w:t>
      </w:r>
    </w:p>
    <w:p w14:paraId="73EDD6B9" w14:textId="77777777" w:rsidR="00013926" w:rsidRPr="00CF0096" w:rsidRDefault="00013926" w:rsidP="00013926">
      <w:pPr>
        <w:tabs>
          <w:tab w:val="left" w:pos="426"/>
        </w:tabs>
        <w:spacing w:after="120"/>
        <w:ind w:left="357" w:hanging="357"/>
        <w:rPr>
          <w:rFonts w:asciiTheme="minorHAnsi" w:hAnsiTheme="minorHAnsi" w:cstheme="minorHAnsi"/>
          <w:bCs/>
          <w:iCs/>
          <w:sz w:val="24"/>
          <w:szCs w:val="24"/>
        </w:rPr>
      </w:pPr>
      <w:r w:rsidRPr="00CF0096">
        <w:rPr>
          <w:rFonts w:asciiTheme="minorHAnsi" w:hAnsiTheme="minorHAnsi" w:cstheme="minorHAnsi"/>
          <w:bCs/>
          <w:iCs/>
          <w:sz w:val="24"/>
          <w:szCs w:val="24"/>
        </w:rPr>
        <w:t>4b. Za przepływy środków, o których mowa w ust. 4a zarówno Instytucja Pośrednicząca, jak i Instytucja Zarządzająca nie ponoszą odpowiedzialności.</w:t>
      </w:r>
    </w:p>
    <w:p w14:paraId="0F51D7BC" w14:textId="77777777" w:rsidR="00436DC7" w:rsidRPr="00436DC7"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6ABBB1DE" w14:textId="5ADD0921" w:rsidR="00292054" w:rsidRPr="00292054" w:rsidRDefault="00436DC7" w:rsidP="00292054">
      <w:pPr>
        <w:numPr>
          <w:ilvl w:val="3"/>
          <w:numId w:val="34"/>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Wszystkie płatności dokonywane w związ</w:t>
      </w:r>
      <w:r w:rsidR="00CD5599">
        <w:rPr>
          <w:rFonts w:asciiTheme="minorHAnsi" w:hAnsiTheme="minorHAnsi" w:cstheme="minorHAnsi"/>
          <w:sz w:val="24"/>
          <w:szCs w:val="24"/>
        </w:rPr>
        <w:t>ku z realizacją niniejszej Decyzji</w:t>
      </w:r>
      <w:r w:rsidRPr="00436DC7">
        <w:rPr>
          <w:rFonts w:asciiTheme="minorHAnsi" w:hAnsiTheme="minorHAnsi" w:cstheme="minorHAnsi"/>
          <w:sz w:val="24"/>
          <w:szCs w:val="24"/>
        </w:rPr>
        <w:t>, pomiędzy Beneficjentem a Partnerem bądź pomiędzy Partnerami, powinny być dokonywane za pośrednictwem rachunku bankowego, o którym mowa w ust. 4</w:t>
      </w:r>
      <w:r w:rsidR="00013926">
        <w:rPr>
          <w:rFonts w:asciiTheme="minorHAnsi" w:hAnsiTheme="minorHAnsi" w:cstheme="minorHAnsi"/>
          <w:sz w:val="24"/>
          <w:szCs w:val="24"/>
        </w:rPr>
        <w:t>a</w:t>
      </w:r>
      <w:r w:rsidRPr="00436DC7">
        <w:rPr>
          <w:rFonts w:asciiTheme="minorHAnsi" w:hAnsiTheme="minorHAnsi" w:cstheme="minorHAnsi"/>
          <w:sz w:val="24"/>
          <w:szCs w:val="24"/>
        </w:rPr>
        <w:t>, pod rygorem możliwości uznania poniesionych wydatków za niekwalifikowalne</w:t>
      </w:r>
      <w:r w:rsidRPr="00436DC7">
        <w:rPr>
          <w:rFonts w:asciiTheme="minorHAnsi" w:hAnsiTheme="minorHAnsi" w:cstheme="minorHAnsi"/>
          <w:sz w:val="24"/>
          <w:szCs w:val="24"/>
          <w:vertAlign w:val="superscript"/>
        </w:rPr>
        <w:footnoteReference w:id="30"/>
      </w:r>
      <w:r w:rsidRPr="00436DC7">
        <w:rPr>
          <w:rFonts w:asciiTheme="minorHAnsi" w:hAnsiTheme="minorHAnsi" w:cstheme="minorHAnsi"/>
          <w:sz w:val="24"/>
          <w:szCs w:val="24"/>
        </w:rPr>
        <w:t>.</w:t>
      </w:r>
    </w:p>
    <w:p w14:paraId="06284F6A" w14:textId="76B1B97E" w:rsidR="00351035" w:rsidRPr="00292054" w:rsidRDefault="00351035" w:rsidP="00292054">
      <w:pPr>
        <w:pStyle w:val="Akapitzlist"/>
        <w:numPr>
          <w:ilvl w:val="0"/>
          <w:numId w:val="61"/>
        </w:numPr>
        <w:tabs>
          <w:tab w:val="left" w:pos="426"/>
        </w:tabs>
        <w:spacing w:after="120" w:line="276" w:lineRule="auto"/>
        <w:ind w:left="284" w:hanging="284"/>
        <w:rPr>
          <w:rFonts w:asciiTheme="minorHAnsi" w:hAnsiTheme="minorHAnsi" w:cstheme="minorHAnsi"/>
          <w:bCs/>
          <w:iCs/>
        </w:rPr>
      </w:pPr>
      <w:r w:rsidRPr="00292054">
        <w:rPr>
          <w:rFonts w:asciiTheme="minorHAnsi" w:hAnsiTheme="minorHAnsi" w:cstheme="minorHAnsi"/>
          <w:bCs/>
          <w:iCs/>
        </w:rPr>
        <w:lastRenderedPageBreak/>
        <w:t xml:space="preserve">Odsetki bankowe od przekazanych Beneficjentowi transz dofinansowania w formie zaliczki stanowią dochód Samorządu Województwa Opolskiego i nie są wykazywane we wniosku o płatność. W przypadku realizowania Projektu przez Beneficjenta działającego w formie partnerstwa, kwestie zwrotu odsetek bankowych naliczonych na rachunkach projektowych Partnera/Partnerów </w:t>
      </w:r>
      <w:r w:rsidRPr="00611D04">
        <w:rPr>
          <w:rFonts w:asciiTheme="minorHAnsi" w:hAnsiTheme="minorHAnsi" w:cstheme="minorHAnsi"/>
          <w:bCs/>
          <w:iCs/>
        </w:rPr>
        <w:t>reguluje</w:t>
      </w:r>
      <w:r w:rsidR="0031549D" w:rsidRPr="00611D04">
        <w:rPr>
          <w:rFonts w:asciiTheme="minorHAnsi" w:hAnsiTheme="minorHAnsi" w:cstheme="minorHAnsi"/>
          <w:bCs/>
          <w:iCs/>
        </w:rPr>
        <w:t xml:space="preserve"> porozumienie lub</w:t>
      </w:r>
      <w:r w:rsidRPr="00611D04">
        <w:rPr>
          <w:rFonts w:asciiTheme="minorHAnsi" w:hAnsiTheme="minorHAnsi" w:cstheme="minorHAnsi"/>
          <w:bCs/>
          <w:iCs/>
        </w:rPr>
        <w:t xml:space="preserve"> umowa</w:t>
      </w:r>
      <w:r w:rsidRPr="00292054">
        <w:rPr>
          <w:rFonts w:asciiTheme="minorHAnsi" w:hAnsiTheme="minorHAnsi" w:cstheme="minorHAnsi"/>
          <w:bCs/>
          <w:iCs/>
        </w:rPr>
        <w:t xml:space="preserve"> o partnerstwie.</w:t>
      </w:r>
    </w:p>
    <w:p w14:paraId="537B392C" w14:textId="77777777" w:rsidR="00351035" w:rsidRPr="00292054" w:rsidRDefault="00351035" w:rsidP="00292054">
      <w:pPr>
        <w:pStyle w:val="Akapitzlist"/>
        <w:numPr>
          <w:ilvl w:val="0"/>
          <w:numId w:val="61"/>
        </w:numPr>
        <w:tabs>
          <w:tab w:val="left" w:pos="426"/>
        </w:tabs>
        <w:spacing w:after="120" w:line="276" w:lineRule="auto"/>
        <w:ind w:left="284" w:hanging="284"/>
        <w:rPr>
          <w:rFonts w:asciiTheme="minorHAnsi" w:hAnsiTheme="minorHAnsi" w:cstheme="minorHAnsi"/>
          <w:bCs/>
          <w:iCs/>
        </w:rPr>
      </w:pPr>
      <w:r w:rsidRPr="00292054">
        <w:rPr>
          <w:rFonts w:asciiTheme="minorHAnsi" w:hAnsiTheme="minorHAnsi" w:cstheme="minorHAnsi"/>
          <w:bCs/>
          <w:iCs/>
        </w:rPr>
        <w:t>Kwota dofinansowania, o której mowa w § 2 ust. 5 pkt 1), niewydatkowana z końcem roku budżetowego, pozostaje do dyspozycji Beneficjenta w następnym roku budżetowym, o ile realizacja projektu przewidziana jest w kolejnym roku budżetowym.</w:t>
      </w:r>
    </w:p>
    <w:p w14:paraId="394D3882" w14:textId="28E298FF" w:rsidR="00351035" w:rsidRPr="00292054" w:rsidRDefault="00292054" w:rsidP="00292054">
      <w:pPr>
        <w:pStyle w:val="Akapitzlist"/>
        <w:numPr>
          <w:ilvl w:val="0"/>
          <w:numId w:val="61"/>
        </w:numPr>
        <w:tabs>
          <w:tab w:val="left" w:pos="426"/>
        </w:tabs>
        <w:spacing w:after="120" w:line="276" w:lineRule="auto"/>
        <w:ind w:left="284" w:hanging="284"/>
        <w:rPr>
          <w:rFonts w:asciiTheme="minorHAnsi" w:hAnsiTheme="minorHAnsi" w:cstheme="minorHAnsi"/>
          <w:bCs/>
          <w:iCs/>
        </w:rPr>
      </w:pPr>
      <w:r>
        <w:rPr>
          <w:rFonts w:asciiTheme="minorHAnsi" w:hAnsiTheme="minorHAnsi" w:cstheme="minorHAnsi"/>
          <w:bCs/>
          <w:iCs/>
        </w:rPr>
        <w:t>Podmiot realizujący projekt</w:t>
      </w:r>
      <w:r w:rsidR="00351035" w:rsidRPr="00292054">
        <w:rPr>
          <w:rFonts w:asciiTheme="minorHAnsi" w:hAnsiTheme="minorHAnsi" w:cstheme="minorHAnsi"/>
          <w:bCs/>
          <w:iCs/>
        </w:rPr>
        <w:t xml:space="preserve"> informuje pisemnie Instytucję Zarządzającą o wysokości środków niewydatkowanych z upływem roku budżetowego, wskazując klasyfikację budżetową środków pozostających do dyspozycj</w:t>
      </w:r>
      <w:r>
        <w:rPr>
          <w:rFonts w:asciiTheme="minorHAnsi" w:hAnsiTheme="minorHAnsi" w:cstheme="minorHAnsi"/>
          <w:bCs/>
          <w:iCs/>
        </w:rPr>
        <w:t>i w kolejnym roku budżetowym, w </w:t>
      </w:r>
      <w:r w:rsidR="00351035" w:rsidRPr="00292054">
        <w:rPr>
          <w:rFonts w:asciiTheme="minorHAnsi" w:hAnsiTheme="minorHAnsi" w:cstheme="minorHAnsi"/>
          <w:bCs/>
          <w:iCs/>
        </w:rPr>
        <w:t>terminie do 5 stycznia roku następującego po danym roku budżetowym.</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6C5173">
      <w:pPr>
        <w:numPr>
          <w:ilvl w:val="0"/>
          <w:numId w:val="29"/>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217FD589" w:rsidR="00436DC7" w:rsidRPr="00D950B1"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w:t>
      </w:r>
      <w:r w:rsidR="0064093D">
        <w:rPr>
          <w:rFonts w:asciiTheme="minorHAnsi" w:hAnsiTheme="minorHAnsi" w:cstheme="minorHAnsi"/>
          <w:sz w:val="24"/>
          <w:szCs w:val="24"/>
        </w:rPr>
        <w:t>kreślonej we wniosku o płatność</w:t>
      </w:r>
      <w:r w:rsidRPr="00D950B1">
        <w:rPr>
          <w:rFonts w:asciiTheme="minorHAnsi" w:hAnsiTheme="minorHAnsi" w:cstheme="minorHAnsi"/>
          <w:sz w:val="24"/>
          <w:szCs w:val="24"/>
        </w:rPr>
        <w:t>;</w:t>
      </w:r>
    </w:p>
    <w:p w14:paraId="2538590A" w14:textId="77777777" w:rsidR="00436DC7" w:rsidRPr="00D950B1"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4DE6679A" w:rsidR="00A85A39" w:rsidRPr="003143FA" w:rsidRDefault="00A85A39" w:rsidP="00292054">
      <w:pPr>
        <w:pStyle w:val="Akapitzlist"/>
        <w:numPr>
          <w:ilvl w:val="2"/>
          <w:numId w:val="29"/>
        </w:numPr>
        <w:tabs>
          <w:tab w:val="left" w:pos="142"/>
        </w:tabs>
        <w:spacing w:after="120" w:line="276" w:lineRule="auto"/>
        <w:rPr>
          <w:rFonts w:asciiTheme="minorHAnsi" w:hAnsiTheme="minorHAnsi" w:cstheme="minorHAnsi"/>
        </w:rPr>
      </w:pPr>
      <w:bookmarkStart w:id="1" w:name="_Hlk114743273"/>
      <w:r w:rsidRPr="003143FA">
        <w:rPr>
          <w:rFonts w:asciiTheme="minorHAnsi" w:hAnsiTheme="minorHAnsi" w:cstheme="minorHAnsi"/>
        </w:rPr>
        <w:t xml:space="preserve">złożeniu wniosku o płatność i zweryfikowaniu, </w:t>
      </w:r>
      <w:r w:rsidR="002A79BA" w:rsidRPr="003143FA">
        <w:rPr>
          <w:rFonts w:asciiTheme="minorHAnsi" w:hAnsiTheme="minorHAnsi" w:cstheme="minorHAnsi"/>
        </w:rPr>
        <w:t>ż</w:t>
      </w:r>
      <w:r w:rsidRPr="003143FA">
        <w:rPr>
          <w:rFonts w:asciiTheme="minorHAnsi" w:hAnsiTheme="minorHAnsi" w:cstheme="minorHAnsi"/>
        </w:rPr>
        <w:t xml:space="preserve">e złożony wniosek o płatność potwierdza wydatkowanie </w:t>
      </w:r>
      <w:r w:rsidRPr="007B0129">
        <w:rPr>
          <w:rFonts w:asciiTheme="minorHAnsi" w:hAnsiTheme="minorHAnsi" w:cstheme="minorHAnsi"/>
          <w:b/>
          <w:bCs/>
        </w:rPr>
        <w:t>co najmniej 70 %</w:t>
      </w:r>
      <w:r w:rsidRPr="003143FA">
        <w:rPr>
          <w:rFonts w:asciiTheme="minorHAnsi" w:hAnsiTheme="minorHAnsi" w:cstheme="minorHAnsi"/>
        </w:rPr>
        <w:t xml:space="preserve"> łącznej kwoty transz dofinansowania otrzymanych na dzień zatwierdzenia wniosku lub odsyłania wniosku do poprawy (w przypadku odsyłania wniosku do poprawy wydatki w wysokości 70 % nie wymagają składania przez beneficjenta dalszych wyjaśnień).</w:t>
      </w:r>
    </w:p>
    <w:bookmarkEnd w:id="1"/>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6C5173">
      <w:pPr>
        <w:numPr>
          <w:ilvl w:val="2"/>
          <w:numId w:val="29"/>
        </w:numPr>
        <w:tabs>
          <w:tab w:val="left" w:pos="142"/>
        </w:tabs>
        <w:spacing w:after="120"/>
        <w:ind w:left="925" w:hanging="284"/>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72976D47" w14:textId="77777777" w:rsidR="00292054" w:rsidRPr="00CF0096" w:rsidRDefault="00292054" w:rsidP="00292054">
      <w:pPr>
        <w:numPr>
          <w:ilvl w:val="0"/>
          <w:numId w:val="29"/>
        </w:numPr>
        <w:spacing w:after="120"/>
        <w:rPr>
          <w:rFonts w:asciiTheme="minorHAnsi" w:hAnsiTheme="minorHAnsi" w:cstheme="minorHAnsi"/>
          <w:iCs/>
          <w:sz w:val="24"/>
          <w:szCs w:val="24"/>
        </w:rPr>
      </w:pPr>
      <w:r w:rsidRPr="00CF0096">
        <w:rPr>
          <w:rFonts w:asciiTheme="minorHAnsi" w:hAnsiTheme="minorHAnsi" w:cstheme="minorHAnsi"/>
          <w:iCs/>
          <w:sz w:val="24"/>
          <w:szCs w:val="24"/>
        </w:rPr>
        <w:t>Instytucja Pośrednicząca zobowiązuje się do pisemnego poinformowania Instytucji Zarządzającej o zatwierdzeniu wniosku o płatność / informacji o zatwierdzeniu środków do wypłaty oraz konieczności przekazania  na rachunek bankowy Beneficjenta, o którym mowa w § 10 ust. 4</w:t>
      </w:r>
      <w:r>
        <w:rPr>
          <w:rFonts w:asciiTheme="minorHAnsi" w:hAnsiTheme="minorHAnsi" w:cstheme="minorHAnsi"/>
          <w:iCs/>
          <w:sz w:val="24"/>
          <w:szCs w:val="24"/>
        </w:rPr>
        <w:t>,</w:t>
      </w:r>
      <w:r w:rsidRPr="00CF0096">
        <w:rPr>
          <w:rFonts w:asciiTheme="minorHAnsi" w:hAnsiTheme="minorHAnsi" w:cstheme="minorHAnsi"/>
          <w:iCs/>
          <w:sz w:val="24"/>
          <w:szCs w:val="24"/>
        </w:rPr>
        <w:t xml:space="preserve"> dofinansowania, poprzez wskazanie kwot zatwierdzonych do wypłaty, klasyfikacji budżetowej oraz jednostki/</w:t>
      </w:r>
      <w:proofErr w:type="spellStart"/>
      <w:r w:rsidRPr="00CF0096">
        <w:rPr>
          <w:rFonts w:asciiTheme="minorHAnsi" w:hAnsiTheme="minorHAnsi" w:cstheme="minorHAnsi"/>
          <w:iCs/>
          <w:sz w:val="24"/>
          <w:szCs w:val="24"/>
        </w:rPr>
        <w:t>ek</w:t>
      </w:r>
      <w:proofErr w:type="spellEnd"/>
      <w:r w:rsidRPr="00CF0096">
        <w:rPr>
          <w:rFonts w:asciiTheme="minorHAnsi" w:hAnsiTheme="minorHAnsi" w:cstheme="minorHAnsi"/>
          <w:iCs/>
          <w:sz w:val="24"/>
          <w:szCs w:val="24"/>
        </w:rPr>
        <w:t xml:space="preserve"> organizacyjnej/</w:t>
      </w:r>
      <w:proofErr w:type="spellStart"/>
      <w:r w:rsidRPr="00CF0096">
        <w:rPr>
          <w:rFonts w:asciiTheme="minorHAnsi" w:hAnsiTheme="minorHAnsi" w:cstheme="minorHAnsi"/>
          <w:iCs/>
          <w:sz w:val="24"/>
          <w:szCs w:val="24"/>
        </w:rPr>
        <w:t>ych</w:t>
      </w:r>
      <w:proofErr w:type="spellEnd"/>
      <w:r w:rsidRPr="00CF0096">
        <w:rPr>
          <w:rFonts w:asciiTheme="minorHAnsi" w:hAnsiTheme="minorHAnsi" w:cstheme="minorHAnsi"/>
          <w:iCs/>
          <w:sz w:val="24"/>
          <w:szCs w:val="24"/>
        </w:rPr>
        <w:t xml:space="preserve"> Beneficjenta, </w:t>
      </w:r>
      <w:r w:rsidRPr="00CF0096">
        <w:rPr>
          <w:rFonts w:asciiTheme="minorHAnsi" w:hAnsiTheme="minorHAnsi" w:cstheme="minorHAnsi"/>
          <w:iCs/>
          <w:sz w:val="24"/>
          <w:szCs w:val="24"/>
        </w:rPr>
        <w:lastRenderedPageBreak/>
        <w:t>o których mowa w § 2 ust. 4</w:t>
      </w:r>
      <w:r>
        <w:rPr>
          <w:rFonts w:asciiTheme="minorHAnsi" w:hAnsiTheme="minorHAnsi" w:cstheme="minorHAnsi"/>
          <w:iCs/>
          <w:sz w:val="24"/>
          <w:szCs w:val="24"/>
        </w:rPr>
        <w:t>.</w:t>
      </w:r>
      <w:r w:rsidRPr="00CF0096">
        <w:rPr>
          <w:rFonts w:asciiTheme="minorHAnsi" w:hAnsiTheme="minorHAnsi" w:cstheme="minorHAnsi"/>
          <w:iCs/>
          <w:sz w:val="24"/>
          <w:szCs w:val="24"/>
        </w:rPr>
        <w:t xml:space="preserve"> Instytucja Zarządzająca nie ponosi odpowiedzialności za terminowość wypłaty środków przez BGK.</w:t>
      </w:r>
    </w:p>
    <w:p w14:paraId="3B82189D" w14:textId="77777777" w:rsidR="00436DC7" w:rsidRPr="00436DC7" w:rsidRDefault="00436DC7" w:rsidP="006C5173">
      <w:pPr>
        <w:numPr>
          <w:ilvl w:val="0"/>
          <w:numId w:val="29"/>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77777777" w:rsidR="00436DC7" w:rsidRPr="00436DC7" w:rsidRDefault="00436DC7" w:rsidP="006C5173">
      <w:pPr>
        <w:numPr>
          <w:ilvl w:val="1"/>
          <w:numId w:val="29"/>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0C27F6A9" w:rsidR="00436DC7" w:rsidRPr="00436DC7" w:rsidRDefault="00436DC7" w:rsidP="006C5173">
      <w:pPr>
        <w:numPr>
          <w:ilvl w:val="1"/>
          <w:numId w:val="29"/>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dostępność środków dotacji celowej na rachunku </w:t>
      </w:r>
      <w:r w:rsidR="009D45BC">
        <w:rPr>
          <w:rFonts w:asciiTheme="minorHAnsi" w:eastAsia="Times New Roman" w:hAnsiTheme="minorHAnsi" w:cstheme="minorHAnsi"/>
          <w:sz w:val="24"/>
          <w:szCs w:val="24"/>
        </w:rPr>
        <w:t xml:space="preserve">bankowym </w:t>
      </w:r>
      <w:r w:rsidRPr="00436DC7">
        <w:rPr>
          <w:rFonts w:asciiTheme="minorHAnsi" w:eastAsia="Times New Roman" w:hAnsiTheme="minorHAnsi" w:cstheme="minorHAnsi"/>
          <w:sz w:val="24"/>
          <w:szCs w:val="24"/>
        </w:rPr>
        <w:t xml:space="preserve">Instytucji </w:t>
      </w:r>
      <w:r w:rsidR="00292054">
        <w:rPr>
          <w:rFonts w:asciiTheme="minorHAnsi" w:eastAsia="Times New Roman" w:hAnsiTheme="minorHAnsi" w:cstheme="minorHAnsi"/>
          <w:sz w:val="24"/>
          <w:szCs w:val="24"/>
        </w:rPr>
        <w:t>Zarządzającej</w:t>
      </w:r>
      <w:r w:rsidRPr="00436DC7">
        <w:rPr>
          <w:rFonts w:asciiTheme="minorHAnsi" w:eastAsia="Times New Roman" w:hAnsiTheme="minorHAnsi" w:cstheme="minorHAnsi"/>
          <w:sz w:val="24"/>
          <w:szCs w:val="24"/>
        </w:rPr>
        <w:t>.</w:t>
      </w:r>
    </w:p>
    <w:p w14:paraId="18A30E52" w14:textId="0F67F588" w:rsidR="00436DC7" w:rsidRPr="00436DC7" w:rsidRDefault="00436DC7" w:rsidP="002D33E5">
      <w:pPr>
        <w:numPr>
          <w:ilvl w:val="0"/>
          <w:numId w:val="29"/>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i § 10 ust. 1.</w:t>
      </w:r>
    </w:p>
    <w:p w14:paraId="426912BE" w14:textId="62830BBE" w:rsidR="00436DC7" w:rsidRPr="00436DC7" w:rsidRDefault="00436DC7" w:rsidP="006C5173">
      <w:pPr>
        <w:numPr>
          <w:ilvl w:val="0"/>
          <w:numId w:val="29"/>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może zawiesić wypłatę transzy dofinansowania, </w:t>
      </w:r>
      <w:r w:rsidR="002D33E5">
        <w:rPr>
          <w:rFonts w:asciiTheme="minorHAnsi" w:hAnsiTheme="minorHAnsi" w:cstheme="minorHAnsi"/>
          <w:sz w:val="24"/>
          <w:szCs w:val="24"/>
        </w:rPr>
        <w:t>w przypadkach określonych w § 26</w:t>
      </w:r>
      <w:r w:rsidRPr="00436DC7">
        <w:rPr>
          <w:rFonts w:asciiTheme="minorHAnsi" w:hAnsiTheme="minorHAnsi" w:cstheme="minorHAnsi"/>
          <w:sz w:val="24"/>
          <w:szCs w:val="24"/>
        </w:rPr>
        <w:t>.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6C5173">
      <w:pPr>
        <w:numPr>
          <w:ilvl w:val="0"/>
          <w:numId w:val="29"/>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Default="00436DC7" w:rsidP="006C5173">
      <w:pPr>
        <w:numPr>
          <w:ilvl w:val="0"/>
          <w:numId w:val="29"/>
        </w:numPr>
        <w:spacing w:after="0"/>
        <w:rPr>
          <w:rFonts w:asciiTheme="minorHAnsi" w:hAnsiTheme="minorHAnsi" w:cstheme="minorHAnsi"/>
          <w:sz w:val="24"/>
          <w:szCs w:val="24"/>
        </w:rPr>
      </w:pPr>
      <w:r w:rsidRPr="00436DC7">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Pr>
          <w:rFonts w:asciiTheme="minorHAnsi" w:hAnsiTheme="minorHAnsi" w:cstheme="minorHAnsi"/>
          <w:sz w:val="24"/>
          <w:szCs w:val="24"/>
        </w:rPr>
        <w:t>5-6</w:t>
      </w:r>
      <w:r w:rsidRPr="00436DC7">
        <w:rPr>
          <w:rFonts w:asciiTheme="minorHAnsi" w:hAnsiTheme="minorHAnsi" w:cstheme="minorHAnsi"/>
          <w:sz w:val="24"/>
          <w:szCs w:val="24"/>
        </w:rPr>
        <w:t xml:space="preserve">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3E0B5326"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w:t>
      </w:r>
      <w:r w:rsidR="005A3CF4">
        <w:rPr>
          <w:rFonts w:asciiTheme="minorHAnsi" w:hAnsiTheme="minorHAnsi" w:cstheme="minorHAnsi"/>
          <w:sz w:val="24"/>
          <w:szCs w:val="24"/>
        </w:rPr>
        <w:t xml:space="preserve"> dni roboczych od dnia podjęcia Decyzji</w:t>
      </w:r>
      <w:r w:rsidRPr="00436DC7">
        <w:rPr>
          <w:rFonts w:asciiTheme="minorHAnsi" w:hAnsiTheme="minorHAnsi" w:cstheme="minorHAnsi"/>
          <w:sz w:val="24"/>
          <w:szCs w:val="24"/>
        </w:rPr>
        <w:t>.</w:t>
      </w:r>
    </w:p>
    <w:p w14:paraId="32130386" w14:textId="77777777" w:rsid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53B0C0E3" w14:textId="6D5FF436" w:rsidR="00F16E56" w:rsidRPr="00F16E56" w:rsidRDefault="00F16E56" w:rsidP="00F16E56">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oświadcza w drugim i kolejnych wnioskach o płatność o kwocie poniesionych w ramach Projektu wydatków bezpośrednich oraz o poniesionych wydatkach w związku z</w:t>
      </w:r>
      <w:r>
        <w:rPr>
          <w:rFonts w:asciiTheme="minorHAnsi" w:hAnsiTheme="minorHAnsi" w:cstheme="minorHAnsi"/>
          <w:sz w:val="24"/>
          <w:szCs w:val="24"/>
        </w:rPr>
        <w:t> </w:t>
      </w:r>
      <w:r w:rsidRPr="00436DC7">
        <w:rPr>
          <w:rFonts w:asciiTheme="minorHAnsi" w:hAnsiTheme="minorHAnsi" w:cstheme="minorHAnsi"/>
          <w:sz w:val="24"/>
          <w:szCs w:val="24"/>
        </w:rPr>
        <w:t>realizacją wsparcia objętego stawkami jednostkowymi, o których mowa w § 7 ust. 1, oraz informuje o przebiegu postępu rzeczowego Projektu.</w:t>
      </w:r>
    </w:p>
    <w:p w14:paraId="6EC6858C" w14:textId="77777777" w:rsidR="00436DC7" w:rsidRPr="00436DC7" w:rsidRDefault="00436DC7" w:rsidP="006C5173">
      <w:pPr>
        <w:numPr>
          <w:ilvl w:val="0"/>
          <w:numId w:val="22"/>
        </w:numPr>
        <w:spacing w:after="120"/>
        <w:rPr>
          <w:rFonts w:asciiTheme="minorHAnsi" w:hAnsiTheme="minorHAnsi" w:cstheme="minorHAnsi"/>
          <w:b/>
          <w:sz w:val="24"/>
          <w:szCs w:val="24"/>
        </w:rPr>
      </w:pPr>
      <w:r w:rsidRPr="00436DC7">
        <w:rPr>
          <w:rFonts w:asciiTheme="minorHAnsi" w:hAnsiTheme="minorHAnsi" w:cstheme="minorHAnsi"/>
          <w:sz w:val="24"/>
          <w:szCs w:val="24"/>
        </w:rPr>
        <w:lastRenderedPageBreak/>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W przypadku niezłożenia wniosku o płatność na kwotę wydatków kwalifikowalnych</w:t>
      </w:r>
      <w:r w:rsidRPr="00436DC7">
        <w:rPr>
          <w:rFonts w:asciiTheme="minorHAnsi" w:hAnsiTheme="minorHAnsi" w:cstheme="minorHAnsi"/>
          <w:sz w:val="24"/>
          <w:szCs w:val="24"/>
          <w:vertAlign w:val="superscript"/>
        </w:rPr>
        <w:footnoteReference w:id="31"/>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32"/>
      </w:r>
      <w:r w:rsidRPr="00436DC7">
        <w:rPr>
          <w:rFonts w:asciiTheme="minorHAnsi" w:hAnsiTheme="minorHAnsi" w:cstheme="minorHAnsi"/>
          <w:sz w:val="24"/>
          <w:szCs w:val="24"/>
        </w:rPr>
        <w:t xml:space="preserve">, przekazanych w ramach zaliczki, Instytucja Pośrednicząca </w:t>
      </w:r>
      <w:r w:rsidRPr="007B0129">
        <w:rPr>
          <w:rFonts w:asciiTheme="minorHAnsi" w:hAnsiTheme="minorHAnsi" w:cstheme="minorHAnsi"/>
          <w:b/>
          <w:bCs/>
          <w:sz w:val="24"/>
          <w:szCs w:val="24"/>
        </w:rPr>
        <w:t>nalicza odsetki</w:t>
      </w:r>
      <w:r w:rsidRPr="00436DC7">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33"/>
      </w:r>
      <w:r w:rsidRPr="00436DC7">
        <w:rPr>
          <w:rFonts w:asciiTheme="minorHAnsi" w:hAnsiTheme="minorHAnsi" w:cstheme="minorHAnsi"/>
          <w:sz w:val="24"/>
          <w:szCs w:val="24"/>
        </w:rPr>
        <w:t xml:space="preserve">. </w:t>
      </w:r>
    </w:p>
    <w:p w14:paraId="471D6F1C" w14:textId="779C424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E872BF">
        <w:rPr>
          <w:rFonts w:asciiTheme="minorHAnsi" w:hAnsiTheme="minorHAnsi" w:cstheme="minorHAnsi"/>
          <w:sz w:val="24"/>
          <w:szCs w:val="24"/>
        </w:rPr>
        <w:t>5</w:t>
      </w:r>
      <w:r w:rsidR="006101A9" w:rsidRPr="00436DC7">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 xml:space="preserve">erminie, stosuje się przepisy art. 189 ust. 3b-3c i art. 189 ust. 3e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4F3C4F5A"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F56C88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przedkłada wniosek o płatność oraz dokumenty niezbędne do rozliczenia Projektu za pośrednictwem CST2021, chyba że z przyczyn technicznych nie jest to możliwe. W </w:t>
      </w:r>
      <w:r w:rsidR="00D10323">
        <w:rPr>
          <w:rFonts w:asciiTheme="minorHAnsi" w:hAnsiTheme="minorHAnsi" w:cstheme="minorHAnsi"/>
          <w:sz w:val="24"/>
          <w:szCs w:val="24"/>
        </w:rPr>
        <w:t xml:space="preserve">takim przypadku stosuje się § 17 ust. </w:t>
      </w:r>
      <w:r w:rsidR="00587DF2">
        <w:rPr>
          <w:rFonts w:asciiTheme="minorHAnsi" w:hAnsiTheme="minorHAnsi" w:cstheme="minorHAnsi"/>
          <w:sz w:val="24"/>
          <w:szCs w:val="24"/>
        </w:rPr>
        <w:t>8</w:t>
      </w:r>
      <w:r w:rsidRPr="00436DC7">
        <w:rPr>
          <w:rFonts w:asciiTheme="minorHAnsi" w:hAnsiTheme="minorHAnsi" w:cstheme="minorHAnsi"/>
          <w:sz w:val="24"/>
          <w:szCs w:val="24"/>
        </w:rPr>
        <w:t>.</w:t>
      </w:r>
    </w:p>
    <w:p w14:paraId="0920EA16"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34"/>
      </w:r>
      <w:r w:rsidRPr="00436DC7">
        <w:rPr>
          <w:rFonts w:asciiTheme="minorHAnsi" w:hAnsiTheme="minorHAnsi" w:cstheme="minorHAnsi"/>
          <w:sz w:val="24"/>
          <w:szCs w:val="24"/>
        </w:rPr>
        <w:t>.</w:t>
      </w:r>
    </w:p>
    <w:p w14:paraId="4EC0F448" w14:textId="77777777" w:rsidR="00436DC7" w:rsidRPr="00436DC7" w:rsidRDefault="00436DC7" w:rsidP="006C5173">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301CC7B8" w:rsidR="00436DC7" w:rsidRPr="00436DC7" w:rsidRDefault="005A3CF4"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1) numer Decyzji</w:t>
      </w:r>
      <w:r w:rsidR="00436DC7" w:rsidRPr="00436DC7">
        <w:rPr>
          <w:rFonts w:asciiTheme="minorHAnsi" w:eastAsia="Times New Roman" w:hAnsiTheme="minorHAnsi" w:cstheme="minorHAnsi"/>
          <w:color w:val="000000"/>
          <w:sz w:val="24"/>
          <w:szCs w:val="24"/>
          <w:lang w:eastAsia="pl-PL"/>
        </w:rPr>
        <w:t xml:space="preserve">,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24BF7EAB"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w:t>
      </w:r>
      <w:proofErr w:type="spellStart"/>
      <w:r w:rsidRPr="00436DC7">
        <w:rPr>
          <w:rFonts w:asciiTheme="minorHAnsi" w:eastAsia="Times New Roman" w:hAnsiTheme="minorHAnsi" w:cstheme="minorHAnsi"/>
          <w:color w:val="000000"/>
          <w:sz w:val="24"/>
          <w:szCs w:val="24"/>
          <w:lang w:eastAsia="pl-PL"/>
        </w:rPr>
        <w:t>pzp</w:t>
      </w:r>
      <w:proofErr w:type="spellEnd"/>
      <w:r w:rsidRPr="00436DC7">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PZP</w:t>
      </w:r>
      <w:r w:rsidR="00ED6FC5">
        <w:rPr>
          <w:rFonts w:asciiTheme="minorHAnsi" w:eastAsia="Times New Roman" w:hAnsiTheme="minorHAnsi" w:cstheme="minorHAnsi"/>
          <w:color w:val="000000"/>
          <w:sz w:val="24"/>
          <w:szCs w:val="24"/>
          <w:lang w:eastAsia="pl-PL"/>
        </w:rPr>
        <w:t>,</w:t>
      </w:r>
      <w:r w:rsidRPr="00436DC7">
        <w:rPr>
          <w:rFonts w:asciiTheme="minorHAnsi" w:eastAsia="Times New Roman" w:hAnsiTheme="minorHAnsi" w:cstheme="minorHAnsi"/>
          <w:color w:val="000000"/>
          <w:sz w:val="24"/>
          <w:szCs w:val="24"/>
          <w:lang w:eastAsia="pl-PL"/>
        </w:rPr>
        <w:t xml:space="preserve">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218089EF" w14:textId="274A49CC" w:rsidR="00436DC7" w:rsidRPr="00611E4E" w:rsidRDefault="00436DC7" w:rsidP="001C6F6E">
      <w:pPr>
        <w:numPr>
          <w:ilvl w:val="0"/>
          <w:numId w:val="22"/>
        </w:numPr>
        <w:spacing w:after="360"/>
        <w:ind w:left="357" w:hanging="357"/>
        <w:rPr>
          <w:rFonts w:asciiTheme="minorHAnsi" w:hAnsiTheme="minorHAnsi" w:cstheme="minorHAnsi"/>
          <w:b/>
          <w:bCs/>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 xml:space="preserve">w części ze środków europejskich, zgodnie z ust. </w:t>
      </w:r>
      <w:r w:rsidR="001E6F29" w:rsidRPr="003143FA">
        <w:rPr>
          <w:rFonts w:asciiTheme="minorHAnsi" w:hAnsiTheme="minorHAnsi" w:cstheme="minorHAnsi"/>
          <w:sz w:val="24"/>
          <w:szCs w:val="24"/>
        </w:rPr>
        <w:t>1</w:t>
      </w:r>
      <w:r w:rsidR="00C93847">
        <w:rPr>
          <w:rFonts w:asciiTheme="minorHAnsi" w:hAnsiTheme="minorHAnsi" w:cstheme="minorHAnsi"/>
          <w:sz w:val="24"/>
          <w:szCs w:val="24"/>
        </w:rPr>
        <w:t>1</w:t>
      </w:r>
      <w:r w:rsidRPr="003143FA">
        <w:rPr>
          <w:rFonts w:asciiTheme="minorHAnsi" w:hAnsiTheme="minorHAnsi" w:cstheme="minorHAnsi"/>
          <w:sz w:val="24"/>
          <w:szCs w:val="24"/>
        </w:rPr>
        <w:t xml:space="preserve">, stosuje </w:t>
      </w:r>
      <w:r w:rsidRPr="00436DC7">
        <w:rPr>
          <w:rFonts w:asciiTheme="minorHAnsi" w:hAnsiTheme="minorHAnsi" w:cstheme="minorHAnsi"/>
          <w:sz w:val="24"/>
          <w:szCs w:val="24"/>
        </w:rPr>
        <w:t>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w:t>
      </w:r>
      <w:r w:rsidRPr="003143FA">
        <w:rPr>
          <w:rFonts w:asciiTheme="minorHAnsi" w:hAnsiTheme="minorHAnsi" w:cstheme="minorHAnsi"/>
          <w:sz w:val="24"/>
          <w:szCs w:val="24"/>
        </w:rPr>
        <w:t xml:space="preserve">. </w:t>
      </w:r>
      <w:r w:rsidR="001E6F29" w:rsidRPr="003143FA">
        <w:rPr>
          <w:rFonts w:asciiTheme="minorHAnsi" w:hAnsiTheme="minorHAnsi" w:cstheme="minorHAnsi"/>
          <w:sz w:val="24"/>
          <w:szCs w:val="24"/>
        </w:rPr>
        <w:t>1</w:t>
      </w:r>
      <w:r w:rsidR="00C93847">
        <w:rPr>
          <w:rFonts w:asciiTheme="minorHAnsi" w:hAnsiTheme="minorHAnsi" w:cstheme="minorHAnsi"/>
          <w:sz w:val="24"/>
          <w:szCs w:val="24"/>
        </w:rPr>
        <w:t>1</w:t>
      </w:r>
      <w:r w:rsidRPr="003143FA">
        <w:rPr>
          <w:rFonts w:asciiTheme="minorHAnsi" w:hAnsiTheme="minorHAnsi" w:cstheme="minorHAnsi"/>
          <w:sz w:val="24"/>
          <w:szCs w:val="24"/>
        </w:rPr>
        <w:t xml:space="preserve">, </w:t>
      </w:r>
      <w:r w:rsidRPr="00436DC7">
        <w:rPr>
          <w:rFonts w:asciiTheme="minorHAnsi" w:hAnsiTheme="minorHAnsi" w:cstheme="minorHAnsi"/>
          <w:sz w:val="24"/>
          <w:szCs w:val="24"/>
        </w:rPr>
        <w:t>Instytucja Pośrednicząca wydaje decyzje o zwrocie środków na podstawie art. 169 ust. 6</w:t>
      </w:r>
      <w:r w:rsidR="0016773D" w:rsidRPr="0016773D">
        <w:rPr>
          <w:rFonts w:cs="Calibri"/>
          <w:sz w:val="24"/>
          <w:szCs w:val="24"/>
        </w:rPr>
        <w:t xml:space="preserv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lastRenderedPageBreak/>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3531E710"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 xml:space="preserve">Instytucja Pośrednicząca w terminie 5 dni roboczych od dnia otrzymania wniosku o płatność dokonuje wyboru próby dokumentów do weryfikacji w oparciu o </w:t>
      </w:r>
      <w:r w:rsidR="00B07006">
        <w:rPr>
          <w:rFonts w:eastAsia="Times New Roman" w:cs="Calibri"/>
          <w:sz w:val="24"/>
          <w:szCs w:val="24"/>
        </w:rPr>
        <w:t>metodykę</w:t>
      </w:r>
      <w:r w:rsidR="00312BDA">
        <w:rPr>
          <w:rFonts w:eastAsia="Times New Roman" w:cs="Calibri"/>
          <w:sz w:val="24"/>
          <w:szCs w:val="24"/>
        </w:rPr>
        <w:t xml:space="preserve"> </w:t>
      </w:r>
      <w:r w:rsidRPr="00436DC7">
        <w:rPr>
          <w:rFonts w:eastAsia="Times New Roman" w:cs="Calibri"/>
          <w:sz w:val="24"/>
          <w:szCs w:val="24"/>
        </w:rPr>
        <w:t>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641A2E" w:rsidRPr="00436DC7">
        <w:rPr>
          <w:rFonts w:eastAsia="Times New Roman" w:cs="Calibri"/>
          <w:sz w:val="24"/>
          <w:szCs w:val="24"/>
        </w:rPr>
        <w:t>grant</w:t>
      </w:r>
      <w:r w:rsidR="00C93847">
        <w:rPr>
          <w:rFonts w:eastAsia="Times New Roman" w:cs="Calibri"/>
          <w:sz w:val="24"/>
          <w:szCs w:val="24"/>
        </w:rPr>
        <w:t>o</w:t>
      </w:r>
      <w:r w:rsidR="00641A2E" w:rsidRPr="00436DC7">
        <w:rPr>
          <w:rFonts w:eastAsia="Times New Roman" w:cs="Calibri"/>
          <w:sz w:val="24"/>
          <w:szCs w:val="24"/>
        </w:rPr>
        <w:t>biorców</w:t>
      </w:r>
      <w:proofErr w:type="spellEnd"/>
      <w:r w:rsidRPr="00436DC7">
        <w:rPr>
          <w:rFonts w:eastAsia="Times New Roman" w:cs="Calibri"/>
          <w:sz w:val="24"/>
          <w:szCs w:val="24"/>
        </w:rPr>
        <w:t>, ostatecznych odbiorców, wykonawców lub podwykonawców. Podmioty te lub osoby są obowiązane udzielić wyjaśnień lub udostępnić Instytucji Pośredniczącej dokumenty dotyczące realizacji Projektu.</w:t>
      </w:r>
    </w:p>
    <w:p w14:paraId="59FFADA9" w14:textId="6FF6D943"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44D38837" w:rsidR="00566B69" w:rsidRPr="00246E18" w:rsidRDefault="00566B69" w:rsidP="001C6F6E">
      <w:pPr>
        <w:pStyle w:val="Akapitzlist"/>
        <w:numPr>
          <w:ilvl w:val="0"/>
          <w:numId w:val="8"/>
        </w:numPr>
        <w:spacing w:after="120" w:line="276" w:lineRule="auto"/>
        <w:ind w:left="357" w:hanging="357"/>
        <w:rPr>
          <w:rFonts w:ascii="Calibri" w:eastAsia="Calibri" w:hAnsi="Calibri"/>
        </w:rPr>
      </w:pPr>
      <w:r w:rsidRPr="00246E18">
        <w:rPr>
          <w:rFonts w:ascii="Calibri" w:eastAsia="Calibri" w:hAnsi="Calibri"/>
        </w:rPr>
        <w:t>W przypadku nieprzedłożenia dokumentów lub złożenia dokumentów niekompletnych zgodnie z ust. 1 wydatki dotyczące tych dokumentów mogą zostać uznane za nieprawidłowość.</w:t>
      </w:r>
    </w:p>
    <w:p w14:paraId="28808992" w14:textId="1C314DE5"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złoży kolejny wniosek o płatność, przed zatwierdzeniem poprzedniego</w:t>
      </w:r>
      <w:r w:rsidR="00E53DAB">
        <w:rPr>
          <w:rFonts w:asciiTheme="minorHAnsi" w:hAnsiTheme="minorHAnsi" w:cstheme="minorHAnsi"/>
          <w:sz w:val="24"/>
          <w:szCs w:val="24"/>
        </w:rPr>
        <w:t xml:space="preserve"> </w:t>
      </w:r>
      <w:r w:rsidRPr="00436DC7">
        <w:rPr>
          <w:rFonts w:asciiTheme="minorHAnsi" w:hAnsiTheme="minorHAnsi" w:cstheme="minorHAnsi"/>
          <w:sz w:val="24"/>
          <w:szCs w:val="24"/>
        </w:rPr>
        <w:t xml:space="preserve">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Projektu jest dokonywana kontrola</w:t>
      </w:r>
      <w:r w:rsidRPr="00436DC7">
        <w:rPr>
          <w:rFonts w:asciiTheme="minorHAnsi" w:eastAsia="Times New Roman" w:hAnsiTheme="minorHAnsi" w:cstheme="minorHAnsi"/>
          <w:sz w:val="24"/>
          <w:szCs w:val="24"/>
          <w:vertAlign w:val="superscript"/>
        </w:rPr>
        <w:footnoteReference w:id="35"/>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270754C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68BD98AB"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bieg terminów weryfikacji, o których mowa w ust. </w:t>
      </w:r>
      <w:r w:rsidR="003931A6">
        <w:rPr>
          <w:rFonts w:asciiTheme="minorHAnsi" w:eastAsia="Times New Roman" w:hAnsiTheme="minorHAnsi" w:cstheme="minorHAnsi"/>
          <w:sz w:val="24"/>
          <w:szCs w:val="24"/>
        </w:rPr>
        <w:t xml:space="preserve">2 i </w:t>
      </w:r>
      <w:r w:rsidRPr="00436DC7">
        <w:rPr>
          <w:rFonts w:asciiTheme="minorHAnsi" w:eastAsia="Times New Roman" w:hAnsiTheme="minorHAnsi" w:cstheme="minorHAnsi"/>
          <w:sz w:val="24"/>
          <w:szCs w:val="24"/>
        </w:rPr>
        <w:t>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t>
      </w:r>
      <w:r w:rsidR="001E6F29">
        <w:rPr>
          <w:rFonts w:asciiTheme="minorHAnsi" w:hAnsiTheme="minorHAnsi" w:cstheme="minorHAnsi"/>
          <w:sz w:val="24"/>
          <w:szCs w:val="24"/>
        </w:rPr>
        <w:t xml:space="preserve">do </w:t>
      </w:r>
      <w:r w:rsidRPr="00436DC7">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36"/>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37"/>
      </w:r>
      <w:r w:rsidRPr="00436DC7">
        <w:rPr>
          <w:rFonts w:asciiTheme="minorHAnsi" w:eastAsia="Times New Roman" w:hAnsiTheme="minorHAnsi" w:cstheme="minorHAnsi"/>
          <w:sz w:val="24"/>
          <w:szCs w:val="24"/>
        </w:rPr>
        <w:t>;</w:t>
      </w:r>
    </w:p>
    <w:p w14:paraId="715C472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zatwierdzoną kwotę rozliczenia kwoty dofinansowania </w:t>
      </w:r>
      <w:r w:rsidRPr="005A48E3">
        <w:rPr>
          <w:rFonts w:asciiTheme="minorHAnsi" w:eastAsia="Times New Roman" w:hAnsiTheme="minorHAnsi" w:cstheme="minorHAnsi"/>
          <w:iCs/>
          <w:sz w:val="24"/>
          <w:szCs w:val="24"/>
        </w:rPr>
        <w:t>oraz wkładu własnego</w:t>
      </w:r>
      <w:r w:rsidRPr="00436DC7">
        <w:rPr>
          <w:rFonts w:asciiTheme="minorHAnsi" w:eastAsia="Times New Roman" w:hAnsiTheme="minorHAnsi" w:cstheme="minorHAnsi"/>
          <w:i/>
          <w:iCs/>
          <w:sz w:val="24"/>
          <w:szCs w:val="24"/>
          <w:vertAlign w:val="superscript"/>
        </w:rPr>
        <w:footnoteReference w:id="38"/>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p>
    <w:p w14:paraId="7C22FC9B" w14:textId="7789C46F" w:rsid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W przypadku konieczności potwierdzenia przez Instytucję Pośredniczącą, po </w:t>
      </w:r>
      <w:r w:rsidR="005A3CF4">
        <w:rPr>
          <w:rFonts w:asciiTheme="minorHAnsi" w:eastAsia="Times New Roman" w:hAnsiTheme="minorHAnsi" w:cstheme="minorHAnsi"/>
          <w:sz w:val="24"/>
          <w:szCs w:val="24"/>
        </w:rPr>
        <w:t>podjęciu Decyzji</w:t>
      </w:r>
      <w:r w:rsidRPr="00436DC7">
        <w:rPr>
          <w:rFonts w:asciiTheme="minorHAnsi" w:eastAsia="Times New Roman" w:hAnsiTheme="minorHAnsi" w:cstheme="minorHAnsi"/>
          <w:sz w:val="24"/>
          <w:szCs w:val="24"/>
        </w:rPr>
        <w:t xml:space="preserve">,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t>
      </w:r>
      <w:r w:rsidRPr="0087512C">
        <w:rPr>
          <w:rFonts w:asciiTheme="minorHAnsi" w:eastAsia="Times New Roman" w:hAnsiTheme="minorHAnsi" w:cstheme="minorHAnsi"/>
          <w:sz w:val="24"/>
          <w:szCs w:val="24"/>
        </w:rPr>
        <w:t>weryfikacji spełnienia tych kryteriów zgodnie z § 3 ust. 13. Warunkiem zatwierdzenia wniosku o płatność końcową jest potwierdzenie przez Instytucję Pośredniczącą spełnienia tych kryteriów. W sytuacji, gdy Instytucja Pośrednicząca stwierdzi, że kryterium nie zostało</w:t>
      </w:r>
      <w:r w:rsidRPr="00436DC7">
        <w:rPr>
          <w:rFonts w:asciiTheme="minorHAnsi" w:eastAsia="Times New Roman" w:hAnsiTheme="minorHAnsi" w:cstheme="minorHAnsi"/>
          <w:sz w:val="24"/>
          <w:szCs w:val="24"/>
        </w:rPr>
        <w:t xml:space="preserve">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5189B2E5" w14:textId="3278A84A" w:rsidR="0087512C" w:rsidRPr="00AE414A" w:rsidRDefault="0087512C"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D7499F">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Pr>
          <w:rStyle w:val="cf01"/>
          <w:rFonts w:asciiTheme="minorHAnsi" w:hAnsiTheme="minorHAnsi" w:cstheme="minorHAnsi"/>
          <w:sz w:val="24"/>
          <w:szCs w:val="24"/>
        </w:rPr>
        <w:t>Pośredniczą</w:t>
      </w:r>
      <w:r w:rsidRPr="00D7499F">
        <w:rPr>
          <w:rStyle w:val="cf01"/>
          <w:rFonts w:asciiTheme="minorHAnsi" w:hAnsiTheme="minorHAnsi" w:cstheme="minorHAnsi"/>
          <w:sz w:val="24"/>
          <w:szCs w:val="24"/>
        </w:rPr>
        <w:t>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w:t>
      </w:r>
      <w:r w:rsidR="005A3CF4">
        <w:rPr>
          <w:rStyle w:val="cf01"/>
          <w:rFonts w:asciiTheme="minorHAnsi" w:hAnsiTheme="minorHAnsi" w:cstheme="minorHAnsi"/>
          <w:sz w:val="24"/>
          <w:szCs w:val="24"/>
        </w:rPr>
        <w:t xml:space="preserve">nych </w:t>
      </w:r>
      <w:r w:rsidR="005A3CF4" w:rsidRPr="00AE414A">
        <w:rPr>
          <w:rStyle w:val="cf01"/>
          <w:rFonts w:asciiTheme="minorHAnsi" w:hAnsiTheme="minorHAnsi" w:cstheme="minorHAnsi"/>
          <w:sz w:val="24"/>
          <w:szCs w:val="24"/>
        </w:rPr>
        <w:t>w Załączniku nr 1</w:t>
      </w:r>
      <w:r w:rsidR="00AE414A" w:rsidRPr="00AE414A">
        <w:rPr>
          <w:rStyle w:val="cf01"/>
          <w:rFonts w:asciiTheme="minorHAnsi" w:hAnsiTheme="minorHAnsi" w:cstheme="minorHAnsi"/>
          <w:sz w:val="24"/>
          <w:szCs w:val="24"/>
        </w:rPr>
        <w:t>2</w:t>
      </w:r>
      <w:r w:rsidR="005A3CF4" w:rsidRPr="00AE414A">
        <w:rPr>
          <w:rStyle w:val="cf01"/>
          <w:rFonts w:asciiTheme="minorHAnsi" w:hAnsiTheme="minorHAnsi" w:cstheme="minorHAnsi"/>
          <w:sz w:val="24"/>
          <w:szCs w:val="24"/>
        </w:rPr>
        <w:t xml:space="preserve"> do Decyzji</w:t>
      </w:r>
      <w:r w:rsidRPr="00AE414A">
        <w:rPr>
          <w:rStyle w:val="cf01"/>
          <w:rFonts w:asciiTheme="minorHAnsi" w:hAnsiTheme="minorHAnsi" w:cstheme="minorHAnsi"/>
          <w:sz w:val="24"/>
          <w:szCs w:val="24"/>
        </w:rPr>
        <w:t>, które Beneficjent przesyła do I</w:t>
      </w:r>
      <w:r w:rsidR="00E32A9B" w:rsidRPr="00AE414A">
        <w:rPr>
          <w:rStyle w:val="cf01"/>
          <w:rFonts w:asciiTheme="minorHAnsi" w:hAnsiTheme="minorHAnsi" w:cstheme="minorHAnsi"/>
          <w:sz w:val="24"/>
          <w:szCs w:val="24"/>
        </w:rPr>
        <w:t>P</w:t>
      </w:r>
      <w:r w:rsidRPr="00AE414A">
        <w:rPr>
          <w:rStyle w:val="cf01"/>
          <w:rFonts w:asciiTheme="minorHAnsi" w:hAnsiTheme="minorHAnsi" w:cstheme="minorHAnsi"/>
          <w:sz w:val="24"/>
          <w:szCs w:val="24"/>
        </w:rPr>
        <w:t xml:space="preserve"> dla wybranych w ramach próby uczestników.</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1D00E812"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5E0142FA"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rozpatruje zastrzeżenia do informacji o wynikach weryfikacji w terminie nie dłuższym niż 14 dni kalendarzowych, licząc od dnia otrzymania tych </w:t>
      </w:r>
      <w:r w:rsidRPr="00436DC7">
        <w:rPr>
          <w:rFonts w:asciiTheme="minorHAnsi" w:hAnsiTheme="minorHAnsi" w:cstheme="minorHAnsi"/>
          <w:sz w:val="24"/>
          <w:szCs w:val="24"/>
        </w:rPr>
        <w:lastRenderedPageBreak/>
        <w:t>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75F4F2A5"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6C8AF99A"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w:t>
      </w:r>
      <w:r w:rsidR="005A3CF4">
        <w:rPr>
          <w:rFonts w:asciiTheme="minorHAnsi" w:hAnsiTheme="minorHAnsi" w:cstheme="minorHAnsi"/>
          <w:sz w:val="24"/>
          <w:szCs w:val="24"/>
        </w:rPr>
        <w:t xml:space="preserve">e wymagają </w:t>
      </w:r>
      <w:r w:rsidR="00C16A16">
        <w:rPr>
          <w:rFonts w:asciiTheme="minorHAnsi" w:hAnsiTheme="minorHAnsi" w:cstheme="minorHAnsi"/>
          <w:sz w:val="24"/>
          <w:szCs w:val="24"/>
        </w:rPr>
        <w:t>formy</w:t>
      </w:r>
      <w:r w:rsidR="005A3CF4">
        <w:rPr>
          <w:rFonts w:asciiTheme="minorHAnsi" w:hAnsiTheme="minorHAnsi" w:cstheme="minorHAnsi"/>
          <w:sz w:val="24"/>
          <w:szCs w:val="24"/>
        </w:rPr>
        <w:t xml:space="preserve"> zmiany Decyzji</w:t>
      </w:r>
      <w:r w:rsidRPr="00436DC7">
        <w:rPr>
          <w:rFonts w:asciiTheme="minorHAnsi" w:hAnsiTheme="minorHAnsi" w:cstheme="minorHAnsi"/>
          <w:sz w:val="24"/>
          <w:szCs w:val="24"/>
        </w:rPr>
        <w:t xml:space="preserve">.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6C5173">
      <w:pPr>
        <w:keepNext/>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wykorzystane z naruszeniem procedur, o których mowa w art. 184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7F2702F7"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38412562"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52A2557B"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r w:rsidR="003931A6">
        <w:rPr>
          <w:rFonts w:cs="Calibri"/>
          <w:sz w:val="24"/>
          <w:szCs w:val="24"/>
        </w:rPr>
        <w:t>, środków niewykorzystanych na realizację projektu, odsetek bankowych.</w:t>
      </w:r>
    </w:p>
    <w:p w14:paraId="50296462" w14:textId="5864A23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informacji o kwocie głównej i kwocie odsetek,</w:t>
      </w:r>
    </w:p>
    <w:p w14:paraId="56D0DE91" w14:textId="378BE9B2"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 także numeru decyzji),</w:t>
      </w:r>
    </w:p>
    <w:p w14:paraId="25F74023"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z zastrzeżeniem art. 207 ust. 7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70E4B13" w14:textId="3366D9B2" w:rsidR="00C67695" w:rsidRPr="0001483B" w:rsidRDefault="00436DC7" w:rsidP="0001483B">
      <w:pPr>
        <w:numPr>
          <w:ilvl w:val="0"/>
          <w:numId w:val="31"/>
        </w:numPr>
        <w:spacing w:after="120"/>
        <w:rPr>
          <w:rFonts w:asciiTheme="minorHAnsi" w:hAnsiTheme="minorHAnsi" w:cstheme="minorHAnsi"/>
          <w:sz w:val="24"/>
          <w:szCs w:val="24"/>
        </w:rPr>
      </w:pPr>
      <w:r w:rsidRPr="0001483B">
        <w:rPr>
          <w:rFonts w:asciiTheme="minorHAnsi" w:hAnsiTheme="minorHAnsi" w:cstheme="minorHAnsi"/>
          <w:sz w:val="24"/>
          <w:szCs w:val="24"/>
        </w:rPr>
        <w:t xml:space="preserve">Wszelkich zwrotów środków związanych z realizowanym Projektem Beneficjent dokonuje na rachunek bankowy </w:t>
      </w:r>
      <w:r w:rsidR="0001483B">
        <w:rPr>
          <w:rFonts w:cs="Calibri"/>
          <w:sz w:val="24"/>
          <w:szCs w:val="24"/>
        </w:rPr>
        <w:t>Instytucji Zarządzającej, wyodrębniony dla zwrotów EFS+</w:t>
      </w:r>
      <w:r w:rsidR="00641A2E" w:rsidRPr="0001483B">
        <w:rPr>
          <w:rFonts w:cs="Calibri"/>
          <w:sz w:val="24"/>
          <w:szCs w:val="24"/>
        </w:rPr>
        <w:t xml:space="preserve">:  </w:t>
      </w:r>
      <w:r w:rsidR="007F6824">
        <w:rPr>
          <w:rFonts w:cs="Calibri"/>
          <w:sz w:val="24"/>
          <w:szCs w:val="24"/>
        </w:rPr>
        <w:t>Bank Millennium, rachunek nr: 76 1160 2202 0000 0005 7496 4317</w:t>
      </w:r>
      <w:r w:rsidRPr="0001483B">
        <w:rPr>
          <w:rFonts w:asciiTheme="minorHAnsi" w:hAnsiTheme="minorHAnsi" w:cstheme="minorHAnsi"/>
          <w:sz w:val="24"/>
          <w:szCs w:val="24"/>
        </w:rPr>
        <w:t xml:space="preserve">. </w:t>
      </w:r>
    </w:p>
    <w:p w14:paraId="47C57A62" w14:textId="77777777" w:rsidR="00611E4E" w:rsidRPr="004E2208" w:rsidRDefault="00611E4E" w:rsidP="00AD3087">
      <w:pPr>
        <w:spacing w:after="120"/>
        <w:rPr>
          <w:rFonts w:asciiTheme="minorHAnsi" w:hAnsiTheme="minorHAnsi" w:cstheme="minorHAnsi"/>
          <w:b/>
          <w:sz w:val="24"/>
          <w:szCs w:val="24"/>
        </w:rPr>
      </w:pP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Zasady wykorzystywania CST2021 oraz SM EFS+</w:t>
      </w:r>
    </w:p>
    <w:p w14:paraId="6A3ABF67" w14:textId="7EC663C0" w:rsidR="00436DC7" w:rsidRPr="00436DC7" w:rsidRDefault="001A710A" w:rsidP="00436DC7">
      <w:pPr>
        <w:keepNext/>
        <w:spacing w:after="120"/>
        <w:rPr>
          <w:rFonts w:asciiTheme="minorHAnsi" w:hAnsiTheme="minorHAnsi" w:cstheme="minorHAnsi"/>
          <w:sz w:val="24"/>
          <w:szCs w:val="24"/>
        </w:rPr>
      </w:pPr>
      <w:r>
        <w:rPr>
          <w:rFonts w:asciiTheme="minorHAnsi" w:hAnsiTheme="minorHAnsi" w:cstheme="minorHAnsi"/>
          <w:sz w:val="24"/>
          <w:szCs w:val="24"/>
        </w:rPr>
        <w:t>§ 17</w:t>
      </w:r>
      <w:r w:rsidR="00436DC7" w:rsidRPr="00436DC7">
        <w:rPr>
          <w:rFonts w:asciiTheme="minorHAnsi" w:hAnsiTheme="minorHAnsi" w:cstheme="minorHAnsi"/>
          <w:sz w:val="24"/>
          <w:szCs w:val="24"/>
        </w:rPr>
        <w:t>.</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6B9B7426" w14:textId="0BEC6EDF"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sz w:val="24"/>
          <w:szCs w:val="24"/>
        </w:rPr>
        <w:t xml:space="preserve">informacji o zamówieniach publicznych w rozumieniu art. 2 oraz art. 3 ustawy </w:t>
      </w:r>
      <w:proofErr w:type="spellStart"/>
      <w:r w:rsidRPr="00D950B1">
        <w:rPr>
          <w:sz w:val="24"/>
          <w:szCs w:val="24"/>
        </w:rPr>
        <w:t>Pzp</w:t>
      </w:r>
      <w:proofErr w:type="spellEnd"/>
      <w:r w:rsidR="009068BC">
        <w:rPr>
          <w:sz w:val="24"/>
          <w:szCs w:val="24"/>
        </w:rPr>
        <w:t xml:space="preserve"> </w:t>
      </w:r>
      <w:r w:rsidR="009068BC" w:rsidRPr="00CD1540">
        <w:rPr>
          <w:sz w:val="24"/>
          <w:szCs w:val="24"/>
        </w:rPr>
        <w:t>(</w:t>
      </w:r>
      <w:r w:rsidR="009068BC" w:rsidRPr="00CD1540">
        <w:rPr>
          <w:rFonts w:asciiTheme="minorHAnsi" w:hAnsiTheme="minorHAnsi" w:cstheme="minorHAnsi"/>
          <w:sz w:val="24"/>
          <w:szCs w:val="24"/>
        </w:rPr>
        <w:t>daty ogłoszenia, numeru ogłoszenia, rodzaju zamówienia, trybu udzielenia zamówienia, szacunkowej wartości zamówienia, danych dotyczących kontraktu) oraz o zawartych w ramach tych zamówień kontraktach)</w:t>
      </w:r>
      <w:r w:rsidRPr="00CD1540">
        <w:rPr>
          <w:rFonts w:asciiTheme="minorHAnsi" w:hAnsiTheme="minorHAnsi" w:cstheme="minorHAnsi"/>
          <w:sz w:val="24"/>
          <w:szCs w:val="24"/>
        </w:rPr>
        <w:t>;</w:t>
      </w:r>
    </w:p>
    <w:p w14:paraId="0AEE7C07" w14:textId="4E6DBB12" w:rsidR="009068BC" w:rsidRPr="00AD3087" w:rsidRDefault="009068BC" w:rsidP="00442AED">
      <w:pPr>
        <w:numPr>
          <w:ilvl w:val="1"/>
          <w:numId w:val="31"/>
        </w:numPr>
        <w:tabs>
          <w:tab w:val="left" w:pos="357"/>
        </w:tabs>
        <w:spacing w:after="120"/>
        <w:ind w:left="641" w:hanging="284"/>
        <w:rPr>
          <w:rFonts w:asciiTheme="minorHAnsi" w:hAnsiTheme="minorHAnsi" w:cstheme="minorHAnsi"/>
        </w:rPr>
      </w:pPr>
      <w:r w:rsidRPr="009068BC">
        <w:rPr>
          <w:rFonts w:asciiTheme="minorHAnsi" w:hAnsiTheme="minorHAnsi" w:cstheme="minorHAnsi"/>
        </w:rPr>
        <w:t>informacji na temat osób zatrudnionych do jego realizacji (jeżeli dotyczy),</w:t>
      </w:r>
    </w:p>
    <w:p w14:paraId="45C3D987" w14:textId="4A0A5F15" w:rsidR="00436DC7" w:rsidRPr="00D950B1" w:rsidRDefault="00436DC7" w:rsidP="00CD1540">
      <w:pPr>
        <w:numPr>
          <w:ilvl w:val="1"/>
          <w:numId w:val="31"/>
        </w:numPr>
        <w:tabs>
          <w:tab w:val="left" w:pos="357"/>
        </w:tabs>
        <w:spacing w:after="240"/>
        <w:ind w:left="641" w:hanging="284"/>
        <w:rPr>
          <w:rFonts w:asciiTheme="minorHAnsi" w:hAnsiTheme="minorHAnsi" w:cstheme="minorHAnsi"/>
          <w:sz w:val="24"/>
          <w:szCs w:val="24"/>
        </w:rPr>
      </w:pPr>
      <w:r w:rsidRPr="00D950B1">
        <w:rPr>
          <w:rFonts w:asciiTheme="minorHAnsi" w:hAnsiTheme="minorHAnsi" w:cstheme="minorHAnsi"/>
          <w:sz w:val="24"/>
          <w:szCs w:val="24"/>
        </w:rPr>
        <w:t>innych dokumentów związanych z realizacją Projektu, w tym niezbędnych do przeprowadzenia kontroli Projektu oraz wymiany dokumentacji pokontrolnej.</w:t>
      </w:r>
    </w:p>
    <w:p w14:paraId="26083F0C" w14:textId="29724CF1" w:rsidR="00436DC7" w:rsidRPr="00D950B1" w:rsidRDefault="00436DC7" w:rsidP="00CD1540">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lastRenderedPageBreak/>
        <w:t>W systemie SM EFS+ Beneficjent jest zobowiązany do przesłania danych uczestników Projektu i podmiotów otrzymujących wsparcie. Przekazanie drogą elektroniczną dokumentów, o których mowa w pkt 2), 4) i 5)</w:t>
      </w:r>
      <w:r w:rsidR="004A79F5">
        <w:rPr>
          <w:rFonts w:asciiTheme="minorHAnsi" w:hAnsiTheme="minorHAnsi" w:cstheme="minorHAnsi"/>
          <w:sz w:val="24"/>
          <w:szCs w:val="24"/>
        </w:rPr>
        <w:t xml:space="preserve"> oraz w systemie SM EFS+</w:t>
      </w:r>
      <w:r w:rsidRPr="00D950B1">
        <w:rPr>
          <w:rFonts w:asciiTheme="minorHAnsi" w:hAnsiTheme="minorHAnsi" w:cstheme="minorHAnsi"/>
          <w:sz w:val="24"/>
          <w:szCs w:val="24"/>
        </w:rPr>
        <w:t>, nie zdejmuje z Beneficjenta i Partnerów</w:t>
      </w:r>
      <w:r w:rsidRPr="00D950B1">
        <w:rPr>
          <w:rFonts w:asciiTheme="minorHAnsi" w:hAnsiTheme="minorHAnsi" w:cstheme="minorHAnsi"/>
          <w:sz w:val="24"/>
          <w:szCs w:val="24"/>
          <w:vertAlign w:val="superscript"/>
        </w:rPr>
        <w:footnoteReference w:id="39"/>
      </w:r>
      <w:r w:rsidRPr="00D950B1">
        <w:rPr>
          <w:rFonts w:asciiTheme="minorHAnsi" w:hAnsiTheme="minorHAnsi" w:cstheme="minorHAnsi"/>
          <w:sz w:val="24"/>
          <w:szCs w:val="24"/>
        </w:rPr>
        <w:t xml:space="preserve"> obowiązku przechowywania oryginałów dokumentów i ich udostępniania podczas kontroli na miejscu.</w:t>
      </w:r>
    </w:p>
    <w:p w14:paraId="63AFD6CC" w14:textId="2D2914BA" w:rsidR="00641A2E" w:rsidRPr="00361EC6" w:rsidRDefault="00436DC7" w:rsidP="00361EC6">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w:t>
      </w:r>
      <w:r w:rsidR="00F6343D">
        <w:rPr>
          <w:rFonts w:asciiTheme="minorHAnsi" w:hAnsiTheme="minorHAnsi" w:cstheme="minorHAnsi"/>
          <w:sz w:val="24"/>
          <w:szCs w:val="24"/>
        </w:rPr>
        <w:t>rawnie wiążące przyjęte w Decyzji</w:t>
      </w:r>
      <w:r w:rsidRPr="00D950B1">
        <w:rPr>
          <w:rFonts w:asciiTheme="minorHAnsi" w:hAnsiTheme="minorHAnsi" w:cstheme="minorHAnsi"/>
          <w:sz w:val="24"/>
          <w:szCs w:val="24"/>
        </w:rPr>
        <w:t xml:space="preserv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40"/>
      </w:r>
      <w:r w:rsidRPr="00D950B1">
        <w:rPr>
          <w:rFonts w:asciiTheme="minorHAnsi" w:hAnsiTheme="minorHAnsi" w:cstheme="minorHAnsi"/>
          <w:sz w:val="24"/>
          <w:szCs w:val="24"/>
        </w:rPr>
        <w:t>.</w:t>
      </w:r>
    </w:p>
    <w:p w14:paraId="0FB0FF15" w14:textId="0ABA2328" w:rsidR="00436DC7" w:rsidRPr="00D950B1" w:rsidRDefault="00436DC7" w:rsidP="00AD3087">
      <w:pPr>
        <w:numPr>
          <w:ilvl w:val="0"/>
          <w:numId w:val="9"/>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41"/>
      </w:r>
      <w:r w:rsidRPr="00D950B1">
        <w:rPr>
          <w:rFonts w:asciiTheme="minorHAnsi" w:hAnsiTheme="minorHAnsi" w:cstheme="minorHAnsi"/>
          <w:sz w:val="24"/>
          <w:szCs w:val="24"/>
        </w:rPr>
        <w:t xml:space="preserve"> wyznacza/ją osoby uprawnione do wykonywania w CST2021 oraz SM EFS+ w jego</w:t>
      </w:r>
      <w:r w:rsidR="00FC6CA3">
        <w:rPr>
          <w:rFonts w:asciiTheme="minorHAnsi" w:hAnsiTheme="minorHAnsi" w:cstheme="minorHAnsi"/>
          <w:sz w:val="24"/>
          <w:szCs w:val="24"/>
        </w:rPr>
        <w:t>/ich</w:t>
      </w:r>
      <w:r w:rsidRPr="00D950B1">
        <w:rPr>
          <w:rFonts w:asciiTheme="minorHAnsi" w:hAnsiTheme="minorHAnsi" w:cstheme="minorHAnsi"/>
          <w:sz w:val="24"/>
          <w:szCs w:val="24"/>
        </w:rPr>
        <w:t xml:space="preserve"> imieniu czynności związanych z realizacją Projektu oraz które w jego</w:t>
      </w:r>
      <w:r w:rsidR="00C07683">
        <w:rPr>
          <w:rFonts w:asciiTheme="minorHAnsi" w:hAnsiTheme="minorHAnsi" w:cstheme="minorHAnsi"/>
          <w:sz w:val="24"/>
          <w:szCs w:val="24"/>
        </w:rPr>
        <w:t>/ich</w:t>
      </w:r>
      <w:r w:rsidRPr="00D950B1">
        <w:rPr>
          <w:rFonts w:asciiTheme="minorHAnsi" w:hAnsiTheme="minorHAnsi" w:cstheme="minorHAnsi"/>
          <w:sz w:val="24"/>
          <w:szCs w:val="24"/>
        </w:rPr>
        <w:t xml:space="preserve"> imieniu będą zarządzać uprawnieniami użytkowników CST2021 oraz SM EFS+ po stronie Beneficjenta/Partnerów. Wniosek o dodanie osoby </w:t>
      </w:r>
      <w:r w:rsidR="00346AD5">
        <w:rPr>
          <w:rFonts w:asciiTheme="minorHAnsi" w:hAnsiTheme="minorHAnsi" w:cstheme="minorHAnsi"/>
          <w:sz w:val="24"/>
          <w:szCs w:val="24"/>
        </w:rPr>
        <w:t xml:space="preserve">uprawnionej </w:t>
      </w:r>
      <w:r w:rsidRPr="00D950B1">
        <w:rPr>
          <w:rFonts w:asciiTheme="minorHAnsi" w:hAnsiTheme="minorHAnsi" w:cstheme="minorHAnsi"/>
          <w:sz w:val="24"/>
          <w:szCs w:val="24"/>
        </w:rPr>
        <w:t xml:space="preserve">zarządzającej projektem </w:t>
      </w:r>
      <w:r w:rsidR="00346AD5">
        <w:rPr>
          <w:rFonts w:asciiTheme="minorHAnsi" w:hAnsiTheme="minorHAnsi" w:cstheme="minorHAnsi"/>
          <w:sz w:val="24"/>
          <w:szCs w:val="24"/>
        </w:rPr>
        <w:t xml:space="preserve">po stronie Beneficjenta </w:t>
      </w:r>
      <w:r w:rsidR="00F6343D">
        <w:rPr>
          <w:rFonts w:asciiTheme="minorHAnsi" w:hAnsiTheme="minorHAnsi" w:cstheme="minorHAnsi"/>
          <w:sz w:val="24"/>
          <w:szCs w:val="24"/>
        </w:rPr>
        <w:t>stanowi załącznik nr 7 do Decyzji</w:t>
      </w:r>
      <w:r w:rsidRPr="00D950B1">
        <w:rPr>
          <w:rFonts w:asciiTheme="minorHAnsi" w:hAnsiTheme="minorHAnsi" w:cstheme="minorHAnsi"/>
          <w:sz w:val="24"/>
          <w:szCs w:val="24"/>
        </w:rPr>
        <w:t xml:space="preserve"> a jego zmiana nie </w:t>
      </w:r>
      <w:r w:rsidR="00F6343D">
        <w:rPr>
          <w:rFonts w:asciiTheme="minorHAnsi" w:hAnsiTheme="minorHAnsi" w:cstheme="minorHAnsi"/>
          <w:sz w:val="24"/>
          <w:szCs w:val="24"/>
        </w:rPr>
        <w:t>zmiany Decyzji</w:t>
      </w:r>
      <w:r w:rsidR="000F2ACC">
        <w:rPr>
          <w:rStyle w:val="Odwoanieprzypisudolnego"/>
          <w:rFonts w:asciiTheme="minorHAnsi" w:hAnsiTheme="minorHAnsi" w:cstheme="minorHAnsi"/>
          <w:sz w:val="24"/>
          <w:szCs w:val="24"/>
        </w:rPr>
        <w:footnoteReference w:id="42"/>
      </w:r>
      <w:r w:rsidRPr="00D950B1">
        <w:rPr>
          <w:rFonts w:asciiTheme="minorHAnsi" w:hAnsiTheme="minorHAnsi" w:cstheme="minorHAnsi"/>
          <w:sz w:val="24"/>
          <w:szCs w:val="24"/>
        </w:rPr>
        <w:t>.</w:t>
      </w:r>
    </w:p>
    <w:p w14:paraId="0A7A5B84" w14:textId="7F322840"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D0F69">
        <w:rPr>
          <w:rFonts w:asciiTheme="minorHAnsi" w:hAnsiTheme="minorHAnsi" w:cstheme="minorHAnsi"/>
          <w:sz w:val="24"/>
          <w:szCs w:val="24"/>
        </w:rPr>
        <w:t>3</w:t>
      </w:r>
      <w:r w:rsidRPr="00436DC7">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7B0129" w:rsidRDefault="000679B6" w:rsidP="00A21060">
      <w:pPr>
        <w:pStyle w:val="Akapitzlist"/>
        <w:numPr>
          <w:ilvl w:val="0"/>
          <w:numId w:val="9"/>
        </w:numPr>
        <w:spacing w:after="120"/>
        <w:ind w:left="357" w:hanging="357"/>
        <w:rPr>
          <w:rFonts w:asciiTheme="minorHAnsi" w:hAnsiTheme="minorHAnsi" w:cstheme="minorHAnsi"/>
        </w:rPr>
      </w:pPr>
      <w:r w:rsidRPr="000679B6">
        <w:rPr>
          <w:rFonts w:asciiTheme="minorHAnsi" w:eastAsia="Calibri" w:hAnsiTheme="minorHAnsi" w:cstheme="minorHAnsi"/>
        </w:rPr>
        <w:t>Logowanie do CST2021 następuje poprzez wprowadzenie loginu i hasła.</w:t>
      </w:r>
    </w:p>
    <w:p w14:paraId="13159945" w14:textId="19E19C6F"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C07683">
        <w:rPr>
          <w:rFonts w:asciiTheme="minorHAnsi" w:hAnsiTheme="minorHAnsi" w:cstheme="minorHAnsi"/>
          <w:sz w:val="24"/>
          <w:szCs w:val="24"/>
        </w:rPr>
        <w:t>3</w:t>
      </w:r>
      <w:r w:rsidRPr="00436DC7">
        <w:rPr>
          <w:rFonts w:asciiTheme="minorHAnsi" w:hAnsiTheme="minorHAnsi" w:cstheme="minorHAnsi"/>
          <w:sz w:val="24"/>
          <w:szCs w:val="24"/>
        </w:rPr>
        <w:t xml:space="preserve">, przestrzegają regulaminu bezpieczeństwa informacji przetwarzanych w CST2021 i SM EFS+ oraz </w:t>
      </w:r>
      <w:r w:rsidR="00346AD5">
        <w:rPr>
          <w:rFonts w:asciiTheme="minorHAnsi" w:hAnsiTheme="minorHAnsi" w:cstheme="minorHAnsi"/>
          <w:sz w:val="24"/>
          <w:szCs w:val="24"/>
        </w:rPr>
        <w:t xml:space="preserve">zapisów </w:t>
      </w:r>
      <w:r w:rsidRPr="00436DC7">
        <w:rPr>
          <w:rFonts w:asciiTheme="minorHAnsi" w:hAnsiTheme="minorHAnsi" w:cstheme="minorHAnsi"/>
          <w:sz w:val="24"/>
          <w:szCs w:val="24"/>
        </w:rPr>
        <w:t>aktualn</w:t>
      </w:r>
      <w:r w:rsidR="00346AD5">
        <w:rPr>
          <w:rFonts w:asciiTheme="minorHAnsi" w:hAnsiTheme="minorHAnsi" w:cstheme="minorHAnsi"/>
          <w:sz w:val="24"/>
          <w:szCs w:val="24"/>
        </w:rPr>
        <w:t>ych</w:t>
      </w:r>
      <w:r w:rsidRPr="00436DC7">
        <w:rPr>
          <w:rFonts w:asciiTheme="minorHAnsi" w:hAnsiTheme="minorHAnsi" w:cstheme="minorHAnsi"/>
          <w:sz w:val="24"/>
          <w:szCs w:val="24"/>
        </w:rPr>
        <w:t xml:space="preserve"> wersji </w:t>
      </w:r>
      <w:r w:rsidR="00346AD5">
        <w:rPr>
          <w:rFonts w:asciiTheme="minorHAnsi" w:hAnsiTheme="minorHAnsi" w:cstheme="minorHAnsi"/>
          <w:sz w:val="24"/>
          <w:szCs w:val="24"/>
        </w:rPr>
        <w:t>i</w:t>
      </w:r>
      <w:r w:rsidRPr="00436DC7">
        <w:rPr>
          <w:rFonts w:asciiTheme="minorHAnsi" w:hAnsiTheme="minorHAnsi" w:cstheme="minorHAnsi"/>
          <w:sz w:val="24"/>
          <w:szCs w:val="24"/>
        </w:rPr>
        <w:t xml:space="preserve">nstrukcji </w:t>
      </w:r>
      <w:r w:rsidR="00346AD5">
        <w:rPr>
          <w:rFonts w:asciiTheme="minorHAnsi" w:hAnsiTheme="minorHAnsi" w:cstheme="minorHAnsi"/>
          <w:sz w:val="24"/>
          <w:szCs w:val="24"/>
        </w:rPr>
        <w:t>do ww. aplikacji</w:t>
      </w:r>
      <w:r w:rsidRPr="00436DC7">
        <w:rPr>
          <w:rFonts w:asciiTheme="minorHAnsi" w:hAnsiTheme="minorHAnsi" w:cstheme="minorHAnsi"/>
          <w:sz w:val="24"/>
          <w:szCs w:val="24"/>
        </w:rPr>
        <w:t xml:space="preserve"> udostępnion</w:t>
      </w:r>
      <w:r w:rsidR="00346AD5">
        <w:rPr>
          <w:rFonts w:asciiTheme="minorHAnsi" w:hAnsiTheme="minorHAnsi" w:cstheme="minorHAnsi"/>
          <w:sz w:val="24"/>
          <w:szCs w:val="24"/>
        </w:rPr>
        <w:t>ych</w:t>
      </w:r>
      <w:r w:rsidRPr="00436DC7">
        <w:rPr>
          <w:rFonts w:asciiTheme="minorHAnsi" w:hAnsiTheme="minorHAnsi" w:cstheme="minorHAnsi"/>
          <w:sz w:val="24"/>
          <w:szCs w:val="24"/>
        </w:rPr>
        <w:t xml:space="preserve"> przez Instytucję Pośredniczącą.</w:t>
      </w:r>
    </w:p>
    <w:p w14:paraId="3EA5960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każdorazowego informowania Instytucji Pośredniczącej </w:t>
      </w:r>
      <w:r w:rsidRPr="00436DC7">
        <w:rPr>
          <w:rFonts w:asciiTheme="minorHAnsi" w:hAnsiTheme="minorHAnsi" w:cstheme="minorHAnsi"/>
          <w:sz w:val="24"/>
          <w:szCs w:val="24"/>
        </w:rPr>
        <w:br/>
        <w:t>o nieautoryzowanym dostępie do danych Beneficjenta w CST2021 oraz SM EFS+.</w:t>
      </w:r>
    </w:p>
    <w:p w14:paraId="71795997" w14:textId="12B83731"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2"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xml:space="preserve">. W przypadku potwierdzenia awarii CST2021 lub SM EFS+ przez pracownika Instytucji Pośredniczącej proces rozliczania Projektu oraz komunikowania się z Instytucją Pośredniczącą odbywa </w:t>
      </w:r>
      <w:r w:rsidRPr="00436DC7">
        <w:rPr>
          <w:rFonts w:asciiTheme="minorHAnsi" w:hAnsiTheme="minorHAnsi" w:cstheme="minorHAnsi"/>
          <w:sz w:val="24"/>
          <w:szCs w:val="24"/>
        </w:rPr>
        <w:lastRenderedPageBreak/>
        <w:t>się drogą pisemną</w:t>
      </w:r>
      <w:r w:rsidRPr="00436DC7">
        <w:rPr>
          <w:rFonts w:asciiTheme="minorHAnsi" w:hAnsiTheme="minorHAnsi" w:cstheme="minorHAnsi"/>
          <w:sz w:val="24"/>
          <w:szCs w:val="24"/>
          <w:vertAlign w:val="superscript"/>
        </w:rPr>
        <w:footnoteReference w:id="43"/>
      </w:r>
      <w:r w:rsidRPr="00436DC7">
        <w:rPr>
          <w:rFonts w:asciiTheme="minorHAnsi" w:hAnsiTheme="minorHAnsi" w:cstheme="minorHAnsi"/>
          <w:sz w:val="24"/>
          <w:szCs w:val="24"/>
        </w:rPr>
        <w:t>.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w:t>
      </w:r>
      <w:r w:rsidR="00F6343D">
        <w:rPr>
          <w:rFonts w:asciiTheme="minorHAnsi" w:hAnsiTheme="minorHAnsi" w:cstheme="minorHAnsi"/>
          <w:sz w:val="24"/>
          <w:szCs w:val="24"/>
        </w:rPr>
        <w:t>anych w załączniku nr 7 do Decyzji</w:t>
      </w:r>
      <w:r w:rsidRPr="00436DC7">
        <w:rPr>
          <w:rFonts w:asciiTheme="minorHAnsi" w:hAnsiTheme="minorHAnsi" w:cstheme="minorHAnsi"/>
          <w:sz w:val="24"/>
          <w:szCs w:val="24"/>
        </w:rPr>
        <w:t>, Beneficjent zaś zobowiązuje się uzupełnić dane w CST</w:t>
      </w:r>
      <w:r w:rsidR="00641A2E" w:rsidRPr="00436DC7">
        <w:rPr>
          <w:rFonts w:asciiTheme="minorHAnsi" w:hAnsiTheme="minorHAnsi" w:cstheme="minorHAnsi"/>
          <w:sz w:val="24"/>
          <w:szCs w:val="24"/>
        </w:rPr>
        <w:t>2021 oraz</w:t>
      </w:r>
      <w:r w:rsidRPr="00436DC7">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w:t>
      </w:r>
      <w:r w:rsidR="00346AD5">
        <w:rPr>
          <w:rFonts w:asciiTheme="minorHAnsi" w:hAnsiTheme="minorHAnsi" w:cstheme="minorHAnsi"/>
          <w:color w:val="000000" w:themeColor="text1"/>
          <w:sz w:val="24"/>
          <w:szCs w:val="24"/>
        </w:rPr>
        <w:t xml:space="preserve"> </w:t>
      </w:r>
      <w:r w:rsidRPr="00436DC7">
        <w:rPr>
          <w:rFonts w:asciiTheme="minorHAnsi" w:hAnsiTheme="minorHAnsi" w:cstheme="minorHAnsi"/>
          <w:color w:val="000000" w:themeColor="text1"/>
          <w:sz w:val="24"/>
          <w:szCs w:val="24"/>
        </w:rPr>
        <w:t xml:space="preserve">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132BAFCD" w:rsidR="00436DC7" w:rsidRPr="00436DC7" w:rsidRDefault="00F6343D" w:rsidP="00436DC7">
      <w:pPr>
        <w:numPr>
          <w:ilvl w:val="1"/>
          <w:numId w:val="15"/>
        </w:numPr>
        <w:tabs>
          <w:tab w:val="left" w:pos="357"/>
        </w:tabs>
        <w:spacing w:after="120"/>
        <w:ind w:left="647" w:hanging="284"/>
        <w:rPr>
          <w:rFonts w:asciiTheme="minorHAnsi" w:hAnsiTheme="minorHAnsi" w:cstheme="minorHAnsi"/>
          <w:sz w:val="24"/>
          <w:szCs w:val="24"/>
        </w:rPr>
      </w:pPr>
      <w:r>
        <w:rPr>
          <w:rFonts w:asciiTheme="minorHAnsi" w:hAnsiTheme="minorHAnsi" w:cstheme="minorHAnsi"/>
          <w:sz w:val="24"/>
          <w:szCs w:val="24"/>
        </w:rPr>
        <w:t>zmiany treści Decyzji</w:t>
      </w:r>
      <w:r w:rsidR="00436DC7" w:rsidRPr="00436DC7">
        <w:rPr>
          <w:rFonts w:asciiTheme="minorHAnsi" w:hAnsiTheme="minorHAnsi" w:cstheme="minorHAnsi"/>
          <w:sz w:val="24"/>
          <w:szCs w:val="24"/>
        </w:rPr>
        <w:t xml:space="preserve"> w formie </w:t>
      </w:r>
      <w:r>
        <w:rPr>
          <w:rFonts w:asciiTheme="minorHAnsi" w:hAnsiTheme="minorHAnsi" w:cstheme="minorHAnsi"/>
          <w:sz w:val="24"/>
          <w:szCs w:val="24"/>
        </w:rPr>
        <w:t>zmiany Decyzji</w:t>
      </w:r>
      <w:r w:rsidR="00436DC7" w:rsidRPr="00436DC7">
        <w:rPr>
          <w:rFonts w:asciiTheme="minorHAnsi" w:hAnsiTheme="minorHAnsi" w:cstheme="minorHAnsi"/>
          <w:sz w:val="24"/>
          <w:szCs w:val="24"/>
        </w:rPr>
        <w:t>;</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Dokumentacja Projektu</w:t>
      </w:r>
    </w:p>
    <w:p w14:paraId="59DAE868" w14:textId="6FFA050A"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18</w:t>
      </w:r>
      <w:r w:rsidR="00436DC7" w:rsidRPr="00436DC7">
        <w:rPr>
          <w:rFonts w:asciiTheme="minorHAnsi" w:hAnsiTheme="minorHAnsi" w:cstheme="minorHAnsi"/>
          <w:sz w:val="24"/>
          <w:szCs w:val="24"/>
        </w:rPr>
        <w:t>.</w:t>
      </w:r>
    </w:p>
    <w:p w14:paraId="3E12B36D"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naruszenia przez Beneficjenta obowiązku, o którym mowa w ust. 1 i 2, Instytucja Pośrednicząca może uznać za niekwalifikowalne wydatki w zakresie </w:t>
      </w:r>
      <w:r w:rsidRPr="00436DC7">
        <w:rPr>
          <w:rFonts w:asciiTheme="minorHAnsi" w:hAnsiTheme="minorHAnsi" w:cstheme="minorHAnsi"/>
          <w:sz w:val="24"/>
          <w:szCs w:val="24"/>
        </w:rPr>
        <w:lastRenderedPageBreak/>
        <w:t>niepotwierdzonym dokumentami, w tym dokonać zmiany informacji o wynikach weryfikacji wniosku o płatność, o której mowa w § 13 ust. 9.</w:t>
      </w:r>
    </w:p>
    <w:p w14:paraId="3F5A7E6D" w14:textId="031A3C8E"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w:t>
      </w:r>
      <w:r w:rsidR="00F6343D">
        <w:rPr>
          <w:rFonts w:asciiTheme="minorHAnsi" w:hAnsiTheme="minorHAnsi" w:cstheme="minorHAnsi"/>
          <w:sz w:val="24"/>
          <w:szCs w:val="24"/>
        </w:rPr>
        <w:t xml:space="preserve"> roboczych od dnia podjęcia Decyzji</w:t>
      </w:r>
      <w:r w:rsidRPr="00436DC7">
        <w:rPr>
          <w:rFonts w:asciiTheme="minorHAnsi" w:hAnsiTheme="minorHAnsi" w:cstheme="minorHAnsi"/>
          <w:sz w:val="24"/>
          <w:szCs w:val="24"/>
        </w:rPr>
        <w:t>, o ile dokumentacja jest przechowywana poza jego siedzibą.</w:t>
      </w:r>
    </w:p>
    <w:p w14:paraId="0DB0F3B7"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44"/>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19D65220" w14:textId="651C26B9"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 xml:space="preserve">Kontrola </w:t>
      </w:r>
      <w:r w:rsidR="00AD3087">
        <w:rPr>
          <w:rFonts w:asciiTheme="minorHAnsi" w:hAnsiTheme="minorHAnsi" w:cstheme="minorHAnsi"/>
          <w:b/>
          <w:sz w:val="24"/>
          <w:szCs w:val="24"/>
        </w:rPr>
        <w:t>i p</w:t>
      </w:r>
      <w:r w:rsidR="00AD3087" w:rsidRPr="00436DC7">
        <w:rPr>
          <w:rFonts w:asciiTheme="minorHAnsi" w:hAnsiTheme="minorHAnsi" w:cstheme="minorHAnsi"/>
          <w:b/>
          <w:sz w:val="24"/>
          <w:szCs w:val="24"/>
        </w:rPr>
        <w:t>rzekazywanie informacji</w:t>
      </w:r>
    </w:p>
    <w:p w14:paraId="4E1965A6" w14:textId="527AD137"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19</w:t>
      </w:r>
      <w:r w:rsidR="00436DC7" w:rsidRPr="00436DC7">
        <w:rPr>
          <w:rFonts w:asciiTheme="minorHAnsi" w:hAnsiTheme="minorHAnsi" w:cstheme="minorHAnsi"/>
          <w:sz w:val="24"/>
          <w:szCs w:val="24"/>
        </w:rPr>
        <w:t>.</w:t>
      </w:r>
    </w:p>
    <w:p w14:paraId="3F5D6AD8" w14:textId="3CC65892" w:rsidR="00436DC7" w:rsidRPr="005A48E3" w:rsidRDefault="00436DC7" w:rsidP="00436DC7">
      <w:pPr>
        <w:numPr>
          <w:ilvl w:val="0"/>
          <w:numId w:val="5"/>
        </w:numPr>
        <w:ind w:left="357" w:hanging="357"/>
        <w:rPr>
          <w:rFonts w:asciiTheme="minorHAnsi" w:hAnsiTheme="minorHAnsi" w:cstheme="minorHAnsi"/>
          <w:sz w:val="24"/>
          <w:szCs w:val="24"/>
        </w:rPr>
      </w:pPr>
      <w:r w:rsidRPr="0008042B">
        <w:rPr>
          <w:rFonts w:asciiTheme="minorHAnsi" w:hAnsiTheme="minorHAnsi" w:cstheme="minorHAnsi"/>
          <w:sz w:val="24"/>
          <w:szCs w:val="24"/>
        </w:rPr>
        <w:t xml:space="preserve">Beneficjent zobowiązuje się poddać </w:t>
      </w:r>
      <w:r w:rsidR="009068BC">
        <w:rPr>
          <w:rFonts w:asciiTheme="minorHAnsi" w:hAnsiTheme="minorHAnsi" w:cstheme="minorHAnsi"/>
          <w:sz w:val="24"/>
          <w:szCs w:val="24"/>
        </w:rPr>
        <w:t xml:space="preserve">audytom lub </w:t>
      </w:r>
      <w:r w:rsidRPr="0008042B">
        <w:rPr>
          <w:rFonts w:asciiTheme="minorHAnsi" w:hAnsiTheme="minorHAnsi" w:cstheme="minorHAnsi"/>
          <w:sz w:val="24"/>
          <w:szCs w:val="24"/>
        </w:rPr>
        <w:t>kontrolom, o których mowa w art. 24 ust. 1 pkt 1 ustawy wdrożeniowej, w zakresie wskazanym w art. 24 ust. 2 pkt 2 przedmiotowej ustawy.</w:t>
      </w:r>
      <w:r w:rsidRPr="005A48E3">
        <w:rPr>
          <w:rFonts w:asciiTheme="minorHAnsi" w:hAnsiTheme="minorHAnsi" w:cstheme="minorHAnsi"/>
          <w:sz w:val="24"/>
          <w:szCs w:val="24"/>
        </w:rPr>
        <w:t xml:space="preserve"> </w:t>
      </w:r>
    </w:p>
    <w:p w14:paraId="7EC9565C" w14:textId="68ECD5F2" w:rsidR="00436DC7" w:rsidRPr="00611E4E" w:rsidRDefault="00436DC7" w:rsidP="00AD3087">
      <w:pPr>
        <w:numPr>
          <w:ilvl w:val="0"/>
          <w:numId w:val="5"/>
        </w:numPr>
        <w:ind w:left="357" w:hanging="357"/>
        <w:rPr>
          <w:rFonts w:ascii="Times New Roman" w:eastAsia="Times New Roman" w:hAnsi="Times New Roman"/>
          <w:sz w:val="24"/>
          <w:szCs w:val="24"/>
        </w:rPr>
      </w:pPr>
      <w:r w:rsidRPr="0008042B">
        <w:rPr>
          <w:rFonts w:eastAsia="Times New Roman" w:cs="Calibri"/>
          <w:sz w:val="24"/>
          <w:szCs w:val="24"/>
        </w:rPr>
        <w:t>Kontrole projektów, w tym wydatków, służą sprawdzeniu ich zgodności z przepisami prawa, programem, zasadami</w:t>
      </w:r>
      <w:r w:rsidR="00F6343D">
        <w:rPr>
          <w:rFonts w:eastAsia="Times New Roman" w:cs="Calibri"/>
          <w:sz w:val="24"/>
          <w:szCs w:val="24"/>
        </w:rPr>
        <w:t xml:space="preserve"> krajowymi i unijnymi oraz Decyzją</w:t>
      </w:r>
      <w:r w:rsidRPr="0008042B">
        <w:rPr>
          <w:rFonts w:eastAsia="Times New Roman" w:cs="Calibri"/>
          <w:sz w:val="24"/>
          <w:szCs w:val="24"/>
        </w:rPr>
        <w:t xml:space="preserve"> o dofinansowanie projektu lub decyzją o dofinansowaniu projektu</w:t>
      </w:r>
      <w:r w:rsidR="00BB0923">
        <w:rPr>
          <w:rFonts w:eastAsia="Times New Roman" w:cs="Calibri"/>
          <w:sz w:val="24"/>
          <w:szCs w:val="24"/>
        </w:rPr>
        <w:t xml:space="preserve"> </w:t>
      </w:r>
      <w:r w:rsidRPr="0008042B">
        <w:rPr>
          <w:rFonts w:eastAsia="Times New Roman" w:cs="Calibri"/>
          <w:sz w:val="24"/>
          <w:szCs w:val="24"/>
        </w:rPr>
        <w:t xml:space="preserve">przy czym kontrole te obejmują w szczególności: </w:t>
      </w:r>
    </w:p>
    <w:p w14:paraId="0D02FA97"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weryfikację składanego przez beneficjenta wniosku o płatność,</w:t>
      </w:r>
    </w:p>
    <w:p w14:paraId="46542D60"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 ramach jednego programu</w:t>
      </w:r>
    </w:p>
    <w:p w14:paraId="42A2E1EE"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D8438D9"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436DC7" w:rsidRDefault="00436DC7" w:rsidP="006C5173">
      <w:pPr>
        <w:numPr>
          <w:ilvl w:val="0"/>
          <w:numId w:val="53"/>
        </w:numPr>
        <w:spacing w:after="240"/>
        <w:ind w:left="425" w:hanging="425"/>
        <w:rPr>
          <w:rFonts w:asciiTheme="minorHAnsi" w:hAnsiTheme="minorHAnsi" w:cstheme="minorHAnsi"/>
          <w:sz w:val="24"/>
          <w:szCs w:val="24"/>
        </w:rPr>
      </w:pPr>
      <w:r w:rsidRPr="00436DC7">
        <w:rPr>
          <w:rFonts w:asciiTheme="minorHAnsi" w:eastAsia="Times New Roman" w:hAnsiTheme="minorHAnsi" w:cstheme="minorHAnsi"/>
          <w:sz w:val="24"/>
          <w:szCs w:val="24"/>
        </w:rPr>
        <w:t>kontrole trwałości, o której mowa w art. 65 rozporządzenia ogólnego.</w:t>
      </w:r>
    </w:p>
    <w:p w14:paraId="032BC669" w14:textId="2858C9BD" w:rsidR="00090744" w:rsidRPr="00017BAB" w:rsidRDefault="00090744" w:rsidP="00A21060">
      <w:pPr>
        <w:pStyle w:val="Akapitzlist"/>
        <w:numPr>
          <w:ilvl w:val="0"/>
          <w:numId w:val="5"/>
        </w:numPr>
        <w:spacing w:after="120" w:line="276" w:lineRule="auto"/>
        <w:rPr>
          <w:rFonts w:asciiTheme="minorHAnsi" w:eastAsia="Calibri" w:hAnsiTheme="minorHAnsi" w:cstheme="minorHAnsi"/>
        </w:rPr>
      </w:pPr>
      <w:r w:rsidRPr="00017BAB">
        <w:rPr>
          <w:rFonts w:asciiTheme="minorHAnsi" w:eastAsia="Calibri" w:hAnsiTheme="minorHAnsi" w:cstheme="minorHAnsi"/>
        </w:rPr>
        <w:t>Beneficjent zobowiązuje się poddać kontroli dokonywanej przez Instytucję Pośredniczącą oraz inne podmioty w tym w szczególności przez: Instytucję Audytową, Komisj</w:t>
      </w:r>
      <w:r w:rsidR="00287CF2">
        <w:rPr>
          <w:rFonts w:asciiTheme="minorHAnsi" w:eastAsia="Calibri" w:hAnsiTheme="minorHAnsi" w:cstheme="minorHAnsi"/>
        </w:rPr>
        <w:t>ę</w:t>
      </w:r>
      <w:r w:rsidRPr="00017BAB">
        <w:rPr>
          <w:rFonts w:asciiTheme="minorHAnsi" w:eastAsia="Calibri" w:hAnsiTheme="minorHAnsi" w:cstheme="minorHAnsi"/>
        </w:rPr>
        <w:t xml:space="preserve"> Europejską, Europejski Urząd ds. Zwalczania Nadużyć Finansowych (OLAF), Europejski Trybunał Obrachunkowy a także inne podmioty do tego uprawnione na podstawie przepisów, lub na zlecenie tych instytucji.</w:t>
      </w:r>
    </w:p>
    <w:p w14:paraId="78268892" w14:textId="0EAC5408" w:rsidR="00436DC7" w:rsidRPr="00436DC7" w:rsidRDefault="00436DC7" w:rsidP="00C61D00">
      <w:pPr>
        <w:numPr>
          <w:ilvl w:val="0"/>
          <w:numId w:val="5"/>
        </w:numPr>
        <w:tabs>
          <w:tab w:val="clear" w:pos="360"/>
          <w:tab w:val="num" w:pos="0"/>
          <w:tab w:val="left" w:pos="426"/>
        </w:tabs>
        <w:rPr>
          <w:rFonts w:asciiTheme="minorHAnsi" w:hAnsiTheme="minorHAnsi" w:cstheme="minorHAnsi"/>
        </w:rPr>
      </w:pPr>
      <w:r w:rsidRPr="00436DC7">
        <w:rPr>
          <w:rFonts w:asciiTheme="minorHAnsi" w:hAnsiTheme="minorHAnsi" w:cstheme="minorHAnsi"/>
          <w:sz w:val="24"/>
          <w:szCs w:val="24"/>
        </w:rPr>
        <w:t>Kontrola może zostać przeprowadzona zarówno w siedzibie Beneficjenta, w siedzibie podmiotu, o którym mowa w § 2 ust. 4</w:t>
      </w:r>
      <w:r w:rsidRPr="00436DC7">
        <w:rPr>
          <w:rFonts w:asciiTheme="minorHAnsi" w:hAnsiTheme="minorHAnsi" w:cstheme="minorHAnsi"/>
          <w:i/>
          <w:sz w:val="24"/>
          <w:szCs w:val="24"/>
          <w:vertAlign w:val="superscript"/>
        </w:rPr>
        <w:footnoteReference w:id="45"/>
      </w:r>
      <w:r w:rsidRPr="00436DC7">
        <w:rPr>
          <w:rFonts w:asciiTheme="minorHAnsi" w:hAnsiTheme="minorHAnsi" w:cstheme="minorHAnsi"/>
          <w:sz w:val="24"/>
          <w:szCs w:val="24"/>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w:t>
      </w:r>
      <w:r w:rsidR="00D60F1A">
        <w:rPr>
          <w:rFonts w:asciiTheme="minorHAnsi" w:hAnsiTheme="minorHAnsi" w:cstheme="minorHAnsi"/>
          <w:sz w:val="24"/>
          <w:szCs w:val="24"/>
        </w:rPr>
        <w:t xml:space="preserve"> w okresie, o którym mowa w § 18 </w:t>
      </w:r>
      <w:r w:rsidRPr="00436DC7">
        <w:rPr>
          <w:rFonts w:asciiTheme="minorHAnsi" w:hAnsiTheme="minorHAnsi" w:cstheme="minorHAnsi"/>
          <w:sz w:val="24"/>
          <w:szCs w:val="24"/>
        </w:rPr>
        <w:t>ust. 2. W uzasadnionych przypadkach, m.</w:t>
      </w:r>
      <w:r w:rsidR="006722FA">
        <w:rPr>
          <w:rFonts w:asciiTheme="minorHAnsi" w:hAnsiTheme="minorHAnsi" w:cstheme="minorHAnsi"/>
          <w:sz w:val="24"/>
          <w:szCs w:val="24"/>
        </w:rPr>
        <w:t> </w:t>
      </w:r>
      <w:r w:rsidRPr="00436DC7">
        <w:rPr>
          <w:rFonts w:asciiTheme="minorHAnsi" w:hAnsiTheme="minorHAnsi" w:cstheme="minorHAnsi"/>
          <w:sz w:val="24"/>
          <w:szCs w:val="24"/>
        </w:rPr>
        <w:t xml:space="preserve">in. gdy wsparcie w ramach projektu jest udzielane w formule zdalnej, możliwe jest prowadzenie czynności kontrolnych zdalnie, za pośrednictwem kanałów komunikacji elektronicznej. </w:t>
      </w:r>
    </w:p>
    <w:p w14:paraId="795231C9" w14:textId="0B3E0F16"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w:t>
      </w:r>
      <w:r w:rsidR="00013B9C">
        <w:rPr>
          <w:rFonts w:asciiTheme="minorHAnsi" w:hAnsiTheme="minorHAnsi" w:cstheme="minorHAnsi"/>
          <w:sz w:val="24"/>
          <w:szCs w:val="24"/>
        </w:rPr>
        <w:t xml:space="preserve"> przechowywania określony w § 18 </w:t>
      </w:r>
      <w:r w:rsidRPr="00436DC7">
        <w:rPr>
          <w:rFonts w:asciiTheme="minorHAnsi" w:hAnsiTheme="minorHAnsi" w:cstheme="minorHAnsi"/>
          <w:sz w:val="24"/>
          <w:szCs w:val="24"/>
        </w:rPr>
        <w:t>ust. 2.</w:t>
      </w:r>
    </w:p>
    <w:p w14:paraId="614CE9D3" w14:textId="16CFDB00" w:rsid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w:t>
      </w:r>
      <w:r w:rsidRPr="00436DC7">
        <w:rPr>
          <w:rFonts w:asciiTheme="minorHAnsi" w:hAnsiTheme="minorHAnsi" w:cstheme="minorHAnsi"/>
          <w:sz w:val="24"/>
          <w:szCs w:val="24"/>
        </w:rPr>
        <w:lastRenderedPageBreak/>
        <w:t>dostęp do związanych z projektem systemów teleinformatycznych, w tym baz danych, kodów źródłowych i innych elementów elektronicznych wytwarzanych w ramach projektu. Beneficjent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37229A5C" w14:textId="1EA9F949" w:rsidR="0073783B" w:rsidRPr="00436DC7" w:rsidRDefault="0073783B" w:rsidP="00436DC7">
      <w:pPr>
        <w:numPr>
          <w:ilvl w:val="0"/>
          <w:numId w:val="5"/>
        </w:numPr>
        <w:rPr>
          <w:rFonts w:asciiTheme="minorHAnsi" w:hAnsiTheme="minorHAnsi" w:cstheme="minorHAnsi"/>
          <w:sz w:val="24"/>
          <w:szCs w:val="24"/>
        </w:rPr>
      </w:pPr>
      <w:r w:rsidRPr="00A312FC">
        <w:rPr>
          <w:rFonts w:asciiTheme="minorHAnsi" w:hAnsiTheme="minorHAnsi" w:cstheme="minorHAnsi"/>
          <w:iCs/>
          <w:sz w:val="24"/>
          <w:szCs w:val="24"/>
        </w:rPr>
        <w:t xml:space="preserve">Nieudostępnienie wszystkich wymaganych dokumentów, niezapewnienie pełnego dostępu, o którym mowa w ust. </w:t>
      </w:r>
      <w:r w:rsidR="00B94F45">
        <w:rPr>
          <w:rFonts w:asciiTheme="minorHAnsi" w:hAnsiTheme="minorHAnsi" w:cstheme="minorHAnsi"/>
          <w:iCs/>
          <w:sz w:val="24"/>
          <w:szCs w:val="24"/>
        </w:rPr>
        <w:t>6</w:t>
      </w:r>
      <w:r w:rsidRPr="00A312FC">
        <w:rPr>
          <w:rFonts w:asciiTheme="minorHAnsi" w:hAnsiTheme="minorHAnsi" w:cstheme="minorHAnsi"/>
          <w:iCs/>
          <w:sz w:val="24"/>
          <w:szCs w:val="24"/>
        </w:rPr>
        <w:t xml:space="preserve"> niniejszego paragrafu, a także nieuzasadniona odmowa udzielenia wyjaśnień lub pomocy, o których mowa w ust. </w:t>
      </w:r>
      <w:r>
        <w:rPr>
          <w:rFonts w:asciiTheme="minorHAnsi" w:hAnsiTheme="minorHAnsi" w:cstheme="minorHAnsi"/>
          <w:iCs/>
          <w:sz w:val="24"/>
          <w:szCs w:val="24"/>
        </w:rPr>
        <w:t>5 i 6</w:t>
      </w:r>
      <w:r w:rsidRPr="00A312FC">
        <w:rPr>
          <w:rFonts w:asciiTheme="minorHAnsi" w:hAnsiTheme="minorHAnsi" w:cstheme="minorHAnsi"/>
          <w:iCs/>
          <w:sz w:val="24"/>
          <w:szCs w:val="24"/>
        </w:rPr>
        <w:t xml:space="preserve"> niniejszego paragrafu w trakcie kontroli Projektu może zostać uznane za odmowę poddania się kontroli.</w:t>
      </w:r>
    </w:p>
    <w:p w14:paraId="5EB31C9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85CBE00" w14:textId="182AEB58"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w:t>
      </w:r>
      <w:r w:rsidR="00C07683">
        <w:rPr>
          <w:rFonts w:asciiTheme="minorHAnsi" w:hAnsiTheme="minorHAnsi" w:cstheme="minorHAnsi"/>
          <w:sz w:val="24"/>
          <w:szCs w:val="24"/>
        </w:rPr>
        <w:t>3</w:t>
      </w:r>
      <w:r w:rsidRPr="00436DC7">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7A91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w:t>
      </w:r>
      <w:r w:rsidR="00B80309">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37AFA7C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436DC7" w:rsidRDefault="00436DC7" w:rsidP="00436DC7">
      <w:pPr>
        <w:numPr>
          <w:ilvl w:val="0"/>
          <w:numId w:val="5"/>
        </w:numPr>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sidR="00230705">
        <w:rPr>
          <w:rFonts w:asciiTheme="minorHAnsi" w:hAnsiTheme="minorHAnsi" w:cstheme="minorHAnsi"/>
          <w:sz w:val="24"/>
          <w:szCs w:val="24"/>
        </w:rPr>
        <w:t>.</w:t>
      </w:r>
    </w:p>
    <w:p w14:paraId="5892AEDF" w14:textId="043BB5BC" w:rsidR="00436DC7" w:rsidRPr="00A21060" w:rsidRDefault="00436DC7" w:rsidP="00A21060">
      <w:pPr>
        <w:numPr>
          <w:ilvl w:val="0"/>
          <w:numId w:val="5"/>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Postanowienia ust. 1-1</w:t>
      </w:r>
      <w:r w:rsidR="00683C77">
        <w:rPr>
          <w:rFonts w:asciiTheme="minorHAnsi" w:hAnsiTheme="minorHAnsi" w:cstheme="minorHAnsi"/>
          <w:sz w:val="24"/>
          <w:szCs w:val="24"/>
        </w:rPr>
        <w:t>3</w:t>
      </w:r>
      <w:r w:rsidRPr="00436DC7">
        <w:rPr>
          <w:rFonts w:asciiTheme="minorHAnsi" w:hAnsiTheme="minorHAnsi" w:cstheme="minorHAnsi"/>
          <w:sz w:val="24"/>
          <w:szCs w:val="24"/>
        </w:rPr>
        <w:t xml:space="preserve"> stosuje się także do Partnerów</w:t>
      </w:r>
      <w:r w:rsidRPr="00436DC7">
        <w:rPr>
          <w:rFonts w:asciiTheme="minorHAnsi" w:hAnsiTheme="minorHAnsi" w:cstheme="minorHAnsi"/>
          <w:sz w:val="24"/>
          <w:szCs w:val="24"/>
          <w:vertAlign w:val="superscript"/>
        </w:rPr>
        <w:footnoteReference w:id="46"/>
      </w:r>
      <w:r w:rsidRPr="00436DC7">
        <w:rPr>
          <w:rFonts w:asciiTheme="minorHAnsi" w:hAnsiTheme="minorHAnsi" w:cstheme="minorHAnsi"/>
          <w:sz w:val="24"/>
          <w:szCs w:val="24"/>
        </w:rPr>
        <w:t>.</w:t>
      </w:r>
    </w:p>
    <w:p w14:paraId="7D2DBAB3" w14:textId="77777777" w:rsidR="000A5236" w:rsidRDefault="000A5236" w:rsidP="000A5236">
      <w:pPr>
        <w:keepNext/>
        <w:spacing w:after="120"/>
        <w:rPr>
          <w:rFonts w:asciiTheme="minorHAnsi" w:hAnsiTheme="minorHAnsi" w:cstheme="minorHAnsi"/>
          <w:b/>
          <w:sz w:val="24"/>
          <w:szCs w:val="24"/>
        </w:rPr>
      </w:pPr>
    </w:p>
    <w:p w14:paraId="73E0F6F0" w14:textId="2E513A13" w:rsidR="009B75D1" w:rsidRPr="000A5236" w:rsidRDefault="000A5236" w:rsidP="000A5236">
      <w:pPr>
        <w:keepNext/>
        <w:spacing w:after="120"/>
        <w:rPr>
          <w:rFonts w:asciiTheme="minorHAnsi" w:hAnsiTheme="minorHAnsi" w:cstheme="minorHAnsi"/>
          <w:b/>
          <w:sz w:val="24"/>
          <w:szCs w:val="24"/>
        </w:rPr>
      </w:pPr>
      <w:r w:rsidRPr="000A5236">
        <w:rPr>
          <w:rFonts w:asciiTheme="minorHAnsi" w:hAnsiTheme="minorHAnsi" w:cstheme="minorHAnsi"/>
          <w:b/>
          <w:sz w:val="24"/>
          <w:szCs w:val="24"/>
        </w:rPr>
        <w:t>Przekazywanie informacji</w:t>
      </w:r>
    </w:p>
    <w:p w14:paraId="04C2802F" w14:textId="71E95339"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20</w:t>
      </w:r>
      <w:r w:rsidR="00436DC7" w:rsidRPr="00436DC7">
        <w:rPr>
          <w:rFonts w:asciiTheme="minorHAnsi" w:hAnsiTheme="minorHAnsi" w:cstheme="minorHAnsi"/>
          <w:sz w:val="24"/>
          <w:szCs w:val="24"/>
        </w:rPr>
        <w:t>.</w:t>
      </w:r>
    </w:p>
    <w:p w14:paraId="34BC4691" w14:textId="01B790D1" w:rsidR="00436DC7" w:rsidRPr="00D950B1" w:rsidRDefault="00436DC7" w:rsidP="006C5173">
      <w:pPr>
        <w:numPr>
          <w:ilvl w:val="0"/>
          <w:numId w:val="2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w terminie określonym w wezwaniu, jednak nie krótszym niż 5 dni roboczych. W</w:t>
      </w:r>
      <w:r w:rsidR="00CD1540">
        <w:rPr>
          <w:rFonts w:asciiTheme="minorHAnsi" w:hAnsiTheme="minorHAnsi" w:cstheme="minorHAnsi"/>
          <w:sz w:val="24"/>
          <w:szCs w:val="24"/>
        </w:rPr>
        <w:t> </w:t>
      </w:r>
      <w:r w:rsidRPr="00D950B1">
        <w:rPr>
          <w:rFonts w:asciiTheme="minorHAnsi" w:hAnsiTheme="minorHAnsi" w:cstheme="minorHAnsi"/>
          <w:sz w:val="24"/>
          <w:szCs w:val="24"/>
        </w:rPr>
        <w:t xml:space="preserve">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2C66C169" w:rsidR="00436DC7" w:rsidRPr="00D950B1" w:rsidRDefault="00436DC7" w:rsidP="006C5173">
      <w:pPr>
        <w:numPr>
          <w:ilvl w:val="0"/>
          <w:numId w:val="20"/>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w:t>
      </w:r>
      <w:r w:rsidR="00C61D00">
        <w:rPr>
          <w:rFonts w:asciiTheme="minorHAnsi" w:hAnsiTheme="minorHAnsi" w:cstheme="minorHAnsi"/>
          <w:sz w:val="24"/>
          <w:szCs w:val="24"/>
        </w:rPr>
        <w:t xml:space="preserve"> oraz w okresie wskazanym w § 18</w:t>
      </w:r>
      <w:r w:rsidRPr="00D950B1">
        <w:rPr>
          <w:rFonts w:asciiTheme="minorHAnsi" w:hAnsiTheme="minorHAnsi" w:cstheme="minorHAnsi"/>
          <w:sz w:val="24"/>
          <w:szCs w:val="24"/>
        </w:rPr>
        <w:t xml:space="preserve"> ust. 2.</w:t>
      </w:r>
    </w:p>
    <w:p w14:paraId="3B7104E2" w14:textId="77777777" w:rsidR="00436DC7" w:rsidRPr="00D950B1" w:rsidRDefault="00436DC7" w:rsidP="006C5173">
      <w:pPr>
        <w:numPr>
          <w:ilvl w:val="0"/>
          <w:numId w:val="20"/>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44626488" w:rsidR="00436DC7" w:rsidRPr="00D950B1"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21</w:t>
      </w:r>
      <w:r w:rsidR="00436DC7" w:rsidRPr="00D950B1">
        <w:rPr>
          <w:rFonts w:asciiTheme="minorHAnsi" w:hAnsiTheme="minorHAnsi" w:cstheme="minorHAnsi"/>
          <w:sz w:val="24"/>
          <w:szCs w:val="24"/>
        </w:rPr>
        <w:t>.</w:t>
      </w:r>
    </w:p>
    <w:p w14:paraId="11FAC44A" w14:textId="090B20B4" w:rsidR="00436DC7" w:rsidRPr="00D950B1" w:rsidRDefault="0073783B" w:rsidP="00436DC7">
      <w:pPr>
        <w:numPr>
          <w:ilvl w:val="0"/>
          <w:numId w:val="3"/>
        </w:numPr>
        <w:spacing w:after="120"/>
        <w:ind w:left="357" w:hanging="357"/>
        <w:rPr>
          <w:rFonts w:asciiTheme="minorHAnsi" w:hAnsiTheme="minorHAnsi" w:cstheme="minorHAnsi"/>
          <w:sz w:val="24"/>
          <w:szCs w:val="24"/>
        </w:rPr>
      </w:pPr>
      <w:r w:rsidRPr="00A312FC">
        <w:rPr>
          <w:rFonts w:asciiTheme="minorHAnsi" w:hAnsiTheme="minorHAnsi" w:cstheme="minorHAnsi"/>
          <w:iCs/>
          <w:sz w:val="24"/>
          <w:szCs w:val="24"/>
        </w:rPr>
        <w:t xml:space="preserve">Beneficjent zobowiązany jest do przygotowania i przeprowadzenia postępowania o udzielenie zamówienia zgodnie z ustawą </w:t>
      </w:r>
      <w:proofErr w:type="spellStart"/>
      <w:r w:rsidRPr="00A312FC">
        <w:rPr>
          <w:rFonts w:asciiTheme="minorHAnsi" w:hAnsiTheme="minorHAnsi" w:cstheme="minorHAnsi"/>
          <w:iCs/>
          <w:sz w:val="24"/>
          <w:szCs w:val="24"/>
        </w:rPr>
        <w:t>Pzp</w:t>
      </w:r>
      <w:proofErr w:type="spellEnd"/>
      <w:r w:rsidRPr="00A312FC">
        <w:rPr>
          <w:rFonts w:asciiTheme="minorHAnsi" w:hAnsiTheme="minorHAnsi" w:cstheme="minorHAnsi"/>
          <w:iCs/>
          <w:sz w:val="24"/>
          <w:szCs w:val="24"/>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5C48F806" w14:textId="54573E12" w:rsidR="00436DC7" w:rsidRPr="00D950B1" w:rsidRDefault="0073783B" w:rsidP="00436DC7">
      <w:pPr>
        <w:numPr>
          <w:ilvl w:val="0"/>
          <w:numId w:val="3"/>
        </w:numPr>
        <w:spacing w:after="120"/>
        <w:ind w:left="357" w:hanging="357"/>
        <w:rPr>
          <w:rFonts w:asciiTheme="minorHAnsi" w:hAnsiTheme="minorHAnsi" w:cstheme="minorHAnsi"/>
          <w:sz w:val="24"/>
          <w:szCs w:val="24"/>
        </w:rPr>
      </w:pPr>
      <w:r w:rsidRPr="00A312FC">
        <w:rPr>
          <w:rFonts w:asciiTheme="minorHAnsi" w:hAnsiTheme="minorHAnsi" w:cstheme="minorHAnsi"/>
          <w:iCs/>
          <w:sz w:val="24"/>
          <w:szCs w:val="24"/>
        </w:rPr>
        <w:t xml:space="preserve">W przypadku wydatków </w:t>
      </w:r>
      <w:r>
        <w:rPr>
          <w:rFonts w:asciiTheme="minorHAnsi" w:hAnsiTheme="minorHAnsi" w:cstheme="minorHAnsi"/>
          <w:iCs/>
          <w:sz w:val="24"/>
          <w:szCs w:val="24"/>
        </w:rPr>
        <w:t>poniżej kwot określonych w wytycznych</w:t>
      </w:r>
      <w:r w:rsidR="00A56B3B" w:rsidRPr="00A56B3B">
        <w:rPr>
          <w:rFonts w:asciiTheme="minorHAnsi" w:hAnsiTheme="minorHAnsi" w:cstheme="minorHAnsi"/>
          <w:iCs/>
          <w:sz w:val="24"/>
          <w:szCs w:val="24"/>
        </w:rPr>
        <w:t xml:space="preserve"> </w:t>
      </w:r>
      <w:r w:rsidR="00A56B3B" w:rsidRPr="00A312FC">
        <w:rPr>
          <w:rFonts w:asciiTheme="minorHAnsi" w:hAnsiTheme="minorHAnsi" w:cstheme="minorHAnsi"/>
          <w:iCs/>
          <w:sz w:val="24"/>
          <w:szCs w:val="24"/>
        </w:rPr>
        <w:t>dotyczących kwalifikowalności</w:t>
      </w:r>
      <w:r>
        <w:rPr>
          <w:rFonts w:asciiTheme="minorHAnsi" w:hAnsiTheme="minorHAnsi" w:cstheme="minorHAnsi"/>
          <w:iCs/>
          <w:sz w:val="24"/>
          <w:szCs w:val="24"/>
        </w:rPr>
        <w:t xml:space="preserve">, od których istnieje obowiązek stosowania zasady konkurencyjności </w:t>
      </w:r>
      <w:r w:rsidRPr="00A312FC">
        <w:rPr>
          <w:rFonts w:asciiTheme="minorHAnsi" w:hAnsiTheme="minorHAnsi" w:cstheme="minorHAnsi"/>
          <w:iCs/>
          <w:sz w:val="24"/>
          <w:szCs w:val="24"/>
        </w:rPr>
        <w:t xml:space="preserve">Beneficjent </w:t>
      </w:r>
      <w:r>
        <w:rPr>
          <w:rFonts w:asciiTheme="minorHAnsi" w:hAnsiTheme="minorHAnsi" w:cstheme="minorHAnsi"/>
          <w:iCs/>
          <w:sz w:val="24"/>
          <w:szCs w:val="24"/>
        </w:rPr>
        <w:t xml:space="preserve">ma </w:t>
      </w:r>
      <w:r w:rsidRPr="00A312FC">
        <w:rPr>
          <w:rFonts w:asciiTheme="minorHAnsi" w:hAnsiTheme="minorHAnsi" w:cstheme="minorHAnsi"/>
          <w:iCs/>
          <w:sz w:val="24"/>
          <w:szCs w:val="24"/>
        </w:rPr>
        <w:t>zapewni</w:t>
      </w:r>
      <w:r>
        <w:rPr>
          <w:rFonts w:asciiTheme="minorHAnsi" w:hAnsiTheme="minorHAnsi" w:cstheme="minorHAnsi"/>
          <w:iCs/>
          <w:sz w:val="24"/>
          <w:szCs w:val="24"/>
        </w:rPr>
        <w:t>ć</w:t>
      </w:r>
      <w:r w:rsidRPr="00A312FC">
        <w:rPr>
          <w:rFonts w:asciiTheme="minorHAnsi" w:hAnsiTheme="minorHAnsi" w:cstheme="minorHAnsi"/>
          <w:iCs/>
          <w:sz w:val="24"/>
          <w:szCs w:val="24"/>
        </w:rPr>
        <w:t>, że wydatek został poniesiony w sposób przejrzysty, racjonalny i efektywny z zachowaniem zasad uzyskiwania najlepszych efektów z danych nakładów.</w:t>
      </w:r>
    </w:p>
    <w:p w14:paraId="765FE504" w14:textId="4CE0FDDF" w:rsidR="00436DC7" w:rsidRPr="00D950B1" w:rsidRDefault="0073783B" w:rsidP="00436DC7">
      <w:pPr>
        <w:keepNext/>
        <w:numPr>
          <w:ilvl w:val="0"/>
          <w:numId w:val="3"/>
        </w:numPr>
        <w:spacing w:after="120"/>
        <w:rPr>
          <w:rFonts w:asciiTheme="minorHAnsi" w:hAnsiTheme="minorHAnsi" w:cstheme="minorHAnsi"/>
          <w:sz w:val="24"/>
          <w:szCs w:val="24"/>
        </w:rPr>
      </w:pPr>
      <w:r w:rsidRPr="00A312FC">
        <w:rPr>
          <w:rFonts w:asciiTheme="minorHAnsi" w:hAnsiTheme="minorHAnsi" w:cstheme="minorHAnsi"/>
          <w:iCs/>
          <w:sz w:val="24"/>
          <w:szCs w:val="24"/>
        </w:rPr>
        <w:t xml:space="preserve">Instytucja </w:t>
      </w:r>
      <w:r>
        <w:rPr>
          <w:rFonts w:asciiTheme="minorHAnsi" w:hAnsiTheme="minorHAnsi" w:cstheme="minorHAnsi"/>
          <w:iCs/>
          <w:sz w:val="24"/>
          <w:szCs w:val="24"/>
        </w:rPr>
        <w:t>Pośrednicząca</w:t>
      </w:r>
      <w:r w:rsidRPr="00A312FC">
        <w:rPr>
          <w:rFonts w:asciiTheme="minorHAnsi" w:hAnsiTheme="minorHAnsi" w:cstheme="minorHAnsi"/>
          <w:iCs/>
          <w:sz w:val="24"/>
          <w:szCs w:val="24"/>
        </w:rPr>
        <w:t xml:space="preserve"> w przypadku stwierdzenia naruszenia przez Beneficjenta zasad określonych w wytycznych dotyczących kwalifikowalności, dokonuje korekt finansowych, zgodnie z wytycznymi dotyczącymi korygowania</w:t>
      </w:r>
      <w:r w:rsidR="00A56B3B">
        <w:rPr>
          <w:rFonts w:asciiTheme="minorHAnsi" w:hAnsiTheme="minorHAnsi" w:cstheme="minorHAnsi"/>
          <w:iCs/>
          <w:sz w:val="24"/>
          <w:szCs w:val="24"/>
        </w:rPr>
        <w:t xml:space="preserve"> nieprawidłowości</w:t>
      </w:r>
      <w:r w:rsidRPr="00A312FC">
        <w:rPr>
          <w:rFonts w:asciiTheme="minorHAnsi" w:hAnsiTheme="minorHAnsi" w:cstheme="minorHAnsi"/>
          <w:iCs/>
          <w:sz w:val="24"/>
          <w:szCs w:val="24"/>
        </w:rPr>
        <w:t xml:space="preserve">. Korekty obejmują </w:t>
      </w:r>
      <w:r w:rsidRPr="00A312FC">
        <w:rPr>
          <w:rFonts w:asciiTheme="minorHAnsi" w:hAnsiTheme="minorHAnsi" w:cstheme="minorHAnsi"/>
          <w:iCs/>
          <w:sz w:val="24"/>
          <w:szCs w:val="24"/>
        </w:rPr>
        <w:lastRenderedPageBreak/>
        <w:t>całość wydatku poniesionego z naruszeniem ww. zasad w części odpowiadającej kwocie współfinansowania UE, jak i krajowego.</w:t>
      </w:r>
    </w:p>
    <w:p w14:paraId="57E1C316" w14:textId="4983BC99" w:rsidR="00436DC7" w:rsidRPr="00D950B1" w:rsidRDefault="0073783B" w:rsidP="00436DC7">
      <w:pPr>
        <w:keepNext/>
        <w:numPr>
          <w:ilvl w:val="0"/>
          <w:numId w:val="3"/>
        </w:numPr>
        <w:spacing w:after="120"/>
        <w:rPr>
          <w:rFonts w:asciiTheme="minorHAnsi" w:hAnsiTheme="minorHAnsi" w:cstheme="minorHAnsi"/>
          <w:sz w:val="24"/>
          <w:szCs w:val="24"/>
        </w:rPr>
      </w:pPr>
      <w:r w:rsidRPr="00A312FC">
        <w:rPr>
          <w:rFonts w:asciiTheme="minorHAnsi" w:hAnsiTheme="minorHAnsi" w:cstheme="minorHAnsi"/>
          <w:iCs/>
          <w:sz w:val="24"/>
          <w:szCs w:val="24"/>
        </w:rPr>
        <w:t xml:space="preserve">Instytucja </w:t>
      </w:r>
      <w:r>
        <w:rPr>
          <w:rFonts w:asciiTheme="minorHAnsi" w:hAnsiTheme="minorHAnsi" w:cstheme="minorHAnsi"/>
          <w:iCs/>
          <w:sz w:val="24"/>
          <w:szCs w:val="24"/>
        </w:rPr>
        <w:t>Pośrednicząca</w:t>
      </w:r>
      <w:r w:rsidRPr="00A312FC">
        <w:rPr>
          <w:rFonts w:asciiTheme="minorHAnsi" w:hAnsiTheme="minorHAnsi" w:cstheme="minorHAnsi"/>
          <w:iCs/>
          <w:sz w:val="24"/>
          <w:szCs w:val="24"/>
        </w:rPr>
        <w:t>, w przypadku stwierdzenia naruszenia przez Beneficjenta zasad określonych w ust</w:t>
      </w:r>
      <w:r>
        <w:rPr>
          <w:rFonts w:asciiTheme="minorHAnsi" w:hAnsiTheme="minorHAnsi" w:cstheme="minorHAnsi"/>
          <w:iCs/>
          <w:sz w:val="24"/>
          <w:szCs w:val="24"/>
        </w:rPr>
        <w:t>.</w:t>
      </w:r>
      <w:r w:rsidRPr="00A312FC">
        <w:rPr>
          <w:rFonts w:asciiTheme="minorHAnsi" w:hAnsiTheme="minorHAnsi" w:cstheme="minorHAnsi"/>
          <w:iCs/>
          <w:sz w:val="24"/>
          <w:szCs w:val="24"/>
        </w:rPr>
        <w:t xml:space="preserve"> 1</w:t>
      </w:r>
      <w:r>
        <w:rPr>
          <w:rFonts w:asciiTheme="minorHAnsi" w:hAnsiTheme="minorHAnsi" w:cstheme="minorHAnsi"/>
          <w:iCs/>
          <w:sz w:val="24"/>
          <w:szCs w:val="24"/>
        </w:rPr>
        <w:t xml:space="preserve"> </w:t>
      </w:r>
      <w:r w:rsidRPr="00A312FC">
        <w:rPr>
          <w:rFonts w:asciiTheme="minorHAnsi" w:hAnsiTheme="minorHAnsi" w:cstheme="minorHAnsi"/>
          <w:iCs/>
          <w:sz w:val="24"/>
          <w:szCs w:val="24"/>
        </w:rPr>
        <w:t>- 2, może uznać wydatki związane z udzielonym zamówieniem w całości lub części za niekwalifikowalne.</w:t>
      </w:r>
    </w:p>
    <w:p w14:paraId="0B060DEB" w14:textId="77777777" w:rsidR="00436DC7"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 stosuje się także do Partnerów</w:t>
      </w:r>
      <w:r w:rsidRPr="00D950B1">
        <w:rPr>
          <w:rFonts w:asciiTheme="minorHAnsi" w:hAnsiTheme="minorHAnsi" w:cstheme="minorHAnsi"/>
          <w:sz w:val="24"/>
          <w:szCs w:val="24"/>
          <w:vertAlign w:val="superscript"/>
        </w:rPr>
        <w:footnoteReference w:id="47"/>
      </w:r>
      <w:r w:rsidRPr="00D950B1">
        <w:rPr>
          <w:rFonts w:asciiTheme="minorHAnsi" w:hAnsiTheme="minorHAnsi" w:cstheme="minorHAnsi"/>
          <w:sz w:val="24"/>
          <w:szCs w:val="24"/>
        </w:rPr>
        <w:t xml:space="preserve">. </w:t>
      </w:r>
    </w:p>
    <w:p w14:paraId="1CD01FDA" w14:textId="1A4A2B0B" w:rsidR="009068BC" w:rsidRPr="008B57BA" w:rsidRDefault="009068BC" w:rsidP="00A21060">
      <w:pPr>
        <w:pStyle w:val="Akapitzlist"/>
        <w:keepNext/>
        <w:numPr>
          <w:ilvl w:val="0"/>
          <w:numId w:val="3"/>
        </w:numPr>
        <w:spacing w:after="60" w:line="276" w:lineRule="auto"/>
        <w:rPr>
          <w:rFonts w:asciiTheme="minorHAnsi" w:hAnsiTheme="minorHAnsi" w:cstheme="minorHAnsi"/>
          <w:iCs/>
        </w:rPr>
      </w:pPr>
      <w:r w:rsidRPr="008B57BA">
        <w:rPr>
          <w:rFonts w:asciiTheme="minorHAnsi" w:hAnsiTheme="minorHAnsi" w:cstheme="minorHAnsi"/>
          <w:iCs/>
        </w:rPr>
        <w:t>Zobowiązuje się Beneficjenta do zamieszczania w CST 2021 informacji, o których mowa w § 1</w:t>
      </w:r>
      <w:r w:rsidR="003274E1">
        <w:rPr>
          <w:rFonts w:asciiTheme="minorHAnsi" w:hAnsiTheme="minorHAnsi" w:cstheme="minorHAnsi"/>
          <w:iCs/>
        </w:rPr>
        <w:t>7</w:t>
      </w:r>
      <w:r w:rsidR="00F6343D">
        <w:rPr>
          <w:rFonts w:asciiTheme="minorHAnsi" w:hAnsiTheme="minorHAnsi" w:cstheme="minorHAnsi"/>
          <w:iCs/>
        </w:rPr>
        <w:t xml:space="preserve"> ust. 1 pkt. 4 Decyzji</w:t>
      </w:r>
      <w:r w:rsidRPr="008B57BA">
        <w:rPr>
          <w:rFonts w:asciiTheme="minorHAnsi" w:hAnsiTheme="minorHAnsi" w:cstheme="minorHAnsi"/>
          <w:iCs/>
        </w:rPr>
        <w:t>.</w:t>
      </w:r>
    </w:p>
    <w:p w14:paraId="0250AB92" w14:textId="7A3B5925" w:rsidR="00436DC7" w:rsidRPr="00D950B1" w:rsidRDefault="00436DC7" w:rsidP="00436DC7">
      <w:pPr>
        <w:spacing w:after="120"/>
        <w:rPr>
          <w:rFonts w:asciiTheme="minorHAnsi" w:hAnsiTheme="minorHAnsi" w:cstheme="minorHAnsi"/>
          <w:b/>
          <w:sz w:val="24"/>
          <w:szCs w:val="24"/>
        </w:rPr>
      </w:pP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561354A7" w:rsidR="00436DC7" w:rsidRPr="00D950B1"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22</w:t>
      </w:r>
      <w:r w:rsidR="00436DC7" w:rsidRPr="00D950B1">
        <w:rPr>
          <w:rFonts w:asciiTheme="minorHAnsi" w:hAnsiTheme="minorHAnsi" w:cstheme="minorHAnsi"/>
          <w:sz w:val="24"/>
          <w:szCs w:val="24"/>
        </w:rPr>
        <w:t>.</w:t>
      </w:r>
    </w:p>
    <w:p w14:paraId="5E39EBE2" w14:textId="77777777"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ochrony danych osobowych.</w:t>
      </w:r>
    </w:p>
    <w:p w14:paraId="6F1B13FA" w14:textId="77777777"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Instytucja Zarządzająca, Instytucja Pośrednicząca i beneficjent są odrębnymi administratorami danych osobowych wskazanych w art. 87 ustawy wdrożeniowej, zgodnie z art. 88 ustawy wdrożeniowej.</w:t>
      </w:r>
    </w:p>
    <w:p w14:paraId="7CDA624A" w14:textId="74CCA778"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których mowa w artykule 184 ustawy o finansach publicznych.</w:t>
      </w:r>
    </w:p>
    <w:p w14:paraId="60F9B67A" w14:textId="77777777"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66DA616D" w14:textId="2BB66685"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może zostać wykonany w oparciu o formularz klauzuli informacyjnej, będący załącznikiem nr </w:t>
      </w:r>
      <w:r>
        <w:rPr>
          <w:rFonts w:asciiTheme="minorHAnsi" w:hAnsiTheme="minorHAnsi" w:cstheme="minorHAnsi"/>
          <w:sz w:val="24"/>
          <w:szCs w:val="24"/>
        </w:rPr>
        <w:t>11</w:t>
      </w:r>
      <w:r w:rsidRPr="00F93CA9">
        <w:rPr>
          <w:rFonts w:asciiTheme="minorHAnsi" w:hAnsiTheme="minorHAnsi" w:cstheme="minorHAnsi"/>
          <w:sz w:val="24"/>
          <w:szCs w:val="24"/>
        </w:rPr>
        <w:t xml:space="preserve"> do decyzji. Beneficjent może stosować własny </w:t>
      </w:r>
      <w:r w:rsidRPr="00F93CA9">
        <w:rPr>
          <w:rFonts w:asciiTheme="minorHAnsi" w:hAnsiTheme="minorHAnsi" w:cstheme="minorHAnsi"/>
          <w:sz w:val="24"/>
          <w:szCs w:val="24"/>
        </w:rPr>
        <w:lastRenderedPageBreak/>
        <w:t xml:space="preserve">wzór, pod warunkiem, że spełnia on wymagania RODO oraz niniejszej decyzji. Zmiana formularza klauzuli informacyjnej nie powoduje konieczności </w:t>
      </w:r>
      <w:r w:rsidR="0075373E">
        <w:rPr>
          <w:rFonts w:asciiTheme="minorHAnsi" w:hAnsiTheme="minorHAnsi" w:cstheme="minorHAnsi"/>
          <w:sz w:val="24"/>
          <w:szCs w:val="24"/>
        </w:rPr>
        <w:t xml:space="preserve">zmiany </w:t>
      </w:r>
      <w:r w:rsidRPr="00F93CA9">
        <w:rPr>
          <w:rFonts w:asciiTheme="minorHAnsi" w:hAnsiTheme="minorHAnsi" w:cstheme="minorHAnsi"/>
          <w:sz w:val="24"/>
          <w:szCs w:val="24"/>
        </w:rPr>
        <w:t>niniejszej decyzji.</w:t>
      </w:r>
    </w:p>
    <w:p w14:paraId="62D87D25" w14:textId="77777777" w:rsidR="00F93CA9" w:rsidRPr="00F93CA9"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Instytucja Zarządzająca, Instytucja Pośrednicząca i beneficjent zobowiązują się do wdrożenia i stosowania odpowiednich środków technicznych i organizacyjnych w celu zapewnienia bezpieczeństwa przetwarzanych danych osobowych, zgodnie z art. 32 RODO.</w:t>
      </w:r>
    </w:p>
    <w:p w14:paraId="305AD9D3" w14:textId="23BC71CA" w:rsidR="00F93CA9" w:rsidRPr="0075373E" w:rsidRDefault="00F93CA9" w:rsidP="00F93CA9">
      <w:pPr>
        <w:numPr>
          <w:ilvl w:val="0"/>
          <w:numId w:val="45"/>
        </w:numPr>
        <w:spacing w:after="120"/>
        <w:rPr>
          <w:rFonts w:asciiTheme="minorHAnsi" w:hAnsiTheme="minorHAnsi" w:cstheme="minorHAnsi"/>
          <w:sz w:val="24"/>
          <w:szCs w:val="24"/>
        </w:rPr>
      </w:pPr>
      <w:r w:rsidRPr="00F93CA9">
        <w:rPr>
          <w:rFonts w:asciiTheme="minorHAnsi" w:hAnsiTheme="minorHAnsi" w:cstheme="minorHAnsi"/>
          <w:sz w:val="24"/>
          <w:szCs w:val="24"/>
        </w:rPr>
        <w:t>Instytucja Zarządzająca, Instytucja Pośrednicząca i beneficjent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decyzji.</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t>Komunikacja i widoczność (Obowiązki informacyjne i promocyjne dot. wsparcia z UE)</w:t>
      </w:r>
    </w:p>
    <w:p w14:paraId="56D74B4C" w14:textId="1EAF7141"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23</w:t>
      </w:r>
      <w:r w:rsidR="00436DC7" w:rsidRPr="00436DC7">
        <w:rPr>
          <w:rFonts w:asciiTheme="minorHAnsi" w:hAnsiTheme="minorHAnsi" w:cstheme="minorHAnsi"/>
          <w:sz w:val="24"/>
          <w:szCs w:val="24"/>
        </w:rPr>
        <w:t>.</w:t>
      </w:r>
    </w:p>
    <w:p w14:paraId="1C7088E4" w14:textId="6D4466E0" w:rsidR="00436DC7" w:rsidRPr="00A85A39"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promocyjnych, w tym informowania społeczeństwa o dofinansowaniu Projektu przez Unię Europejską, zgodnie z rozporządzeniem ogólnym (w szczególności z załącznikiem IX - Komunikacja i Widoczność)</w:t>
      </w:r>
      <w:r w:rsidR="00A61491">
        <w:rPr>
          <w:rFonts w:asciiTheme="minorHAnsi" w:hAnsiTheme="minorHAnsi" w:cstheme="minorHAnsi"/>
          <w:sz w:val="24"/>
          <w:szCs w:val="24"/>
          <w:lang w:eastAsia="en-US"/>
        </w:rPr>
        <w:t>,</w:t>
      </w:r>
      <w:r w:rsidRPr="00A85A39">
        <w:rPr>
          <w:rFonts w:asciiTheme="minorHAnsi" w:hAnsiTheme="minorHAnsi" w:cstheme="minorHAnsi"/>
          <w:sz w:val="24"/>
          <w:szCs w:val="24"/>
          <w:lang w:eastAsia="en-US"/>
        </w:rPr>
        <w:t xml:space="preserve"> </w:t>
      </w:r>
      <w:r w:rsidR="00B95BF6" w:rsidRPr="00B95BF6">
        <w:rPr>
          <w:rFonts w:cs="Calibri"/>
          <w:sz w:val="24"/>
          <w:szCs w:val="24"/>
          <w:lang w:eastAsia="en-US"/>
        </w:rPr>
        <w:t>Podręcznikiem wnioskodawcy i beneficjenta Funduszy Europejskich na lata 2021-2027 w zakresie informacji i promocji</w:t>
      </w:r>
      <w:r w:rsidR="00B95BF6" w:rsidRPr="00B95BF6">
        <w:rPr>
          <w:rFonts w:cs="Calibri"/>
          <w:sz w:val="24"/>
          <w:szCs w:val="24"/>
          <w:vertAlign w:val="superscript"/>
          <w:lang w:eastAsia="en-US"/>
        </w:rPr>
        <w:footnoteReference w:id="48"/>
      </w:r>
      <w:r w:rsidR="00B95BF6" w:rsidRPr="00B95BF6">
        <w:rPr>
          <w:rFonts w:cs="Calibri"/>
          <w:sz w:val="24"/>
          <w:szCs w:val="24"/>
          <w:lang w:eastAsia="en-US"/>
        </w:rPr>
        <w:t xml:space="preserve"> </w:t>
      </w:r>
      <w:r w:rsidRPr="00A85A39">
        <w:rPr>
          <w:rFonts w:asciiTheme="minorHAnsi" w:hAnsiTheme="minorHAnsi" w:cstheme="minorHAnsi"/>
          <w:sz w:val="24"/>
          <w:szCs w:val="24"/>
          <w:lang w:eastAsia="en-US"/>
        </w:rPr>
        <w:t>oraz zgodnie z załącznikiem nr 8 do</w:t>
      </w:r>
      <w:r w:rsidR="00AE6614">
        <w:rPr>
          <w:rFonts w:asciiTheme="minorHAnsi" w:hAnsiTheme="minorHAnsi" w:cstheme="minorHAnsi"/>
          <w:sz w:val="24"/>
          <w:szCs w:val="24"/>
          <w:lang w:eastAsia="en-US"/>
        </w:rPr>
        <w:t xml:space="preserve"> Decyzji</w:t>
      </w:r>
      <w:r w:rsidRPr="00A85A39">
        <w:rPr>
          <w:rFonts w:asciiTheme="minorHAnsi" w:hAnsiTheme="minorHAnsi" w:cstheme="minorHAnsi"/>
          <w:sz w:val="24"/>
          <w:szCs w:val="24"/>
          <w:lang w:eastAsia="en-US"/>
        </w:rPr>
        <w:t xml:space="preserve"> </w:t>
      </w:r>
      <w:r w:rsidRPr="00A85A39">
        <w:rPr>
          <w:rFonts w:asciiTheme="minorHAnsi" w:hAnsiTheme="minorHAnsi" w:cstheme="minorHAnsi"/>
          <w:iCs/>
          <w:sz w:val="24"/>
          <w:szCs w:val="24"/>
          <w:lang w:eastAsia="en-US"/>
        </w:rPr>
        <w:t xml:space="preserve">(Wyciąg z zapisów „Podręcznika wnioskodawcy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 xml:space="preserve">i beneficjenta Funduszy Europejskich na lata 2021-2027 w zakresie informacji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i promocji”</w:t>
      </w:r>
      <w:r w:rsidRPr="00A85A39">
        <w:rPr>
          <w:rFonts w:asciiTheme="minorHAnsi" w:hAnsiTheme="minorHAnsi" w:cstheme="minorHAnsi"/>
          <w:sz w:val="24"/>
          <w:szCs w:val="24"/>
          <w:lang w:eastAsia="en-US"/>
        </w:rPr>
        <w:t>).</w:t>
      </w:r>
    </w:p>
    <w:p w14:paraId="244043FC" w14:textId="77777777" w:rsidR="00436DC7" w:rsidRPr="00436DC7"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okresie realizacji Projektu, o którym mowa w § 4 ust. 1 Beneficjent jest zobowiązany do:  </w:t>
      </w:r>
    </w:p>
    <w:p w14:paraId="507CD404" w14:textId="593A89DD"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umieszczania w widoczny sposób znaku Funduszy Europejskich, znaku barw Rzeczypospolitej Polskiej (</w:t>
      </w:r>
      <w:r w:rsidR="000A5236">
        <w:rPr>
          <w:rFonts w:asciiTheme="minorHAnsi" w:hAnsiTheme="minorHAnsi" w:cstheme="minorHAnsi"/>
          <w:sz w:val="24"/>
          <w:szCs w:val="24"/>
          <w:lang w:eastAsia="en-US"/>
        </w:rPr>
        <w:t xml:space="preserve">jeśli dotyczy; </w:t>
      </w:r>
      <w:r w:rsidRPr="00436DC7">
        <w:rPr>
          <w:rFonts w:asciiTheme="minorHAnsi" w:hAnsiTheme="minorHAnsi" w:cstheme="minorHAnsi"/>
          <w:sz w:val="24"/>
          <w:szCs w:val="24"/>
          <w:lang w:eastAsia="en-US"/>
        </w:rPr>
        <w:t xml:space="preserve">wersja </w:t>
      </w:r>
      <w:proofErr w:type="spellStart"/>
      <w:r w:rsidR="00361EC6" w:rsidRPr="00436DC7">
        <w:rPr>
          <w:rFonts w:asciiTheme="minorHAnsi" w:hAnsiTheme="minorHAnsi" w:cstheme="minorHAnsi"/>
          <w:sz w:val="24"/>
          <w:szCs w:val="24"/>
          <w:lang w:eastAsia="en-US"/>
        </w:rPr>
        <w:t>pełnokolorowa</w:t>
      </w:r>
      <w:proofErr w:type="spellEnd"/>
      <w:r w:rsidRPr="00436DC7">
        <w:rPr>
          <w:rFonts w:asciiTheme="minorHAnsi" w:hAnsiTheme="minorHAnsi" w:cstheme="minorHAnsi"/>
          <w:sz w:val="24"/>
          <w:szCs w:val="24"/>
          <w:lang w:eastAsia="en-US"/>
        </w:rPr>
        <w:t xml:space="preserve">), znaku Unii Europejskiej oraz oficjalnego logo promocyjnego </w:t>
      </w:r>
      <w:r w:rsidR="000A5236">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0A5236">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 xml:space="preserve">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66668353"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lastRenderedPageBreak/>
        <w:t>wszystkich dokumentach i materiałach (m.in. produkty drukowane lub cyfrowe) podawanych do wiadomości publicznej,</w:t>
      </w:r>
    </w:p>
    <w:p w14:paraId="085D01F1"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436DC7">
        <w:rPr>
          <w:rFonts w:asciiTheme="minorHAnsi" w:hAnsiTheme="minorHAnsi" w:cstheme="minorHAnsi"/>
          <w:sz w:val="24"/>
          <w:szCs w:val="24"/>
          <w:vertAlign w:val="superscript"/>
          <w:lang w:eastAsia="en-US"/>
        </w:rPr>
        <w:footnoteReference w:id="49"/>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Default="00436DC7" w:rsidP="00A21060">
      <w:pPr>
        <w:spacing w:before="120" w:after="120"/>
        <w:ind w:left="567"/>
        <w:rPr>
          <w:rFonts w:asciiTheme="minorHAnsi" w:hAnsiTheme="minorHAnsi" w:cstheme="minorHAnsi"/>
          <w:sz w:val="24"/>
          <w:szCs w:val="24"/>
          <w:lang w:eastAsia="en-US"/>
        </w:rPr>
      </w:pPr>
      <w:r w:rsidRPr="00A21060">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Pr>
          <w:rFonts w:cs="Calibri"/>
          <w:sz w:val="24"/>
          <w:szCs w:val="24"/>
        </w:rPr>
        <w:t xml:space="preserve">. </w:t>
      </w:r>
    </w:p>
    <w:p w14:paraId="056D040C" w14:textId="4D2D261D"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w:t>
      </w:r>
      <w:r w:rsidR="005D23D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 xml:space="preserve">rojektów innych niż te, o których mowa w pkt 2, umieszczenia w widocznym miejscu realizacji </w:t>
      </w:r>
      <w:r w:rsidR="005D23D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 xml:space="preserve">rojektu przynajmniej jednego trwałego plakatu o minimalnym formacie A3 lub podobnej wielkości elektronicznego wyświetlacza, podkreślającego fakt otrzymania dofinansowania z UE, </w:t>
      </w:r>
    </w:p>
    <w:p w14:paraId="4240FC87" w14:textId="64B32FF5" w:rsidR="00436DC7" w:rsidRPr="00436DC7" w:rsidRDefault="00436DC7" w:rsidP="006C5173">
      <w:pPr>
        <w:numPr>
          <w:ilvl w:val="0"/>
          <w:numId w:val="3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w:t>
      </w:r>
      <w:r w:rsidR="005D23DE">
        <w:rPr>
          <w:rFonts w:asciiTheme="minorHAnsi" w:hAnsiTheme="minorHAnsi" w:cstheme="minorHAnsi"/>
          <w:color w:val="000000"/>
          <w:sz w:val="24"/>
          <w:szCs w:val="24"/>
          <w:lang w:eastAsia="en-US"/>
        </w:rPr>
        <w:t xml:space="preserve"> stronach</w:t>
      </w:r>
      <w:r w:rsidR="0075373E">
        <w:rPr>
          <w:rFonts w:asciiTheme="minorHAnsi" w:hAnsiTheme="minorHAnsi" w:cstheme="minorHAnsi"/>
          <w:color w:val="000000"/>
          <w:sz w:val="24"/>
          <w:szCs w:val="24"/>
          <w:lang w:eastAsia="en-US"/>
        </w:rPr>
        <w:t xml:space="preserve"> </w:t>
      </w:r>
      <w:r w:rsidR="005D23DE">
        <w:rPr>
          <w:rFonts w:asciiTheme="minorHAnsi" w:hAnsiTheme="minorHAnsi" w:cstheme="minorHAnsi"/>
          <w:color w:val="000000"/>
          <w:sz w:val="24"/>
          <w:szCs w:val="24"/>
          <w:lang w:eastAsia="en-US"/>
        </w:rPr>
        <w:t xml:space="preserve">mediów </w:t>
      </w:r>
      <w:r w:rsidRPr="00436DC7">
        <w:rPr>
          <w:rFonts w:asciiTheme="minorHAnsi" w:hAnsiTheme="minorHAnsi" w:cstheme="minorHAnsi"/>
          <w:color w:val="000000"/>
          <w:sz w:val="24"/>
          <w:szCs w:val="24"/>
          <w:lang w:eastAsia="en-US"/>
        </w:rPr>
        <w:t>społecznościowych</w:t>
      </w:r>
      <w:r w:rsidRPr="00436DC7">
        <w:rPr>
          <w:rFonts w:asciiTheme="minorHAnsi" w:hAnsiTheme="minorHAnsi" w:cstheme="minorHAnsi"/>
          <w:color w:val="000000"/>
          <w:sz w:val="24"/>
          <w:szCs w:val="24"/>
          <w:vertAlign w:val="superscript"/>
          <w:lang w:eastAsia="en-US"/>
        </w:rPr>
        <w:footnoteReference w:id="50"/>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lastRenderedPageBreak/>
        <w:t>tytuł Projektu lub jego skróconą nazwę,</w:t>
      </w:r>
    </w:p>
    <w:p w14:paraId="616AF936" w14:textId="3D1F3AF0"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436DC7">
        <w:rPr>
          <w:rFonts w:asciiTheme="minorHAnsi" w:hAnsiTheme="minorHAnsi" w:cstheme="minorHAnsi"/>
          <w:sz w:val="24"/>
          <w:szCs w:val="24"/>
          <w:lang w:eastAsia="en-US"/>
        </w:rPr>
        <w:t xml:space="preserve">oraz oficjalnego logo promocyjnego </w:t>
      </w:r>
      <w:r w:rsidR="00975B59">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975B59">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w:t>
      </w:r>
      <w:r w:rsidR="00B95BF6">
        <w:rPr>
          <w:rFonts w:asciiTheme="minorHAnsi" w:eastAsia="Times New Roman" w:hAnsiTheme="minorHAnsi" w:cstheme="minorHAnsi"/>
          <w:color w:val="000000"/>
          <w:sz w:val="24"/>
          <w:szCs w:val="24"/>
          <w:lang w:eastAsia="en-US"/>
        </w:rPr>
        <w:t>całkowity</w:t>
      </w:r>
      <w:r w:rsidR="00B95BF6" w:rsidRPr="00436DC7">
        <w:rPr>
          <w:rFonts w:asciiTheme="minorHAnsi" w:eastAsia="Times New Roman" w:hAnsiTheme="minorHAnsi" w:cstheme="minorHAnsi"/>
          <w:color w:val="000000"/>
          <w:sz w:val="24"/>
          <w:szCs w:val="24"/>
          <w:lang w:eastAsia="en-US"/>
        </w:rPr>
        <w:t xml:space="preserve"> </w:t>
      </w:r>
      <w:r w:rsidRPr="00436DC7">
        <w:rPr>
          <w:rFonts w:asciiTheme="minorHAnsi" w:eastAsia="Times New Roman" w:hAnsiTheme="minorHAnsi" w:cstheme="minorHAnsi"/>
          <w:color w:val="000000"/>
          <w:sz w:val="24"/>
          <w:szCs w:val="24"/>
          <w:lang w:eastAsia="en-US"/>
        </w:rPr>
        <w:t>koszt projektu),</w:t>
      </w:r>
    </w:p>
    <w:p w14:paraId="201ECE90"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01DF3682" w14:textId="45440070" w:rsidR="00BA3C7A" w:rsidRPr="00436DC7" w:rsidRDefault="00BA3C7A" w:rsidP="005A48E3">
      <w:pPr>
        <w:suppressAutoHyphens w:val="0"/>
        <w:spacing w:after="120"/>
        <w:ind w:left="925"/>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Dodatkowo, w przypadku wszelkich informacji o realizowanym </w:t>
      </w:r>
      <w:r w:rsidR="00F03A3F">
        <w:rPr>
          <w:rFonts w:asciiTheme="minorHAnsi" w:hAnsiTheme="minorHAnsi" w:cstheme="minorHAnsi"/>
          <w:sz w:val="24"/>
          <w:szCs w:val="24"/>
          <w:lang w:eastAsia="en-US" w:bidi="pl-PL"/>
        </w:rPr>
        <w:t>P</w:t>
      </w:r>
      <w:r>
        <w:rPr>
          <w:rFonts w:asciiTheme="minorHAnsi" w:hAnsiTheme="minorHAnsi" w:cstheme="minorHAnsi"/>
          <w:sz w:val="24"/>
          <w:szCs w:val="24"/>
          <w:lang w:eastAsia="en-US" w:bidi="pl-PL"/>
        </w:rPr>
        <w:t>rojekcie podawanych do wiadomości za pośrednictwem mediów społecznościowych, musi być stosowany hasztag #FunduszeUE lub #FunduszeEuropejskie.</w:t>
      </w:r>
    </w:p>
    <w:p w14:paraId="68BD0AEF" w14:textId="20FC3CD0" w:rsidR="00B52B3C" w:rsidRPr="00A21060" w:rsidRDefault="00B52B3C" w:rsidP="00A21060">
      <w:pPr>
        <w:numPr>
          <w:ilvl w:val="0"/>
          <w:numId w:val="37"/>
        </w:numPr>
        <w:suppressAutoHyphens w:val="0"/>
        <w:spacing w:after="120"/>
        <w:ind w:left="641" w:hanging="284"/>
        <w:rPr>
          <w:rFonts w:cs="Calibri"/>
          <w:sz w:val="24"/>
          <w:szCs w:val="24"/>
          <w:lang w:eastAsia="en-US" w:bidi="pl-PL"/>
        </w:rPr>
      </w:pPr>
      <w:r w:rsidRPr="00AD3087">
        <w:rPr>
          <w:rFonts w:asciiTheme="minorHAnsi" w:hAnsiTheme="minorHAnsi" w:cstheme="minorHAnsi"/>
          <w:color w:val="000000"/>
          <w:sz w:val="24"/>
          <w:szCs w:val="24"/>
          <w:lang w:eastAsia="en-US"/>
        </w:rPr>
        <w:t>Jeżeli</w:t>
      </w:r>
      <w:r w:rsidRPr="00B52B3C">
        <w:rPr>
          <w:rFonts w:cs="Calibri"/>
          <w:sz w:val="24"/>
          <w:szCs w:val="24"/>
          <w:lang w:eastAsia="en-US" w:bidi="pl-PL"/>
        </w:rPr>
        <w:t xml:space="preserve"> </w:t>
      </w:r>
      <w:r w:rsidR="00B64116">
        <w:rPr>
          <w:rFonts w:cs="Calibri"/>
          <w:sz w:val="24"/>
          <w:szCs w:val="24"/>
          <w:lang w:eastAsia="en-US" w:bidi="pl-PL"/>
        </w:rPr>
        <w:t>P</w:t>
      </w:r>
      <w:r w:rsidRPr="00B52B3C">
        <w:rPr>
          <w:rFonts w:cs="Calibri"/>
          <w:sz w:val="24"/>
          <w:szCs w:val="24"/>
          <w:lang w:eastAsia="en-US" w:bidi="pl-PL"/>
        </w:rPr>
        <w:t>rojekt ma znaczenie strategiczne</w:t>
      </w:r>
      <w:r w:rsidRPr="00B52B3C">
        <w:rPr>
          <w:rFonts w:cs="Calibri"/>
          <w:sz w:val="24"/>
          <w:szCs w:val="24"/>
          <w:vertAlign w:val="superscript"/>
          <w:lang w:eastAsia="en-US" w:bidi="pl-PL"/>
        </w:rPr>
        <w:footnoteReference w:id="51"/>
      </w:r>
      <w:r w:rsidRPr="00B52B3C">
        <w:rPr>
          <w:rFonts w:cs="Calibri"/>
          <w:sz w:val="24"/>
          <w:szCs w:val="24"/>
          <w:lang w:eastAsia="en-US" w:bidi="pl-PL"/>
        </w:rPr>
        <w:t xml:space="preserve"> lub jego całkowity koszt przekracza 10 mln euro</w:t>
      </w:r>
      <w:r w:rsidRPr="00B52B3C">
        <w:rPr>
          <w:rFonts w:cs="Calibri"/>
          <w:sz w:val="24"/>
          <w:szCs w:val="24"/>
          <w:vertAlign w:val="superscript"/>
          <w:lang w:eastAsia="en-US" w:bidi="pl-PL"/>
        </w:rPr>
        <w:footnoteReference w:id="52"/>
      </w:r>
      <w:r w:rsidRPr="00B52B3C">
        <w:rPr>
          <w:rFonts w:cs="Calibri"/>
          <w:sz w:val="24"/>
          <w:szCs w:val="24"/>
          <w:lang w:eastAsia="en-US" w:bidi="pl-PL"/>
        </w:rPr>
        <w:t xml:space="preserve">, zorganizowania wydarzenia lub działania informacyjno-promocyjnego (np. konferencję prasową, wydarzenie promujące </w:t>
      </w:r>
      <w:r w:rsidR="00B64116">
        <w:rPr>
          <w:rFonts w:cs="Calibri"/>
          <w:sz w:val="24"/>
          <w:szCs w:val="24"/>
          <w:lang w:eastAsia="en-US" w:bidi="pl-PL"/>
        </w:rPr>
        <w:t>P</w:t>
      </w:r>
      <w:r w:rsidRPr="00B52B3C">
        <w:rPr>
          <w:rFonts w:cs="Calibri"/>
          <w:sz w:val="24"/>
          <w:szCs w:val="24"/>
          <w:lang w:eastAsia="en-US" w:bidi="pl-PL"/>
        </w:rPr>
        <w:t xml:space="preserve">rojekt, prezentację </w:t>
      </w:r>
      <w:r w:rsidR="00B64116">
        <w:rPr>
          <w:rFonts w:cs="Calibri"/>
          <w:sz w:val="24"/>
          <w:szCs w:val="24"/>
          <w:lang w:eastAsia="en-US" w:bidi="pl-PL"/>
        </w:rPr>
        <w:t>P</w:t>
      </w:r>
      <w:r w:rsidRPr="00B52B3C">
        <w:rPr>
          <w:rFonts w:cs="Calibri"/>
          <w:sz w:val="24"/>
          <w:szCs w:val="24"/>
          <w:lang w:eastAsia="en-US" w:bidi="pl-PL"/>
        </w:rPr>
        <w:t xml:space="preserve">rojektu na targach branżowych) w ważnym momencie realizacji </w:t>
      </w:r>
      <w:r w:rsidR="00B64116">
        <w:rPr>
          <w:rFonts w:cs="Calibri"/>
          <w:sz w:val="24"/>
          <w:szCs w:val="24"/>
          <w:lang w:eastAsia="en-US" w:bidi="pl-PL"/>
        </w:rPr>
        <w:t>P</w:t>
      </w:r>
      <w:r w:rsidRPr="00B52B3C">
        <w:rPr>
          <w:rFonts w:cs="Calibri"/>
          <w:sz w:val="24"/>
          <w:szCs w:val="24"/>
          <w:lang w:eastAsia="en-US" w:bidi="pl-PL"/>
        </w:rPr>
        <w:t xml:space="preserve">rojektu, np. na otwarcie </w:t>
      </w:r>
      <w:r w:rsidR="00B64116">
        <w:rPr>
          <w:rFonts w:cs="Calibri"/>
          <w:sz w:val="24"/>
          <w:szCs w:val="24"/>
          <w:lang w:eastAsia="en-US" w:bidi="pl-PL"/>
        </w:rPr>
        <w:t>P</w:t>
      </w:r>
      <w:r w:rsidRPr="00B52B3C">
        <w:rPr>
          <w:rFonts w:cs="Calibri"/>
          <w:sz w:val="24"/>
          <w:szCs w:val="24"/>
          <w:lang w:eastAsia="en-US" w:bidi="pl-PL"/>
        </w:rPr>
        <w:t xml:space="preserve">rojektu, zakończenie </w:t>
      </w:r>
      <w:r w:rsidR="00B64116">
        <w:rPr>
          <w:rFonts w:cs="Calibri"/>
          <w:sz w:val="24"/>
          <w:szCs w:val="24"/>
          <w:lang w:eastAsia="en-US" w:bidi="pl-PL"/>
        </w:rPr>
        <w:t>P</w:t>
      </w:r>
      <w:r w:rsidRPr="00B52B3C">
        <w:rPr>
          <w:rFonts w:cs="Calibri"/>
          <w:sz w:val="24"/>
          <w:szCs w:val="24"/>
          <w:lang w:eastAsia="en-US" w:bidi="pl-PL"/>
        </w:rPr>
        <w:t>rojektu lub jego ważnego etapu np. rozpoczęcie inwestycji, oddanie inwestycji do użytkowania itp.</w:t>
      </w:r>
      <w:r w:rsidR="00611E4E">
        <w:rPr>
          <w:rFonts w:cs="Calibri"/>
          <w:sz w:val="24"/>
          <w:szCs w:val="24"/>
          <w:lang w:eastAsia="en-US" w:bidi="pl-PL"/>
        </w:rPr>
        <w:t xml:space="preserve"> </w:t>
      </w:r>
      <w:r w:rsidRPr="00A21060">
        <w:rPr>
          <w:rFonts w:cs="Calibri"/>
          <w:sz w:val="24"/>
          <w:szCs w:val="24"/>
          <w:lang w:eastAsia="en-US" w:bidi="pl-PL"/>
        </w:rPr>
        <w:t xml:space="preserve">Do udziału w wydarzeniu informacyjno-promocyjnym należy zaprosić z co najmniej 4-tygodniowym wyprzedzeniem przedstawicieli Komisji </w:t>
      </w:r>
      <w:r w:rsidRPr="00A21060">
        <w:rPr>
          <w:rFonts w:cs="Calibri"/>
          <w:sz w:val="24"/>
          <w:szCs w:val="24"/>
          <w:lang w:eastAsia="en-US" w:bidi="pl-PL"/>
        </w:rPr>
        <w:lastRenderedPageBreak/>
        <w:t>Europejskiej i Instytucji Zarządzającej za pośrednictwem poczty elektronicznej europejskie@opolskie.pl oraz</w:t>
      </w:r>
      <w:r w:rsidR="005D23DE">
        <w:rPr>
          <w:rFonts w:cs="Calibri"/>
          <w:sz w:val="24"/>
          <w:szCs w:val="24"/>
          <w:lang w:eastAsia="en-US" w:bidi="pl-PL"/>
        </w:rPr>
        <w:t xml:space="preserve"> EMPL-D3-UNIT@ec.europa.eu</w:t>
      </w:r>
      <w:r w:rsidR="00535FA4" w:rsidRPr="00A21060">
        <w:rPr>
          <w:rFonts w:cs="Calibri"/>
          <w:sz w:val="24"/>
          <w:szCs w:val="24"/>
          <w:lang w:eastAsia="en-US" w:bidi="pl-PL"/>
        </w:rPr>
        <w:t>.</w:t>
      </w:r>
    </w:p>
    <w:p w14:paraId="350FC453" w14:textId="630833B3" w:rsidR="00436DC7" w:rsidRDefault="00436DC7" w:rsidP="006C5173">
      <w:pPr>
        <w:numPr>
          <w:ilvl w:val="0"/>
          <w:numId w:val="37"/>
        </w:numPr>
        <w:suppressAutoHyphens w:val="0"/>
        <w:spacing w:after="120"/>
        <w:ind w:left="567" w:hanging="210"/>
        <w:rPr>
          <w:rFonts w:asciiTheme="minorHAnsi" w:hAnsiTheme="minorHAnsi" w:cstheme="minorHAnsi"/>
          <w:sz w:val="24"/>
          <w:szCs w:val="24"/>
          <w:lang w:eastAsia="en-US" w:bidi="pl-PL"/>
        </w:rPr>
      </w:pPr>
      <w:r w:rsidRPr="00B52B3C">
        <w:rPr>
          <w:rFonts w:asciiTheme="minorHAnsi" w:hAnsiTheme="minorHAnsi" w:cstheme="minorHAnsi"/>
          <w:sz w:val="24"/>
          <w:szCs w:val="24"/>
          <w:lang w:eastAsia="en-US"/>
        </w:rPr>
        <w:t>dokumentowania działań informacyjnych i promocyjnych prowadzonych w ramach Projektu.</w:t>
      </w:r>
    </w:p>
    <w:p w14:paraId="4A6B2DE4" w14:textId="465AB5D8" w:rsidR="006F641E" w:rsidRPr="00FC6CA3" w:rsidRDefault="006F641E" w:rsidP="006C5173">
      <w:pPr>
        <w:numPr>
          <w:ilvl w:val="0"/>
          <w:numId w:val="38"/>
        </w:numPr>
        <w:suppressAutoHyphens w:val="0"/>
        <w:spacing w:after="120"/>
        <w:ind w:left="357" w:hanging="357"/>
        <w:rPr>
          <w:rFonts w:cs="Calibri"/>
        </w:rPr>
      </w:pPr>
      <w:r w:rsidRPr="00AD3087">
        <w:rPr>
          <w:rFonts w:cs="Calibri"/>
          <w:sz w:val="24"/>
          <w:szCs w:val="24"/>
        </w:rPr>
        <w:t>Beneficjent, który realizuje Projekt o całkowitym koszcie przekraczającym 5 mln euro</w:t>
      </w:r>
      <w:r w:rsidRPr="00AD3087">
        <w:rPr>
          <w:rFonts w:cs="Calibri"/>
          <w:sz w:val="24"/>
          <w:szCs w:val="24"/>
          <w:vertAlign w:val="superscript"/>
        </w:rPr>
        <w:footnoteReference w:id="53"/>
      </w:r>
      <w:r w:rsidRPr="00AD3087">
        <w:rPr>
          <w:rFonts w:cs="Calibri"/>
          <w:sz w:val="24"/>
          <w:szCs w:val="24"/>
        </w:rPr>
        <w:t xml:space="preserve">   (z</w:t>
      </w:r>
      <w:r w:rsidR="00611E4E">
        <w:rPr>
          <w:rFonts w:cs="Calibri"/>
          <w:sz w:val="24"/>
          <w:szCs w:val="24"/>
        </w:rPr>
        <w:t> </w:t>
      </w:r>
      <w:r w:rsidRPr="00AD3087">
        <w:rPr>
          <w:rFonts w:cs="Calibri"/>
          <w:sz w:val="24"/>
          <w:szCs w:val="24"/>
        </w:rPr>
        <w:t>wyłączeniem beneficjentów, którzy realizują wyłącznie projekty pomocy technicznej), informuje Instytucję Zarządzającą o:</w:t>
      </w:r>
    </w:p>
    <w:p w14:paraId="0CCC628A" w14:textId="77777777" w:rsidR="006F641E" w:rsidRPr="0074210F" w:rsidRDefault="006F641E" w:rsidP="006C5173">
      <w:pPr>
        <w:pStyle w:val="Akapitzlist"/>
        <w:numPr>
          <w:ilvl w:val="0"/>
          <w:numId w:val="58"/>
        </w:numPr>
        <w:suppressAutoHyphens w:val="0"/>
        <w:spacing w:before="120" w:after="120" w:line="276" w:lineRule="auto"/>
        <w:ind w:left="851" w:hanging="357"/>
        <w:rPr>
          <w:rFonts w:ascii="Calibri" w:hAnsi="Calibri" w:cs="Calibri"/>
        </w:rPr>
      </w:pPr>
      <w:r w:rsidRPr="0074210F">
        <w:rPr>
          <w:rFonts w:ascii="Calibri" w:hAnsi="Calibri" w:cs="Calibri"/>
        </w:rPr>
        <w:t>planowanych wydarzeniach informacyjno-promocyjnych związanych z Projektem,</w:t>
      </w:r>
    </w:p>
    <w:p w14:paraId="17ED1264" w14:textId="77777777" w:rsidR="006F641E" w:rsidRPr="0074210F" w:rsidRDefault="006F641E" w:rsidP="006C5173">
      <w:pPr>
        <w:pStyle w:val="Akapitzlist"/>
        <w:numPr>
          <w:ilvl w:val="0"/>
          <w:numId w:val="58"/>
        </w:numPr>
        <w:suppressAutoHyphens w:val="0"/>
        <w:spacing w:before="120" w:after="120" w:line="276" w:lineRule="auto"/>
        <w:ind w:left="851" w:hanging="357"/>
        <w:rPr>
          <w:rFonts w:ascii="Calibri" w:hAnsi="Calibri" w:cs="Calibri"/>
        </w:rPr>
      </w:pPr>
      <w:r w:rsidRPr="0074210F">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74210F">
        <w:rPr>
          <w:rFonts w:ascii="Calibri" w:hAnsi="Calibri" w:cs="Calibri"/>
          <w:vertAlign w:val="superscript"/>
        </w:rPr>
        <w:footnoteReference w:id="54"/>
      </w:r>
    </w:p>
    <w:p w14:paraId="7D1E773F" w14:textId="20FF0AFE" w:rsidR="006F641E" w:rsidRPr="00AD3087" w:rsidRDefault="006F641E" w:rsidP="006C5173">
      <w:pPr>
        <w:pStyle w:val="Akapitzlist"/>
        <w:numPr>
          <w:ilvl w:val="0"/>
          <w:numId w:val="20"/>
        </w:numPr>
        <w:suppressAutoHyphens w:val="0"/>
        <w:spacing w:before="120" w:after="120" w:line="276" w:lineRule="auto"/>
        <w:rPr>
          <w:rFonts w:asciiTheme="minorHAnsi" w:hAnsiTheme="minorHAnsi" w:cstheme="minorHAnsi"/>
          <w:lang w:eastAsia="en-US" w:bidi="pl-PL"/>
        </w:rPr>
      </w:pPr>
      <w:r w:rsidRPr="00AD3087">
        <w:rPr>
          <w:rFonts w:ascii="Calibri" w:hAnsi="Calibri" w:cs="Calibri"/>
        </w:rPr>
        <w:t xml:space="preserve">Beneficjent przekazuje informacje o planowanych wydarzeniach, o których mowa </w:t>
      </w:r>
      <w:r w:rsidRPr="00AD3087">
        <w:rPr>
          <w:rFonts w:ascii="Calibri" w:hAnsi="Calibri" w:cs="Calibri"/>
        </w:rPr>
        <w:br/>
        <w:t xml:space="preserve">w ust. 3, na co najmniej 14 dni przed wydarzeniem za pośrednictwem poczty elektronicznej na adres Instytucji Zarządzającej </w:t>
      </w:r>
      <w:hyperlink r:id="rId13" w:history="1">
        <w:r w:rsidRPr="0074210F">
          <w:rPr>
            <w:rStyle w:val="Hipercze"/>
            <w:rFonts w:ascii="Calibri" w:hAnsi="Calibri" w:cs="Calibri"/>
          </w:rPr>
          <w:t>europejskie@opolskie.pl</w:t>
        </w:r>
      </w:hyperlink>
      <w:r w:rsidRPr="00AD3087">
        <w:rPr>
          <w:rFonts w:ascii="Calibri" w:hAnsi="Calibri" w:cs="Calibri"/>
        </w:rPr>
        <w:t>. Informacja powinna wskazywać dane kontaktowe osób ze strony Beneficjenta zaangażowanych w wydarzenie.</w:t>
      </w:r>
    </w:p>
    <w:p w14:paraId="38EB6C16"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73D3CFBD" w:rsidR="00436DC7" w:rsidRPr="00436DC7" w:rsidRDefault="00436DC7" w:rsidP="006C5173">
      <w:pPr>
        <w:numPr>
          <w:ilvl w:val="0"/>
          <w:numId w:val="20"/>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t xml:space="preserve">Jeśli Beneficjent realizuje </w:t>
      </w:r>
      <w:r w:rsidR="005D23DE">
        <w:rPr>
          <w:rFonts w:asciiTheme="minorHAnsi" w:hAnsiTheme="minorHAnsi" w:cstheme="minorHAnsi"/>
          <w:iCs/>
          <w:sz w:val="24"/>
          <w:szCs w:val="24"/>
          <w:lang w:eastAsia="en-US"/>
        </w:rPr>
        <w:t>P</w:t>
      </w:r>
      <w:r w:rsidRPr="00436DC7">
        <w:rPr>
          <w:rFonts w:asciiTheme="minorHAnsi" w:hAnsiTheme="minorHAnsi" w:cstheme="minorHAnsi"/>
          <w:iCs/>
          <w:sz w:val="24"/>
          <w:szCs w:val="24"/>
          <w:lang w:eastAsia="en-US"/>
        </w:rPr>
        <w:t>rojekt, w który</w:t>
      </w:r>
      <w:r w:rsidR="005D23DE">
        <w:rPr>
          <w:rFonts w:asciiTheme="minorHAnsi" w:hAnsiTheme="minorHAnsi" w:cstheme="minorHAnsi"/>
          <w:iCs/>
          <w:sz w:val="24"/>
          <w:szCs w:val="24"/>
          <w:lang w:eastAsia="en-US"/>
        </w:rPr>
        <w:t>m</w:t>
      </w:r>
      <w:r w:rsidRPr="00436DC7">
        <w:rPr>
          <w:rFonts w:asciiTheme="minorHAnsi" w:hAnsiTheme="minorHAnsi" w:cstheme="minorHAnsi"/>
          <w:iCs/>
          <w:sz w:val="24"/>
          <w:szCs w:val="24"/>
          <w:lang w:eastAsia="en-US"/>
        </w:rPr>
        <w:t xml:space="preserve"> przewidziany jest udział uczestników </w:t>
      </w:r>
      <w:r w:rsidR="005D23DE">
        <w:rPr>
          <w:rFonts w:asciiTheme="minorHAnsi" w:hAnsiTheme="minorHAnsi" w:cstheme="minorHAnsi"/>
          <w:iCs/>
          <w:sz w:val="24"/>
          <w:szCs w:val="24"/>
          <w:lang w:eastAsia="en-US"/>
        </w:rPr>
        <w:t>P</w:t>
      </w:r>
      <w:r w:rsidRPr="00436DC7">
        <w:rPr>
          <w:rFonts w:asciiTheme="minorHAnsi" w:hAnsiTheme="minorHAnsi" w:cstheme="minorHAnsi"/>
          <w:iCs/>
          <w:sz w:val="24"/>
          <w:szCs w:val="24"/>
          <w:lang w:eastAsia="en-US"/>
        </w:rPr>
        <w:t>rojektu</w:t>
      </w:r>
      <w:r w:rsidRPr="00436DC7">
        <w:rPr>
          <w:rFonts w:asciiTheme="minorHAnsi" w:hAnsiTheme="minorHAnsi" w:cstheme="minorHAnsi"/>
          <w:iCs/>
          <w:sz w:val="24"/>
          <w:szCs w:val="24"/>
          <w:vertAlign w:val="superscript"/>
          <w:lang w:eastAsia="en-US"/>
        </w:rPr>
        <w:footnoteReference w:id="55"/>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5882B1CA"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B95BF6">
        <w:rPr>
          <w:rFonts w:asciiTheme="minorHAnsi" w:hAnsiTheme="minorHAnsi" w:cstheme="minorHAnsi"/>
          <w:b/>
          <w:bCs/>
          <w:sz w:val="24"/>
          <w:szCs w:val="24"/>
          <w:lang w:eastAsia="en-US"/>
        </w:rPr>
        <w:t>)</w:t>
      </w:r>
      <w:r w:rsidR="00E21AA0">
        <w:rPr>
          <w:rFonts w:asciiTheme="minorHAnsi" w:hAnsiTheme="minorHAnsi" w:cstheme="minorHAnsi"/>
          <w:b/>
          <w:bCs/>
          <w:sz w:val="24"/>
          <w:szCs w:val="24"/>
          <w:lang w:eastAsia="en-US"/>
        </w:rPr>
        <w:t xml:space="preserve"> </w:t>
      </w:r>
      <w:r w:rsidRPr="00436DC7">
        <w:rPr>
          <w:rFonts w:asciiTheme="minorHAnsi" w:hAnsiTheme="minorHAnsi" w:cstheme="minorHAnsi"/>
          <w:b/>
          <w:bCs/>
          <w:sz w:val="24"/>
          <w:szCs w:val="24"/>
          <w:lang w:eastAsia="en-US"/>
        </w:rPr>
        <w:t>-</w:t>
      </w:r>
      <w:r w:rsidR="00B83AAC">
        <w:rPr>
          <w:rFonts w:asciiTheme="minorHAnsi" w:hAnsiTheme="minorHAnsi" w:cstheme="minorHAnsi"/>
          <w:b/>
          <w:bCs/>
          <w:sz w:val="24"/>
          <w:szCs w:val="24"/>
          <w:lang w:eastAsia="en-US"/>
        </w:rPr>
        <w:t>5</w:t>
      </w:r>
      <w:r w:rsidR="00B95BF6">
        <w:rPr>
          <w:rFonts w:asciiTheme="minorHAnsi" w:hAnsiTheme="minorHAnsi" w:cstheme="minorHAnsi"/>
          <w:b/>
          <w:bCs/>
          <w:sz w:val="24"/>
          <w:szCs w:val="24"/>
          <w:lang w:eastAsia="en-US"/>
        </w:rPr>
        <w:t>)</w:t>
      </w:r>
      <w:r w:rsidRPr="00436DC7">
        <w:rPr>
          <w:rFonts w:asciiTheme="minorHAnsi" w:hAnsiTheme="minorHAnsi" w:cstheme="minorHAnsi"/>
          <w:sz w:val="24"/>
          <w:szCs w:val="24"/>
          <w:lang w:eastAsia="en-US"/>
        </w:rPr>
        <w:t xml:space="preserve">, Instytucja Pośrednicząca wzywa Beneficjenta do podjęcia działań zaradczych w terminie i na warunkach określonych w wezwaniu. W przypadku </w:t>
      </w:r>
      <w:r w:rsidRPr="00436DC7">
        <w:rPr>
          <w:rFonts w:asciiTheme="minorHAnsi" w:hAnsiTheme="minorHAnsi" w:cstheme="minorHAnsi"/>
          <w:sz w:val="24"/>
          <w:szCs w:val="24"/>
          <w:lang w:eastAsia="en-US"/>
        </w:rPr>
        <w:lastRenderedPageBreak/>
        <w:t>braku wykonania przez Beneficjenta</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Pr>
          <w:rFonts w:asciiTheme="minorHAnsi" w:hAnsiTheme="minorHAnsi" w:cstheme="minorHAnsi"/>
          <w:sz w:val="24"/>
          <w:szCs w:val="24"/>
          <w:lang w:eastAsia="en-US"/>
        </w:rPr>
        <w:t xml:space="preserve"> beneficjentów FE</w:t>
      </w:r>
      <w:r w:rsidRPr="00436DC7">
        <w:rPr>
          <w:rFonts w:asciiTheme="minorHAnsi" w:hAnsiTheme="minorHAnsi" w:cstheme="minorHAnsi"/>
          <w:sz w:val="24"/>
          <w:szCs w:val="24"/>
          <w:lang w:eastAsia="en-US"/>
        </w:rPr>
        <w:t xml:space="preserve">, który stanowi załącznik nr 9 do </w:t>
      </w:r>
      <w:r w:rsidR="00AE6614">
        <w:rPr>
          <w:rFonts w:asciiTheme="minorHAnsi" w:hAnsiTheme="minorHAnsi" w:cstheme="minorHAnsi"/>
          <w:sz w:val="24"/>
          <w:szCs w:val="24"/>
          <w:lang w:eastAsia="en-US"/>
        </w:rPr>
        <w:t>Decyzji</w:t>
      </w:r>
      <w:r w:rsidR="00C6409F">
        <w:rPr>
          <w:rFonts w:asciiTheme="minorHAnsi" w:hAnsiTheme="minorHAnsi" w:cstheme="minorHAnsi"/>
          <w:sz w:val="24"/>
          <w:szCs w:val="24"/>
          <w:lang w:eastAsia="en-US"/>
        </w:rPr>
        <w:t xml:space="preserve"> (Wykaz pomniejszenia wartości dofinansowania Projektu w zakresie obowiązków komunikacyjnych beneficjentów FE)</w:t>
      </w:r>
      <w:r w:rsidRPr="00436DC7">
        <w:rPr>
          <w:rFonts w:asciiTheme="minorHAnsi" w:hAnsiTheme="minorHAnsi" w:cstheme="minorHAnsi"/>
          <w:sz w:val="24"/>
          <w:szCs w:val="24"/>
          <w:lang w:eastAsia="en-US"/>
        </w:rPr>
        <w:t>. W takim przypadku Instytucja Pośrednicząca w drodze jednostronnego oświadczenia woli, które jest wiążące dla Beneficjenta, dokona zmiany maksymalnej kwoty dofinansowania, o której mowa w § 2, o czym poinformuje Beneficjenta w formie pisemnej lub elektronicznej. Jeżeli w wyniku pomniejszenia dofina</w:t>
      </w:r>
      <w:r w:rsidR="00B22E52">
        <w:rPr>
          <w:rFonts w:asciiTheme="minorHAnsi" w:hAnsiTheme="minorHAnsi" w:cstheme="minorHAnsi"/>
          <w:sz w:val="24"/>
          <w:szCs w:val="24"/>
          <w:lang w:eastAsia="en-US"/>
        </w:rPr>
        <w:t>n</w:t>
      </w:r>
      <w:r w:rsidRPr="00436DC7">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436DC7">
        <w:rPr>
          <w:rFonts w:asciiTheme="minorHAnsi" w:hAnsiTheme="minorHAnsi" w:cstheme="minorHAnsi"/>
          <w:sz w:val="24"/>
          <w:szCs w:val="24"/>
          <w:lang w:eastAsia="en-US"/>
        </w:rPr>
        <w:t>Ufp</w:t>
      </w:r>
      <w:proofErr w:type="spellEnd"/>
      <w:r w:rsidRPr="00436DC7">
        <w:rPr>
          <w:rFonts w:asciiTheme="minorHAnsi" w:hAnsiTheme="minorHAnsi" w:cstheme="minorHAnsi"/>
          <w:sz w:val="24"/>
          <w:szCs w:val="24"/>
          <w:lang w:eastAsia="en-US"/>
        </w:rPr>
        <w:t>.</w:t>
      </w:r>
    </w:p>
    <w:p w14:paraId="1950411A" w14:textId="282B9E4C"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w:t>
      </w:r>
      <w:r w:rsidR="000A5236">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 xml:space="preserve">1 ustawy z dnia 4 lutego 1994 r. o </w:t>
      </w:r>
      <w:r w:rsidR="005D23D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rawie autorski</w:t>
      </w:r>
      <w:r w:rsidR="00B22E52">
        <w:rPr>
          <w:rFonts w:asciiTheme="minorHAnsi" w:hAnsiTheme="minorHAnsi" w:cstheme="minorHAnsi"/>
          <w:sz w:val="24"/>
          <w:szCs w:val="24"/>
          <w:lang w:eastAsia="en-US"/>
        </w:rPr>
        <w:t>m</w:t>
      </w:r>
      <w:r w:rsidRPr="00436DC7">
        <w:rPr>
          <w:rFonts w:asciiTheme="minorHAnsi" w:hAnsiTheme="minorHAnsi" w:cstheme="minorHAnsi"/>
          <w:sz w:val="24"/>
          <w:szCs w:val="24"/>
          <w:lang w:eastAsia="en-US"/>
        </w:rPr>
        <w:t xml:space="preserve"> i prawach pokrewnych</w:t>
      </w:r>
      <w:bookmarkStart w:id="3" w:name="_Hlk196814228"/>
      <w:r w:rsidR="000A5236">
        <w:rPr>
          <w:rFonts w:asciiTheme="minorHAnsi" w:hAnsiTheme="minorHAnsi" w:cstheme="minorHAnsi"/>
          <w:sz w:val="24"/>
          <w:szCs w:val="24"/>
          <w:lang w:eastAsia="en-US"/>
        </w:rPr>
        <w:t xml:space="preserve"> </w:t>
      </w:r>
      <w:bookmarkEnd w:id="3"/>
      <w:r w:rsidRPr="00436DC7">
        <w:rPr>
          <w:rFonts w:asciiTheme="minorHAnsi" w:hAnsiTheme="minorHAnsi" w:cstheme="minorHAnsi"/>
          <w:sz w:val="24"/>
          <w:szCs w:val="24"/>
          <w:lang w:eastAsia="en-US"/>
        </w:rPr>
        <w:t>związanych z komunikacją i widocznością (np. zdjęcia, filmy, broszury, ulotki, prezentacje multimedialne nt. </w:t>
      </w:r>
      <w:r w:rsidR="005D23D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 xml:space="preserve">rojektu), powstałych w ramach </w:t>
      </w:r>
      <w:r w:rsidR="005D23DE">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rojektu Beneficjent zobowiązuje się do uzyskania od tej osoby majątkowych praw autorskich do tych utworów.</w:t>
      </w:r>
    </w:p>
    <w:p w14:paraId="36DE4BE0" w14:textId="40856559"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w:t>
      </w:r>
      <w:r w:rsidR="005C09D0">
        <w:rPr>
          <w:rFonts w:asciiTheme="minorHAnsi" w:hAnsiTheme="minorHAnsi" w:cstheme="minorHAnsi"/>
          <w:sz w:val="24"/>
          <w:szCs w:val="24"/>
          <w:lang w:eastAsia="en-US"/>
        </w:rPr>
        <w:t xml:space="preserve">z </w:t>
      </w:r>
      <w:r w:rsidRPr="00436DC7">
        <w:rPr>
          <w:rFonts w:asciiTheme="minorHAnsi" w:hAnsiTheme="minorHAnsi" w:cstheme="minorHAnsi"/>
          <w:sz w:val="24"/>
          <w:szCs w:val="24"/>
          <w:lang w:eastAsia="en-US"/>
        </w:rPr>
        <w:t xml:space="preserve">komunikacją i widocznością (np. zdjęcia, filmy, broszury, ulotki, prezentacje multimedialne nt. Projektu) powstałych w ramach Projektu, </w:t>
      </w:r>
      <w:bookmarkStart w:id="4" w:name="_Hlk197421136"/>
      <w:r w:rsidRPr="00436DC7">
        <w:rPr>
          <w:rFonts w:asciiTheme="minorHAnsi" w:hAnsiTheme="minorHAnsi" w:cstheme="minorHAnsi"/>
          <w:sz w:val="24"/>
          <w:szCs w:val="24"/>
          <w:lang w:eastAsia="en-US"/>
        </w:rPr>
        <w:t xml:space="preserve">na podstawie </w:t>
      </w:r>
      <w:r w:rsidRPr="00436DC7">
        <w:rPr>
          <w:rFonts w:asciiTheme="minorHAnsi" w:hAnsiTheme="minorHAnsi" w:cstheme="minorHAnsi"/>
          <w:bCs/>
          <w:sz w:val="24"/>
          <w:szCs w:val="24"/>
          <w:lang w:eastAsia="en-US"/>
        </w:rPr>
        <w:t xml:space="preserve">oświadczenia udzielenia licencji niewyłącznej, stanowiącego załącznik nr 10 do niniejszej </w:t>
      </w:r>
      <w:r w:rsidR="00AE6614">
        <w:rPr>
          <w:rFonts w:asciiTheme="minorHAnsi" w:hAnsiTheme="minorHAnsi" w:cstheme="minorHAnsi"/>
          <w:bCs/>
          <w:sz w:val="24"/>
          <w:szCs w:val="24"/>
          <w:lang w:eastAsia="en-US"/>
        </w:rPr>
        <w:t>Decyzji</w:t>
      </w:r>
      <w:r w:rsidRPr="00436DC7">
        <w:rPr>
          <w:rFonts w:asciiTheme="minorHAnsi" w:hAnsiTheme="minorHAnsi" w:cstheme="minorHAnsi"/>
          <w:bCs/>
          <w:sz w:val="24"/>
          <w:szCs w:val="24"/>
          <w:lang w:eastAsia="en-US"/>
        </w:rPr>
        <w:t>.</w:t>
      </w:r>
      <w:r w:rsidRPr="00436DC7">
        <w:rPr>
          <w:rFonts w:asciiTheme="minorHAnsi" w:hAnsiTheme="minorHAnsi" w:cstheme="minorHAnsi"/>
          <w:sz w:val="24"/>
          <w:szCs w:val="24"/>
          <w:lang w:eastAsia="en-US"/>
        </w:rPr>
        <w:t xml:space="preserve"> </w:t>
      </w:r>
      <w:bookmarkEnd w:id="4"/>
    </w:p>
    <w:p w14:paraId="0911AA84"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lastRenderedPageBreak/>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2337B2F"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6C5173">
      <w:pPr>
        <w:numPr>
          <w:ilvl w:val="0"/>
          <w:numId w:val="39"/>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629EFCA0" w:rsidR="00436DC7" w:rsidRPr="00436DC7"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oraz obowiązkowe wzory tablic, plakat</w:t>
      </w:r>
      <w:r w:rsidR="00EE59E7">
        <w:rPr>
          <w:rFonts w:asciiTheme="minorHAnsi" w:hAnsiTheme="minorHAnsi" w:cstheme="minorHAnsi"/>
          <w:sz w:val="24"/>
          <w:szCs w:val="24"/>
          <w:lang w:eastAsia="en-US"/>
        </w:rPr>
        <w:t>ów</w:t>
      </w:r>
      <w:r w:rsidRPr="00436DC7">
        <w:rPr>
          <w:rFonts w:asciiTheme="minorHAnsi" w:hAnsiTheme="minorHAnsi" w:cstheme="minorHAnsi"/>
          <w:sz w:val="24"/>
          <w:szCs w:val="24"/>
          <w:lang w:eastAsia="en-US"/>
        </w:rPr>
        <w:t xml:space="preserve"> 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Programu Fundusze Europejskie dla Opolskiego 2021-2027 pod adresem </w:t>
      </w:r>
      <w:hyperlink r:id="rId14"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w:t>
      </w:r>
      <w:r w:rsidR="00D66095">
        <w:rPr>
          <w:rFonts w:asciiTheme="minorHAnsi" w:hAnsiTheme="minorHAnsi" w:cstheme="minorHAnsi"/>
          <w:sz w:val="24"/>
          <w:szCs w:val="24"/>
          <w:lang w:eastAsia="en-US"/>
        </w:rPr>
        <w:t>Decyzji</w:t>
      </w:r>
      <w:r w:rsidRPr="00436DC7">
        <w:rPr>
          <w:rFonts w:asciiTheme="minorHAnsi" w:hAnsiTheme="minorHAnsi" w:cstheme="minorHAnsi"/>
          <w:sz w:val="24"/>
          <w:szCs w:val="24"/>
          <w:lang w:eastAsia="en-US"/>
        </w:rPr>
        <w:t xml:space="preserve"> </w:t>
      </w:r>
      <w:r w:rsidRPr="00436DC7">
        <w:rPr>
          <w:rFonts w:asciiTheme="minorHAnsi" w:hAnsiTheme="minorHAnsi" w:cstheme="minorHAnsi"/>
          <w:iCs/>
          <w:sz w:val="24"/>
          <w:szCs w:val="24"/>
          <w:lang w:eastAsia="en-US"/>
        </w:rPr>
        <w:t xml:space="preserve">(Wyciąg z zapisów „Podręcznika wnioskodawcy i beneficjenta Funduszy Europejskich na lata 2021-2027 </w:t>
      </w:r>
      <w:r w:rsidR="00697317">
        <w:rPr>
          <w:rFonts w:asciiTheme="minorHAnsi" w:hAnsiTheme="minorHAnsi" w:cstheme="minorHAnsi"/>
          <w:iCs/>
          <w:sz w:val="24"/>
          <w:szCs w:val="24"/>
          <w:lang w:eastAsia="en-US"/>
        </w:rPr>
        <w:br/>
      </w:r>
      <w:r w:rsidRPr="00436DC7">
        <w:rPr>
          <w:rFonts w:asciiTheme="minorHAnsi" w:hAnsiTheme="minorHAnsi" w:cstheme="minorHAnsi"/>
          <w:iCs/>
          <w:sz w:val="24"/>
          <w:szCs w:val="24"/>
          <w:lang w:eastAsia="en-US"/>
        </w:rPr>
        <w:t>w zakresie informacji i promocji”</w:t>
      </w:r>
      <w:r w:rsidRPr="00436DC7">
        <w:rPr>
          <w:rFonts w:asciiTheme="minorHAnsi" w:hAnsiTheme="minorHAnsi" w:cstheme="minorHAnsi"/>
          <w:sz w:val="24"/>
          <w:szCs w:val="24"/>
          <w:lang w:eastAsia="en-US"/>
        </w:rPr>
        <w:t xml:space="preserve">). </w:t>
      </w:r>
    </w:p>
    <w:p w14:paraId="3BBB5792" w14:textId="0842EE0A" w:rsidR="00436DC7" w:rsidRPr="008B57BA" w:rsidRDefault="00436DC7" w:rsidP="006C5173">
      <w:pPr>
        <w:numPr>
          <w:ilvl w:val="0"/>
          <w:numId w:val="20"/>
        </w:numPr>
        <w:suppressAutoHyphens w:val="0"/>
        <w:spacing w:after="120"/>
        <w:ind w:left="357" w:hanging="357"/>
        <w:rPr>
          <w:rFonts w:asciiTheme="minorHAnsi" w:hAnsiTheme="minorHAnsi" w:cstheme="minorHAnsi"/>
          <w:sz w:val="24"/>
          <w:szCs w:val="24"/>
          <w:lang w:eastAsia="en-US" w:bidi="pl-PL"/>
        </w:rPr>
      </w:pPr>
      <w:r w:rsidRPr="008B57BA">
        <w:rPr>
          <w:rFonts w:asciiTheme="minorHAnsi" w:hAnsiTheme="minorHAnsi" w:cstheme="minorHAnsi"/>
          <w:sz w:val="24"/>
          <w:szCs w:val="24"/>
          <w:lang w:eastAsia="en-US" w:bidi="pl-PL"/>
        </w:rPr>
        <w:t>Zmiana adresów poczty elektronicznej, wskazanych w ust. 2 pkt 5)</w:t>
      </w:r>
      <w:r w:rsidR="000A5236">
        <w:rPr>
          <w:rFonts w:asciiTheme="minorHAnsi" w:hAnsiTheme="minorHAnsi" w:cstheme="minorHAnsi"/>
          <w:sz w:val="24"/>
          <w:szCs w:val="24"/>
          <w:lang w:eastAsia="en-US" w:bidi="pl-PL"/>
        </w:rPr>
        <w:t xml:space="preserve"> </w:t>
      </w:r>
      <w:r w:rsidR="000A5236" w:rsidRPr="00825B22">
        <w:rPr>
          <w:rFonts w:asciiTheme="minorHAnsi" w:hAnsiTheme="minorHAnsi" w:cstheme="minorHAnsi"/>
          <w:sz w:val="24"/>
          <w:szCs w:val="24"/>
          <w:lang w:eastAsia="en-US" w:bidi="pl-PL"/>
        </w:rPr>
        <w:t xml:space="preserve">i ust. 4 </w:t>
      </w:r>
      <w:r w:rsidRPr="008B57BA">
        <w:rPr>
          <w:rFonts w:asciiTheme="minorHAnsi" w:hAnsiTheme="minorHAnsi" w:cstheme="minorHAnsi"/>
          <w:sz w:val="24"/>
          <w:szCs w:val="24"/>
          <w:lang w:eastAsia="en-US" w:bidi="pl-PL"/>
        </w:rPr>
        <w:t xml:space="preserve">oraz adresu strony internetowej wskazanej w ust. </w:t>
      </w:r>
      <w:r w:rsidR="00292C93" w:rsidRPr="008B57BA">
        <w:rPr>
          <w:rFonts w:asciiTheme="minorHAnsi" w:hAnsiTheme="minorHAnsi" w:cstheme="minorHAnsi"/>
          <w:sz w:val="24"/>
          <w:szCs w:val="24"/>
          <w:lang w:eastAsia="en-US" w:bidi="pl-PL"/>
        </w:rPr>
        <w:t>11</w:t>
      </w:r>
      <w:r w:rsidR="00D66095">
        <w:rPr>
          <w:rFonts w:asciiTheme="minorHAnsi" w:hAnsiTheme="minorHAnsi" w:cstheme="minorHAnsi"/>
          <w:sz w:val="24"/>
          <w:szCs w:val="24"/>
          <w:lang w:eastAsia="en-US" w:bidi="pl-PL"/>
        </w:rPr>
        <w:t xml:space="preserve"> nie wymaga zmiany Decyzji</w:t>
      </w:r>
      <w:r w:rsidRPr="008B57BA">
        <w:rPr>
          <w:rFonts w:asciiTheme="minorHAnsi" w:hAnsiTheme="minorHAnsi" w:cstheme="minorHAnsi"/>
          <w:sz w:val="24"/>
          <w:szCs w:val="24"/>
          <w:lang w:eastAsia="en-US" w:bidi="pl-PL"/>
        </w:rPr>
        <w:t xml:space="preserve">. Instytucja </w:t>
      </w:r>
      <w:r w:rsidR="001C0C08">
        <w:rPr>
          <w:rFonts w:asciiTheme="minorHAnsi" w:hAnsiTheme="minorHAnsi" w:cstheme="minorHAnsi"/>
          <w:sz w:val="24"/>
          <w:szCs w:val="24"/>
          <w:lang w:eastAsia="en-US" w:bidi="pl-PL"/>
        </w:rPr>
        <w:t xml:space="preserve">Pośrednicząca </w:t>
      </w:r>
      <w:r w:rsidRPr="008B57BA">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7B0129" w:rsidRDefault="00436DC7" w:rsidP="006C5173">
      <w:pPr>
        <w:numPr>
          <w:ilvl w:val="0"/>
          <w:numId w:val="20"/>
        </w:numPr>
        <w:suppressAutoHyphens w:val="0"/>
        <w:spacing w:after="120"/>
        <w:ind w:left="357" w:hanging="357"/>
        <w:rPr>
          <w:rFonts w:asciiTheme="minorHAnsi" w:hAnsiTheme="minorHAnsi" w:cstheme="minorHAnsi"/>
          <w:b/>
          <w:i/>
          <w:sz w:val="24"/>
          <w:szCs w:val="24"/>
        </w:rPr>
      </w:pPr>
      <w:r w:rsidRPr="00845B03">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845B03">
        <w:rPr>
          <w:rFonts w:asciiTheme="minorHAnsi" w:hAnsiTheme="minorHAnsi" w:cstheme="minorHAnsi"/>
          <w:sz w:val="24"/>
          <w:szCs w:val="24"/>
          <w:vertAlign w:val="superscript"/>
          <w:lang w:eastAsia="en-US"/>
        </w:rPr>
        <w:footnoteReference w:id="56"/>
      </w:r>
      <w:r w:rsidRPr="00845B03">
        <w:rPr>
          <w:rFonts w:asciiTheme="minorHAnsi" w:hAnsiTheme="minorHAnsi" w:cstheme="minorHAnsi"/>
          <w:sz w:val="24"/>
          <w:szCs w:val="24"/>
          <w:lang w:eastAsia="en-US"/>
        </w:rPr>
        <w:t>.</w:t>
      </w:r>
    </w:p>
    <w:p w14:paraId="34B39D6F" w14:textId="77777777" w:rsidR="00FA1444" w:rsidRPr="007B0129" w:rsidRDefault="00FA1444" w:rsidP="009E4EDC">
      <w:pPr>
        <w:pStyle w:val="Akapitzlist"/>
        <w:numPr>
          <w:ilvl w:val="0"/>
          <w:numId w:val="20"/>
        </w:numPr>
        <w:spacing w:line="276" w:lineRule="auto"/>
        <w:rPr>
          <w:rFonts w:asciiTheme="minorHAnsi" w:eastAsia="Calibri" w:hAnsiTheme="minorHAnsi" w:cstheme="minorHAnsi"/>
          <w:bCs/>
          <w:iCs/>
          <w:color w:val="000000" w:themeColor="text1"/>
        </w:rPr>
      </w:pPr>
      <w:r w:rsidRPr="007B0129">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20B64572" w14:textId="77777777" w:rsidR="00FA1444" w:rsidRPr="00845B03" w:rsidRDefault="00FA1444" w:rsidP="007B0129">
      <w:pPr>
        <w:suppressAutoHyphens w:val="0"/>
        <w:spacing w:after="120"/>
        <w:ind w:left="357"/>
        <w:rPr>
          <w:rFonts w:asciiTheme="minorHAnsi" w:hAnsiTheme="minorHAnsi" w:cstheme="minorHAnsi"/>
          <w:b/>
          <w:i/>
          <w:sz w:val="24"/>
          <w:szCs w:val="24"/>
        </w:rPr>
      </w:pP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341BAAAD" w:rsidR="00436DC7" w:rsidRPr="00436DC7" w:rsidRDefault="00996ABD" w:rsidP="00436DC7">
      <w:pPr>
        <w:keepNext/>
        <w:tabs>
          <w:tab w:val="left" w:pos="357"/>
        </w:tabs>
        <w:spacing w:after="120"/>
        <w:rPr>
          <w:rFonts w:asciiTheme="minorHAnsi" w:hAnsiTheme="minorHAnsi" w:cstheme="minorHAnsi"/>
          <w:sz w:val="24"/>
          <w:szCs w:val="24"/>
        </w:rPr>
      </w:pPr>
      <w:r>
        <w:rPr>
          <w:rFonts w:asciiTheme="minorHAnsi" w:hAnsiTheme="minorHAnsi" w:cstheme="minorHAnsi"/>
          <w:sz w:val="24"/>
          <w:szCs w:val="24"/>
        </w:rPr>
        <w:t>§ 24</w:t>
      </w:r>
      <w:r w:rsidR="00436DC7" w:rsidRPr="00436DC7">
        <w:rPr>
          <w:rFonts w:asciiTheme="minorHAnsi" w:hAnsiTheme="minorHAnsi" w:cstheme="minorHAnsi"/>
          <w:sz w:val="24"/>
          <w:szCs w:val="24"/>
        </w:rPr>
        <w:t>.</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436DC7">
        <w:rPr>
          <w:rFonts w:asciiTheme="minorHAnsi" w:eastAsia="Times New Roman" w:hAnsiTheme="minorHAnsi" w:cstheme="minorHAnsi"/>
          <w:sz w:val="24"/>
          <w:szCs w:val="24"/>
        </w:rPr>
        <w:t>Commons</w:t>
      </w:r>
      <w:proofErr w:type="spellEnd"/>
      <w:r w:rsidRPr="00436DC7">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63211909"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25</w:t>
      </w:r>
      <w:r w:rsidR="00436DC7" w:rsidRPr="00436DC7">
        <w:rPr>
          <w:rFonts w:asciiTheme="minorHAnsi" w:hAnsiTheme="minorHAnsi" w:cstheme="minorHAnsi"/>
          <w:sz w:val="24"/>
          <w:szCs w:val="24"/>
        </w:rPr>
        <w:t>.</w:t>
      </w:r>
    </w:p>
    <w:p w14:paraId="263409B7"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57"/>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 xml:space="preserve">odlega wykluczeniu na podstawie przepisów powszechnie obowiązujących z ubiegania się o środki przeznaczone na realizację Projektu, w tym wykluczeniu na podstawie art. 207 ust. 4 </w:t>
      </w:r>
      <w:proofErr w:type="spellStart"/>
      <w:r w:rsidRPr="00436DC7">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w:t>
      </w:r>
    </w:p>
    <w:p w14:paraId="356585C7"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oświadcza, że nie był prawomocnie skazany za przestępstwo przeciwko mieniu, przeciwko obrotowi gospodarczemu, przeciwko działalności instytucji </w:t>
      </w:r>
      <w:r w:rsidRPr="00436DC7">
        <w:rPr>
          <w:rFonts w:asciiTheme="minorHAnsi" w:eastAsia="Times New Roman" w:hAnsiTheme="minorHAnsi" w:cstheme="minorHAnsi"/>
          <w:sz w:val="24"/>
          <w:szCs w:val="24"/>
        </w:rPr>
        <w:lastRenderedPageBreak/>
        <w:t>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58"/>
      </w:r>
      <w:r w:rsidRPr="00436DC7">
        <w:rPr>
          <w:rFonts w:asciiTheme="minorHAnsi" w:eastAsia="Times New Roman" w:hAnsiTheme="minorHAnsi" w:cstheme="minorHAnsi"/>
          <w:sz w:val="24"/>
          <w:szCs w:val="24"/>
        </w:rPr>
        <w:t>.</w:t>
      </w:r>
    </w:p>
    <w:p w14:paraId="12C9E409"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A21060">
      <w:pPr>
        <w:numPr>
          <w:ilvl w:val="0"/>
          <w:numId w:val="35"/>
        </w:numPr>
        <w:autoSpaceDE w:val="0"/>
        <w:spacing w:after="240"/>
        <w:ind w:left="357" w:hanging="357"/>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5F8D3DAD"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b/>
          <w:sz w:val="24"/>
          <w:szCs w:val="24"/>
        </w:rPr>
        <w:t>Uchylenie decyzji</w:t>
      </w:r>
    </w:p>
    <w:p w14:paraId="74DAD0EA" w14:textId="76C445C3"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26</w:t>
      </w:r>
      <w:r w:rsidR="00436DC7" w:rsidRPr="00436DC7">
        <w:rPr>
          <w:rFonts w:asciiTheme="minorHAnsi" w:hAnsiTheme="minorHAnsi" w:cstheme="minorHAnsi"/>
          <w:sz w:val="24"/>
          <w:szCs w:val="24"/>
        </w:rPr>
        <w:t>.</w:t>
      </w:r>
    </w:p>
    <w:p w14:paraId="098D97C6" w14:textId="15512D9C" w:rsidR="00436DC7" w:rsidRPr="00436DC7" w:rsidRDefault="00436DC7" w:rsidP="006C5173">
      <w:pPr>
        <w:keepNext/>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może </w:t>
      </w:r>
      <w:r w:rsidR="00D66095">
        <w:rPr>
          <w:rFonts w:asciiTheme="minorHAnsi" w:hAnsiTheme="minorHAnsi" w:cstheme="minorHAnsi"/>
          <w:sz w:val="24"/>
          <w:szCs w:val="24"/>
        </w:rPr>
        <w:t>uchylić Decyzję</w:t>
      </w:r>
      <w:r w:rsidRPr="00436DC7">
        <w:rPr>
          <w:rFonts w:asciiTheme="minorHAnsi" w:hAnsiTheme="minorHAnsi" w:cstheme="minorHAnsi"/>
          <w:sz w:val="24"/>
          <w:szCs w:val="24"/>
        </w:rPr>
        <w:t xml:space="preserve"> w trybie natychmiastowym bez zachowania okresu wypowiedzenia, w przypadku gdy:</w:t>
      </w:r>
    </w:p>
    <w:p w14:paraId="74B1BFEB" w14:textId="1134CFCE"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dopuścił się poważnych nieprawidłowości finansowych, w szczególności wykorzystał przekazane środki na cel inny niż określony w </w:t>
      </w:r>
      <w:r w:rsidR="00D66095">
        <w:rPr>
          <w:rFonts w:asciiTheme="minorHAnsi" w:hAnsiTheme="minorHAnsi" w:cstheme="minorHAnsi"/>
          <w:sz w:val="24"/>
          <w:szCs w:val="24"/>
        </w:rPr>
        <w:t>Projekcie lub niezgodnie z Decyzją</w:t>
      </w:r>
      <w:r w:rsidRPr="00436DC7">
        <w:rPr>
          <w:rFonts w:asciiTheme="minorHAnsi" w:hAnsiTheme="minorHAnsi" w:cstheme="minorHAnsi"/>
          <w:sz w:val="24"/>
          <w:szCs w:val="24"/>
        </w:rPr>
        <w:t>;</w:t>
      </w:r>
    </w:p>
    <w:p w14:paraId="621C81FF" w14:textId="6488C136"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złoży lub posłuży się fałszywym oświadczeniem lub podrobionymi, przerobionymi lub stwierdzającymi nieprawdę dokumentami w celu uzyskania dofinans</w:t>
      </w:r>
      <w:r w:rsidR="00D66095">
        <w:rPr>
          <w:rFonts w:asciiTheme="minorHAnsi" w:hAnsiTheme="minorHAnsi" w:cstheme="minorHAnsi"/>
          <w:sz w:val="24"/>
          <w:szCs w:val="24"/>
        </w:rPr>
        <w:t>owania w ramach niniejszej Decyzji</w:t>
      </w:r>
      <w:r w:rsidRPr="00436DC7">
        <w:rPr>
          <w:rFonts w:asciiTheme="minorHAnsi" w:hAnsiTheme="minorHAnsi" w:cstheme="minorHAnsi"/>
          <w:sz w:val="24"/>
          <w:szCs w:val="24"/>
        </w:rPr>
        <w:t xml:space="preserve">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4CF32018"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wywiązuje się z obowi</w:t>
      </w:r>
      <w:r w:rsidR="00D66095">
        <w:rPr>
          <w:rFonts w:asciiTheme="minorHAnsi" w:hAnsiTheme="minorHAnsi" w:cstheme="minorHAnsi"/>
          <w:sz w:val="24"/>
          <w:szCs w:val="24"/>
        </w:rPr>
        <w:t>ązków nałożonych na niego w Decyzji</w:t>
      </w:r>
      <w:r w:rsidRPr="00436DC7">
        <w:rPr>
          <w:rFonts w:asciiTheme="minorHAnsi" w:hAnsiTheme="minorHAnsi" w:cstheme="minorHAnsi"/>
          <w:sz w:val="24"/>
          <w:szCs w:val="24"/>
        </w:rPr>
        <w:t xml:space="preserve">; </w:t>
      </w:r>
    </w:p>
    <w:p w14:paraId="24FDC4A0" w14:textId="29DF5162"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realizuje Projekt w sposób niezgodny z </w:t>
      </w:r>
      <w:r w:rsidR="00D66095">
        <w:rPr>
          <w:rFonts w:asciiTheme="minorHAnsi" w:hAnsiTheme="minorHAnsi" w:cstheme="minorHAnsi"/>
          <w:sz w:val="24"/>
          <w:szCs w:val="24"/>
        </w:rPr>
        <w:t>Decyzją</w:t>
      </w:r>
      <w:r w:rsidRPr="00436DC7">
        <w:rPr>
          <w:rFonts w:asciiTheme="minorHAnsi" w:hAnsiTheme="minorHAnsi" w:cstheme="minorHAnsi"/>
          <w:sz w:val="24"/>
          <w:szCs w:val="24"/>
        </w:rPr>
        <w:t>, przepisami prawa unijnego lub krajowego lub zasadami realizacji FEO 2021-2027;</w:t>
      </w:r>
    </w:p>
    <w:p w14:paraId="366CF4EF" w14:textId="74AB08EA"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przestrzega procedur </w:t>
      </w:r>
      <w:r w:rsidR="00931ADA">
        <w:rPr>
          <w:rFonts w:asciiTheme="minorHAnsi" w:hAnsiTheme="minorHAnsi" w:cstheme="minorHAnsi"/>
          <w:sz w:val="24"/>
          <w:szCs w:val="24"/>
        </w:rPr>
        <w:t>udzielania zamówień</w:t>
      </w:r>
      <w:r w:rsidR="00B73A13" w:rsidRPr="00B73A13">
        <w:t xml:space="preserve"> </w:t>
      </w:r>
      <w:r w:rsidR="00B73A13" w:rsidRPr="00B73A13">
        <w:rPr>
          <w:rFonts w:asciiTheme="minorHAnsi" w:hAnsiTheme="minorHAnsi" w:cstheme="minorHAnsi"/>
          <w:sz w:val="24"/>
          <w:szCs w:val="24"/>
        </w:rPr>
        <w:t>wskazanych w § 2</w:t>
      </w:r>
      <w:r w:rsidR="00B73A13">
        <w:rPr>
          <w:rFonts w:asciiTheme="minorHAnsi" w:hAnsiTheme="minorHAnsi" w:cstheme="minorHAnsi"/>
          <w:sz w:val="24"/>
          <w:szCs w:val="24"/>
        </w:rPr>
        <w:t>1</w:t>
      </w:r>
      <w:r w:rsidR="00931ADA">
        <w:rPr>
          <w:rFonts w:asciiTheme="minorHAnsi" w:hAnsiTheme="minorHAnsi" w:cstheme="minorHAnsi"/>
          <w:sz w:val="24"/>
          <w:szCs w:val="24"/>
        </w:rPr>
        <w:t>.</w:t>
      </w:r>
    </w:p>
    <w:p w14:paraId="0CFD4141" w14:textId="3556843A" w:rsidR="00436DC7" w:rsidRPr="00436DC7" w:rsidRDefault="00436DC7" w:rsidP="006C5173">
      <w:pPr>
        <w:numPr>
          <w:ilvl w:val="0"/>
          <w:numId w:val="24"/>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lastRenderedPageBreak/>
        <w:t xml:space="preserve">Instytucja </w:t>
      </w:r>
      <w:r w:rsidR="00277F43" w:rsidRPr="00436DC7">
        <w:rPr>
          <w:rFonts w:asciiTheme="minorHAnsi" w:hAnsiTheme="minorHAnsi" w:cstheme="minorHAnsi"/>
          <w:sz w:val="24"/>
          <w:szCs w:val="24"/>
        </w:rPr>
        <w:t>Pośrednicząca może</w:t>
      </w:r>
      <w:r w:rsidRPr="00436DC7">
        <w:rPr>
          <w:rFonts w:asciiTheme="minorHAnsi" w:hAnsiTheme="minorHAnsi" w:cstheme="minorHAnsi"/>
          <w:sz w:val="24"/>
          <w:szCs w:val="24"/>
        </w:rPr>
        <w:t xml:space="preserve"> </w:t>
      </w:r>
      <w:r w:rsidR="00D66095">
        <w:rPr>
          <w:rFonts w:asciiTheme="minorHAnsi" w:hAnsiTheme="minorHAnsi" w:cstheme="minorHAnsi"/>
          <w:sz w:val="24"/>
          <w:szCs w:val="24"/>
        </w:rPr>
        <w:t>uchylić Decyzję</w:t>
      </w:r>
      <w:r w:rsidRPr="00436DC7">
        <w:rPr>
          <w:rFonts w:asciiTheme="minorHAnsi" w:hAnsiTheme="minorHAnsi" w:cstheme="minorHAnsi"/>
          <w:sz w:val="24"/>
          <w:szCs w:val="24"/>
        </w:rPr>
        <w:t xml:space="preserve"> z zachowaniem jednomiesięcznego okresu wypowiedzenia, w </w:t>
      </w:r>
      <w:r w:rsidR="00277F43" w:rsidRPr="00436DC7">
        <w:rPr>
          <w:rFonts w:asciiTheme="minorHAnsi" w:hAnsiTheme="minorHAnsi" w:cstheme="minorHAnsi"/>
          <w:sz w:val="24"/>
          <w:szCs w:val="24"/>
        </w:rPr>
        <w:t>przypadku,</w:t>
      </w:r>
      <w:r w:rsidRPr="00436DC7">
        <w:rPr>
          <w:rFonts w:asciiTheme="minorHAnsi" w:hAnsiTheme="minorHAnsi" w:cstheme="minorHAnsi"/>
          <w:sz w:val="24"/>
          <w:szCs w:val="24"/>
        </w:rPr>
        <w:t xml:space="preserve"> gdy:</w:t>
      </w:r>
    </w:p>
    <w:p w14:paraId="6ABD1894"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21544918"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w:t>
      </w:r>
      <w:r w:rsidR="00931ADA">
        <w:rPr>
          <w:rFonts w:asciiTheme="minorHAnsi" w:hAnsiTheme="minorHAnsi" w:cstheme="minorHAnsi"/>
          <w:sz w:val="24"/>
          <w:szCs w:val="24"/>
        </w:rPr>
        <w:t>ę kontroli, o której mowa w § 19</w:t>
      </w:r>
      <w:r w:rsidRPr="00436DC7">
        <w:rPr>
          <w:rFonts w:asciiTheme="minorHAnsi" w:hAnsiTheme="minorHAnsi" w:cstheme="minorHAnsi"/>
          <w:sz w:val="24"/>
          <w:szCs w:val="24"/>
        </w:rPr>
        <w:t>;</w:t>
      </w:r>
    </w:p>
    <w:p w14:paraId="7C56809F" w14:textId="4B9B67AE"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w ustalonym przez Instytucję </w:t>
      </w:r>
      <w:r w:rsidR="00277F43" w:rsidRPr="00436DC7">
        <w:rPr>
          <w:rFonts w:asciiTheme="minorHAnsi" w:hAnsiTheme="minorHAnsi" w:cstheme="minorHAnsi"/>
          <w:sz w:val="24"/>
          <w:szCs w:val="24"/>
        </w:rPr>
        <w:t>Pośredniczącą terminie</w:t>
      </w:r>
      <w:r w:rsidRPr="00436DC7">
        <w:rPr>
          <w:rFonts w:asciiTheme="minorHAnsi" w:hAnsiTheme="minorHAnsi" w:cstheme="minorHAnsi"/>
          <w:sz w:val="24"/>
          <w:szCs w:val="24"/>
        </w:rPr>
        <w:t xml:space="preserve"> nie doprowadzi do usunięcia stwierdzonych nieprawidłowości;</w:t>
      </w:r>
    </w:p>
    <w:p w14:paraId="1D915684" w14:textId="61AF7901"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w:t>
      </w:r>
      <w:r w:rsidR="00D66095">
        <w:rPr>
          <w:rFonts w:asciiTheme="minorHAnsi" w:hAnsiTheme="minorHAnsi" w:cstheme="minorHAnsi"/>
          <w:sz w:val="24"/>
          <w:szCs w:val="24"/>
        </w:rPr>
        <w:t>t nie przedkłada zgodnie z Decyzją</w:t>
      </w:r>
      <w:r w:rsidRPr="00436DC7">
        <w:rPr>
          <w:rFonts w:asciiTheme="minorHAnsi" w:hAnsiTheme="minorHAnsi" w:cstheme="minorHAnsi"/>
          <w:sz w:val="24"/>
          <w:szCs w:val="24"/>
        </w:rPr>
        <w:t xml:space="preserve"> wniosków o płatność lub dokumentów, o których mowa w § 13 ust. 1;</w:t>
      </w:r>
    </w:p>
    <w:p w14:paraId="6BB0B814" w14:textId="37F575DA"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w:t>
      </w:r>
      <w:r w:rsidR="00931ADA">
        <w:rPr>
          <w:rFonts w:asciiTheme="minorHAnsi" w:hAnsiTheme="minorHAnsi" w:cstheme="minorHAnsi"/>
          <w:sz w:val="24"/>
          <w:szCs w:val="24"/>
        </w:rPr>
        <w:t>bowiązków, o których mowa w § 20</w:t>
      </w:r>
      <w:r w:rsidRPr="00436DC7">
        <w:rPr>
          <w:rFonts w:asciiTheme="minorHAnsi" w:hAnsiTheme="minorHAnsi" w:cstheme="minorHAnsi"/>
          <w:sz w:val="24"/>
          <w:szCs w:val="24"/>
        </w:rPr>
        <w:t xml:space="preserve"> ust. 1;</w:t>
      </w:r>
    </w:p>
    <w:p w14:paraId="7592C4F5"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645E4CC0"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zaprzestał realizacji </w:t>
      </w:r>
      <w:r w:rsidR="00D66095">
        <w:rPr>
          <w:rFonts w:asciiTheme="minorHAnsi" w:hAnsiTheme="minorHAnsi" w:cstheme="minorHAnsi"/>
          <w:sz w:val="24"/>
          <w:szCs w:val="24"/>
        </w:rPr>
        <w:t>Decyzji</w:t>
      </w:r>
      <w:r w:rsidRPr="00436DC7">
        <w:rPr>
          <w:rFonts w:asciiTheme="minorHAnsi" w:hAnsiTheme="minorHAnsi" w:cstheme="minorHAnsi"/>
          <w:sz w:val="24"/>
          <w:szCs w:val="24"/>
        </w:rPr>
        <w:t xml:space="preserve"> na skutek siły wyższej, a w opinii Instytucji Pośredniczącej brak jest możliwości prawidłowej i terminowej realizacji Projektu;</w:t>
      </w:r>
    </w:p>
    <w:p w14:paraId="25FE1D6B" w14:textId="77777777" w:rsidR="00436DC7" w:rsidRPr="00436DC7" w:rsidRDefault="00436DC7" w:rsidP="006C5173">
      <w:pPr>
        <w:numPr>
          <w:ilvl w:val="0"/>
          <w:numId w:val="23"/>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3BA97B17" w:rsidR="00436DC7" w:rsidRPr="00436DC7" w:rsidRDefault="00996ABD" w:rsidP="00436DC7">
      <w:pPr>
        <w:keepNext/>
        <w:spacing w:after="120"/>
        <w:rPr>
          <w:rFonts w:asciiTheme="minorHAnsi" w:hAnsiTheme="minorHAnsi" w:cstheme="minorHAnsi"/>
          <w:b/>
          <w:bCs/>
          <w:sz w:val="24"/>
          <w:szCs w:val="24"/>
        </w:rPr>
      </w:pPr>
      <w:r>
        <w:rPr>
          <w:rFonts w:asciiTheme="minorHAnsi" w:hAnsiTheme="minorHAnsi" w:cstheme="minorHAnsi"/>
          <w:b/>
          <w:bCs/>
          <w:sz w:val="24"/>
          <w:szCs w:val="24"/>
        </w:rPr>
        <w:t>Uchylenie Decyzji za porozumieniem</w:t>
      </w:r>
    </w:p>
    <w:p w14:paraId="1FC04D27" w14:textId="0A638F88"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27</w:t>
      </w:r>
      <w:r w:rsidR="00436DC7" w:rsidRPr="00436DC7">
        <w:rPr>
          <w:rFonts w:asciiTheme="minorHAnsi" w:hAnsiTheme="minorHAnsi" w:cstheme="minorHAnsi"/>
          <w:sz w:val="24"/>
          <w:szCs w:val="24"/>
        </w:rPr>
        <w:t>.</w:t>
      </w:r>
    </w:p>
    <w:p w14:paraId="2F5C8EFC" w14:textId="09441FFC" w:rsidR="00436DC7" w:rsidRPr="00436DC7" w:rsidRDefault="00D66095" w:rsidP="00436DC7">
      <w:pPr>
        <w:spacing w:after="120"/>
        <w:rPr>
          <w:rFonts w:asciiTheme="minorHAnsi" w:hAnsiTheme="minorHAnsi" w:cstheme="minorHAnsi"/>
          <w:sz w:val="24"/>
          <w:szCs w:val="24"/>
        </w:rPr>
      </w:pPr>
      <w:r>
        <w:rPr>
          <w:rFonts w:asciiTheme="minorHAnsi" w:hAnsiTheme="minorHAnsi" w:cstheme="minorHAnsi"/>
          <w:sz w:val="24"/>
          <w:szCs w:val="24"/>
        </w:rPr>
        <w:t>Decyzja może zostać uchylona</w:t>
      </w:r>
      <w:r w:rsidR="00436DC7" w:rsidRPr="00436DC7">
        <w:rPr>
          <w:rFonts w:asciiTheme="minorHAnsi" w:hAnsiTheme="minorHAnsi" w:cstheme="minorHAnsi"/>
          <w:sz w:val="24"/>
          <w:szCs w:val="24"/>
        </w:rPr>
        <w:t xml:space="preserve"> w drodze pisemnego porozumienia stron na wniosek każdej ze stron w przypadku wystąpienia okoliczności, które uniemożliwiają dalsze wykonywani</w:t>
      </w:r>
      <w:r>
        <w:rPr>
          <w:rFonts w:asciiTheme="minorHAnsi" w:hAnsiTheme="minorHAnsi" w:cstheme="minorHAnsi"/>
          <w:sz w:val="24"/>
          <w:szCs w:val="24"/>
        </w:rPr>
        <w:t>e postanowień zawartych w Decyzji</w:t>
      </w:r>
      <w:r w:rsidR="00436DC7" w:rsidRPr="00436DC7">
        <w:rPr>
          <w:rFonts w:asciiTheme="minorHAnsi" w:hAnsiTheme="minorHAnsi" w:cstheme="minorHAnsi"/>
          <w:sz w:val="24"/>
          <w:szCs w:val="24"/>
        </w:rPr>
        <w:t xml:space="preserv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56B8212E"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 xml:space="preserve">Skutki </w:t>
      </w:r>
      <w:r w:rsidR="00996ABD">
        <w:rPr>
          <w:rFonts w:asciiTheme="minorHAnsi" w:hAnsiTheme="minorHAnsi" w:cstheme="minorHAnsi"/>
          <w:b/>
          <w:bCs/>
          <w:sz w:val="24"/>
          <w:szCs w:val="24"/>
        </w:rPr>
        <w:t>uchylenia Decyzji</w:t>
      </w:r>
    </w:p>
    <w:p w14:paraId="61BEF6CE" w14:textId="1642B4B2"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28</w:t>
      </w:r>
      <w:r w:rsidR="00436DC7" w:rsidRPr="00436DC7">
        <w:rPr>
          <w:rFonts w:asciiTheme="minorHAnsi" w:hAnsiTheme="minorHAnsi" w:cstheme="minorHAnsi"/>
          <w:sz w:val="24"/>
          <w:szCs w:val="24"/>
        </w:rPr>
        <w:t>.</w:t>
      </w:r>
    </w:p>
    <w:p w14:paraId="760F1579" w14:textId="6300E29A" w:rsidR="00436DC7" w:rsidRPr="006C5173" w:rsidRDefault="00436DC7" w:rsidP="006C5173">
      <w:pPr>
        <w:pStyle w:val="Akapitzlist"/>
        <w:numPr>
          <w:ilvl w:val="0"/>
          <w:numId w:val="59"/>
        </w:numPr>
        <w:spacing w:after="120" w:line="276" w:lineRule="auto"/>
        <w:ind w:left="426" w:hanging="426"/>
        <w:rPr>
          <w:rFonts w:ascii="Calibri" w:hAnsi="Calibri" w:cs="Calibri"/>
        </w:rPr>
      </w:pPr>
      <w:r w:rsidRPr="006C5173">
        <w:rPr>
          <w:rFonts w:ascii="Calibri" w:hAnsi="Calibri" w:cs="Calibri"/>
        </w:rPr>
        <w:t xml:space="preserve">W przypadku </w:t>
      </w:r>
      <w:r w:rsidR="00D66095">
        <w:rPr>
          <w:rFonts w:ascii="Calibri" w:hAnsi="Calibri" w:cs="Calibri"/>
        </w:rPr>
        <w:t>uchylenia Decyzji</w:t>
      </w:r>
      <w:r w:rsidR="00931ADA">
        <w:rPr>
          <w:rFonts w:ascii="Calibri" w:hAnsi="Calibri" w:cs="Calibri"/>
        </w:rPr>
        <w:t xml:space="preserve"> na podstawie § 26</w:t>
      </w:r>
      <w:r w:rsidRPr="006C5173">
        <w:rPr>
          <w:rFonts w:ascii="Calibri" w:hAnsi="Calibri" w:cs="Calibri"/>
        </w:rPr>
        <w:t xml:space="preserve"> ust. 1, Beneficjent jest zobowiązany do zwrotu całości otrzymanego dofinansowania wraz z odsetkami w wysokości </w:t>
      </w:r>
      <w:r w:rsidRPr="006C5173">
        <w:rPr>
          <w:rFonts w:ascii="Calibri" w:hAnsi="Calibri" w:cs="Calibri"/>
        </w:rPr>
        <w:lastRenderedPageBreak/>
        <w:t xml:space="preserve">określonej jak dla zaległości podatkowych liczonymi od dnia przekazania środków dofinansowania w terminie 30 dni kalendarzowych od dnia rozwiązania </w:t>
      </w:r>
      <w:r w:rsidR="00D66095">
        <w:rPr>
          <w:rFonts w:ascii="Calibri" w:hAnsi="Calibri" w:cs="Calibri"/>
        </w:rPr>
        <w:t>Decyzji</w:t>
      </w:r>
      <w:r w:rsidRPr="006C5173">
        <w:rPr>
          <w:rFonts w:ascii="Calibri" w:hAnsi="Calibri" w:cs="Calibri"/>
        </w:rPr>
        <w:t xml:space="preserve"> na rachunek </w:t>
      </w:r>
      <w:r w:rsidR="00721A85" w:rsidRPr="006C5173">
        <w:rPr>
          <w:rFonts w:ascii="Calibri" w:hAnsi="Calibri" w:cs="Calibri"/>
        </w:rPr>
        <w:t xml:space="preserve">bankowy </w:t>
      </w:r>
      <w:r w:rsidRPr="006C5173">
        <w:rPr>
          <w:rFonts w:ascii="Calibri" w:hAnsi="Calibri" w:cs="Calibri"/>
        </w:rPr>
        <w:t xml:space="preserve">wskazany przez Instytucję Pośredniczącą.  </w:t>
      </w:r>
    </w:p>
    <w:p w14:paraId="3BB7BE97" w14:textId="651B3B98" w:rsidR="00436DC7" w:rsidRPr="006C5173" w:rsidRDefault="00436DC7" w:rsidP="006C5173">
      <w:pPr>
        <w:pStyle w:val="Akapitzlist"/>
        <w:numPr>
          <w:ilvl w:val="0"/>
          <w:numId w:val="59"/>
        </w:numPr>
        <w:spacing w:after="120" w:line="276" w:lineRule="auto"/>
        <w:ind w:left="426" w:hanging="426"/>
        <w:rPr>
          <w:rFonts w:ascii="Calibri" w:hAnsi="Calibri" w:cs="Calibri"/>
        </w:rPr>
      </w:pPr>
      <w:r w:rsidRPr="006C5173">
        <w:rPr>
          <w:rFonts w:ascii="Calibri" w:hAnsi="Calibri" w:cs="Calibri"/>
        </w:rPr>
        <w:t xml:space="preserve">W przypadku </w:t>
      </w:r>
      <w:r w:rsidR="00D66095">
        <w:rPr>
          <w:rFonts w:ascii="Calibri" w:hAnsi="Calibri" w:cs="Calibri"/>
        </w:rPr>
        <w:t>uchylenia Decyzji</w:t>
      </w:r>
      <w:r w:rsidR="00D66095" w:rsidRPr="006C5173">
        <w:rPr>
          <w:rFonts w:ascii="Calibri" w:hAnsi="Calibri" w:cs="Calibri"/>
        </w:rPr>
        <w:t xml:space="preserve"> </w:t>
      </w:r>
      <w:r w:rsidR="00931ADA">
        <w:rPr>
          <w:rFonts w:ascii="Calibri" w:hAnsi="Calibri" w:cs="Calibri"/>
        </w:rPr>
        <w:t>w trybie § 26 ust. 2 i § 27</w:t>
      </w:r>
      <w:r w:rsidRPr="006C5173">
        <w:rPr>
          <w:rFonts w:ascii="Calibri" w:hAnsi="Calibri" w:cs="Calibri"/>
        </w:rPr>
        <w:t xml:space="preserve"> Beneficjent ma prawo do wykorzystania wyłącznie tej części otrzymanych transz dofinansowania</w:t>
      </w:r>
      <w:r w:rsidRPr="006C5173">
        <w:rPr>
          <w:rFonts w:ascii="Calibri" w:hAnsi="Calibri" w:cs="Calibri"/>
          <w:i/>
        </w:rPr>
        <w:t xml:space="preserve">, </w:t>
      </w:r>
      <w:r w:rsidRPr="006C5173">
        <w:rPr>
          <w:rFonts w:ascii="Calibri" w:hAnsi="Calibri" w:cs="Calibri"/>
        </w:rPr>
        <w:t xml:space="preserve">które odpowiadają prawidłowo zrealizowanej części Projektu, z zastrzeżeniem ust. 3-5. </w:t>
      </w:r>
    </w:p>
    <w:p w14:paraId="1317759C" w14:textId="6C134B91"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transz dofinansowania, w formie wniosku o płatność w terminie 30 dni kalendarzowych od dnia </w:t>
      </w:r>
      <w:r w:rsidR="00D66095">
        <w:rPr>
          <w:rFonts w:cs="Calibri"/>
        </w:rPr>
        <w:t>uchylenia Decyzji</w:t>
      </w:r>
      <w:r w:rsidR="00D66095" w:rsidRPr="006C5173">
        <w:rPr>
          <w:rFonts w:cs="Calibri"/>
        </w:rPr>
        <w:t xml:space="preserve"> </w:t>
      </w:r>
      <w:r w:rsidRPr="00436DC7">
        <w:rPr>
          <w:rFonts w:asciiTheme="minorHAnsi" w:hAnsiTheme="minorHAnsi" w:cstheme="minorHAnsi"/>
          <w:sz w:val="24"/>
          <w:szCs w:val="24"/>
          <w:vertAlign w:val="superscript"/>
        </w:rPr>
        <w:footnoteReference w:id="59"/>
      </w:r>
      <w:r w:rsidRPr="00436DC7">
        <w:rPr>
          <w:rFonts w:asciiTheme="minorHAnsi" w:hAnsiTheme="minorHAnsi" w:cstheme="minorHAnsi"/>
          <w:sz w:val="24"/>
          <w:szCs w:val="24"/>
        </w:rPr>
        <w:t xml:space="preserve">. </w:t>
      </w:r>
    </w:p>
    <w:p w14:paraId="0607917B" w14:textId="07F2718F"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w:t>
      </w:r>
      <w:r w:rsidR="00D66095">
        <w:rPr>
          <w:rFonts w:cs="Calibri"/>
        </w:rPr>
        <w:t>uchylenia Decyzji</w:t>
      </w:r>
      <w:r w:rsidR="00D66095" w:rsidRPr="006C5173">
        <w:rPr>
          <w:rFonts w:cs="Calibri"/>
        </w:rPr>
        <w:t xml:space="preserve"> </w:t>
      </w:r>
      <w:r w:rsidR="00931ADA">
        <w:rPr>
          <w:rFonts w:asciiTheme="minorHAnsi" w:hAnsiTheme="minorHAnsi" w:cstheme="minorHAnsi"/>
          <w:sz w:val="24"/>
          <w:szCs w:val="24"/>
        </w:rPr>
        <w:t>w trybie § 26</w:t>
      </w:r>
      <w:r w:rsidRPr="00436DC7">
        <w:rPr>
          <w:rFonts w:asciiTheme="minorHAnsi" w:hAnsiTheme="minorHAnsi" w:cstheme="minorHAnsi"/>
          <w:sz w:val="24"/>
          <w:szCs w:val="24"/>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w:t>
      </w:r>
      <w:r w:rsidR="00D66095">
        <w:rPr>
          <w:rFonts w:cs="Calibri"/>
        </w:rPr>
        <w:t>uchylenia Decyzji</w:t>
      </w:r>
      <w:r w:rsidR="00D66095" w:rsidRPr="006C5173">
        <w:rPr>
          <w:rFonts w:cs="Calibri"/>
        </w:rPr>
        <w:t xml:space="preserve"> </w:t>
      </w:r>
      <w:r w:rsidRPr="00436DC7">
        <w:rPr>
          <w:rFonts w:asciiTheme="minorHAnsi" w:hAnsiTheme="minorHAnsi" w:cstheme="minorHAnsi"/>
          <w:sz w:val="24"/>
          <w:szCs w:val="24"/>
        </w:rPr>
        <w:t xml:space="preserve">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12840E03"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w:t>
      </w:r>
      <w:r w:rsidR="00D66095">
        <w:rPr>
          <w:rFonts w:cs="Calibri"/>
        </w:rPr>
        <w:t>uchylenia Decyzji</w:t>
      </w:r>
      <w:r w:rsidR="00D66095" w:rsidRPr="006C5173">
        <w:rPr>
          <w:rFonts w:cs="Calibri"/>
        </w:rPr>
        <w:t xml:space="preserve"> </w:t>
      </w:r>
      <w:r w:rsidR="00931ADA">
        <w:rPr>
          <w:rFonts w:asciiTheme="minorHAnsi" w:hAnsiTheme="minorHAnsi" w:cstheme="minorHAnsi"/>
          <w:sz w:val="24"/>
          <w:szCs w:val="24"/>
        </w:rPr>
        <w:t>w trybie § 27</w:t>
      </w:r>
      <w:r w:rsidRPr="00436DC7">
        <w:rPr>
          <w:rFonts w:asciiTheme="minorHAnsi" w:hAnsiTheme="minorHAnsi" w:cstheme="minorHAnsi"/>
          <w:sz w:val="24"/>
          <w:szCs w:val="24"/>
        </w:rPr>
        <w:t xml:space="preserve"> Beneficjent jest zobowiązany do zwrotu niewykorzystanej części otrzymanych transz dofinansowania bez odsetek w terminie 30 dni kalendarzowych od dnia </w:t>
      </w:r>
      <w:r w:rsidR="00C21659">
        <w:rPr>
          <w:rFonts w:cs="Calibri"/>
        </w:rPr>
        <w:t>uchylenia Decyzji</w:t>
      </w:r>
      <w:r w:rsidR="00C21659" w:rsidRPr="006C5173">
        <w:rPr>
          <w:rFonts w:cs="Calibri"/>
        </w:rPr>
        <w:t xml:space="preserve"> </w:t>
      </w:r>
      <w:r w:rsidRPr="00436DC7">
        <w:rPr>
          <w:rFonts w:asciiTheme="minorHAnsi" w:hAnsiTheme="minorHAnsi" w:cstheme="minorHAnsi"/>
          <w:sz w:val="24"/>
          <w:szCs w:val="24"/>
        </w:rPr>
        <w:t xml:space="preserve">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632E8632"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niedokonania zwrotu środków zgodnie z ust. 1, 4 lub 5, stosuje się odpowiednio § 16 </w:t>
      </w:r>
      <w:r w:rsidR="00C21659">
        <w:rPr>
          <w:rFonts w:asciiTheme="minorHAnsi" w:hAnsiTheme="minorHAnsi" w:cstheme="minorHAnsi"/>
          <w:sz w:val="24"/>
          <w:szCs w:val="24"/>
        </w:rPr>
        <w:t>Decyzji</w:t>
      </w:r>
      <w:r w:rsidRPr="00436DC7">
        <w:rPr>
          <w:rFonts w:asciiTheme="minorHAnsi" w:hAnsiTheme="minorHAnsi" w:cstheme="minorHAnsi"/>
          <w:sz w:val="24"/>
          <w:szCs w:val="24"/>
        </w:rPr>
        <w:t>.</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05AA5F50"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29</w:t>
      </w:r>
      <w:r w:rsidR="00436DC7" w:rsidRPr="00436DC7">
        <w:rPr>
          <w:rFonts w:asciiTheme="minorHAnsi" w:hAnsiTheme="minorHAnsi" w:cstheme="minorHAnsi"/>
          <w:sz w:val="24"/>
          <w:szCs w:val="24"/>
        </w:rPr>
        <w:t>.</w:t>
      </w:r>
    </w:p>
    <w:p w14:paraId="2E2A22EC" w14:textId="0BE07DD0" w:rsidR="00436DC7" w:rsidRPr="00436DC7" w:rsidRDefault="00C21659" w:rsidP="006C5173">
      <w:pPr>
        <w:keepNext/>
        <w:numPr>
          <w:ilvl w:val="1"/>
          <w:numId w:val="24"/>
        </w:numPr>
        <w:tabs>
          <w:tab w:val="left" w:pos="360"/>
        </w:tabs>
        <w:spacing w:after="120"/>
        <w:ind w:left="360"/>
        <w:rPr>
          <w:rFonts w:asciiTheme="minorHAnsi" w:hAnsiTheme="minorHAnsi" w:cstheme="minorHAnsi"/>
          <w:sz w:val="24"/>
          <w:szCs w:val="24"/>
        </w:rPr>
      </w:pPr>
      <w:r>
        <w:rPr>
          <w:rFonts w:asciiTheme="minorHAnsi" w:hAnsiTheme="minorHAnsi" w:cstheme="minorHAnsi"/>
          <w:sz w:val="24"/>
          <w:szCs w:val="24"/>
        </w:rPr>
        <w:t>Uchylenie Decyzji</w:t>
      </w:r>
      <w:r w:rsidR="00436DC7" w:rsidRPr="00436DC7">
        <w:rPr>
          <w:rFonts w:asciiTheme="minorHAnsi" w:hAnsiTheme="minorHAnsi" w:cstheme="minorHAnsi"/>
          <w:sz w:val="24"/>
          <w:szCs w:val="24"/>
        </w:rPr>
        <w:t xml:space="preserve"> nie obejmuje obowiązków Beneficjenta wynikających z § 3</w:t>
      </w:r>
      <w:r w:rsidR="00931ADA">
        <w:rPr>
          <w:rFonts w:asciiTheme="minorHAnsi" w:hAnsiTheme="minorHAnsi" w:cstheme="minorHAnsi"/>
          <w:sz w:val="24"/>
          <w:szCs w:val="24"/>
        </w:rPr>
        <w:t xml:space="preserve"> ust. 1 pkt 8, § 18-20 oraz § 23-24</w:t>
      </w:r>
      <w:r w:rsidR="00436DC7" w:rsidRPr="00436DC7">
        <w:rPr>
          <w:rFonts w:asciiTheme="minorHAnsi" w:hAnsiTheme="minorHAnsi" w:cstheme="minorHAnsi"/>
          <w:sz w:val="24"/>
          <w:szCs w:val="24"/>
        </w:rPr>
        <w:t xml:space="preserve">, które jest on zobowiązany wykonywać w dalszym ciągu. </w:t>
      </w:r>
    </w:p>
    <w:p w14:paraId="218A7122" w14:textId="28C66EA7" w:rsidR="00436DC7" w:rsidRPr="00436DC7" w:rsidRDefault="00436DC7" w:rsidP="006C5173">
      <w:pPr>
        <w:numPr>
          <w:ilvl w:val="1"/>
          <w:numId w:val="24"/>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Przepis ust. 1 nie dotyczy sytuacji, gdy w związku z </w:t>
      </w:r>
      <w:r w:rsidR="00C21659">
        <w:rPr>
          <w:rFonts w:asciiTheme="minorHAnsi" w:hAnsiTheme="minorHAnsi" w:cstheme="minorHAnsi"/>
          <w:sz w:val="24"/>
          <w:szCs w:val="24"/>
        </w:rPr>
        <w:t>uchyleniem Decyzji</w:t>
      </w:r>
      <w:r w:rsidRPr="00436DC7">
        <w:rPr>
          <w:rFonts w:asciiTheme="minorHAnsi" w:hAnsiTheme="minorHAnsi" w:cstheme="minorHAnsi"/>
          <w:sz w:val="24"/>
          <w:szCs w:val="24"/>
        </w:rPr>
        <w:t xml:space="preserve">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Zakaz przenoszenia praw</w:t>
      </w:r>
    </w:p>
    <w:p w14:paraId="0BB243AD" w14:textId="383B1127"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30</w:t>
      </w:r>
      <w:r w:rsidR="00436DC7" w:rsidRPr="00436DC7">
        <w:rPr>
          <w:rFonts w:asciiTheme="minorHAnsi" w:hAnsiTheme="minorHAnsi" w:cstheme="minorHAnsi"/>
          <w:sz w:val="24"/>
          <w:szCs w:val="24"/>
        </w:rPr>
        <w:t>.</w:t>
      </w:r>
    </w:p>
    <w:p w14:paraId="50DB0602" w14:textId="6DA90EA0"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 xml:space="preserve">Prawa i obowiązki oraz wierzytelności Beneficjenta wynikające z </w:t>
      </w:r>
      <w:r w:rsidR="00C21659">
        <w:rPr>
          <w:rFonts w:asciiTheme="minorHAnsi" w:hAnsiTheme="minorHAnsi" w:cstheme="minorHAnsi"/>
          <w:sz w:val="24"/>
          <w:szCs w:val="24"/>
        </w:rPr>
        <w:t>Decyzji</w:t>
      </w:r>
      <w:r w:rsidRPr="00436DC7">
        <w:rPr>
          <w:rFonts w:asciiTheme="minorHAnsi" w:hAnsiTheme="minorHAnsi" w:cstheme="minorHAnsi"/>
          <w:sz w:val="24"/>
          <w:szCs w:val="24"/>
        </w:rPr>
        <w:t xml:space="preserve"> nie mogą być przenoszone na osoby trzecie, bez zgody Instytucji Pośredniczącej. Powyższy przepis nie obejmuje przenoszenia praw w ramach partnerstwa.</w:t>
      </w:r>
    </w:p>
    <w:p w14:paraId="7D826379" w14:textId="7B2EC1D9"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wprowadzić prawa i obowiązki Partnerów wynikające z niniejszej </w:t>
      </w:r>
      <w:r w:rsidR="00C21659">
        <w:rPr>
          <w:rFonts w:asciiTheme="minorHAnsi" w:hAnsiTheme="minorHAnsi" w:cstheme="minorHAnsi"/>
          <w:sz w:val="24"/>
          <w:szCs w:val="24"/>
        </w:rPr>
        <w:t>Decyzji</w:t>
      </w:r>
      <w:r w:rsidRPr="00436DC7">
        <w:rPr>
          <w:rFonts w:asciiTheme="minorHAnsi" w:hAnsiTheme="minorHAnsi" w:cstheme="minorHAnsi"/>
          <w:sz w:val="24"/>
          <w:szCs w:val="24"/>
        </w:rPr>
        <w:t xml:space="preserve"> w zawart</w:t>
      </w:r>
      <w:r w:rsidR="003D1F23">
        <w:rPr>
          <w:rFonts w:asciiTheme="minorHAnsi" w:hAnsiTheme="minorHAnsi" w:cstheme="minorHAnsi"/>
          <w:sz w:val="24"/>
          <w:szCs w:val="24"/>
        </w:rPr>
        <w:t>ym</w:t>
      </w:r>
      <w:r w:rsidRPr="00436DC7">
        <w:rPr>
          <w:rFonts w:asciiTheme="minorHAnsi" w:hAnsiTheme="minorHAnsi" w:cstheme="minorHAnsi"/>
          <w:sz w:val="24"/>
          <w:szCs w:val="24"/>
        </w:rPr>
        <w:t xml:space="preserve"> z nimi </w:t>
      </w:r>
      <w:r w:rsidR="003D1F23" w:rsidRPr="003D1F23">
        <w:rPr>
          <w:rFonts w:asciiTheme="minorHAnsi" w:hAnsiTheme="minorHAnsi" w:cstheme="minorHAnsi"/>
          <w:sz w:val="24"/>
          <w:szCs w:val="24"/>
        </w:rPr>
        <w:t xml:space="preserve">porozumieniu </w:t>
      </w:r>
      <w:r w:rsidR="003D1F23">
        <w:rPr>
          <w:rFonts w:asciiTheme="minorHAnsi" w:hAnsiTheme="minorHAnsi" w:cstheme="minorHAnsi"/>
          <w:sz w:val="24"/>
          <w:szCs w:val="24"/>
        </w:rPr>
        <w:t xml:space="preserve">lub </w:t>
      </w:r>
      <w:r w:rsidRPr="00436DC7">
        <w:rPr>
          <w:rFonts w:asciiTheme="minorHAnsi" w:hAnsiTheme="minorHAnsi" w:cstheme="minorHAnsi"/>
          <w:sz w:val="24"/>
          <w:szCs w:val="24"/>
        </w:rPr>
        <w:t>umowie o partnerstwie</w:t>
      </w:r>
      <w:r w:rsidRPr="00436DC7">
        <w:rPr>
          <w:rFonts w:asciiTheme="minorHAnsi" w:hAnsiTheme="minorHAnsi" w:cstheme="minorHAnsi"/>
          <w:sz w:val="24"/>
          <w:szCs w:val="24"/>
          <w:vertAlign w:val="superscript"/>
        </w:rPr>
        <w:footnoteReference w:id="60"/>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t>Postanowienia końcowe</w:t>
      </w:r>
    </w:p>
    <w:p w14:paraId="2BA262A8" w14:textId="25CFBCD1" w:rsidR="00436DC7" w:rsidRPr="00436DC7" w:rsidRDefault="00996ABD" w:rsidP="00436DC7">
      <w:pPr>
        <w:keepNext/>
        <w:spacing w:after="120"/>
        <w:rPr>
          <w:rFonts w:asciiTheme="minorHAnsi" w:hAnsiTheme="minorHAnsi" w:cstheme="minorHAnsi"/>
          <w:sz w:val="24"/>
          <w:szCs w:val="24"/>
        </w:rPr>
      </w:pPr>
      <w:r>
        <w:rPr>
          <w:rFonts w:asciiTheme="minorHAnsi" w:hAnsiTheme="minorHAnsi" w:cstheme="minorHAnsi"/>
          <w:sz w:val="24"/>
          <w:szCs w:val="24"/>
        </w:rPr>
        <w:t>§ 31</w:t>
      </w:r>
      <w:r w:rsidR="00436DC7" w:rsidRPr="00436DC7">
        <w:rPr>
          <w:rFonts w:asciiTheme="minorHAnsi" w:hAnsiTheme="minorHAnsi" w:cstheme="minorHAnsi"/>
          <w:sz w:val="24"/>
          <w:szCs w:val="24"/>
        </w:rPr>
        <w:t>.</w:t>
      </w:r>
    </w:p>
    <w:p w14:paraId="67C743A7" w14:textId="289C9F08" w:rsidR="009F007B" w:rsidRPr="002D47C5" w:rsidRDefault="009F007B" w:rsidP="006C5173">
      <w:pPr>
        <w:numPr>
          <w:ilvl w:val="3"/>
          <w:numId w:val="57"/>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6A8748F6" w14:textId="729CCB53" w:rsidR="00277F43" w:rsidRPr="001C622A" w:rsidRDefault="009F007B" w:rsidP="001C622A">
      <w:pPr>
        <w:pStyle w:val="Akapitzlist"/>
        <w:numPr>
          <w:ilvl w:val="1"/>
          <w:numId w:val="20"/>
        </w:numPr>
        <w:autoSpaceDN w:val="0"/>
        <w:spacing w:after="120" w:line="276" w:lineRule="auto"/>
        <w:rPr>
          <w:rFonts w:asciiTheme="minorHAnsi" w:hAnsiTheme="minorHAnsi" w:cstheme="minorHAnsi"/>
        </w:rPr>
      </w:pPr>
      <w:r w:rsidRPr="006C5173">
        <w:rPr>
          <w:rFonts w:asciiTheme="minorHAnsi" w:hAnsiTheme="minorHAnsi" w:cstheme="minorHAnsi"/>
        </w:rPr>
        <w:t xml:space="preserve">zlecanie zadań na zasadach określonych w ustawie z dnia 24 kwietnia 2003 r. </w:t>
      </w:r>
      <w:r w:rsidRPr="006C5173">
        <w:rPr>
          <w:rFonts w:asciiTheme="minorHAnsi" w:hAnsiTheme="minorHAnsi" w:cstheme="minorHAnsi"/>
        </w:rPr>
        <w:br/>
        <w:t xml:space="preserve">o działalności pożytku publicznego i o wolontariacie lub stosowanie innych przewidzianych prawem trybów, w tym ustawy z dnia 5 sierpnia 2022 r. o ekonomii społecznej czy ustawy z dnia 27 kwietnia 2006 r. o spółdzielniach </w:t>
      </w:r>
      <w:r w:rsidRPr="00E35F5C">
        <w:t xml:space="preserve">socjalnych, </w:t>
      </w:r>
      <w:r w:rsidRPr="006C5173">
        <w:rPr>
          <w:rFonts w:asciiTheme="minorHAnsi" w:hAnsiTheme="minorHAnsi" w:cstheme="minorHAnsi"/>
        </w:rPr>
        <w:t>jeśli Beneficjent jest zobowiązany do stosowania tych ustaw;</w:t>
      </w:r>
    </w:p>
    <w:p w14:paraId="31B1B6E0" w14:textId="3E6B8C41" w:rsidR="009F007B" w:rsidRPr="007C1CAF" w:rsidRDefault="009F007B" w:rsidP="006C5173">
      <w:pPr>
        <w:pStyle w:val="Akapitzlist"/>
        <w:numPr>
          <w:ilvl w:val="1"/>
          <w:numId w:val="20"/>
        </w:numPr>
        <w:autoSpaceDN w:val="0"/>
        <w:spacing w:after="120" w:line="276" w:lineRule="auto"/>
        <w:rPr>
          <w:rFonts w:asciiTheme="minorHAnsi" w:hAnsiTheme="minorHAnsi" w:cstheme="minorHAnsi"/>
        </w:rPr>
      </w:pPr>
      <w:r w:rsidRPr="007C1CAF">
        <w:rPr>
          <w:rFonts w:asciiTheme="minorHAnsi" w:hAnsiTheme="minorHAnsi" w:cstheme="minorHAnsi"/>
        </w:rPr>
        <w:t>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271EC6" w:rsidRDefault="00436DC7" w:rsidP="006C5173">
      <w:pPr>
        <w:widowControl w:val="0"/>
        <w:numPr>
          <w:ilvl w:val="0"/>
          <w:numId w:val="52"/>
        </w:numPr>
        <w:spacing w:after="120"/>
        <w:rPr>
          <w:rFonts w:asciiTheme="minorHAnsi" w:eastAsia="Times New Roman" w:hAnsiTheme="minorHAnsi" w:cstheme="minorHAnsi"/>
          <w:sz w:val="24"/>
          <w:szCs w:val="24"/>
        </w:rPr>
      </w:pPr>
      <w:r w:rsidRPr="00271EC6">
        <w:rPr>
          <w:rFonts w:eastAsia="Times New Roman" w:cs="Calibri"/>
          <w:sz w:val="24"/>
          <w:szCs w:val="24"/>
        </w:rPr>
        <w:t>Przy udzielaniu zamówień w ramach zasady konkurencyjności kryteria oceny ofert, oprócz ceny lub kosztu, mogą obejmować m. in. aspekty społeczne.</w:t>
      </w:r>
    </w:p>
    <w:p w14:paraId="5BDE6281" w14:textId="7DC234B4" w:rsidR="00436DC7" w:rsidRPr="008A076D" w:rsidRDefault="00436DC7" w:rsidP="008A076D">
      <w:pPr>
        <w:numPr>
          <w:ilvl w:val="0"/>
          <w:numId w:val="52"/>
        </w:numPr>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w:t>
      </w:r>
      <w:r w:rsidRPr="00436DC7">
        <w:rPr>
          <w:rFonts w:asciiTheme="minorHAnsi" w:eastAsia="Times New Roman" w:hAnsiTheme="minorHAnsi" w:cstheme="minorHAnsi"/>
          <w:sz w:val="24"/>
          <w:szCs w:val="24"/>
        </w:rPr>
        <w:lastRenderedPageBreak/>
        <w:t xml:space="preserve">2027 dostępnej na stronie internetowej Instytucji Zarządzającej), na wszystkich etapach wdrażania Projektu </w:t>
      </w:r>
      <w:r w:rsidR="00CC7C0D">
        <w:rPr>
          <w:rFonts w:asciiTheme="minorHAnsi" w:eastAsia="Times New Roman" w:hAnsiTheme="minorHAnsi" w:cstheme="minorHAnsi"/>
          <w:sz w:val="24"/>
          <w:szCs w:val="24"/>
        </w:rPr>
        <w:t>.</w:t>
      </w:r>
    </w:p>
    <w:p w14:paraId="7D75D879"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0BDF7371"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w:t>
      </w:r>
      <w:r w:rsidR="00C21659">
        <w:rPr>
          <w:rFonts w:asciiTheme="minorHAnsi" w:eastAsia="Times New Roman" w:hAnsiTheme="minorHAnsi" w:cstheme="minorHAnsi"/>
          <w:sz w:val="24"/>
          <w:szCs w:val="24"/>
        </w:rPr>
        <w:t>podjęci</w:t>
      </w:r>
      <w:r w:rsidR="00575C47">
        <w:rPr>
          <w:rFonts w:asciiTheme="minorHAnsi" w:eastAsia="Times New Roman" w:hAnsiTheme="minorHAnsi" w:cstheme="minorHAnsi"/>
          <w:sz w:val="24"/>
          <w:szCs w:val="24"/>
        </w:rPr>
        <w:t>e</w:t>
      </w:r>
      <w:r w:rsidR="00C21659">
        <w:rPr>
          <w:rFonts w:asciiTheme="minorHAnsi" w:eastAsia="Times New Roman" w:hAnsiTheme="minorHAnsi" w:cstheme="minorHAnsi"/>
          <w:sz w:val="24"/>
          <w:szCs w:val="24"/>
        </w:rPr>
        <w:t xml:space="preserve"> Decyzji</w:t>
      </w:r>
      <w:r w:rsidRPr="00436DC7">
        <w:rPr>
          <w:rFonts w:asciiTheme="minorHAnsi" w:eastAsia="Times New Roman" w:hAnsiTheme="minorHAnsi" w:cstheme="minorHAnsi"/>
          <w:sz w:val="24"/>
          <w:szCs w:val="24"/>
        </w:rPr>
        <w:t xml:space="preserve"> o dofinansowaniu jest jednoznaczne ze złożeniem przez Beneficjenta oświadczenia, </w:t>
      </w:r>
      <w:r w:rsidRPr="00436DC7">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5B415A9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 którym mowa w ust. 4, pod</w:t>
      </w:r>
      <w:r w:rsidR="00C21659">
        <w:rPr>
          <w:rFonts w:asciiTheme="minorHAnsi" w:eastAsia="Times New Roman" w:hAnsiTheme="minorHAnsi" w:cstheme="minorHAnsi"/>
          <w:sz w:val="24"/>
          <w:szCs w:val="24"/>
        </w:rPr>
        <w:t xml:space="preserve">ejmując niniejszą Decyzję </w:t>
      </w:r>
      <w:r w:rsidRPr="00436DC7">
        <w:rPr>
          <w:rFonts w:asciiTheme="minorHAnsi" w:eastAsia="Times New Roman" w:hAnsiTheme="minorHAnsi" w:cstheme="minorHAnsi"/>
          <w:sz w:val="24"/>
          <w:szCs w:val="24"/>
        </w:rPr>
        <w:t xml:space="preserve">oświadcza również, że na dzień </w:t>
      </w:r>
      <w:r w:rsidR="00C21659">
        <w:rPr>
          <w:rFonts w:asciiTheme="minorHAnsi" w:eastAsia="Times New Roman" w:hAnsiTheme="minorHAnsi" w:cstheme="minorHAnsi"/>
          <w:sz w:val="24"/>
          <w:szCs w:val="24"/>
        </w:rPr>
        <w:t>podjęcia Decyzji</w:t>
      </w:r>
      <w:r w:rsidRPr="00436DC7">
        <w:rPr>
          <w:rFonts w:asciiTheme="minorHAnsi" w:eastAsia="Times New Roman" w:hAnsiTheme="minorHAnsi" w:cstheme="minorHAnsi"/>
          <w:sz w:val="24"/>
          <w:szCs w:val="24"/>
        </w:rPr>
        <w:t xml:space="preserve">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77777777" w:rsid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jest zobowiązany niezwłocznie poinformować właściwą instytucję o wystąpieniu jakichkolwiek okoliczności, które powodować będą nieaktualność w/w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4FE55881" w14:textId="77777777" w:rsidR="00436DC7" w:rsidRPr="00763BF9" w:rsidRDefault="00436DC7" w:rsidP="006C5173">
      <w:pPr>
        <w:widowControl w:val="0"/>
        <w:numPr>
          <w:ilvl w:val="0"/>
          <w:numId w:val="52"/>
        </w:numPr>
        <w:spacing w:after="120"/>
        <w:rPr>
          <w:rFonts w:asciiTheme="minorHAnsi" w:eastAsia="Times New Roman" w:hAnsiTheme="minorHAnsi" w:cstheme="minorHAnsi"/>
          <w:sz w:val="24"/>
          <w:szCs w:val="24"/>
        </w:rPr>
      </w:pPr>
      <w:r w:rsidRPr="00763BF9">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48CE447B"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powzięcia wiedzy lub otrzymania zgłoszenia o podejrzeniu naruszenia przez Beneficjenta zasad równościowych lub/i podejmowanych działań dyskryminacyjnych, sprzecznych z zasadami horyzontalnymi, o których mowa w art. 9 ust. 3 rozporządzenia </w:t>
      </w:r>
      <w:r w:rsidRPr="00436DC7">
        <w:rPr>
          <w:rFonts w:asciiTheme="minorHAnsi" w:eastAsia="Times New Roman" w:hAnsiTheme="minorHAnsi" w:cstheme="minorHAnsi"/>
          <w:sz w:val="24"/>
          <w:szCs w:val="24"/>
        </w:rPr>
        <w:lastRenderedPageBreak/>
        <w:t xml:space="preserve">ogólnego, wypłata dofinansowania przewidzianego w </w:t>
      </w:r>
      <w:r w:rsidR="00C21659">
        <w:rPr>
          <w:rFonts w:asciiTheme="minorHAnsi" w:eastAsia="Times New Roman" w:hAnsiTheme="minorHAnsi" w:cstheme="minorHAnsi"/>
          <w:sz w:val="24"/>
          <w:szCs w:val="24"/>
        </w:rPr>
        <w:t>Decyzji</w:t>
      </w:r>
      <w:r w:rsidRPr="00436DC7">
        <w:rPr>
          <w:rFonts w:asciiTheme="minorHAnsi" w:eastAsia="Times New Roman" w:hAnsiTheme="minorHAnsi" w:cstheme="minorHAnsi"/>
          <w:sz w:val="24"/>
          <w:szCs w:val="24"/>
        </w:rPr>
        <w:t xml:space="preserv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14079B5F" w:rsidR="00436DC7" w:rsidRPr="00296D6B" w:rsidRDefault="00436DC7" w:rsidP="00A21060">
      <w:pPr>
        <w:pStyle w:val="Akapitzlist"/>
        <w:numPr>
          <w:ilvl w:val="0"/>
          <w:numId w:val="52"/>
        </w:numPr>
        <w:suppressAutoHyphens w:val="0"/>
        <w:spacing w:before="120" w:line="276" w:lineRule="auto"/>
        <w:rPr>
          <w:rFonts w:asciiTheme="minorHAnsi" w:hAnsiTheme="minorHAnsi" w:cstheme="minorHAnsi"/>
        </w:rPr>
      </w:pPr>
      <w:r w:rsidRPr="00296D6B">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18A42BAC" w14:textId="28672E49" w:rsidR="003D4B11" w:rsidRPr="00296D6B" w:rsidRDefault="003D4B11" w:rsidP="00A21060">
      <w:pPr>
        <w:pStyle w:val="Akapitzlist"/>
        <w:numPr>
          <w:ilvl w:val="0"/>
          <w:numId w:val="52"/>
        </w:numPr>
        <w:suppressAutoHyphens w:val="0"/>
        <w:spacing w:before="120" w:line="276" w:lineRule="auto"/>
        <w:rPr>
          <w:rFonts w:asciiTheme="minorHAnsi" w:hAnsiTheme="minorHAnsi" w:cstheme="minorHAnsi"/>
        </w:rPr>
      </w:pPr>
      <w:r w:rsidRPr="003D4B11">
        <w:rPr>
          <w:rFonts w:asciiTheme="minorHAnsi" w:hAnsiTheme="minorHAnsi" w:cstheme="minorHAnsi"/>
        </w:rPr>
        <w:t xml:space="preserve">Ze względu na zachowanie/spełnienie zasady zrównoważonego rozwoju i zasady „nie czyń poważnych szkód” (DNSH), Instytucja </w:t>
      </w:r>
      <w:r w:rsidR="00296D6B">
        <w:rPr>
          <w:rFonts w:asciiTheme="minorHAnsi" w:hAnsiTheme="minorHAnsi" w:cstheme="minorHAnsi"/>
        </w:rPr>
        <w:t>Pośrednicząca</w:t>
      </w:r>
      <w:r w:rsidRPr="003D4B11">
        <w:rPr>
          <w:rFonts w:asciiTheme="minorHAnsi" w:hAnsiTheme="minorHAnsi" w:cstheme="minorHAnsi"/>
        </w:rPr>
        <w:t xml:space="preserve">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r w:rsidR="00296D6B">
        <w:rPr>
          <w:rFonts w:asciiTheme="minorHAnsi" w:hAnsiTheme="minorHAnsi" w:cstheme="minorHAnsi"/>
        </w:rPr>
        <w:t>.</w:t>
      </w:r>
    </w:p>
    <w:p w14:paraId="1884F4EB" w14:textId="77777777" w:rsidR="00142C16" w:rsidRDefault="00142C16" w:rsidP="00996ABD">
      <w:pPr>
        <w:spacing w:before="120" w:after="0"/>
        <w:rPr>
          <w:sz w:val="24"/>
          <w:szCs w:val="24"/>
        </w:rPr>
      </w:pPr>
    </w:p>
    <w:p w14:paraId="3FB48927" w14:textId="30B345CB" w:rsidR="00142C16" w:rsidRPr="00142C16" w:rsidRDefault="00142C16" w:rsidP="00142C16">
      <w:pPr>
        <w:keepNext/>
        <w:spacing w:after="120"/>
        <w:rPr>
          <w:rFonts w:asciiTheme="minorHAnsi" w:hAnsiTheme="minorHAnsi" w:cstheme="minorHAnsi"/>
          <w:sz w:val="24"/>
          <w:szCs w:val="24"/>
        </w:rPr>
      </w:pPr>
      <w:r>
        <w:rPr>
          <w:rFonts w:asciiTheme="minorHAnsi" w:hAnsiTheme="minorHAnsi" w:cstheme="minorHAnsi"/>
          <w:sz w:val="24"/>
          <w:szCs w:val="24"/>
        </w:rPr>
        <w:t>§ 32.</w:t>
      </w:r>
    </w:p>
    <w:p w14:paraId="620E7C11" w14:textId="61F60144" w:rsidR="00436DC7" w:rsidRPr="00436DC7" w:rsidRDefault="00436DC7" w:rsidP="00996ABD">
      <w:pPr>
        <w:spacing w:before="120" w:after="0"/>
      </w:pPr>
      <w:r w:rsidRPr="00436DC7">
        <w:rPr>
          <w:sz w:val="24"/>
          <w:szCs w:val="24"/>
        </w:rPr>
        <w:t xml:space="preserve">W sprawach nieuregulowanych </w:t>
      </w:r>
      <w:r w:rsidR="00C21659">
        <w:rPr>
          <w:sz w:val="24"/>
          <w:szCs w:val="24"/>
        </w:rPr>
        <w:t>Decyzją</w:t>
      </w:r>
      <w:r w:rsidRPr="00436DC7">
        <w:rPr>
          <w:sz w:val="24"/>
          <w:szCs w:val="24"/>
        </w:rPr>
        <w:t xml:space="preserve">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36DC7">
        <w:rPr>
          <w:rFonts w:asciiTheme="minorHAnsi" w:hAnsiTheme="minorHAnsi" w:cstheme="minorHAnsi"/>
          <w:sz w:val="24"/>
          <w:szCs w:val="24"/>
        </w:rPr>
        <w:t>późn</w:t>
      </w:r>
      <w:proofErr w:type="spellEnd"/>
      <w:r w:rsidRPr="00436DC7">
        <w:rPr>
          <w:rFonts w:asciiTheme="minorHAnsi" w:hAnsiTheme="minorHAnsi" w:cstheme="minorHAnsi"/>
          <w:sz w:val="24"/>
          <w:szCs w:val="24"/>
        </w:rPr>
        <w:t xml:space="preserve">. zm.); </w:t>
      </w:r>
    </w:p>
    <w:p w14:paraId="0D2FE566" w14:textId="71973A49"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35986">
        <w:rPr>
          <w:rFonts w:asciiTheme="minorHAnsi" w:hAnsiTheme="minorHAnsi" w:cstheme="minorHAnsi"/>
          <w:sz w:val="24"/>
          <w:szCs w:val="24"/>
        </w:rPr>
        <w:t>;</w:t>
      </w:r>
      <w:r w:rsidR="00612955">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ustawy </w:t>
      </w:r>
      <w:proofErr w:type="spellStart"/>
      <w:r w:rsidRPr="00436DC7">
        <w:rPr>
          <w:rFonts w:asciiTheme="minorHAnsi" w:hAnsiTheme="minorHAnsi" w:cstheme="minorHAnsi"/>
          <w:sz w:val="24"/>
          <w:szCs w:val="24"/>
        </w:rPr>
        <w:t>Pzp</w:t>
      </w:r>
      <w:proofErr w:type="spellEnd"/>
      <w:r w:rsidRPr="00436DC7">
        <w:rPr>
          <w:rFonts w:asciiTheme="minorHAnsi" w:hAnsiTheme="minorHAnsi" w:cstheme="minorHAnsi"/>
          <w:sz w:val="24"/>
          <w:szCs w:val="24"/>
        </w:rPr>
        <w:t>;</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Ministra Funduszy i Polityki Regionalnej z dnia 21 września 2022 r. w sprawie zaliczek w ramach programów finansowanych z udziałem środków </w:t>
      </w:r>
      <w:r w:rsidRPr="00436DC7">
        <w:rPr>
          <w:rFonts w:asciiTheme="minorHAnsi" w:hAnsiTheme="minorHAnsi" w:cstheme="minorHAnsi"/>
          <w:sz w:val="24"/>
          <w:szCs w:val="24"/>
        </w:rPr>
        <w:lastRenderedPageBreak/>
        <w:t>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1489F31B"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33.</w:t>
      </w:r>
    </w:p>
    <w:p w14:paraId="2A773A68" w14:textId="2AEAB71A"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 xml:space="preserve">Spory związane z realizacją </w:t>
      </w:r>
      <w:r w:rsidR="00C21659">
        <w:rPr>
          <w:rFonts w:asciiTheme="minorHAnsi" w:hAnsiTheme="minorHAnsi" w:cstheme="minorHAnsi"/>
          <w:sz w:val="24"/>
          <w:szCs w:val="24"/>
        </w:rPr>
        <w:t>Decyzji</w:t>
      </w:r>
      <w:r w:rsidRPr="00436DC7">
        <w:rPr>
          <w:rFonts w:asciiTheme="minorHAnsi" w:hAnsiTheme="minorHAnsi" w:cstheme="minorHAnsi"/>
          <w:sz w:val="24"/>
          <w:szCs w:val="24"/>
        </w:rPr>
        <w:t xml:space="preserve"> 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77777777"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34.</w:t>
      </w:r>
    </w:p>
    <w:p w14:paraId="4A6D69DD" w14:textId="38CFAF4D"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 xml:space="preserve">Zmiana w treści </w:t>
      </w:r>
      <w:r w:rsidR="00C21659">
        <w:rPr>
          <w:rFonts w:asciiTheme="minorHAnsi" w:hAnsiTheme="minorHAnsi" w:cstheme="minorHAnsi"/>
          <w:color w:val="000000"/>
          <w:sz w:val="24"/>
          <w:szCs w:val="24"/>
        </w:rPr>
        <w:t>Decyzji</w:t>
      </w:r>
      <w:r w:rsidRPr="00271EC6">
        <w:rPr>
          <w:rFonts w:asciiTheme="minorHAnsi" w:hAnsiTheme="minorHAnsi" w:cstheme="minorHAnsi"/>
          <w:color w:val="000000"/>
          <w:sz w:val="24"/>
          <w:szCs w:val="24"/>
        </w:rPr>
        <w:t xml:space="preserve"> 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61"/>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 xml:space="preserve">miany w treści </w:t>
      </w:r>
      <w:r w:rsidR="00C21659">
        <w:rPr>
          <w:rFonts w:asciiTheme="minorHAnsi" w:hAnsiTheme="minorHAnsi" w:cstheme="minorHAnsi"/>
          <w:sz w:val="24"/>
          <w:szCs w:val="24"/>
        </w:rPr>
        <w:t>Decyzji</w:t>
      </w:r>
      <w:r w:rsidRPr="00271EC6">
        <w:rPr>
          <w:rFonts w:asciiTheme="minorHAnsi" w:hAnsiTheme="minorHAnsi" w:cstheme="minorHAnsi"/>
          <w:sz w:val="24"/>
          <w:szCs w:val="24"/>
        </w:rPr>
        <w:t xml:space="preserve"> wymagają, pod rygorem nieważności, </w:t>
      </w:r>
      <w:r w:rsidR="00C21659">
        <w:rPr>
          <w:rFonts w:asciiTheme="minorHAnsi" w:hAnsiTheme="minorHAnsi" w:cstheme="minorHAnsi"/>
          <w:sz w:val="24"/>
          <w:szCs w:val="24"/>
        </w:rPr>
        <w:t>zmiany Decyzji</w:t>
      </w:r>
      <w:r w:rsidRPr="00271EC6">
        <w:rPr>
          <w:rFonts w:asciiTheme="minorHAnsi" w:hAnsiTheme="minorHAnsi" w:cstheme="minorHAnsi"/>
          <w:sz w:val="24"/>
          <w:szCs w:val="24"/>
        </w:rPr>
        <w:t>, z zastrzeżeniem § 1 pkt 1</w:t>
      </w:r>
      <w:r w:rsidR="00034FF6">
        <w:rPr>
          <w:rFonts w:asciiTheme="minorHAnsi" w:hAnsiTheme="minorHAnsi" w:cstheme="minorHAnsi"/>
          <w:sz w:val="24"/>
          <w:szCs w:val="24"/>
        </w:rPr>
        <w:t>9</w:t>
      </w:r>
      <w:r w:rsidRPr="00271EC6">
        <w:rPr>
          <w:rFonts w:asciiTheme="minorHAnsi" w:hAnsiTheme="minorHAnsi" w:cstheme="minorHAnsi"/>
          <w:sz w:val="24"/>
          <w:szCs w:val="24"/>
        </w:rPr>
        <w:t xml:space="preserve">, § 2 ust. 7, </w:t>
      </w:r>
      <w:r w:rsidR="00100895" w:rsidRPr="00100895">
        <w:rPr>
          <w:rFonts w:asciiTheme="minorHAnsi" w:hAnsiTheme="minorHAnsi" w:cstheme="minorHAnsi"/>
          <w:sz w:val="24"/>
          <w:szCs w:val="24"/>
        </w:rPr>
        <w:t>§ 4</w:t>
      </w:r>
      <w:r w:rsidR="00100895">
        <w:rPr>
          <w:rFonts w:asciiTheme="minorHAnsi" w:hAnsiTheme="minorHAnsi" w:cstheme="minorHAnsi"/>
          <w:sz w:val="24"/>
          <w:szCs w:val="24"/>
        </w:rPr>
        <w:t xml:space="preserve"> ust. 4, </w:t>
      </w:r>
      <w:r w:rsidRPr="00271EC6">
        <w:rPr>
          <w:rFonts w:asciiTheme="minorHAnsi" w:hAnsiTheme="minorHAnsi" w:cstheme="minorHAnsi"/>
          <w:sz w:val="24"/>
          <w:szCs w:val="24"/>
        </w:rPr>
        <w:t>§ 5 ust. 2, § 10 ust. 3, § 15 ust. 1</w:t>
      </w:r>
      <w:r w:rsidR="002C73A3">
        <w:rPr>
          <w:rFonts w:asciiTheme="minorHAnsi" w:hAnsiTheme="minorHAnsi" w:cstheme="minorHAnsi"/>
          <w:sz w:val="24"/>
          <w:szCs w:val="24"/>
        </w:rPr>
        <w:t xml:space="preserve">, </w:t>
      </w:r>
      <w:r w:rsidR="004166D7">
        <w:rPr>
          <w:rFonts w:asciiTheme="minorHAnsi" w:hAnsiTheme="minorHAnsi" w:cstheme="minorHAnsi"/>
          <w:sz w:val="24"/>
          <w:szCs w:val="24"/>
        </w:rPr>
        <w:t xml:space="preserve">§ 17 </w:t>
      </w:r>
      <w:r w:rsidRPr="00271EC6">
        <w:rPr>
          <w:rFonts w:asciiTheme="minorHAnsi" w:hAnsiTheme="minorHAnsi" w:cstheme="minorHAnsi"/>
          <w:sz w:val="24"/>
          <w:szCs w:val="24"/>
        </w:rPr>
        <w:t>ust</w:t>
      </w:r>
      <w:r w:rsidRPr="00100895">
        <w:rPr>
          <w:rFonts w:asciiTheme="minorHAnsi" w:hAnsiTheme="minorHAnsi" w:cstheme="minorHAnsi"/>
          <w:sz w:val="24"/>
          <w:szCs w:val="24"/>
        </w:rPr>
        <w:t xml:space="preserve">. </w:t>
      </w:r>
      <w:r w:rsidR="00100895" w:rsidRPr="00100895">
        <w:rPr>
          <w:rFonts w:asciiTheme="minorHAnsi" w:hAnsiTheme="minorHAnsi" w:cstheme="minorHAnsi"/>
          <w:sz w:val="24"/>
          <w:szCs w:val="24"/>
        </w:rPr>
        <w:t>3</w:t>
      </w:r>
      <w:r w:rsidR="004166D7" w:rsidRPr="00100895">
        <w:rPr>
          <w:rFonts w:asciiTheme="minorHAnsi" w:hAnsiTheme="minorHAnsi" w:cstheme="minorHAnsi"/>
          <w:sz w:val="24"/>
          <w:szCs w:val="24"/>
        </w:rPr>
        <w:t>, §</w:t>
      </w:r>
      <w:r w:rsidR="00100895">
        <w:rPr>
          <w:rFonts w:asciiTheme="minorHAnsi" w:hAnsiTheme="minorHAnsi" w:cstheme="minorHAnsi"/>
          <w:sz w:val="24"/>
          <w:szCs w:val="24"/>
        </w:rPr>
        <w:t> </w:t>
      </w:r>
      <w:r w:rsidR="004166D7">
        <w:rPr>
          <w:rFonts w:asciiTheme="minorHAnsi" w:hAnsiTheme="minorHAnsi" w:cstheme="minorHAnsi"/>
          <w:sz w:val="24"/>
          <w:szCs w:val="24"/>
        </w:rPr>
        <w:t>22</w:t>
      </w:r>
      <w:r w:rsidRPr="00271EC6">
        <w:rPr>
          <w:rFonts w:asciiTheme="minorHAnsi" w:hAnsiTheme="minorHAnsi" w:cstheme="minorHAnsi"/>
          <w:sz w:val="24"/>
          <w:szCs w:val="24"/>
        </w:rPr>
        <w:t xml:space="preserve"> ust. </w:t>
      </w:r>
      <w:r w:rsidR="00034FF6">
        <w:rPr>
          <w:rFonts w:asciiTheme="minorHAnsi" w:hAnsiTheme="minorHAnsi" w:cstheme="minorHAnsi"/>
          <w:sz w:val="24"/>
          <w:szCs w:val="24"/>
        </w:rPr>
        <w:t>5</w:t>
      </w:r>
      <w:r w:rsidR="002C73A3">
        <w:rPr>
          <w:rFonts w:asciiTheme="minorHAnsi" w:hAnsiTheme="minorHAnsi" w:cstheme="minorHAnsi"/>
          <w:sz w:val="24"/>
          <w:szCs w:val="24"/>
        </w:rPr>
        <w:t xml:space="preserve"> oraz</w:t>
      </w:r>
      <w:r w:rsidR="004166D7">
        <w:rPr>
          <w:rFonts w:asciiTheme="minorHAnsi" w:hAnsiTheme="minorHAnsi" w:cstheme="minorHAnsi"/>
          <w:sz w:val="24"/>
          <w:szCs w:val="24"/>
        </w:rPr>
        <w:t xml:space="preserve"> § 23</w:t>
      </w:r>
      <w:r w:rsidRPr="00271EC6">
        <w:rPr>
          <w:rFonts w:asciiTheme="minorHAnsi" w:hAnsiTheme="minorHAnsi" w:cstheme="minorHAnsi"/>
          <w:sz w:val="24"/>
          <w:szCs w:val="24"/>
        </w:rPr>
        <w:t xml:space="preserve"> ust. 1</w:t>
      </w:r>
      <w:r w:rsidR="002C73A3">
        <w:rPr>
          <w:rFonts w:asciiTheme="minorHAnsi" w:hAnsiTheme="minorHAnsi" w:cstheme="minorHAnsi"/>
          <w:sz w:val="24"/>
          <w:szCs w:val="24"/>
        </w:rPr>
        <w:t>2</w:t>
      </w:r>
      <w:r w:rsidRPr="00271EC6">
        <w:rPr>
          <w:rFonts w:asciiTheme="minorHAnsi" w:hAnsiTheme="minorHAnsi" w:cstheme="minorHAnsi"/>
          <w:sz w:val="24"/>
          <w:szCs w:val="24"/>
        </w:rPr>
        <w:t>.</w:t>
      </w:r>
    </w:p>
    <w:p w14:paraId="35EE1217" w14:textId="77777777" w:rsidR="00A21060" w:rsidRPr="00271EC6" w:rsidRDefault="00A21060" w:rsidP="00436DC7">
      <w:pPr>
        <w:spacing w:after="120"/>
        <w:rPr>
          <w:rFonts w:asciiTheme="minorHAnsi" w:hAnsiTheme="minorHAnsi" w:cstheme="minorHAnsi"/>
          <w:sz w:val="24"/>
          <w:szCs w:val="24"/>
        </w:rPr>
      </w:pPr>
    </w:p>
    <w:p w14:paraId="5957B970"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35.</w:t>
      </w:r>
    </w:p>
    <w:p w14:paraId="1571D32F" w14:textId="1A0B11F4" w:rsidR="00436DC7" w:rsidRPr="00436DC7" w:rsidRDefault="00142C16"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Pr>
          <w:rFonts w:asciiTheme="minorHAnsi" w:eastAsia="Times New Roman" w:hAnsiTheme="minorHAnsi" w:cstheme="minorHAnsi"/>
          <w:sz w:val="24"/>
          <w:szCs w:val="24"/>
        </w:rPr>
        <w:t>Decyzja została sporządzona w czterech jednobrzmiących egzemplarzach</w:t>
      </w:r>
      <w:r>
        <w:rPr>
          <w:rStyle w:val="Odwoanieprzypisudolnego"/>
          <w:rFonts w:asciiTheme="minorHAnsi" w:eastAsia="Times New Roman" w:hAnsiTheme="minorHAnsi" w:cstheme="minorHAnsi"/>
          <w:sz w:val="24"/>
          <w:szCs w:val="24"/>
        </w:rPr>
        <w:footnoteReference w:id="62"/>
      </w:r>
      <w:r>
        <w:rPr>
          <w:rFonts w:asciiTheme="minorHAnsi" w:eastAsia="Times New Roman" w:hAnsiTheme="minorHAnsi" w:cstheme="minorHAnsi"/>
          <w:sz w:val="24"/>
          <w:szCs w:val="24"/>
        </w:rPr>
        <w:t xml:space="preserve">. </w:t>
      </w:r>
    </w:p>
    <w:p w14:paraId="4ABF6F37" w14:textId="399547B8" w:rsidR="00436DC7" w:rsidRPr="00436DC7" w:rsidRDefault="00142C16"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Pr>
          <w:rFonts w:asciiTheme="minorHAnsi" w:eastAsia="Times New Roman" w:hAnsiTheme="minorHAnsi" w:cstheme="minorHAnsi"/>
          <w:sz w:val="24"/>
          <w:szCs w:val="24"/>
        </w:rPr>
        <w:t>Integralną część Decyzji</w:t>
      </w:r>
      <w:r w:rsidR="00436DC7" w:rsidRPr="00436DC7">
        <w:rPr>
          <w:rFonts w:asciiTheme="minorHAnsi" w:eastAsia="Times New Roman" w:hAnsiTheme="minorHAnsi" w:cstheme="minorHAnsi"/>
          <w:sz w:val="24"/>
          <w:szCs w:val="24"/>
        </w:rPr>
        <w:t xml:space="preserve"> stanowią następujące </w:t>
      </w:r>
      <w:r w:rsidR="0024307B" w:rsidRPr="00436DC7">
        <w:rPr>
          <w:rFonts w:asciiTheme="minorHAnsi" w:eastAsia="Times New Roman" w:hAnsiTheme="minorHAnsi" w:cstheme="minorHAnsi"/>
          <w:sz w:val="24"/>
          <w:szCs w:val="24"/>
        </w:rPr>
        <w:t>załączniki:</w:t>
      </w:r>
    </w:p>
    <w:p w14:paraId="2D1A7337"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 Wniosek o dofinansowanie projektu o sumie kontrolnej nr……</w:t>
      </w:r>
    </w:p>
    <w:p w14:paraId="6AC2BD79" w14:textId="0002D878"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Załącznik nr 2: Oświadczenie o kwalifikowalności </w:t>
      </w:r>
      <w:r w:rsidR="00064F04">
        <w:rPr>
          <w:rFonts w:asciiTheme="minorHAnsi" w:eastAsia="Times New Roman" w:hAnsiTheme="minorHAnsi" w:cstheme="minorHAnsi"/>
          <w:sz w:val="24"/>
          <w:szCs w:val="24"/>
        </w:rPr>
        <w:t>VAT</w:t>
      </w:r>
      <w:r w:rsidRPr="00436DC7">
        <w:rPr>
          <w:rFonts w:asciiTheme="minorHAnsi" w:eastAsia="Times New Roman" w:hAnsiTheme="minorHAnsi" w:cstheme="minorHAnsi"/>
          <w:sz w:val="24"/>
          <w:szCs w:val="24"/>
          <w:vertAlign w:val="superscript"/>
        </w:rPr>
        <w:footnoteReference w:id="63"/>
      </w:r>
    </w:p>
    <w:p w14:paraId="4BEBC983"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67972151"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Formularz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13903FEE"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5: Taryfikator korekt kosztów pośrednich</w:t>
      </w:r>
      <w:r w:rsidR="001B2C23">
        <w:rPr>
          <w:rFonts w:asciiTheme="minorHAnsi" w:eastAsia="Times New Roman" w:hAnsiTheme="minorHAnsi" w:cstheme="minorHAnsi"/>
          <w:iCs/>
          <w:sz w:val="24"/>
          <w:szCs w:val="24"/>
        </w:rPr>
        <w:t xml:space="preserve"> za naruszenia postanowień Decyzji</w:t>
      </w:r>
      <w:r w:rsidRPr="00436DC7">
        <w:rPr>
          <w:rFonts w:asciiTheme="minorHAnsi" w:eastAsia="Times New Roman" w:hAnsiTheme="minorHAnsi" w:cstheme="minorHAnsi"/>
          <w:iCs/>
          <w:sz w:val="24"/>
          <w:szCs w:val="24"/>
        </w:rPr>
        <w:t xml:space="preserve"> w zakresie zarządzania projektem;</w:t>
      </w:r>
    </w:p>
    <w:p w14:paraId="1EBC56F1"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lastRenderedPageBreak/>
        <w:t>Załącznik nr 6: Harmonogram płatności;</w:t>
      </w:r>
    </w:p>
    <w:p w14:paraId="3A602834" w14:textId="05B0D4A3"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7: Wniosek o dodanie osoby </w:t>
      </w:r>
      <w:r w:rsidR="00A5550E">
        <w:rPr>
          <w:rFonts w:asciiTheme="minorHAnsi" w:eastAsia="Times New Roman" w:hAnsiTheme="minorHAnsi" w:cstheme="minorHAnsi"/>
          <w:iCs/>
          <w:sz w:val="24"/>
          <w:szCs w:val="24"/>
        </w:rPr>
        <w:t xml:space="preserve">uprawnionej </w:t>
      </w:r>
      <w:r w:rsidRPr="00436DC7">
        <w:rPr>
          <w:rFonts w:asciiTheme="minorHAnsi" w:eastAsia="Times New Roman" w:hAnsiTheme="minorHAnsi" w:cstheme="minorHAnsi"/>
          <w:iCs/>
          <w:sz w:val="24"/>
          <w:szCs w:val="24"/>
        </w:rPr>
        <w:t>zarządzającej projektem</w:t>
      </w:r>
      <w:r w:rsidR="00A5550E">
        <w:rPr>
          <w:rFonts w:asciiTheme="minorHAnsi" w:eastAsia="Times New Roman" w:hAnsiTheme="minorHAnsi" w:cstheme="minorHAnsi"/>
          <w:iCs/>
          <w:sz w:val="24"/>
          <w:szCs w:val="24"/>
        </w:rPr>
        <w:t xml:space="preserve"> po stronie Beneficjenta</w:t>
      </w:r>
      <w:r w:rsidRPr="00436DC7">
        <w:rPr>
          <w:rFonts w:asciiTheme="minorHAnsi" w:eastAsia="Times New Roman" w:hAnsiTheme="minorHAnsi" w:cstheme="minorHAnsi"/>
          <w:iCs/>
          <w:sz w:val="24"/>
          <w:szCs w:val="24"/>
        </w:rPr>
        <w:t>;</w:t>
      </w:r>
    </w:p>
    <w:p w14:paraId="15F325C4" w14:textId="456122FA"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9: Wykaz pomniejszenia wartości dofinansowania </w:t>
      </w:r>
      <w:r w:rsidR="0024307B" w:rsidRPr="00436DC7">
        <w:rPr>
          <w:rFonts w:asciiTheme="minorHAnsi" w:eastAsia="Times New Roman" w:hAnsiTheme="minorHAnsi" w:cstheme="minorHAnsi"/>
          <w:iCs/>
          <w:sz w:val="24"/>
          <w:szCs w:val="24"/>
        </w:rPr>
        <w:t>projektu w</w:t>
      </w:r>
      <w:r w:rsidRPr="00436DC7">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436DC7" w:rsidRDefault="00436DC7" w:rsidP="006C5173">
      <w:pPr>
        <w:numPr>
          <w:ilvl w:val="0"/>
          <w:numId w:val="55"/>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299EF8E8" w:rsidR="00436DC7" w:rsidRPr="00436DC7" w:rsidRDefault="00436DC7" w:rsidP="006C5173">
      <w:pPr>
        <w:numPr>
          <w:ilvl w:val="0"/>
          <w:numId w:val="55"/>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w:t>
      </w:r>
      <w:r w:rsidR="00A5550E">
        <w:rPr>
          <w:rFonts w:asciiTheme="minorHAnsi" w:eastAsia="Times New Roman" w:hAnsiTheme="minorHAnsi" w:cstheme="minorHAnsi"/>
          <w:iCs/>
          <w:sz w:val="24"/>
          <w:szCs w:val="24"/>
        </w:rPr>
        <w:t xml:space="preserve">Klauzula informacyjna i </w:t>
      </w:r>
      <w:r w:rsidRPr="00436DC7">
        <w:rPr>
          <w:rFonts w:asciiTheme="minorHAnsi" w:eastAsia="Times New Roman" w:hAnsiTheme="minorHAnsi" w:cstheme="minorHAnsi"/>
          <w:iCs/>
          <w:sz w:val="24"/>
          <w:szCs w:val="24"/>
        </w:rPr>
        <w:t>Oświadczenie uczestnika projektu;</w:t>
      </w:r>
    </w:p>
    <w:p w14:paraId="6EEE2FD8" w14:textId="27BBE394" w:rsidR="0006532E" w:rsidRPr="0006532E" w:rsidRDefault="00436DC7" w:rsidP="006C5173">
      <w:pPr>
        <w:numPr>
          <w:ilvl w:val="0"/>
          <w:numId w:val="55"/>
        </w:numPr>
        <w:spacing w:after="120"/>
        <w:ind w:hanging="76"/>
        <w:rPr>
          <w:rFonts w:asciiTheme="minorHAnsi" w:eastAsia="Times New Roman" w:hAnsiTheme="minorHAnsi" w:cstheme="minorHAnsi"/>
          <w:iCs/>
          <w:sz w:val="24"/>
          <w:szCs w:val="24"/>
        </w:rPr>
      </w:pPr>
      <w:r w:rsidRPr="0006532E">
        <w:rPr>
          <w:rFonts w:asciiTheme="minorHAnsi" w:eastAsia="Times New Roman" w:hAnsiTheme="minorHAnsi" w:cstheme="minorHAnsi"/>
          <w:iCs/>
          <w:sz w:val="24"/>
          <w:szCs w:val="24"/>
        </w:rPr>
        <w:t>Załącznik nr 1</w:t>
      </w:r>
      <w:r w:rsidR="009C3EA6">
        <w:rPr>
          <w:rFonts w:asciiTheme="minorHAnsi" w:eastAsia="Times New Roman" w:hAnsiTheme="minorHAnsi" w:cstheme="minorHAnsi"/>
          <w:iCs/>
          <w:sz w:val="24"/>
          <w:szCs w:val="24"/>
        </w:rPr>
        <w:t>2</w:t>
      </w:r>
      <w:r w:rsidRPr="0006532E">
        <w:rPr>
          <w:rFonts w:asciiTheme="minorHAnsi" w:eastAsia="Times New Roman" w:hAnsiTheme="minorHAnsi" w:cstheme="minorHAnsi"/>
          <w:iCs/>
          <w:sz w:val="24"/>
          <w:szCs w:val="24"/>
        </w:rPr>
        <w:t xml:space="preserve">: Zasady weryfikacji kryteriów wyboru </w:t>
      </w:r>
      <w:r w:rsidR="008B39C6" w:rsidRPr="0006532E">
        <w:rPr>
          <w:rFonts w:asciiTheme="minorHAnsi" w:eastAsia="Times New Roman" w:hAnsiTheme="minorHAnsi" w:cstheme="minorHAnsi"/>
          <w:iCs/>
          <w:sz w:val="24"/>
          <w:szCs w:val="24"/>
        </w:rPr>
        <w:t xml:space="preserve">projektów </w:t>
      </w:r>
      <w:r w:rsidRPr="0006532E">
        <w:rPr>
          <w:rFonts w:asciiTheme="minorHAnsi" w:eastAsia="Times New Roman" w:hAnsiTheme="minorHAnsi" w:cstheme="minorHAnsi"/>
          <w:iCs/>
          <w:sz w:val="24"/>
          <w:szCs w:val="24"/>
        </w:rPr>
        <w:t>na etapie realizacji projektu</w:t>
      </w:r>
      <w:r w:rsidR="008B39C6" w:rsidRPr="0006532E">
        <w:rPr>
          <w:rFonts w:asciiTheme="minorHAnsi" w:eastAsia="Times New Roman" w:hAnsiTheme="minorHAnsi" w:cstheme="minorHAnsi"/>
          <w:iCs/>
          <w:sz w:val="24"/>
          <w:szCs w:val="24"/>
        </w:rPr>
        <w:t>,</w:t>
      </w:r>
      <w:r w:rsidRPr="0006532E">
        <w:rPr>
          <w:rFonts w:asciiTheme="minorHAnsi" w:eastAsia="Times New Roman" w:hAnsiTheme="minorHAnsi" w:cstheme="minorHAnsi"/>
          <w:iCs/>
          <w:sz w:val="24"/>
          <w:szCs w:val="24"/>
        </w:rPr>
        <w:t xml:space="preserve"> w tym wykaz minimalnych obligatoryjnych dokumentów dla </w:t>
      </w:r>
      <w:r w:rsidR="008D0298">
        <w:rPr>
          <w:rFonts w:asciiTheme="minorHAnsi" w:eastAsia="Times New Roman" w:hAnsiTheme="minorHAnsi" w:cstheme="minorHAnsi"/>
          <w:iCs/>
          <w:sz w:val="24"/>
          <w:szCs w:val="24"/>
        </w:rPr>
        <w:t>D</w:t>
      </w:r>
      <w:r w:rsidRPr="0006532E">
        <w:rPr>
          <w:rFonts w:asciiTheme="minorHAnsi" w:eastAsia="Times New Roman" w:hAnsiTheme="minorHAnsi" w:cstheme="minorHAnsi"/>
          <w:iCs/>
          <w:sz w:val="24"/>
          <w:szCs w:val="24"/>
        </w:rPr>
        <w:t xml:space="preserve">ziałania </w:t>
      </w:r>
      <w:r w:rsidR="00DA1844">
        <w:rPr>
          <w:rFonts w:asciiTheme="minorHAnsi" w:eastAsia="Times New Roman" w:hAnsiTheme="minorHAnsi" w:cstheme="minorHAnsi"/>
          <w:iCs/>
          <w:sz w:val="24"/>
          <w:szCs w:val="24"/>
        </w:rPr>
        <w:t>5.9 Kształcenie zawodowe</w:t>
      </w:r>
      <w:r w:rsidRPr="0006532E">
        <w:rPr>
          <w:rFonts w:asciiTheme="minorHAnsi" w:eastAsia="Times New Roman" w:hAnsiTheme="minorHAnsi" w:cstheme="minorHAnsi"/>
          <w:iCs/>
          <w:sz w:val="24"/>
          <w:szCs w:val="24"/>
        </w:rPr>
        <w:t>, programu regionalnego FEO 2021-2027</w:t>
      </w:r>
      <w:r w:rsidRPr="0006532E">
        <w:rPr>
          <w:rFonts w:asciiTheme="minorHAnsi" w:eastAsia="Times New Roman" w:hAnsiTheme="minorHAnsi" w:cstheme="minorHAnsi"/>
          <w:sz w:val="24"/>
          <w:szCs w:val="24"/>
        </w:rPr>
        <w:t>;</w:t>
      </w:r>
    </w:p>
    <w:p w14:paraId="111F70B2" w14:textId="6E167CBB" w:rsidR="00DA1842" w:rsidRPr="0006532E" w:rsidRDefault="00DA1842" w:rsidP="006C5173">
      <w:pPr>
        <w:numPr>
          <w:ilvl w:val="0"/>
          <w:numId w:val="55"/>
        </w:numPr>
        <w:spacing w:after="120" w:line="240" w:lineRule="auto"/>
        <w:ind w:hanging="76"/>
        <w:rPr>
          <w:rFonts w:asciiTheme="minorHAnsi" w:eastAsia="Times New Roman" w:hAnsiTheme="minorHAnsi" w:cstheme="minorHAnsi"/>
          <w:iCs/>
          <w:sz w:val="24"/>
          <w:szCs w:val="24"/>
        </w:rPr>
      </w:pPr>
      <w:r w:rsidRPr="0006532E">
        <w:rPr>
          <w:rFonts w:asciiTheme="minorHAnsi" w:eastAsia="Times New Roman" w:hAnsiTheme="minorHAnsi" w:cstheme="minorHAnsi"/>
          <w:sz w:val="24"/>
          <w:szCs w:val="24"/>
        </w:rPr>
        <w:t>Załącznik nr 1</w:t>
      </w:r>
      <w:r w:rsidR="009C3EA6">
        <w:rPr>
          <w:rFonts w:asciiTheme="minorHAnsi" w:eastAsia="Times New Roman" w:hAnsiTheme="minorHAnsi" w:cstheme="minorHAnsi"/>
          <w:sz w:val="24"/>
          <w:szCs w:val="24"/>
        </w:rPr>
        <w:t>3</w:t>
      </w:r>
      <w:r w:rsidRPr="0006532E">
        <w:rPr>
          <w:rFonts w:asciiTheme="minorHAnsi" w:eastAsia="Times New Roman" w:hAnsiTheme="minorHAnsi" w:cstheme="minorHAnsi"/>
          <w:sz w:val="24"/>
          <w:szCs w:val="24"/>
        </w:rPr>
        <w:t>: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08A67E7" w14:textId="61A1C3DE"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58C0BDAB" w14:textId="77777777" w:rsidR="00DA1842" w:rsidRDefault="00DA1842" w:rsidP="00DA1842">
      <w:pPr>
        <w:keepNext/>
        <w:spacing w:after="120"/>
        <w:rPr>
          <w:rFonts w:asciiTheme="minorHAnsi" w:hAnsiTheme="minorHAnsi" w:cstheme="minorHAnsi"/>
          <w:sz w:val="24"/>
          <w:szCs w:val="24"/>
        </w:rPr>
      </w:pPr>
    </w:p>
    <w:p w14:paraId="2CC5FF64" w14:textId="77777777" w:rsidR="00436489" w:rsidRDefault="00436489" w:rsidP="00DA1842">
      <w:pPr>
        <w:keepNext/>
        <w:spacing w:after="120"/>
        <w:rPr>
          <w:rFonts w:asciiTheme="minorHAnsi" w:hAnsiTheme="minorHAnsi" w:cstheme="minorHAnsi"/>
          <w:sz w:val="24"/>
          <w:szCs w:val="24"/>
        </w:rPr>
      </w:pPr>
    </w:p>
    <w:p w14:paraId="2BD18A0A" w14:textId="77777777" w:rsidR="00436489" w:rsidRPr="00436DC7" w:rsidRDefault="00436489"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50DD2FE1" w14:textId="15E4036D" w:rsidR="008008CE" w:rsidRPr="004D7FF0" w:rsidRDefault="00DA1842" w:rsidP="00A21060">
      <w:pPr>
        <w:spacing w:after="120" w:line="240" w:lineRule="auto"/>
      </w:pPr>
      <w:r w:rsidRPr="00436DC7">
        <w:rPr>
          <w:rFonts w:asciiTheme="minorHAnsi" w:hAnsiTheme="minorHAnsi" w:cstheme="minorHAnsi"/>
          <w:i/>
          <w:sz w:val="24"/>
          <w:szCs w:val="24"/>
        </w:rPr>
        <w:tab/>
      </w:r>
      <w:r w:rsidRPr="005A48E3">
        <w:rPr>
          <w:rFonts w:asciiTheme="minorHAnsi" w:hAnsiTheme="minorHAnsi" w:cstheme="minorHAnsi"/>
          <w:bCs/>
          <w:sz w:val="24"/>
          <w:szCs w:val="24"/>
        </w:rPr>
        <w:t>Instytucja Pośrednicząca</w:t>
      </w:r>
      <w:r w:rsidRPr="005A48E3" w:rsidDel="00436DC7">
        <w:rPr>
          <w:rFonts w:asciiTheme="minorHAnsi" w:hAnsiTheme="minorHAnsi" w:cstheme="minorHAnsi"/>
          <w:sz w:val="24"/>
          <w:szCs w:val="24"/>
        </w:rPr>
        <w:t xml:space="preserve"> </w:t>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t>Beneficjent</w:t>
      </w:r>
    </w:p>
    <w:sectPr w:rsidR="008008CE" w:rsidRPr="004D7FF0" w:rsidSect="009D191F">
      <w:headerReference w:type="default" r:id="rId15"/>
      <w:footerReference w:type="default" r:id="rId16"/>
      <w:headerReference w:type="first" r:id="rId17"/>
      <w:pgSz w:w="11906" w:h="16838"/>
      <w:pgMar w:top="851" w:right="1418" w:bottom="1702" w:left="1418" w:header="709" w:footer="709" w:gutter="0"/>
      <w:pgNumType w:start="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F573" w14:textId="77777777" w:rsidR="003D0B95" w:rsidRDefault="003D0B95">
      <w:pPr>
        <w:spacing w:after="0" w:line="240" w:lineRule="auto"/>
      </w:pPr>
      <w:r>
        <w:separator/>
      </w:r>
    </w:p>
  </w:endnote>
  <w:endnote w:type="continuationSeparator" w:id="0">
    <w:p w14:paraId="1407DC58" w14:textId="77777777" w:rsidR="003D0B95" w:rsidRDefault="003D0B95">
      <w:pPr>
        <w:spacing w:after="0" w:line="240" w:lineRule="auto"/>
      </w:pPr>
      <w:r>
        <w:continuationSeparator/>
      </w:r>
    </w:p>
  </w:endnote>
  <w:endnote w:type="continuationNotice" w:id="1">
    <w:p w14:paraId="75609A92" w14:textId="77777777" w:rsidR="003D0B95" w:rsidRDefault="003D0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charset w:val="01"/>
    <w:family w:val="roman"/>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292054" w:rsidRDefault="00292054">
    <w:pPr>
      <w:pStyle w:val="Stopka"/>
      <w:jc w:val="right"/>
    </w:pPr>
    <w:r>
      <w:rPr>
        <w:rFonts w:cs="Calibri"/>
      </w:rPr>
      <w:fldChar w:fldCharType="begin"/>
    </w:r>
    <w:r>
      <w:rPr>
        <w:rFonts w:cs="Calibri"/>
      </w:rPr>
      <w:instrText xml:space="preserve"> PAGE </w:instrText>
    </w:r>
    <w:r>
      <w:rPr>
        <w:rFonts w:cs="Calibri"/>
      </w:rPr>
      <w:fldChar w:fldCharType="separate"/>
    </w:r>
    <w:r w:rsidR="00013B9C">
      <w:rPr>
        <w:rFonts w:cs="Calibri"/>
        <w:noProof/>
      </w:rPr>
      <w:t>21</w:t>
    </w:r>
    <w:r>
      <w:rPr>
        <w:rFonts w:cs="Calibri"/>
      </w:rPr>
      <w:fldChar w:fldCharType="end"/>
    </w:r>
  </w:p>
  <w:p w14:paraId="0560F758" w14:textId="77777777" w:rsidR="00292054" w:rsidRDefault="00292054">
    <w:pPr>
      <w:pStyle w:val="Stopka"/>
    </w:pPr>
  </w:p>
  <w:p w14:paraId="73FDAE40" w14:textId="77777777" w:rsidR="00292054" w:rsidRDefault="00292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72B1" w14:textId="77777777" w:rsidR="003D0B95" w:rsidRDefault="003D0B95">
      <w:pPr>
        <w:spacing w:after="0" w:line="240" w:lineRule="auto"/>
      </w:pPr>
      <w:r>
        <w:separator/>
      </w:r>
    </w:p>
  </w:footnote>
  <w:footnote w:type="continuationSeparator" w:id="0">
    <w:p w14:paraId="515E80C9" w14:textId="77777777" w:rsidR="003D0B95" w:rsidRDefault="003D0B95">
      <w:pPr>
        <w:spacing w:after="0" w:line="240" w:lineRule="auto"/>
      </w:pPr>
      <w:r>
        <w:continuationSeparator/>
      </w:r>
    </w:p>
  </w:footnote>
  <w:footnote w:type="continuationNotice" w:id="1">
    <w:p w14:paraId="0146CD5E" w14:textId="77777777" w:rsidR="003D0B95" w:rsidRDefault="003D0B95">
      <w:pPr>
        <w:spacing w:after="0" w:line="240" w:lineRule="auto"/>
      </w:pPr>
    </w:p>
  </w:footnote>
  <w:footnote w:id="2">
    <w:p w14:paraId="11DC2727" w14:textId="775CBBEB" w:rsidR="00292054" w:rsidRPr="00B32750" w:rsidRDefault="00292054"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325CE1">
        <w:rPr>
          <w:rFonts w:cs="Calibri"/>
          <w:sz w:val="24"/>
          <w:szCs w:val="20"/>
        </w:rPr>
        <w:t>Wzór decyzji stanowi minimalny zakres i może</w:t>
      </w:r>
      <w:r>
        <w:rPr>
          <w:rFonts w:cs="Calibri"/>
          <w:sz w:val="24"/>
          <w:szCs w:val="20"/>
        </w:rPr>
        <w:t xml:space="preserve"> być przez strony uzupełniony o </w:t>
      </w:r>
      <w:r w:rsidRPr="00325CE1">
        <w:rPr>
          <w:rFonts w:cs="Calibri"/>
          <w:sz w:val="24"/>
          <w:szCs w:val="20"/>
        </w:rPr>
        <w:t xml:space="preserve">postanowienia niezbędne dla realizacji Projektu. Postanowienia stanowiące uzupełnienie wzoru decyzji nie mogą być sprzeczne z postanowieniami zawartymi w tym wzorze. Wzór decyzji stosuje się dla beneficjentów niebędących państwowymi jednostkami budżetowymi oraz beneficjentów, którzy nie otrzymują środków na realizację projektów na podstawie odrębnych przepisów prawa krajowego.  </w:t>
      </w:r>
    </w:p>
  </w:footnote>
  <w:footnote w:id="3">
    <w:p w14:paraId="0FD1857F" w14:textId="0619B40E" w:rsidR="00292054" w:rsidRPr="00325CE1" w:rsidRDefault="00292054" w:rsidP="005D2D69">
      <w:pPr>
        <w:pStyle w:val="Tekstprzypisudolnego"/>
        <w:spacing w:line="276" w:lineRule="auto"/>
        <w:rPr>
          <w:rFonts w:asciiTheme="minorHAnsi" w:hAnsiTheme="minorHAnsi" w:cstheme="minorHAnsi"/>
          <w:sz w:val="24"/>
          <w:szCs w:val="24"/>
        </w:rPr>
      </w:pPr>
      <w:r w:rsidRPr="00325CE1">
        <w:rPr>
          <w:rStyle w:val="Odwoanieprzypisudolnego"/>
          <w:rFonts w:asciiTheme="minorHAnsi" w:hAnsiTheme="minorHAnsi" w:cstheme="minorHAnsi"/>
          <w:sz w:val="24"/>
          <w:szCs w:val="24"/>
        </w:rPr>
        <w:footnoteRef/>
      </w:r>
      <w:r w:rsidRPr="00325CE1">
        <w:rPr>
          <w:rFonts w:asciiTheme="minorHAnsi" w:hAnsiTheme="minorHAnsi" w:cstheme="minorHAnsi"/>
          <w:sz w:val="24"/>
          <w:szCs w:val="24"/>
        </w:rPr>
        <w:t xml:space="preserve"> </w:t>
      </w:r>
      <w:r>
        <w:rPr>
          <w:rFonts w:asciiTheme="minorHAnsi" w:hAnsiTheme="minorHAnsi" w:cstheme="minorHAnsi"/>
          <w:sz w:val="24"/>
          <w:szCs w:val="24"/>
        </w:rPr>
        <w:t>Beneficjent jest rozumiany jako partner wiodący projektu w przypadku realizowania Projektu z Partnerem/</w:t>
      </w:r>
      <w:proofErr w:type="spellStart"/>
      <w:r>
        <w:rPr>
          <w:rFonts w:asciiTheme="minorHAnsi" w:hAnsiTheme="minorHAnsi" w:cstheme="minorHAnsi"/>
          <w:sz w:val="24"/>
          <w:szCs w:val="24"/>
        </w:rPr>
        <w:t>ami</w:t>
      </w:r>
      <w:proofErr w:type="spellEnd"/>
      <w:r>
        <w:rPr>
          <w:rFonts w:asciiTheme="minorHAnsi" w:hAnsiTheme="minorHAnsi" w:cstheme="minorHAnsi"/>
          <w:sz w:val="24"/>
          <w:szCs w:val="24"/>
        </w:rPr>
        <w:t xml:space="preserve"> wskazanymi we wniosku</w:t>
      </w:r>
    </w:p>
  </w:footnote>
  <w:footnote w:id="4">
    <w:p w14:paraId="55C5A702" w14:textId="40B020DE" w:rsidR="00292054" w:rsidRPr="00955D75" w:rsidRDefault="00292054"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 xml:space="preserve">Należy podać miesiąc lub kwartał lub inny okres rozliczeniowy. W przypadku pierwszego wniosku o płatność rozliczającego wydatki okres ten może być dłuższy, jeśli </w:t>
      </w:r>
      <w:r>
        <w:rPr>
          <w:rFonts w:ascii="Calibri" w:hAnsi="Calibri" w:cs="Calibri"/>
          <w:sz w:val="24"/>
          <w:szCs w:val="24"/>
        </w:rPr>
        <w:t xml:space="preserve">Decyzja zostanie podjęta </w:t>
      </w:r>
      <w:r w:rsidRPr="00955D75">
        <w:rPr>
          <w:rFonts w:ascii="Calibri" w:hAnsi="Calibri" w:cs="Calibri"/>
          <w:sz w:val="24"/>
          <w:szCs w:val="24"/>
        </w:rPr>
        <w:t>po okresie rozpoczęcia realizacji Projektu.</w:t>
      </w:r>
    </w:p>
  </w:footnote>
  <w:footnote w:id="5">
    <w:p w14:paraId="1AA4CE32" w14:textId="77777777" w:rsidR="00292054" w:rsidRPr="00955D75" w:rsidRDefault="00292054"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6">
    <w:p w14:paraId="3F871F2B" w14:textId="77777777" w:rsidR="00292054" w:rsidRPr="00955D75" w:rsidRDefault="00292054"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7">
    <w:p w14:paraId="3DC387A4" w14:textId="77777777" w:rsidR="00292054" w:rsidRPr="00955D75" w:rsidRDefault="00292054"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11378250" w14:textId="77777777" w:rsidR="00292054" w:rsidRPr="00955D75" w:rsidRDefault="00292054"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98EE179" w14:textId="2C1FBF00" w:rsidR="00292054" w:rsidRPr="00955D75" w:rsidRDefault="00292054"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w:t>
      </w:r>
      <w:r>
        <w:rPr>
          <w:rFonts w:ascii="Calibri" w:hAnsi="Calibri" w:cs="Calibri"/>
          <w:iCs/>
          <w:sz w:val="24"/>
          <w:szCs w:val="24"/>
        </w:rPr>
        <w:t>np. placówki oświatowe) do Decyzji</w:t>
      </w:r>
      <w:r w:rsidRPr="00955D75">
        <w:rPr>
          <w:rFonts w:ascii="Calibri" w:hAnsi="Calibri" w:cs="Calibri"/>
          <w:iCs/>
          <w:sz w:val="24"/>
          <w:szCs w:val="24"/>
        </w:rPr>
        <w:t xml:space="preserv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0">
    <w:p w14:paraId="196CB175" w14:textId="77777777" w:rsidR="00292054" w:rsidRPr="00955D75" w:rsidRDefault="00292054"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1">
    <w:p w14:paraId="79E08874" w14:textId="77777777" w:rsidR="00292054" w:rsidRPr="00955D75" w:rsidRDefault="00292054"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2">
    <w:p w14:paraId="35DFB7C3" w14:textId="77777777" w:rsidR="00292054" w:rsidRPr="00481B81" w:rsidRDefault="00292054"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629983C9" w14:textId="19FABACD" w:rsidR="00292054" w:rsidRPr="00955D75" w:rsidRDefault="00292054"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4">
    <w:p w14:paraId="3661AEF4" w14:textId="77777777" w:rsidR="00292054" w:rsidRPr="00955D75" w:rsidRDefault="00292054"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5">
    <w:p w14:paraId="5C81A6EC" w14:textId="77777777" w:rsidR="00292054" w:rsidRPr="00C1012A" w:rsidRDefault="00292054"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6">
    <w:p w14:paraId="74ED953B" w14:textId="77777777" w:rsidR="00292054" w:rsidRPr="004D69C2" w:rsidRDefault="00292054"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7">
    <w:p w14:paraId="5982EF0B" w14:textId="77777777" w:rsidR="00292054" w:rsidRPr="00955D75" w:rsidRDefault="00292054"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8">
    <w:p w14:paraId="0F196785" w14:textId="239BD279" w:rsidR="00292054" w:rsidRPr="00955D75" w:rsidRDefault="00292054"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t>
      </w:r>
      <w:r>
        <w:rPr>
          <w:rFonts w:asciiTheme="minorHAnsi" w:hAnsiTheme="minorHAnsi" w:cstheme="minorHAnsi"/>
          <w:sz w:val="24"/>
        </w:rPr>
        <w:t>wydatków przed podjęciem Decyzji</w:t>
      </w:r>
      <w:r w:rsidRPr="00955D75">
        <w:rPr>
          <w:rFonts w:asciiTheme="minorHAnsi" w:hAnsiTheme="minorHAnsi" w:cstheme="minorHAnsi"/>
          <w:sz w:val="24"/>
        </w:rPr>
        <w:t xml:space="preserve">. </w:t>
      </w:r>
    </w:p>
  </w:footnote>
  <w:footnote w:id="19">
    <w:p w14:paraId="5CA509B8" w14:textId="3B781BA3" w:rsidR="00292054" w:rsidRPr="00955D75" w:rsidRDefault="00292054"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w:t>
      </w:r>
      <w:r>
        <w:rPr>
          <w:rFonts w:asciiTheme="minorHAnsi" w:hAnsiTheme="minorHAnsi" w:cstheme="minorHAnsi"/>
          <w:sz w:val="24"/>
        </w:rPr>
        <w:t>podjęcia Decyzji</w:t>
      </w:r>
      <w:r w:rsidRPr="00955D75">
        <w:rPr>
          <w:rFonts w:asciiTheme="minorHAnsi" w:hAnsiTheme="minorHAnsi" w:cstheme="minorHAnsi"/>
          <w:sz w:val="24"/>
        </w:rPr>
        <w:t>.</w:t>
      </w:r>
    </w:p>
  </w:footnote>
  <w:footnote w:id="20">
    <w:p w14:paraId="4272BEB8" w14:textId="77777777" w:rsidR="00292054" w:rsidRPr="00C1012A" w:rsidRDefault="00292054"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1">
    <w:p w14:paraId="470B81BE" w14:textId="77777777" w:rsidR="00292054" w:rsidRPr="00955D75" w:rsidRDefault="00292054"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2">
    <w:p w14:paraId="2256EF4D" w14:textId="77777777" w:rsidR="00292054" w:rsidRPr="00955D75" w:rsidRDefault="00292054"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3">
    <w:p w14:paraId="7C2729C5" w14:textId="77777777" w:rsidR="00292054" w:rsidRPr="00522260" w:rsidRDefault="00292054"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4">
    <w:p w14:paraId="057A71BE" w14:textId="77777777" w:rsidR="00292054" w:rsidRPr="00955D75" w:rsidRDefault="00292054"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5">
    <w:p w14:paraId="456A2D36" w14:textId="77777777" w:rsidR="00292054" w:rsidRPr="00955D75" w:rsidRDefault="00292054"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6">
    <w:p w14:paraId="15554A62" w14:textId="77777777" w:rsidR="00292054" w:rsidRPr="00955D75" w:rsidRDefault="00292054"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7">
    <w:p w14:paraId="04135C4F" w14:textId="77777777" w:rsidR="00292054" w:rsidRPr="00522260" w:rsidRDefault="00292054"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28">
    <w:p w14:paraId="75C8F9D8" w14:textId="77777777" w:rsidR="00292054" w:rsidRPr="00C0787D" w:rsidRDefault="00292054"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29">
    <w:p w14:paraId="3A25C7AF" w14:textId="77777777" w:rsidR="00292054" w:rsidRPr="00DB158E" w:rsidRDefault="00292054"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0">
    <w:p w14:paraId="566A53EC" w14:textId="77777777" w:rsidR="00292054" w:rsidRPr="009F5E2A" w:rsidRDefault="00292054"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1">
    <w:p w14:paraId="1BA60749" w14:textId="044B88CF" w:rsidR="00292054" w:rsidRPr="00384D3F" w:rsidRDefault="00292054"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2">
    <w:p w14:paraId="4B724194" w14:textId="77777777" w:rsidR="00292054" w:rsidRPr="00384D3F" w:rsidRDefault="00292054"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3">
    <w:p w14:paraId="794A9E3C" w14:textId="77777777" w:rsidR="00292054" w:rsidRPr="00DB158E" w:rsidRDefault="00292054"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34">
    <w:p w14:paraId="3EA54AF9" w14:textId="77777777" w:rsidR="00292054" w:rsidRPr="00C1012A" w:rsidRDefault="00292054"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35">
    <w:p w14:paraId="663A10F1" w14:textId="77777777" w:rsidR="00292054" w:rsidRPr="00C1012A" w:rsidRDefault="00292054"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36">
    <w:p w14:paraId="5CA8C943" w14:textId="726BD00B" w:rsidR="00292054" w:rsidRPr="00384D3F" w:rsidRDefault="00292054"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37">
    <w:p w14:paraId="523DF5C4" w14:textId="77777777" w:rsidR="00292054" w:rsidRPr="00384D3F" w:rsidRDefault="00292054"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38">
    <w:p w14:paraId="2E0A45A8" w14:textId="77777777" w:rsidR="00292054" w:rsidRPr="00522260" w:rsidRDefault="00292054"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39">
    <w:p w14:paraId="264A84E0" w14:textId="77777777" w:rsidR="00292054" w:rsidRPr="00836F86" w:rsidRDefault="00292054"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0">
    <w:p w14:paraId="13D847B1" w14:textId="77777777" w:rsidR="00292054" w:rsidRPr="00836F86" w:rsidRDefault="00292054"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1">
    <w:p w14:paraId="6B42FB42" w14:textId="77777777" w:rsidR="00292054" w:rsidRDefault="00292054"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2">
    <w:p w14:paraId="3C1836C3" w14:textId="3FEB3F41" w:rsidR="00292054" w:rsidRDefault="00292054">
      <w:pPr>
        <w:pStyle w:val="Tekstprzypisudolnego"/>
      </w:pPr>
      <w:r>
        <w:rPr>
          <w:rStyle w:val="Odwoanieprzypisudolnego"/>
        </w:rPr>
        <w:footnoteRef/>
      </w:r>
      <w:r>
        <w:t xml:space="preserve"> </w:t>
      </w:r>
      <w:r w:rsidRPr="00AD3087">
        <w:rPr>
          <w:rFonts w:asciiTheme="minorHAnsi" w:hAnsiTheme="minorHAnsi" w:cstheme="minorHAnsi"/>
          <w:sz w:val="24"/>
          <w:szCs w:val="24"/>
        </w:rPr>
        <w:t>W przypadku rozliczania projektu wnioskami częściowymi lider przekazuje wnioski o dodanie osób zarządzających projektem po stronie partnerów</w:t>
      </w:r>
    </w:p>
  </w:footnote>
  <w:footnote w:id="43">
    <w:p w14:paraId="03AE0865" w14:textId="77777777" w:rsidR="00292054" w:rsidRDefault="00292054"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44">
    <w:p w14:paraId="4684B015" w14:textId="77777777" w:rsidR="00292054" w:rsidRPr="00836F86" w:rsidRDefault="00292054"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45">
    <w:p w14:paraId="6B63E19B" w14:textId="77777777" w:rsidR="00292054" w:rsidRPr="00144340" w:rsidRDefault="00292054"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46">
    <w:p w14:paraId="71D2D830" w14:textId="77777777" w:rsidR="00292054" w:rsidRPr="00C1012A" w:rsidRDefault="00292054"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47">
    <w:p w14:paraId="40BCA465" w14:textId="77777777" w:rsidR="00292054" w:rsidRPr="00C1012A" w:rsidRDefault="00292054"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48">
    <w:p w14:paraId="49E94E26" w14:textId="77777777" w:rsidR="00292054" w:rsidRPr="005C3C16" w:rsidRDefault="00292054" w:rsidP="00B95BF6">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1667F3A1" w14:textId="77777777" w:rsidR="00292054" w:rsidRDefault="00292054" w:rsidP="00B95BF6">
      <w:pPr>
        <w:pStyle w:val="Tekstprzypisudolnego"/>
      </w:pPr>
    </w:p>
  </w:footnote>
  <w:footnote w:id="49">
    <w:p w14:paraId="1151BE2B" w14:textId="62B681E6" w:rsidR="00292054" w:rsidRPr="00C1012A" w:rsidRDefault="00292054"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 xml:space="preserve">z przedostatniego dnia pracy Komisji Europejskiej w miesiącu poprzedzającym miesiąc </w:t>
      </w:r>
      <w:r>
        <w:rPr>
          <w:rFonts w:asciiTheme="minorHAnsi" w:hAnsiTheme="minorHAnsi" w:cstheme="minorHAnsi"/>
          <w:sz w:val="24"/>
          <w:lang w:bidi="pl-PL"/>
        </w:rPr>
        <w:t>podjęcia Decyzji o dofinansowaniu.</w:t>
      </w:r>
    </w:p>
  </w:footnote>
  <w:footnote w:id="50">
    <w:p w14:paraId="07F92781" w14:textId="3285DBE2" w:rsidR="00292054" w:rsidRPr="00C24584" w:rsidRDefault="00292054"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2" w:name="_Hlk185315310"/>
      <w:r w:rsidRPr="00B95BF6">
        <w:rPr>
          <w:rFonts w:ascii="Calibri" w:eastAsia="Calibri" w:hAnsi="Calibri" w:cs="Calibri"/>
          <w:sz w:val="24"/>
          <w:szCs w:val="24"/>
        </w:rPr>
        <w:t>Jeżeli Beneficjent nie posiada takiego profilu, musi go założyć (przynajmniej jeden profil).</w:t>
      </w:r>
      <w:bookmarkEnd w:id="2"/>
      <w:r>
        <w:rPr>
          <w:rFonts w:asciiTheme="minorHAnsi" w:hAnsiTheme="minorHAnsi" w:cstheme="minorHAnsi"/>
          <w:sz w:val="24"/>
        </w:rPr>
        <w:t xml:space="preserve"> </w:t>
      </w:r>
      <w:r w:rsidRPr="00C24584">
        <w:rPr>
          <w:rFonts w:asciiTheme="minorHAnsi" w:hAnsiTheme="minorHAnsi" w:cstheme="minorHAnsi"/>
          <w:sz w:val="24"/>
        </w:rPr>
        <w:t xml:space="preserve">Zgodnie z załącznikiem nr </w:t>
      </w:r>
      <w:r>
        <w:rPr>
          <w:rFonts w:asciiTheme="minorHAnsi" w:hAnsiTheme="minorHAnsi" w:cstheme="minorHAnsi"/>
          <w:sz w:val="24"/>
        </w:rPr>
        <w:t>9 do Decyzji</w:t>
      </w:r>
      <w:r w:rsidRPr="00C24584">
        <w:rPr>
          <w:rFonts w:asciiTheme="minorHAnsi" w:hAnsiTheme="minorHAnsi" w:cstheme="minorHAnsi"/>
          <w:sz w:val="24"/>
        </w:rPr>
        <w:t>: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w:t>
      </w:r>
      <w:r w:rsidR="00D26F2B">
        <w:rPr>
          <w:rFonts w:asciiTheme="minorHAnsi" w:hAnsiTheme="minorHAnsi" w:cstheme="minorHAnsi"/>
          <w:sz w:val="24"/>
        </w:rPr>
        <w:t>ą</w:t>
      </w:r>
      <w:r w:rsidRPr="00C24584">
        <w:rPr>
          <w:rFonts w:asciiTheme="minorHAnsi" w:hAnsiTheme="minorHAnsi" w:cstheme="minorHAnsi"/>
          <w:sz w:val="24"/>
        </w:rPr>
        <w:t xml:space="preserve"> niż 0,5 % tego dofinansowania.</w:t>
      </w:r>
    </w:p>
  </w:footnote>
  <w:footnote w:id="51">
    <w:p w14:paraId="3759598D" w14:textId="77777777" w:rsidR="00292054" w:rsidRPr="00CB7847" w:rsidRDefault="00292054"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52">
    <w:p w14:paraId="79CD512F" w14:textId="70F24523" w:rsidR="00292054" w:rsidRDefault="00292054"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w:t>
      </w:r>
      <w:r>
        <w:rPr>
          <w:rFonts w:asciiTheme="minorHAnsi" w:hAnsiTheme="minorHAnsi" w:cstheme="minorHAnsi"/>
          <w:sz w:val="24"/>
          <w:szCs w:val="24"/>
        </w:rPr>
        <w:t>podjęcia Decyzji o dofinansowaniu</w:t>
      </w:r>
      <w:r w:rsidRPr="00CB7847">
        <w:rPr>
          <w:rFonts w:asciiTheme="minorHAnsi" w:hAnsiTheme="minorHAnsi" w:cstheme="minorHAnsi"/>
          <w:sz w:val="24"/>
          <w:szCs w:val="24"/>
        </w:rPr>
        <w:t>.</w:t>
      </w:r>
    </w:p>
  </w:footnote>
  <w:footnote w:id="53">
    <w:p w14:paraId="0E93435E" w14:textId="79800B51" w:rsidR="00292054" w:rsidRPr="0074210F" w:rsidRDefault="00292054"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 xml:space="preserve">Całkowity koszt projektu obejmuje koszty kwalifikowalne i niekwalifikowalne. Koszt projektu należy przeliczyć według kursu Europejskiego Banku Centralnego z przedostatniego dnia pracy Komisji Europejskiej w miesiącu poprzedzającym miesiąc </w:t>
      </w:r>
      <w:r>
        <w:rPr>
          <w:rFonts w:asciiTheme="minorHAnsi" w:hAnsiTheme="minorHAnsi" w:cstheme="minorHAnsi"/>
          <w:sz w:val="24"/>
          <w:szCs w:val="24"/>
        </w:rPr>
        <w:t>podjęcia Decyzji o dofinansowaniu</w:t>
      </w:r>
      <w:r w:rsidRPr="0074210F">
        <w:rPr>
          <w:rFonts w:ascii="Calibri" w:hAnsi="Calibri" w:cs="Calibri"/>
          <w:sz w:val="24"/>
          <w:szCs w:val="24"/>
        </w:rPr>
        <w:t>.</w:t>
      </w:r>
    </w:p>
  </w:footnote>
  <w:footnote w:id="54">
    <w:p w14:paraId="428C1D1A" w14:textId="77777777" w:rsidR="00292054" w:rsidRPr="00AA3152" w:rsidRDefault="00292054"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55">
    <w:p w14:paraId="7C6D35F5" w14:textId="77777777" w:rsidR="00292054" w:rsidRPr="00C24584" w:rsidRDefault="00292054"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292054" w:rsidRPr="003A1818" w:rsidRDefault="00292054" w:rsidP="00436DC7">
      <w:pPr>
        <w:pStyle w:val="Tekstprzypisudolnego"/>
      </w:pPr>
    </w:p>
  </w:footnote>
  <w:footnote w:id="56">
    <w:p w14:paraId="3B02916E" w14:textId="77777777" w:rsidR="00292054" w:rsidRPr="000B71AD" w:rsidRDefault="00292054"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57">
    <w:p w14:paraId="6C920B44" w14:textId="77777777" w:rsidR="00292054" w:rsidRPr="00C24584" w:rsidRDefault="00292054"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58">
    <w:p w14:paraId="39C71588" w14:textId="77777777" w:rsidR="00292054" w:rsidRPr="00DB158E" w:rsidRDefault="00292054"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59">
    <w:p w14:paraId="66E0B863" w14:textId="77777777" w:rsidR="00292054" w:rsidRPr="00C24584" w:rsidRDefault="00292054"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60">
    <w:p w14:paraId="560E8DA6" w14:textId="77777777" w:rsidR="00292054" w:rsidRPr="00C24584" w:rsidRDefault="00292054"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292054" w:rsidRPr="00907FC8" w:rsidRDefault="00292054" w:rsidP="00436DC7">
      <w:pPr>
        <w:pStyle w:val="Tekstprzypisudolnego"/>
        <w:spacing w:after="60"/>
        <w:rPr>
          <w:sz w:val="16"/>
          <w:szCs w:val="16"/>
        </w:rPr>
      </w:pPr>
    </w:p>
  </w:footnote>
  <w:footnote w:id="61">
    <w:p w14:paraId="13A68717" w14:textId="77777777" w:rsidR="00292054" w:rsidRPr="00C24584" w:rsidRDefault="00292054"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62">
    <w:p w14:paraId="35BC8B91" w14:textId="5329BD06" w:rsidR="00292054" w:rsidRPr="00142C16" w:rsidRDefault="00292054">
      <w:pPr>
        <w:pStyle w:val="Tekstprzypisudolnego"/>
        <w:rPr>
          <w:rFonts w:asciiTheme="minorHAnsi" w:hAnsiTheme="minorHAnsi" w:cstheme="minorHAnsi"/>
          <w:sz w:val="24"/>
          <w:szCs w:val="24"/>
        </w:rPr>
      </w:pPr>
      <w:r w:rsidRPr="00142C16">
        <w:rPr>
          <w:rStyle w:val="Odwoanieprzypisudolnego"/>
          <w:rFonts w:asciiTheme="minorHAnsi" w:hAnsiTheme="minorHAnsi" w:cstheme="minorHAnsi"/>
          <w:sz w:val="24"/>
          <w:szCs w:val="24"/>
        </w:rPr>
        <w:footnoteRef/>
      </w:r>
      <w:r w:rsidRPr="00142C16">
        <w:rPr>
          <w:rFonts w:asciiTheme="minorHAnsi" w:hAnsiTheme="minorHAnsi" w:cstheme="minorHAnsi"/>
          <w:sz w:val="24"/>
          <w:szCs w:val="24"/>
        </w:rPr>
        <w:t xml:space="preserve"> </w:t>
      </w:r>
      <w:r>
        <w:rPr>
          <w:rFonts w:asciiTheme="minorHAnsi" w:hAnsiTheme="minorHAnsi" w:cstheme="minorHAnsi"/>
          <w:sz w:val="24"/>
          <w:szCs w:val="24"/>
        </w:rPr>
        <w:t>W przypadku, gdy Decyzja jest podejmowana elektronicznie, należy wykreślić.</w:t>
      </w:r>
    </w:p>
  </w:footnote>
  <w:footnote w:id="63">
    <w:p w14:paraId="76994270" w14:textId="77777777" w:rsidR="00292054" w:rsidRDefault="00292054"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213C" w14:textId="77777777" w:rsidR="00B67753" w:rsidRDefault="00B67753" w:rsidP="00B67753">
    <w:pPr>
      <w:spacing w:after="348" w:line="259" w:lineRule="auto"/>
    </w:pPr>
    <w:r>
      <w:rPr>
        <w:rFonts w:cs="Calibri"/>
        <w:b/>
      </w:rPr>
      <w:t xml:space="preserve">Załącznik nr 6a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3E33EB4A" w14:textId="77777777" w:rsidR="00B67753" w:rsidRDefault="00B677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263" w14:textId="77777777" w:rsidR="00EA04F3" w:rsidRDefault="00EA04F3" w:rsidP="00EA04F3">
    <w:pPr>
      <w:spacing w:after="348" w:line="259" w:lineRule="auto"/>
    </w:pPr>
    <w:r>
      <w:rPr>
        <w:rFonts w:cs="Calibri"/>
        <w:b/>
      </w:rPr>
      <w:t xml:space="preserve">Załącznik nr 6a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0CA8E839" w14:textId="77777777" w:rsidR="00EA04F3" w:rsidRDefault="00EA04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C78CE3FA"/>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9"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0"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1"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1EBA0DA5"/>
    <w:multiLevelType w:val="multilevel"/>
    <w:tmpl w:val="BFCA3F2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sz w:val="24"/>
        <w:szCs w:val="24"/>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4"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5"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7"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8"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1"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3"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4"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6" w15:restartNumberingAfterBreak="0">
    <w:nsid w:val="4140635E"/>
    <w:multiLevelType w:val="hybridMultilevel"/>
    <w:tmpl w:val="D4E043E6"/>
    <w:lvl w:ilvl="0" w:tplc="9DB48C1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8"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0"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2"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63557AE2"/>
    <w:multiLevelType w:val="multilevel"/>
    <w:tmpl w:val="B81A3698"/>
    <w:lvl w:ilvl="0">
      <w:start w:val="7"/>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cs="Calibri" w:hint="default"/>
        <w:i w:val="0"/>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5"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2040621767">
    <w:abstractNumId w:val="0"/>
  </w:num>
  <w:num w:numId="2" w16cid:durableId="1980189042">
    <w:abstractNumId w:val="1"/>
  </w:num>
  <w:num w:numId="3" w16cid:durableId="939029470">
    <w:abstractNumId w:val="3"/>
  </w:num>
  <w:num w:numId="4" w16cid:durableId="1108357285">
    <w:abstractNumId w:val="4"/>
  </w:num>
  <w:num w:numId="5" w16cid:durableId="741028054">
    <w:abstractNumId w:val="5"/>
  </w:num>
  <w:num w:numId="6" w16cid:durableId="635724792">
    <w:abstractNumId w:val="6"/>
  </w:num>
  <w:num w:numId="7" w16cid:durableId="1282414755">
    <w:abstractNumId w:val="7"/>
  </w:num>
  <w:num w:numId="8" w16cid:durableId="1555896449">
    <w:abstractNumId w:val="8"/>
  </w:num>
  <w:num w:numId="9" w16cid:durableId="1701973818">
    <w:abstractNumId w:val="11"/>
  </w:num>
  <w:num w:numId="10" w16cid:durableId="122115711">
    <w:abstractNumId w:val="15"/>
  </w:num>
  <w:num w:numId="11" w16cid:durableId="1270704389">
    <w:abstractNumId w:val="16"/>
  </w:num>
  <w:num w:numId="12" w16cid:durableId="1903563799">
    <w:abstractNumId w:val="21"/>
  </w:num>
  <w:num w:numId="13" w16cid:durableId="286008204">
    <w:abstractNumId w:val="23"/>
  </w:num>
  <w:num w:numId="14" w16cid:durableId="559705907">
    <w:abstractNumId w:val="24"/>
  </w:num>
  <w:num w:numId="15" w16cid:durableId="398404243">
    <w:abstractNumId w:val="25"/>
  </w:num>
  <w:num w:numId="16" w16cid:durableId="775102636">
    <w:abstractNumId w:val="30"/>
  </w:num>
  <w:num w:numId="17" w16cid:durableId="1964731742">
    <w:abstractNumId w:val="33"/>
  </w:num>
  <w:num w:numId="18" w16cid:durableId="760563233">
    <w:abstractNumId w:val="35"/>
  </w:num>
  <w:num w:numId="19" w16cid:durableId="332336902">
    <w:abstractNumId w:val="36"/>
  </w:num>
  <w:num w:numId="20" w16cid:durableId="1964192051">
    <w:abstractNumId w:val="39"/>
  </w:num>
  <w:num w:numId="21" w16cid:durableId="1476722850">
    <w:abstractNumId w:val="43"/>
  </w:num>
  <w:num w:numId="22" w16cid:durableId="1520653679">
    <w:abstractNumId w:val="45"/>
  </w:num>
  <w:num w:numId="23" w16cid:durableId="502013185">
    <w:abstractNumId w:val="47"/>
  </w:num>
  <w:num w:numId="24" w16cid:durableId="37779584">
    <w:abstractNumId w:val="52"/>
  </w:num>
  <w:num w:numId="25" w16cid:durableId="929511934">
    <w:abstractNumId w:val="55"/>
  </w:num>
  <w:num w:numId="26" w16cid:durableId="1628076611">
    <w:abstractNumId w:val="58"/>
  </w:num>
  <w:num w:numId="27" w16cid:durableId="295919485">
    <w:abstractNumId w:val="62"/>
  </w:num>
  <w:num w:numId="28" w16cid:durableId="2113471707">
    <w:abstractNumId w:val="70"/>
  </w:num>
  <w:num w:numId="29" w16cid:durableId="171799275">
    <w:abstractNumId w:val="72"/>
  </w:num>
  <w:num w:numId="30" w16cid:durableId="985092104">
    <w:abstractNumId w:val="73"/>
  </w:num>
  <w:num w:numId="31" w16cid:durableId="385491223">
    <w:abstractNumId w:val="82"/>
  </w:num>
  <w:num w:numId="32" w16cid:durableId="78868128">
    <w:abstractNumId w:val="100"/>
  </w:num>
  <w:num w:numId="33" w16cid:durableId="199821708">
    <w:abstractNumId w:val="97"/>
  </w:num>
  <w:num w:numId="34" w16cid:durableId="807094755">
    <w:abstractNumId w:val="81"/>
  </w:num>
  <w:num w:numId="35" w16cid:durableId="138160217">
    <w:abstractNumId w:val="92"/>
  </w:num>
  <w:num w:numId="36" w16cid:durableId="888568058">
    <w:abstractNumId w:val="93"/>
  </w:num>
  <w:num w:numId="37" w16cid:durableId="1955019877">
    <w:abstractNumId w:val="75"/>
  </w:num>
  <w:num w:numId="38" w16cid:durableId="468713911">
    <w:abstractNumId w:val="91"/>
  </w:num>
  <w:num w:numId="39" w16cid:durableId="746997431">
    <w:abstractNumId w:val="104"/>
  </w:num>
  <w:num w:numId="40" w16cid:durableId="1305693738">
    <w:abstractNumId w:val="101"/>
  </w:num>
  <w:num w:numId="41" w16cid:durableId="764113435">
    <w:abstractNumId w:val="90"/>
  </w:num>
  <w:num w:numId="42" w16cid:durableId="11942695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15804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4020947">
    <w:abstractNumId w:val="99"/>
  </w:num>
  <w:num w:numId="45" w16cid:durableId="737870516">
    <w:abstractNumId w:val="94"/>
  </w:num>
  <w:num w:numId="46" w16cid:durableId="182091085">
    <w:abstractNumId w:val="86"/>
  </w:num>
  <w:num w:numId="47" w16cid:durableId="893274052">
    <w:abstractNumId w:val="98"/>
  </w:num>
  <w:num w:numId="48" w16cid:durableId="316080282">
    <w:abstractNumId w:val="77"/>
  </w:num>
  <w:num w:numId="49" w16cid:durableId="1364013757">
    <w:abstractNumId w:val="83"/>
  </w:num>
  <w:num w:numId="50" w16cid:durableId="1603414565">
    <w:abstractNumId w:val="88"/>
  </w:num>
  <w:num w:numId="51" w16cid:durableId="1306621666">
    <w:abstractNumId w:val="95"/>
  </w:num>
  <w:num w:numId="52" w16cid:durableId="2020884644">
    <w:abstractNumId w:val="79"/>
  </w:num>
  <w:num w:numId="53" w16cid:durableId="1808934625">
    <w:abstractNumId w:val="78"/>
  </w:num>
  <w:num w:numId="54" w16cid:durableId="2113277251">
    <w:abstractNumId w:val="85"/>
  </w:num>
  <w:num w:numId="55" w16cid:durableId="2044746715">
    <w:abstractNumId w:val="76"/>
  </w:num>
  <w:num w:numId="56" w16cid:durableId="1787194444">
    <w:abstractNumId w:val="80"/>
  </w:num>
  <w:num w:numId="57" w16cid:durableId="141313137">
    <w:abstractNumId w:val="38"/>
  </w:num>
  <w:num w:numId="58" w16cid:durableId="725449854">
    <w:abstractNumId w:val="84"/>
  </w:num>
  <w:num w:numId="59" w16cid:durableId="2045397690">
    <w:abstractNumId w:val="89"/>
  </w:num>
  <w:num w:numId="60" w16cid:durableId="777796219">
    <w:abstractNumId w:val="96"/>
  </w:num>
  <w:num w:numId="61" w16cid:durableId="1095051472">
    <w:abstractNumId w:val="103"/>
  </w:num>
  <w:num w:numId="62" w16cid:durableId="1614677423">
    <w:abstractNumId w:val="7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51D"/>
    <w:rsid w:val="000076F2"/>
    <w:rsid w:val="00010C86"/>
    <w:rsid w:val="00011DB9"/>
    <w:rsid w:val="0001255E"/>
    <w:rsid w:val="00012AD4"/>
    <w:rsid w:val="00013926"/>
    <w:rsid w:val="00013B9C"/>
    <w:rsid w:val="00013EBD"/>
    <w:rsid w:val="00014331"/>
    <w:rsid w:val="0001483B"/>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49C5"/>
    <w:rsid w:val="00034FF6"/>
    <w:rsid w:val="000353A8"/>
    <w:rsid w:val="00035659"/>
    <w:rsid w:val="00036BE6"/>
    <w:rsid w:val="00037623"/>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026"/>
    <w:rsid w:val="00051B2C"/>
    <w:rsid w:val="000524AB"/>
    <w:rsid w:val="00052502"/>
    <w:rsid w:val="00052934"/>
    <w:rsid w:val="0005318D"/>
    <w:rsid w:val="000546B2"/>
    <w:rsid w:val="00055240"/>
    <w:rsid w:val="000559D7"/>
    <w:rsid w:val="0005604C"/>
    <w:rsid w:val="00056203"/>
    <w:rsid w:val="0006184A"/>
    <w:rsid w:val="00062581"/>
    <w:rsid w:val="00062B73"/>
    <w:rsid w:val="0006494D"/>
    <w:rsid w:val="00064B70"/>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21"/>
    <w:rsid w:val="0008042B"/>
    <w:rsid w:val="00081394"/>
    <w:rsid w:val="00082824"/>
    <w:rsid w:val="00083519"/>
    <w:rsid w:val="00085782"/>
    <w:rsid w:val="0008700A"/>
    <w:rsid w:val="000905F6"/>
    <w:rsid w:val="00090744"/>
    <w:rsid w:val="00090A92"/>
    <w:rsid w:val="0009284C"/>
    <w:rsid w:val="00092E52"/>
    <w:rsid w:val="000939A4"/>
    <w:rsid w:val="00093AC0"/>
    <w:rsid w:val="000951C2"/>
    <w:rsid w:val="0009572A"/>
    <w:rsid w:val="00096798"/>
    <w:rsid w:val="000967EB"/>
    <w:rsid w:val="000970C8"/>
    <w:rsid w:val="0009796A"/>
    <w:rsid w:val="000A019C"/>
    <w:rsid w:val="000A0235"/>
    <w:rsid w:val="000A089A"/>
    <w:rsid w:val="000A12DD"/>
    <w:rsid w:val="000A17B8"/>
    <w:rsid w:val="000A19E5"/>
    <w:rsid w:val="000A1A45"/>
    <w:rsid w:val="000A31A6"/>
    <w:rsid w:val="000A32C5"/>
    <w:rsid w:val="000A5236"/>
    <w:rsid w:val="000A5AB8"/>
    <w:rsid w:val="000A61D1"/>
    <w:rsid w:val="000A794A"/>
    <w:rsid w:val="000B0237"/>
    <w:rsid w:val="000B0887"/>
    <w:rsid w:val="000B1F5B"/>
    <w:rsid w:val="000B5921"/>
    <w:rsid w:val="000B6456"/>
    <w:rsid w:val="000B6F2C"/>
    <w:rsid w:val="000B71AD"/>
    <w:rsid w:val="000C00BD"/>
    <w:rsid w:val="000C20AA"/>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2D6D"/>
    <w:rsid w:val="000E324B"/>
    <w:rsid w:val="000E54C3"/>
    <w:rsid w:val="000E6265"/>
    <w:rsid w:val="000E655B"/>
    <w:rsid w:val="000E6E7F"/>
    <w:rsid w:val="000F2ACC"/>
    <w:rsid w:val="000F3246"/>
    <w:rsid w:val="000F5D3F"/>
    <w:rsid w:val="000F5F3E"/>
    <w:rsid w:val="000F64DA"/>
    <w:rsid w:val="000F681B"/>
    <w:rsid w:val="000F6AE5"/>
    <w:rsid w:val="0010034A"/>
    <w:rsid w:val="00100895"/>
    <w:rsid w:val="00100B69"/>
    <w:rsid w:val="00100BF4"/>
    <w:rsid w:val="00102193"/>
    <w:rsid w:val="00104344"/>
    <w:rsid w:val="001047B1"/>
    <w:rsid w:val="00105074"/>
    <w:rsid w:val="00105090"/>
    <w:rsid w:val="001054E3"/>
    <w:rsid w:val="0010622A"/>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2C16"/>
    <w:rsid w:val="00144340"/>
    <w:rsid w:val="00144F87"/>
    <w:rsid w:val="001463C4"/>
    <w:rsid w:val="0014748A"/>
    <w:rsid w:val="0015046A"/>
    <w:rsid w:val="00151CBB"/>
    <w:rsid w:val="00152362"/>
    <w:rsid w:val="001534CB"/>
    <w:rsid w:val="00153F07"/>
    <w:rsid w:val="00154C2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867"/>
    <w:rsid w:val="00166C21"/>
    <w:rsid w:val="0016773D"/>
    <w:rsid w:val="00170189"/>
    <w:rsid w:val="00171704"/>
    <w:rsid w:val="00171D8D"/>
    <w:rsid w:val="00175187"/>
    <w:rsid w:val="00175A83"/>
    <w:rsid w:val="00175B4A"/>
    <w:rsid w:val="00176E66"/>
    <w:rsid w:val="0018165F"/>
    <w:rsid w:val="001824F7"/>
    <w:rsid w:val="00184459"/>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00F"/>
    <w:rsid w:val="001A31F2"/>
    <w:rsid w:val="001A32C6"/>
    <w:rsid w:val="001A5B1D"/>
    <w:rsid w:val="001A63D5"/>
    <w:rsid w:val="001A710A"/>
    <w:rsid w:val="001A7904"/>
    <w:rsid w:val="001B1392"/>
    <w:rsid w:val="001B1CFD"/>
    <w:rsid w:val="001B2C23"/>
    <w:rsid w:val="001B30D0"/>
    <w:rsid w:val="001B7932"/>
    <w:rsid w:val="001C0B97"/>
    <w:rsid w:val="001C0C08"/>
    <w:rsid w:val="001C11F6"/>
    <w:rsid w:val="001C1A47"/>
    <w:rsid w:val="001C1F96"/>
    <w:rsid w:val="001C33BE"/>
    <w:rsid w:val="001C3F68"/>
    <w:rsid w:val="001C4290"/>
    <w:rsid w:val="001C463C"/>
    <w:rsid w:val="001C4B36"/>
    <w:rsid w:val="001C622A"/>
    <w:rsid w:val="001C6F6E"/>
    <w:rsid w:val="001C7105"/>
    <w:rsid w:val="001C732E"/>
    <w:rsid w:val="001D0053"/>
    <w:rsid w:val="001D2877"/>
    <w:rsid w:val="001D2A00"/>
    <w:rsid w:val="001D3588"/>
    <w:rsid w:val="001D3C8C"/>
    <w:rsid w:val="001D3E7E"/>
    <w:rsid w:val="001D5343"/>
    <w:rsid w:val="001D5452"/>
    <w:rsid w:val="001D62A2"/>
    <w:rsid w:val="001E0848"/>
    <w:rsid w:val="001E0AFF"/>
    <w:rsid w:val="001E16FC"/>
    <w:rsid w:val="001E2C17"/>
    <w:rsid w:val="001E2E0D"/>
    <w:rsid w:val="001E2E20"/>
    <w:rsid w:val="001E3C01"/>
    <w:rsid w:val="001E6159"/>
    <w:rsid w:val="001E6A68"/>
    <w:rsid w:val="001E6F29"/>
    <w:rsid w:val="001E7373"/>
    <w:rsid w:val="001E7547"/>
    <w:rsid w:val="001E7749"/>
    <w:rsid w:val="001E7D0B"/>
    <w:rsid w:val="001E7E36"/>
    <w:rsid w:val="001F0F81"/>
    <w:rsid w:val="001F12CB"/>
    <w:rsid w:val="001F32C0"/>
    <w:rsid w:val="001F55A0"/>
    <w:rsid w:val="001F5CD5"/>
    <w:rsid w:val="001F5F67"/>
    <w:rsid w:val="001F6550"/>
    <w:rsid w:val="001F66DB"/>
    <w:rsid w:val="001F79DB"/>
    <w:rsid w:val="001F7DDB"/>
    <w:rsid w:val="001F7DF8"/>
    <w:rsid w:val="0020064F"/>
    <w:rsid w:val="00200CEC"/>
    <w:rsid w:val="00201ADB"/>
    <w:rsid w:val="0020450C"/>
    <w:rsid w:val="00204A4B"/>
    <w:rsid w:val="00204F18"/>
    <w:rsid w:val="00205C43"/>
    <w:rsid w:val="00207413"/>
    <w:rsid w:val="002114F6"/>
    <w:rsid w:val="00211DA1"/>
    <w:rsid w:val="00211EC3"/>
    <w:rsid w:val="00212F83"/>
    <w:rsid w:val="00213818"/>
    <w:rsid w:val="00213885"/>
    <w:rsid w:val="00213EAA"/>
    <w:rsid w:val="00214E6E"/>
    <w:rsid w:val="0022194A"/>
    <w:rsid w:val="00221AA4"/>
    <w:rsid w:val="002229E7"/>
    <w:rsid w:val="00223B7A"/>
    <w:rsid w:val="00224539"/>
    <w:rsid w:val="00227647"/>
    <w:rsid w:val="00227B5B"/>
    <w:rsid w:val="002300B0"/>
    <w:rsid w:val="00230705"/>
    <w:rsid w:val="00231A5E"/>
    <w:rsid w:val="00232303"/>
    <w:rsid w:val="00232A3B"/>
    <w:rsid w:val="00232E16"/>
    <w:rsid w:val="00233BD2"/>
    <w:rsid w:val="00233D12"/>
    <w:rsid w:val="002342D0"/>
    <w:rsid w:val="00234914"/>
    <w:rsid w:val="00235CEC"/>
    <w:rsid w:val="00237CFA"/>
    <w:rsid w:val="00241550"/>
    <w:rsid w:val="002429C5"/>
    <w:rsid w:val="0024307B"/>
    <w:rsid w:val="002477B0"/>
    <w:rsid w:val="00247A33"/>
    <w:rsid w:val="00247AD1"/>
    <w:rsid w:val="002503CE"/>
    <w:rsid w:val="002507CC"/>
    <w:rsid w:val="00251D0A"/>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653D"/>
    <w:rsid w:val="00277297"/>
    <w:rsid w:val="00277F43"/>
    <w:rsid w:val="00277FD8"/>
    <w:rsid w:val="00281040"/>
    <w:rsid w:val="002823A3"/>
    <w:rsid w:val="0028289B"/>
    <w:rsid w:val="0028389F"/>
    <w:rsid w:val="002860DA"/>
    <w:rsid w:val="0028708D"/>
    <w:rsid w:val="002871EC"/>
    <w:rsid w:val="00287BF9"/>
    <w:rsid w:val="00287CF2"/>
    <w:rsid w:val="00292054"/>
    <w:rsid w:val="00292C93"/>
    <w:rsid w:val="00292DBD"/>
    <w:rsid w:val="00293D95"/>
    <w:rsid w:val="00293E55"/>
    <w:rsid w:val="00294339"/>
    <w:rsid w:val="002966A1"/>
    <w:rsid w:val="00296B7D"/>
    <w:rsid w:val="00296D6B"/>
    <w:rsid w:val="00297305"/>
    <w:rsid w:val="00297C3B"/>
    <w:rsid w:val="00297F7F"/>
    <w:rsid w:val="002A0560"/>
    <w:rsid w:val="002A1388"/>
    <w:rsid w:val="002A1B66"/>
    <w:rsid w:val="002A2A2F"/>
    <w:rsid w:val="002A2C63"/>
    <w:rsid w:val="002A3AE6"/>
    <w:rsid w:val="002A595D"/>
    <w:rsid w:val="002A69A0"/>
    <w:rsid w:val="002A6F53"/>
    <w:rsid w:val="002A7019"/>
    <w:rsid w:val="002A79BA"/>
    <w:rsid w:val="002A98B2"/>
    <w:rsid w:val="002B05A3"/>
    <w:rsid w:val="002B066B"/>
    <w:rsid w:val="002B66DD"/>
    <w:rsid w:val="002C1F5D"/>
    <w:rsid w:val="002C2638"/>
    <w:rsid w:val="002C2E6E"/>
    <w:rsid w:val="002C31F4"/>
    <w:rsid w:val="002C3FD8"/>
    <w:rsid w:val="002C40B2"/>
    <w:rsid w:val="002C48BF"/>
    <w:rsid w:val="002C5508"/>
    <w:rsid w:val="002C6CBE"/>
    <w:rsid w:val="002C73A3"/>
    <w:rsid w:val="002C7665"/>
    <w:rsid w:val="002D0BFA"/>
    <w:rsid w:val="002D1728"/>
    <w:rsid w:val="002D1BEC"/>
    <w:rsid w:val="002D1EB9"/>
    <w:rsid w:val="002D2708"/>
    <w:rsid w:val="002D33E5"/>
    <w:rsid w:val="002D46B5"/>
    <w:rsid w:val="002D6985"/>
    <w:rsid w:val="002D6E21"/>
    <w:rsid w:val="002D7236"/>
    <w:rsid w:val="002D7593"/>
    <w:rsid w:val="002E0C50"/>
    <w:rsid w:val="002E11B7"/>
    <w:rsid w:val="002E2618"/>
    <w:rsid w:val="002E2648"/>
    <w:rsid w:val="002E4423"/>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2BDA"/>
    <w:rsid w:val="00313B78"/>
    <w:rsid w:val="003143FA"/>
    <w:rsid w:val="003147C5"/>
    <w:rsid w:val="0031549D"/>
    <w:rsid w:val="003156F4"/>
    <w:rsid w:val="00316433"/>
    <w:rsid w:val="00316E17"/>
    <w:rsid w:val="00317AE4"/>
    <w:rsid w:val="00321014"/>
    <w:rsid w:val="00321271"/>
    <w:rsid w:val="003214DF"/>
    <w:rsid w:val="00321CB0"/>
    <w:rsid w:val="00321E46"/>
    <w:rsid w:val="00322353"/>
    <w:rsid w:val="003226FB"/>
    <w:rsid w:val="00324DCA"/>
    <w:rsid w:val="00325CE1"/>
    <w:rsid w:val="003274E1"/>
    <w:rsid w:val="00331197"/>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1035"/>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1EC6"/>
    <w:rsid w:val="003624B2"/>
    <w:rsid w:val="00362D56"/>
    <w:rsid w:val="00362EE6"/>
    <w:rsid w:val="00364EF8"/>
    <w:rsid w:val="0036549E"/>
    <w:rsid w:val="003655E8"/>
    <w:rsid w:val="00365A56"/>
    <w:rsid w:val="00367F2B"/>
    <w:rsid w:val="003721E0"/>
    <w:rsid w:val="00372E1A"/>
    <w:rsid w:val="00373B0B"/>
    <w:rsid w:val="0037499E"/>
    <w:rsid w:val="003755C4"/>
    <w:rsid w:val="00375B82"/>
    <w:rsid w:val="00375F95"/>
    <w:rsid w:val="00376647"/>
    <w:rsid w:val="0037729B"/>
    <w:rsid w:val="00377BAC"/>
    <w:rsid w:val="00381011"/>
    <w:rsid w:val="00381623"/>
    <w:rsid w:val="00381C60"/>
    <w:rsid w:val="00384D3F"/>
    <w:rsid w:val="00384D61"/>
    <w:rsid w:val="00387433"/>
    <w:rsid w:val="00387F17"/>
    <w:rsid w:val="00392415"/>
    <w:rsid w:val="00392D90"/>
    <w:rsid w:val="003931A6"/>
    <w:rsid w:val="00393293"/>
    <w:rsid w:val="003936C6"/>
    <w:rsid w:val="00393C3D"/>
    <w:rsid w:val="00393FEB"/>
    <w:rsid w:val="00396D92"/>
    <w:rsid w:val="003974FE"/>
    <w:rsid w:val="00397E9D"/>
    <w:rsid w:val="003A3CE3"/>
    <w:rsid w:val="003A42F4"/>
    <w:rsid w:val="003A51E0"/>
    <w:rsid w:val="003A55A4"/>
    <w:rsid w:val="003A7157"/>
    <w:rsid w:val="003A7215"/>
    <w:rsid w:val="003B1A3E"/>
    <w:rsid w:val="003B24E3"/>
    <w:rsid w:val="003B354C"/>
    <w:rsid w:val="003B375F"/>
    <w:rsid w:val="003B403E"/>
    <w:rsid w:val="003B6800"/>
    <w:rsid w:val="003B6CB9"/>
    <w:rsid w:val="003C156E"/>
    <w:rsid w:val="003C27C1"/>
    <w:rsid w:val="003C55AD"/>
    <w:rsid w:val="003C57C8"/>
    <w:rsid w:val="003C5CB4"/>
    <w:rsid w:val="003C669B"/>
    <w:rsid w:val="003C66C2"/>
    <w:rsid w:val="003C7250"/>
    <w:rsid w:val="003D0B95"/>
    <w:rsid w:val="003D1A7A"/>
    <w:rsid w:val="003D1E1F"/>
    <w:rsid w:val="003D1F23"/>
    <w:rsid w:val="003D2C45"/>
    <w:rsid w:val="003D2C63"/>
    <w:rsid w:val="003D3769"/>
    <w:rsid w:val="003D4495"/>
    <w:rsid w:val="003D4B11"/>
    <w:rsid w:val="003D4B79"/>
    <w:rsid w:val="003D51BE"/>
    <w:rsid w:val="003D6C5E"/>
    <w:rsid w:val="003E17FC"/>
    <w:rsid w:val="003E206A"/>
    <w:rsid w:val="003E2E96"/>
    <w:rsid w:val="003E4141"/>
    <w:rsid w:val="003E4454"/>
    <w:rsid w:val="003E5417"/>
    <w:rsid w:val="003E5D99"/>
    <w:rsid w:val="003E6CFB"/>
    <w:rsid w:val="003E70BA"/>
    <w:rsid w:val="003E7707"/>
    <w:rsid w:val="003E7A1A"/>
    <w:rsid w:val="003F2479"/>
    <w:rsid w:val="003F3DFF"/>
    <w:rsid w:val="003F47AD"/>
    <w:rsid w:val="003F699C"/>
    <w:rsid w:val="003F71B5"/>
    <w:rsid w:val="004001B4"/>
    <w:rsid w:val="00400D22"/>
    <w:rsid w:val="00402E31"/>
    <w:rsid w:val="0040657A"/>
    <w:rsid w:val="00406B22"/>
    <w:rsid w:val="00406F84"/>
    <w:rsid w:val="00407F26"/>
    <w:rsid w:val="00410111"/>
    <w:rsid w:val="00410910"/>
    <w:rsid w:val="00410EA6"/>
    <w:rsid w:val="00411BC9"/>
    <w:rsid w:val="00412690"/>
    <w:rsid w:val="004126C5"/>
    <w:rsid w:val="00412A21"/>
    <w:rsid w:val="00412ED4"/>
    <w:rsid w:val="0041384D"/>
    <w:rsid w:val="0041394E"/>
    <w:rsid w:val="00414646"/>
    <w:rsid w:val="00415255"/>
    <w:rsid w:val="00415D46"/>
    <w:rsid w:val="00415DA6"/>
    <w:rsid w:val="004162B2"/>
    <w:rsid w:val="004166D7"/>
    <w:rsid w:val="004206E3"/>
    <w:rsid w:val="0042132D"/>
    <w:rsid w:val="00421861"/>
    <w:rsid w:val="00422676"/>
    <w:rsid w:val="00422F9C"/>
    <w:rsid w:val="00423085"/>
    <w:rsid w:val="0042340A"/>
    <w:rsid w:val="00424B73"/>
    <w:rsid w:val="00425EC3"/>
    <w:rsid w:val="00431224"/>
    <w:rsid w:val="00431DF3"/>
    <w:rsid w:val="00434618"/>
    <w:rsid w:val="00434794"/>
    <w:rsid w:val="00434A9F"/>
    <w:rsid w:val="00435404"/>
    <w:rsid w:val="00435A88"/>
    <w:rsid w:val="00436489"/>
    <w:rsid w:val="00436DC7"/>
    <w:rsid w:val="00440A6A"/>
    <w:rsid w:val="00442AED"/>
    <w:rsid w:val="004442FD"/>
    <w:rsid w:val="004449DE"/>
    <w:rsid w:val="00445046"/>
    <w:rsid w:val="00445856"/>
    <w:rsid w:val="00446C3D"/>
    <w:rsid w:val="00447E67"/>
    <w:rsid w:val="00450B82"/>
    <w:rsid w:val="00450DC9"/>
    <w:rsid w:val="004514F1"/>
    <w:rsid w:val="00451CC0"/>
    <w:rsid w:val="00452984"/>
    <w:rsid w:val="004566E0"/>
    <w:rsid w:val="00457614"/>
    <w:rsid w:val="004629DA"/>
    <w:rsid w:val="00462BF8"/>
    <w:rsid w:val="00463D38"/>
    <w:rsid w:val="00465226"/>
    <w:rsid w:val="0046578C"/>
    <w:rsid w:val="0046665A"/>
    <w:rsid w:val="00466C73"/>
    <w:rsid w:val="0046789F"/>
    <w:rsid w:val="0047639E"/>
    <w:rsid w:val="0047689E"/>
    <w:rsid w:val="00476BAA"/>
    <w:rsid w:val="00477509"/>
    <w:rsid w:val="00480A38"/>
    <w:rsid w:val="00481813"/>
    <w:rsid w:val="00481B81"/>
    <w:rsid w:val="00481F46"/>
    <w:rsid w:val="004830FE"/>
    <w:rsid w:val="00483258"/>
    <w:rsid w:val="004845C0"/>
    <w:rsid w:val="004859A8"/>
    <w:rsid w:val="00486038"/>
    <w:rsid w:val="00486043"/>
    <w:rsid w:val="00486CDD"/>
    <w:rsid w:val="00486DE1"/>
    <w:rsid w:val="004870D0"/>
    <w:rsid w:val="00487989"/>
    <w:rsid w:val="00490D0C"/>
    <w:rsid w:val="004913F1"/>
    <w:rsid w:val="00493094"/>
    <w:rsid w:val="004959EF"/>
    <w:rsid w:val="0049778E"/>
    <w:rsid w:val="004A01C5"/>
    <w:rsid w:val="004A2432"/>
    <w:rsid w:val="004A2C52"/>
    <w:rsid w:val="004A452B"/>
    <w:rsid w:val="004A465F"/>
    <w:rsid w:val="004A4B76"/>
    <w:rsid w:val="004A5B90"/>
    <w:rsid w:val="004A5BF8"/>
    <w:rsid w:val="004A63BC"/>
    <w:rsid w:val="004A67F7"/>
    <w:rsid w:val="004A79F5"/>
    <w:rsid w:val="004B04AF"/>
    <w:rsid w:val="004B08C2"/>
    <w:rsid w:val="004B4170"/>
    <w:rsid w:val="004B61F8"/>
    <w:rsid w:val="004B6C3E"/>
    <w:rsid w:val="004B6F1C"/>
    <w:rsid w:val="004C042E"/>
    <w:rsid w:val="004C2B2B"/>
    <w:rsid w:val="004C2CAB"/>
    <w:rsid w:val="004C3024"/>
    <w:rsid w:val="004C3084"/>
    <w:rsid w:val="004C38A1"/>
    <w:rsid w:val="004C38C7"/>
    <w:rsid w:val="004C6121"/>
    <w:rsid w:val="004C6174"/>
    <w:rsid w:val="004D06B5"/>
    <w:rsid w:val="004D0723"/>
    <w:rsid w:val="004D111F"/>
    <w:rsid w:val="004D2083"/>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144"/>
    <w:rsid w:val="004E6B77"/>
    <w:rsid w:val="004E7987"/>
    <w:rsid w:val="004F1CF8"/>
    <w:rsid w:val="004F282D"/>
    <w:rsid w:val="004F2DE6"/>
    <w:rsid w:val="004F3B0C"/>
    <w:rsid w:val="004F4B14"/>
    <w:rsid w:val="00502B32"/>
    <w:rsid w:val="0050395E"/>
    <w:rsid w:val="00504E82"/>
    <w:rsid w:val="00506F77"/>
    <w:rsid w:val="00510EA5"/>
    <w:rsid w:val="00511452"/>
    <w:rsid w:val="00512252"/>
    <w:rsid w:val="00515D67"/>
    <w:rsid w:val="0051691C"/>
    <w:rsid w:val="00517DB6"/>
    <w:rsid w:val="00520006"/>
    <w:rsid w:val="0052132A"/>
    <w:rsid w:val="00522156"/>
    <w:rsid w:val="00522260"/>
    <w:rsid w:val="005224CE"/>
    <w:rsid w:val="00523131"/>
    <w:rsid w:val="005250B1"/>
    <w:rsid w:val="00525890"/>
    <w:rsid w:val="00525E51"/>
    <w:rsid w:val="005274DB"/>
    <w:rsid w:val="0052776E"/>
    <w:rsid w:val="005302CF"/>
    <w:rsid w:val="00530DB3"/>
    <w:rsid w:val="00530F34"/>
    <w:rsid w:val="00531299"/>
    <w:rsid w:val="00531331"/>
    <w:rsid w:val="005325E5"/>
    <w:rsid w:val="00532ACD"/>
    <w:rsid w:val="0053362B"/>
    <w:rsid w:val="005337F8"/>
    <w:rsid w:val="005359B6"/>
    <w:rsid w:val="00535A25"/>
    <w:rsid w:val="00535FA4"/>
    <w:rsid w:val="00537663"/>
    <w:rsid w:val="0053779C"/>
    <w:rsid w:val="00540F67"/>
    <w:rsid w:val="00542F1A"/>
    <w:rsid w:val="00543606"/>
    <w:rsid w:val="005453C1"/>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3CF5"/>
    <w:rsid w:val="00565922"/>
    <w:rsid w:val="00566B69"/>
    <w:rsid w:val="005672E5"/>
    <w:rsid w:val="0056766A"/>
    <w:rsid w:val="00567942"/>
    <w:rsid w:val="0057014D"/>
    <w:rsid w:val="0057170D"/>
    <w:rsid w:val="00575C47"/>
    <w:rsid w:val="0057631B"/>
    <w:rsid w:val="0057664D"/>
    <w:rsid w:val="005769CB"/>
    <w:rsid w:val="00580545"/>
    <w:rsid w:val="00580F46"/>
    <w:rsid w:val="00580FA8"/>
    <w:rsid w:val="00581050"/>
    <w:rsid w:val="00581251"/>
    <w:rsid w:val="00581589"/>
    <w:rsid w:val="00582A19"/>
    <w:rsid w:val="00582EF5"/>
    <w:rsid w:val="005842F9"/>
    <w:rsid w:val="005847CD"/>
    <w:rsid w:val="00584BE3"/>
    <w:rsid w:val="005852B9"/>
    <w:rsid w:val="0058594B"/>
    <w:rsid w:val="00585EFD"/>
    <w:rsid w:val="00587DF2"/>
    <w:rsid w:val="00590056"/>
    <w:rsid w:val="005909E4"/>
    <w:rsid w:val="005919FE"/>
    <w:rsid w:val="00591DE4"/>
    <w:rsid w:val="00592D46"/>
    <w:rsid w:val="00593E1A"/>
    <w:rsid w:val="00594FE6"/>
    <w:rsid w:val="005952BE"/>
    <w:rsid w:val="0059536D"/>
    <w:rsid w:val="00595987"/>
    <w:rsid w:val="0059753F"/>
    <w:rsid w:val="005976C2"/>
    <w:rsid w:val="00597EC7"/>
    <w:rsid w:val="005A2886"/>
    <w:rsid w:val="005A2EAC"/>
    <w:rsid w:val="005A3CF4"/>
    <w:rsid w:val="005A48E3"/>
    <w:rsid w:val="005A49AD"/>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9D0"/>
    <w:rsid w:val="005C0C6A"/>
    <w:rsid w:val="005C1736"/>
    <w:rsid w:val="005C34EE"/>
    <w:rsid w:val="005C39FD"/>
    <w:rsid w:val="005C3B9E"/>
    <w:rsid w:val="005C45E6"/>
    <w:rsid w:val="005C6C2B"/>
    <w:rsid w:val="005C7168"/>
    <w:rsid w:val="005C7CD0"/>
    <w:rsid w:val="005D1E2F"/>
    <w:rsid w:val="005D23DE"/>
    <w:rsid w:val="005D2B5E"/>
    <w:rsid w:val="005D2D69"/>
    <w:rsid w:val="005D4532"/>
    <w:rsid w:val="005D4755"/>
    <w:rsid w:val="005D5A92"/>
    <w:rsid w:val="005D61AE"/>
    <w:rsid w:val="005D738B"/>
    <w:rsid w:val="005E0B7B"/>
    <w:rsid w:val="005E0ECE"/>
    <w:rsid w:val="005E1E01"/>
    <w:rsid w:val="005E3A4B"/>
    <w:rsid w:val="005E4D3C"/>
    <w:rsid w:val="005E4FE5"/>
    <w:rsid w:val="005E5AEB"/>
    <w:rsid w:val="005E65BF"/>
    <w:rsid w:val="005F0163"/>
    <w:rsid w:val="005F01F2"/>
    <w:rsid w:val="005F1A96"/>
    <w:rsid w:val="005F2748"/>
    <w:rsid w:val="005F29A8"/>
    <w:rsid w:val="005F2C7E"/>
    <w:rsid w:val="005F3005"/>
    <w:rsid w:val="005F3997"/>
    <w:rsid w:val="005F3E7E"/>
    <w:rsid w:val="005F5B42"/>
    <w:rsid w:val="005F65C6"/>
    <w:rsid w:val="005F738C"/>
    <w:rsid w:val="005F7655"/>
    <w:rsid w:val="00600938"/>
    <w:rsid w:val="00601062"/>
    <w:rsid w:val="00601258"/>
    <w:rsid w:val="00601DDF"/>
    <w:rsid w:val="00602049"/>
    <w:rsid w:val="006028D7"/>
    <w:rsid w:val="00602CEC"/>
    <w:rsid w:val="00604BFF"/>
    <w:rsid w:val="00605C67"/>
    <w:rsid w:val="006101A9"/>
    <w:rsid w:val="00610802"/>
    <w:rsid w:val="006111F7"/>
    <w:rsid w:val="00611D04"/>
    <w:rsid w:val="00611E4E"/>
    <w:rsid w:val="006127A9"/>
    <w:rsid w:val="00612955"/>
    <w:rsid w:val="00612B9D"/>
    <w:rsid w:val="00613E6A"/>
    <w:rsid w:val="00615AC9"/>
    <w:rsid w:val="006163ED"/>
    <w:rsid w:val="006204FC"/>
    <w:rsid w:val="0062102B"/>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5986"/>
    <w:rsid w:val="00636747"/>
    <w:rsid w:val="00636916"/>
    <w:rsid w:val="00636F8D"/>
    <w:rsid w:val="00637577"/>
    <w:rsid w:val="00637F96"/>
    <w:rsid w:val="0064093D"/>
    <w:rsid w:val="006415CD"/>
    <w:rsid w:val="00641A2E"/>
    <w:rsid w:val="00641A4F"/>
    <w:rsid w:val="00642C9A"/>
    <w:rsid w:val="006439EB"/>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54BC"/>
    <w:rsid w:val="006668D4"/>
    <w:rsid w:val="006668D6"/>
    <w:rsid w:val="0066762D"/>
    <w:rsid w:val="00671D6F"/>
    <w:rsid w:val="006722FA"/>
    <w:rsid w:val="00674318"/>
    <w:rsid w:val="0067469C"/>
    <w:rsid w:val="00674AB1"/>
    <w:rsid w:val="00675B91"/>
    <w:rsid w:val="00675CED"/>
    <w:rsid w:val="00676858"/>
    <w:rsid w:val="00677764"/>
    <w:rsid w:val="00680A90"/>
    <w:rsid w:val="00680C43"/>
    <w:rsid w:val="00681535"/>
    <w:rsid w:val="0068175A"/>
    <w:rsid w:val="00682376"/>
    <w:rsid w:val="00683142"/>
    <w:rsid w:val="00683405"/>
    <w:rsid w:val="00683C77"/>
    <w:rsid w:val="006841D9"/>
    <w:rsid w:val="006844BD"/>
    <w:rsid w:val="0068620B"/>
    <w:rsid w:val="00687AFE"/>
    <w:rsid w:val="006920D6"/>
    <w:rsid w:val="006926CA"/>
    <w:rsid w:val="00692EE7"/>
    <w:rsid w:val="0069386A"/>
    <w:rsid w:val="00695B66"/>
    <w:rsid w:val="00695BE6"/>
    <w:rsid w:val="00695F0A"/>
    <w:rsid w:val="00696236"/>
    <w:rsid w:val="006966A8"/>
    <w:rsid w:val="00696DC5"/>
    <w:rsid w:val="00697317"/>
    <w:rsid w:val="006978A5"/>
    <w:rsid w:val="006A09F2"/>
    <w:rsid w:val="006A0E66"/>
    <w:rsid w:val="006A1534"/>
    <w:rsid w:val="006A18BB"/>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47A"/>
    <w:rsid w:val="006B66F1"/>
    <w:rsid w:val="006B6CFB"/>
    <w:rsid w:val="006C19D5"/>
    <w:rsid w:val="006C2770"/>
    <w:rsid w:val="006C3454"/>
    <w:rsid w:val="006C3F6A"/>
    <w:rsid w:val="006C43AA"/>
    <w:rsid w:val="006C4661"/>
    <w:rsid w:val="006C4E8B"/>
    <w:rsid w:val="006C5173"/>
    <w:rsid w:val="006C5327"/>
    <w:rsid w:val="006C53E3"/>
    <w:rsid w:val="006C63B8"/>
    <w:rsid w:val="006C6DC7"/>
    <w:rsid w:val="006C6ED3"/>
    <w:rsid w:val="006D0184"/>
    <w:rsid w:val="006D1E12"/>
    <w:rsid w:val="006D1F71"/>
    <w:rsid w:val="006D2407"/>
    <w:rsid w:val="006D413A"/>
    <w:rsid w:val="006D4592"/>
    <w:rsid w:val="006D4D31"/>
    <w:rsid w:val="006D55CC"/>
    <w:rsid w:val="006D5807"/>
    <w:rsid w:val="006D580B"/>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A88"/>
    <w:rsid w:val="006F2FA5"/>
    <w:rsid w:val="006F381D"/>
    <w:rsid w:val="006F46DA"/>
    <w:rsid w:val="006F4BE5"/>
    <w:rsid w:val="006F641E"/>
    <w:rsid w:val="006F66D2"/>
    <w:rsid w:val="006F7918"/>
    <w:rsid w:val="006F7A17"/>
    <w:rsid w:val="00700193"/>
    <w:rsid w:val="007014D6"/>
    <w:rsid w:val="00701D72"/>
    <w:rsid w:val="007024E1"/>
    <w:rsid w:val="007050F8"/>
    <w:rsid w:val="00705434"/>
    <w:rsid w:val="007066F4"/>
    <w:rsid w:val="0070697F"/>
    <w:rsid w:val="00707D73"/>
    <w:rsid w:val="00707F4D"/>
    <w:rsid w:val="007104B6"/>
    <w:rsid w:val="00710CDE"/>
    <w:rsid w:val="0071164E"/>
    <w:rsid w:val="007117AF"/>
    <w:rsid w:val="00712F44"/>
    <w:rsid w:val="007138B0"/>
    <w:rsid w:val="00715151"/>
    <w:rsid w:val="007153E7"/>
    <w:rsid w:val="00716442"/>
    <w:rsid w:val="007176F9"/>
    <w:rsid w:val="00721A85"/>
    <w:rsid w:val="00722314"/>
    <w:rsid w:val="00722E56"/>
    <w:rsid w:val="007236AF"/>
    <w:rsid w:val="00723AD8"/>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83B"/>
    <w:rsid w:val="00737968"/>
    <w:rsid w:val="00740E27"/>
    <w:rsid w:val="00740E6C"/>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373E"/>
    <w:rsid w:val="007541DD"/>
    <w:rsid w:val="00754ABD"/>
    <w:rsid w:val="00755109"/>
    <w:rsid w:val="007577B4"/>
    <w:rsid w:val="00757F5D"/>
    <w:rsid w:val="00757F83"/>
    <w:rsid w:val="00761BB9"/>
    <w:rsid w:val="00762216"/>
    <w:rsid w:val="00763AD4"/>
    <w:rsid w:val="00763BF9"/>
    <w:rsid w:val="0076486C"/>
    <w:rsid w:val="00764FC1"/>
    <w:rsid w:val="0076696A"/>
    <w:rsid w:val="007675C7"/>
    <w:rsid w:val="007710D8"/>
    <w:rsid w:val="007716D0"/>
    <w:rsid w:val="007719C2"/>
    <w:rsid w:val="00773427"/>
    <w:rsid w:val="007752A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103"/>
    <w:rsid w:val="007A6B9F"/>
    <w:rsid w:val="007B0129"/>
    <w:rsid w:val="007B0FE2"/>
    <w:rsid w:val="007B34C9"/>
    <w:rsid w:val="007B3817"/>
    <w:rsid w:val="007B3A7F"/>
    <w:rsid w:val="007B3AA9"/>
    <w:rsid w:val="007B5BCA"/>
    <w:rsid w:val="007B6C32"/>
    <w:rsid w:val="007C0DA7"/>
    <w:rsid w:val="007C0FDD"/>
    <w:rsid w:val="007C1CAF"/>
    <w:rsid w:val="007C2630"/>
    <w:rsid w:val="007C4AC9"/>
    <w:rsid w:val="007C5618"/>
    <w:rsid w:val="007C5FBF"/>
    <w:rsid w:val="007C7240"/>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4397"/>
    <w:rsid w:val="007E478B"/>
    <w:rsid w:val="007E6145"/>
    <w:rsid w:val="007E63BA"/>
    <w:rsid w:val="007E6FCE"/>
    <w:rsid w:val="007F0318"/>
    <w:rsid w:val="007F04C9"/>
    <w:rsid w:val="007F2248"/>
    <w:rsid w:val="007F2542"/>
    <w:rsid w:val="007F38ED"/>
    <w:rsid w:val="007F3D71"/>
    <w:rsid w:val="007F596E"/>
    <w:rsid w:val="007F5E23"/>
    <w:rsid w:val="007F675F"/>
    <w:rsid w:val="007F6824"/>
    <w:rsid w:val="007F685F"/>
    <w:rsid w:val="007F7834"/>
    <w:rsid w:val="007F7CDB"/>
    <w:rsid w:val="008006F2"/>
    <w:rsid w:val="008008CE"/>
    <w:rsid w:val="00801438"/>
    <w:rsid w:val="00801E19"/>
    <w:rsid w:val="00801EC7"/>
    <w:rsid w:val="008025D9"/>
    <w:rsid w:val="00803117"/>
    <w:rsid w:val="00805586"/>
    <w:rsid w:val="00806069"/>
    <w:rsid w:val="00807E10"/>
    <w:rsid w:val="0081047F"/>
    <w:rsid w:val="0081219B"/>
    <w:rsid w:val="00814082"/>
    <w:rsid w:val="00816387"/>
    <w:rsid w:val="0081651E"/>
    <w:rsid w:val="00816731"/>
    <w:rsid w:val="0081776C"/>
    <w:rsid w:val="00820720"/>
    <w:rsid w:val="00820772"/>
    <w:rsid w:val="008209DA"/>
    <w:rsid w:val="0082120F"/>
    <w:rsid w:val="008227E1"/>
    <w:rsid w:val="0082368F"/>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5B03"/>
    <w:rsid w:val="00846D1F"/>
    <w:rsid w:val="00847219"/>
    <w:rsid w:val="00851252"/>
    <w:rsid w:val="0085230F"/>
    <w:rsid w:val="008529C9"/>
    <w:rsid w:val="00852D8C"/>
    <w:rsid w:val="00853867"/>
    <w:rsid w:val="008568CF"/>
    <w:rsid w:val="0086044E"/>
    <w:rsid w:val="0086125A"/>
    <w:rsid w:val="00862429"/>
    <w:rsid w:val="00862C14"/>
    <w:rsid w:val="00863B09"/>
    <w:rsid w:val="00864C48"/>
    <w:rsid w:val="0086696B"/>
    <w:rsid w:val="008669AE"/>
    <w:rsid w:val="00866AE5"/>
    <w:rsid w:val="008677ED"/>
    <w:rsid w:val="00867867"/>
    <w:rsid w:val="0087094E"/>
    <w:rsid w:val="0087100D"/>
    <w:rsid w:val="00871264"/>
    <w:rsid w:val="00872131"/>
    <w:rsid w:val="00872E69"/>
    <w:rsid w:val="00873A02"/>
    <w:rsid w:val="00873AA8"/>
    <w:rsid w:val="008740C8"/>
    <w:rsid w:val="008745B6"/>
    <w:rsid w:val="00874DC3"/>
    <w:rsid w:val="0087512C"/>
    <w:rsid w:val="0087637A"/>
    <w:rsid w:val="00876977"/>
    <w:rsid w:val="0087784D"/>
    <w:rsid w:val="00880667"/>
    <w:rsid w:val="0088085E"/>
    <w:rsid w:val="008808FF"/>
    <w:rsid w:val="00881428"/>
    <w:rsid w:val="0088190F"/>
    <w:rsid w:val="00881F0E"/>
    <w:rsid w:val="00885034"/>
    <w:rsid w:val="00885220"/>
    <w:rsid w:val="0088588E"/>
    <w:rsid w:val="00885B87"/>
    <w:rsid w:val="008926B2"/>
    <w:rsid w:val="00892F11"/>
    <w:rsid w:val="008934F5"/>
    <w:rsid w:val="00896826"/>
    <w:rsid w:val="008A076D"/>
    <w:rsid w:val="008A0B4F"/>
    <w:rsid w:val="008A110D"/>
    <w:rsid w:val="008A29BE"/>
    <w:rsid w:val="008A3B86"/>
    <w:rsid w:val="008A4451"/>
    <w:rsid w:val="008A47FE"/>
    <w:rsid w:val="008A5474"/>
    <w:rsid w:val="008A6A25"/>
    <w:rsid w:val="008B2A00"/>
    <w:rsid w:val="008B2D81"/>
    <w:rsid w:val="008B39C6"/>
    <w:rsid w:val="008B469E"/>
    <w:rsid w:val="008B47CF"/>
    <w:rsid w:val="008B52C2"/>
    <w:rsid w:val="008B55EC"/>
    <w:rsid w:val="008B57BA"/>
    <w:rsid w:val="008B5A3C"/>
    <w:rsid w:val="008B5B65"/>
    <w:rsid w:val="008B6868"/>
    <w:rsid w:val="008C0147"/>
    <w:rsid w:val="008C0D24"/>
    <w:rsid w:val="008C2683"/>
    <w:rsid w:val="008C2F06"/>
    <w:rsid w:val="008C5C70"/>
    <w:rsid w:val="008C5F4A"/>
    <w:rsid w:val="008C65B3"/>
    <w:rsid w:val="008C6656"/>
    <w:rsid w:val="008C6899"/>
    <w:rsid w:val="008C6DF4"/>
    <w:rsid w:val="008D0298"/>
    <w:rsid w:val="008D0500"/>
    <w:rsid w:val="008D1B6D"/>
    <w:rsid w:val="008D21B0"/>
    <w:rsid w:val="008D4758"/>
    <w:rsid w:val="008D4CF7"/>
    <w:rsid w:val="008D4FF3"/>
    <w:rsid w:val="008D58C9"/>
    <w:rsid w:val="008D74CE"/>
    <w:rsid w:val="008D7E6E"/>
    <w:rsid w:val="008E000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2AB0"/>
    <w:rsid w:val="008F3297"/>
    <w:rsid w:val="008F3BAD"/>
    <w:rsid w:val="008F4261"/>
    <w:rsid w:val="008F5485"/>
    <w:rsid w:val="008F6871"/>
    <w:rsid w:val="008F75D3"/>
    <w:rsid w:val="008F7DF4"/>
    <w:rsid w:val="00900719"/>
    <w:rsid w:val="009007E7"/>
    <w:rsid w:val="009023E7"/>
    <w:rsid w:val="0090541D"/>
    <w:rsid w:val="009063A4"/>
    <w:rsid w:val="00906418"/>
    <w:rsid w:val="00906637"/>
    <w:rsid w:val="009068BC"/>
    <w:rsid w:val="00907FC8"/>
    <w:rsid w:val="00909AAC"/>
    <w:rsid w:val="0090A038"/>
    <w:rsid w:val="00910746"/>
    <w:rsid w:val="00910950"/>
    <w:rsid w:val="0091197A"/>
    <w:rsid w:val="009139B0"/>
    <w:rsid w:val="00913FD6"/>
    <w:rsid w:val="00914835"/>
    <w:rsid w:val="00915827"/>
    <w:rsid w:val="00915D5E"/>
    <w:rsid w:val="00915F25"/>
    <w:rsid w:val="00915FBC"/>
    <w:rsid w:val="00916D14"/>
    <w:rsid w:val="0092013B"/>
    <w:rsid w:val="009213AF"/>
    <w:rsid w:val="00921991"/>
    <w:rsid w:val="00922766"/>
    <w:rsid w:val="00923AF6"/>
    <w:rsid w:val="009269C3"/>
    <w:rsid w:val="00926A2B"/>
    <w:rsid w:val="00926B5E"/>
    <w:rsid w:val="009279D5"/>
    <w:rsid w:val="00927FB1"/>
    <w:rsid w:val="00931206"/>
    <w:rsid w:val="00931ADA"/>
    <w:rsid w:val="00931D35"/>
    <w:rsid w:val="0093220E"/>
    <w:rsid w:val="009322E7"/>
    <w:rsid w:val="00932432"/>
    <w:rsid w:val="009324E9"/>
    <w:rsid w:val="00932EB6"/>
    <w:rsid w:val="00934028"/>
    <w:rsid w:val="009343E9"/>
    <w:rsid w:val="009349A5"/>
    <w:rsid w:val="00934E4C"/>
    <w:rsid w:val="0093560A"/>
    <w:rsid w:val="00936000"/>
    <w:rsid w:val="00937D62"/>
    <w:rsid w:val="0093B0BB"/>
    <w:rsid w:val="00941532"/>
    <w:rsid w:val="00942B29"/>
    <w:rsid w:val="00942CBF"/>
    <w:rsid w:val="00942D63"/>
    <w:rsid w:val="0094356C"/>
    <w:rsid w:val="009437AF"/>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D4E"/>
    <w:rsid w:val="00986045"/>
    <w:rsid w:val="009862B8"/>
    <w:rsid w:val="009875BA"/>
    <w:rsid w:val="009878E2"/>
    <w:rsid w:val="00987C34"/>
    <w:rsid w:val="00991AB0"/>
    <w:rsid w:val="00993024"/>
    <w:rsid w:val="00995691"/>
    <w:rsid w:val="00995D6C"/>
    <w:rsid w:val="00996ABD"/>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5CB0"/>
    <w:rsid w:val="009B6667"/>
    <w:rsid w:val="009B6E34"/>
    <w:rsid w:val="009B7032"/>
    <w:rsid w:val="009B7330"/>
    <w:rsid w:val="009B75D1"/>
    <w:rsid w:val="009B7E41"/>
    <w:rsid w:val="009C2A1C"/>
    <w:rsid w:val="009C3EA6"/>
    <w:rsid w:val="009C3FD3"/>
    <w:rsid w:val="009C4507"/>
    <w:rsid w:val="009C57FF"/>
    <w:rsid w:val="009C5E0F"/>
    <w:rsid w:val="009C673C"/>
    <w:rsid w:val="009D0AE5"/>
    <w:rsid w:val="009D17BC"/>
    <w:rsid w:val="009D191F"/>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4EDC"/>
    <w:rsid w:val="009E6E67"/>
    <w:rsid w:val="009E6F7B"/>
    <w:rsid w:val="009E7ACC"/>
    <w:rsid w:val="009E7B2D"/>
    <w:rsid w:val="009F007B"/>
    <w:rsid w:val="009F22D5"/>
    <w:rsid w:val="009F2927"/>
    <w:rsid w:val="009F34C1"/>
    <w:rsid w:val="009F4357"/>
    <w:rsid w:val="009F4792"/>
    <w:rsid w:val="009F4813"/>
    <w:rsid w:val="009F5A50"/>
    <w:rsid w:val="009F5E2A"/>
    <w:rsid w:val="009F6240"/>
    <w:rsid w:val="009F6333"/>
    <w:rsid w:val="009F75E2"/>
    <w:rsid w:val="009F7638"/>
    <w:rsid w:val="009F7684"/>
    <w:rsid w:val="009F79BD"/>
    <w:rsid w:val="009FA13D"/>
    <w:rsid w:val="00A01542"/>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67C"/>
    <w:rsid w:val="00A15BE7"/>
    <w:rsid w:val="00A161D5"/>
    <w:rsid w:val="00A17D5E"/>
    <w:rsid w:val="00A20469"/>
    <w:rsid w:val="00A20673"/>
    <w:rsid w:val="00A2097F"/>
    <w:rsid w:val="00A21060"/>
    <w:rsid w:val="00A2353E"/>
    <w:rsid w:val="00A2566B"/>
    <w:rsid w:val="00A26599"/>
    <w:rsid w:val="00A27B62"/>
    <w:rsid w:val="00A31B81"/>
    <w:rsid w:val="00A32418"/>
    <w:rsid w:val="00A3287B"/>
    <w:rsid w:val="00A34E09"/>
    <w:rsid w:val="00A35610"/>
    <w:rsid w:val="00A361C1"/>
    <w:rsid w:val="00A40155"/>
    <w:rsid w:val="00A40796"/>
    <w:rsid w:val="00A407AF"/>
    <w:rsid w:val="00A41004"/>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B3B"/>
    <w:rsid w:val="00A56D75"/>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6AF"/>
    <w:rsid w:val="00A83873"/>
    <w:rsid w:val="00A8393D"/>
    <w:rsid w:val="00A84E84"/>
    <w:rsid w:val="00A85026"/>
    <w:rsid w:val="00A8539F"/>
    <w:rsid w:val="00A85A39"/>
    <w:rsid w:val="00A86C35"/>
    <w:rsid w:val="00A90FBB"/>
    <w:rsid w:val="00A90FBF"/>
    <w:rsid w:val="00A91BE3"/>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D12"/>
    <w:rsid w:val="00AC3E48"/>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7CC8"/>
    <w:rsid w:val="00AE0A74"/>
    <w:rsid w:val="00AE0ABD"/>
    <w:rsid w:val="00AE2618"/>
    <w:rsid w:val="00AE398C"/>
    <w:rsid w:val="00AE414A"/>
    <w:rsid w:val="00AE4240"/>
    <w:rsid w:val="00AE565A"/>
    <w:rsid w:val="00AE5EBF"/>
    <w:rsid w:val="00AE610D"/>
    <w:rsid w:val="00AE641D"/>
    <w:rsid w:val="00AE6431"/>
    <w:rsid w:val="00AE6614"/>
    <w:rsid w:val="00AE7E06"/>
    <w:rsid w:val="00AF1231"/>
    <w:rsid w:val="00AF2619"/>
    <w:rsid w:val="00AF3907"/>
    <w:rsid w:val="00AF3D5C"/>
    <w:rsid w:val="00AF4972"/>
    <w:rsid w:val="00AF5AB7"/>
    <w:rsid w:val="00AF5F5B"/>
    <w:rsid w:val="00AF634C"/>
    <w:rsid w:val="00AF66BE"/>
    <w:rsid w:val="00B0133C"/>
    <w:rsid w:val="00B0145E"/>
    <w:rsid w:val="00B019D1"/>
    <w:rsid w:val="00B027BB"/>
    <w:rsid w:val="00B04EE5"/>
    <w:rsid w:val="00B066A1"/>
    <w:rsid w:val="00B06C3E"/>
    <w:rsid w:val="00B06D99"/>
    <w:rsid w:val="00B07006"/>
    <w:rsid w:val="00B07497"/>
    <w:rsid w:val="00B106A9"/>
    <w:rsid w:val="00B10E7F"/>
    <w:rsid w:val="00B11B3B"/>
    <w:rsid w:val="00B11C83"/>
    <w:rsid w:val="00B12FDE"/>
    <w:rsid w:val="00B14152"/>
    <w:rsid w:val="00B21000"/>
    <w:rsid w:val="00B22E52"/>
    <w:rsid w:val="00B22F08"/>
    <w:rsid w:val="00B23344"/>
    <w:rsid w:val="00B240F4"/>
    <w:rsid w:val="00B24263"/>
    <w:rsid w:val="00B2494B"/>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68ED"/>
    <w:rsid w:val="00B37741"/>
    <w:rsid w:val="00B407C7"/>
    <w:rsid w:val="00B42569"/>
    <w:rsid w:val="00B42EEC"/>
    <w:rsid w:val="00B439C1"/>
    <w:rsid w:val="00B4504F"/>
    <w:rsid w:val="00B46068"/>
    <w:rsid w:val="00B46788"/>
    <w:rsid w:val="00B469A9"/>
    <w:rsid w:val="00B46AC8"/>
    <w:rsid w:val="00B46FEA"/>
    <w:rsid w:val="00B4717A"/>
    <w:rsid w:val="00B47AE3"/>
    <w:rsid w:val="00B47C1D"/>
    <w:rsid w:val="00B50A76"/>
    <w:rsid w:val="00B52B3C"/>
    <w:rsid w:val="00B53623"/>
    <w:rsid w:val="00B5396F"/>
    <w:rsid w:val="00B53D68"/>
    <w:rsid w:val="00B56641"/>
    <w:rsid w:val="00B56C63"/>
    <w:rsid w:val="00B576A0"/>
    <w:rsid w:val="00B62649"/>
    <w:rsid w:val="00B62F9D"/>
    <w:rsid w:val="00B6359C"/>
    <w:rsid w:val="00B636A8"/>
    <w:rsid w:val="00B64116"/>
    <w:rsid w:val="00B64399"/>
    <w:rsid w:val="00B64524"/>
    <w:rsid w:val="00B64A72"/>
    <w:rsid w:val="00B671FB"/>
    <w:rsid w:val="00B67753"/>
    <w:rsid w:val="00B71523"/>
    <w:rsid w:val="00B72390"/>
    <w:rsid w:val="00B730F6"/>
    <w:rsid w:val="00B733F3"/>
    <w:rsid w:val="00B73A13"/>
    <w:rsid w:val="00B73D29"/>
    <w:rsid w:val="00B75448"/>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6DF"/>
    <w:rsid w:val="00B91A16"/>
    <w:rsid w:val="00B93EFC"/>
    <w:rsid w:val="00B94F45"/>
    <w:rsid w:val="00B9551F"/>
    <w:rsid w:val="00B9556C"/>
    <w:rsid w:val="00B95BF6"/>
    <w:rsid w:val="00B95EF6"/>
    <w:rsid w:val="00B966C6"/>
    <w:rsid w:val="00B973BF"/>
    <w:rsid w:val="00BA1C31"/>
    <w:rsid w:val="00BA2ACD"/>
    <w:rsid w:val="00BA2F0B"/>
    <w:rsid w:val="00BA3636"/>
    <w:rsid w:val="00BA3C7A"/>
    <w:rsid w:val="00BA45C5"/>
    <w:rsid w:val="00BA6869"/>
    <w:rsid w:val="00BA6F98"/>
    <w:rsid w:val="00BA70B7"/>
    <w:rsid w:val="00BA7338"/>
    <w:rsid w:val="00BA73E6"/>
    <w:rsid w:val="00BB0923"/>
    <w:rsid w:val="00BB4301"/>
    <w:rsid w:val="00BB4961"/>
    <w:rsid w:val="00BB5910"/>
    <w:rsid w:val="00BB628A"/>
    <w:rsid w:val="00BB73F7"/>
    <w:rsid w:val="00BB7D6E"/>
    <w:rsid w:val="00BC00E5"/>
    <w:rsid w:val="00BC052B"/>
    <w:rsid w:val="00BC2FC4"/>
    <w:rsid w:val="00BC3F0C"/>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0BF"/>
    <w:rsid w:val="00C055A5"/>
    <w:rsid w:val="00C05F61"/>
    <w:rsid w:val="00C06A07"/>
    <w:rsid w:val="00C07683"/>
    <w:rsid w:val="00C0787D"/>
    <w:rsid w:val="00C07CDA"/>
    <w:rsid w:val="00C1012A"/>
    <w:rsid w:val="00C1153F"/>
    <w:rsid w:val="00C11AAD"/>
    <w:rsid w:val="00C12089"/>
    <w:rsid w:val="00C14401"/>
    <w:rsid w:val="00C14842"/>
    <w:rsid w:val="00C1526B"/>
    <w:rsid w:val="00C159D4"/>
    <w:rsid w:val="00C16A16"/>
    <w:rsid w:val="00C170B4"/>
    <w:rsid w:val="00C173D2"/>
    <w:rsid w:val="00C17472"/>
    <w:rsid w:val="00C17ABE"/>
    <w:rsid w:val="00C17CEA"/>
    <w:rsid w:val="00C20C1A"/>
    <w:rsid w:val="00C20D62"/>
    <w:rsid w:val="00C21659"/>
    <w:rsid w:val="00C225C2"/>
    <w:rsid w:val="00C226A6"/>
    <w:rsid w:val="00C22E7E"/>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302"/>
    <w:rsid w:val="00C33BDC"/>
    <w:rsid w:val="00C3415F"/>
    <w:rsid w:val="00C34781"/>
    <w:rsid w:val="00C35410"/>
    <w:rsid w:val="00C362EE"/>
    <w:rsid w:val="00C367C3"/>
    <w:rsid w:val="00C409F6"/>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AA9"/>
    <w:rsid w:val="00C53EF4"/>
    <w:rsid w:val="00C54A03"/>
    <w:rsid w:val="00C56FB7"/>
    <w:rsid w:val="00C61D00"/>
    <w:rsid w:val="00C62225"/>
    <w:rsid w:val="00C627D7"/>
    <w:rsid w:val="00C63FB2"/>
    <w:rsid w:val="00C6409F"/>
    <w:rsid w:val="00C6450B"/>
    <w:rsid w:val="00C65E0B"/>
    <w:rsid w:val="00C662F9"/>
    <w:rsid w:val="00C67224"/>
    <w:rsid w:val="00C67695"/>
    <w:rsid w:val="00C7277B"/>
    <w:rsid w:val="00C72E33"/>
    <w:rsid w:val="00C7314B"/>
    <w:rsid w:val="00C732D3"/>
    <w:rsid w:val="00C73F75"/>
    <w:rsid w:val="00C7471B"/>
    <w:rsid w:val="00C74A64"/>
    <w:rsid w:val="00C75017"/>
    <w:rsid w:val="00C76035"/>
    <w:rsid w:val="00C76E2B"/>
    <w:rsid w:val="00C779CF"/>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847"/>
    <w:rsid w:val="00C93EE2"/>
    <w:rsid w:val="00C944AF"/>
    <w:rsid w:val="00C9471F"/>
    <w:rsid w:val="00C94C37"/>
    <w:rsid w:val="00C94DE1"/>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5DA7"/>
    <w:rsid w:val="00CC6F6D"/>
    <w:rsid w:val="00CC7C0D"/>
    <w:rsid w:val="00CD080F"/>
    <w:rsid w:val="00CD1540"/>
    <w:rsid w:val="00CD17A8"/>
    <w:rsid w:val="00CD1D1E"/>
    <w:rsid w:val="00CD1DAD"/>
    <w:rsid w:val="00CD437A"/>
    <w:rsid w:val="00CD4A1B"/>
    <w:rsid w:val="00CD5599"/>
    <w:rsid w:val="00CD6754"/>
    <w:rsid w:val="00CD698F"/>
    <w:rsid w:val="00CD7769"/>
    <w:rsid w:val="00CE0749"/>
    <w:rsid w:val="00CE1535"/>
    <w:rsid w:val="00CE3BD3"/>
    <w:rsid w:val="00CE5A4D"/>
    <w:rsid w:val="00CE61B3"/>
    <w:rsid w:val="00CE655A"/>
    <w:rsid w:val="00CE657D"/>
    <w:rsid w:val="00CE6D34"/>
    <w:rsid w:val="00CF1666"/>
    <w:rsid w:val="00CF234F"/>
    <w:rsid w:val="00CF449E"/>
    <w:rsid w:val="00CF666C"/>
    <w:rsid w:val="00CF723A"/>
    <w:rsid w:val="00CF7625"/>
    <w:rsid w:val="00CF79B7"/>
    <w:rsid w:val="00D014AB"/>
    <w:rsid w:val="00D03C4B"/>
    <w:rsid w:val="00D06CE2"/>
    <w:rsid w:val="00D070EE"/>
    <w:rsid w:val="00D074B0"/>
    <w:rsid w:val="00D07844"/>
    <w:rsid w:val="00D10323"/>
    <w:rsid w:val="00D103EA"/>
    <w:rsid w:val="00D14297"/>
    <w:rsid w:val="00D14421"/>
    <w:rsid w:val="00D1559E"/>
    <w:rsid w:val="00D15F40"/>
    <w:rsid w:val="00D16275"/>
    <w:rsid w:val="00D16D3D"/>
    <w:rsid w:val="00D17446"/>
    <w:rsid w:val="00D20A85"/>
    <w:rsid w:val="00D216B7"/>
    <w:rsid w:val="00D2294F"/>
    <w:rsid w:val="00D23136"/>
    <w:rsid w:val="00D23316"/>
    <w:rsid w:val="00D23DFB"/>
    <w:rsid w:val="00D24E78"/>
    <w:rsid w:val="00D26F2B"/>
    <w:rsid w:val="00D27526"/>
    <w:rsid w:val="00D277F2"/>
    <w:rsid w:val="00D27E88"/>
    <w:rsid w:val="00D306FC"/>
    <w:rsid w:val="00D30F29"/>
    <w:rsid w:val="00D322E1"/>
    <w:rsid w:val="00D335FB"/>
    <w:rsid w:val="00D34508"/>
    <w:rsid w:val="00D3563A"/>
    <w:rsid w:val="00D35DBC"/>
    <w:rsid w:val="00D3627D"/>
    <w:rsid w:val="00D37B71"/>
    <w:rsid w:val="00D4128C"/>
    <w:rsid w:val="00D4156A"/>
    <w:rsid w:val="00D4187A"/>
    <w:rsid w:val="00D42CEB"/>
    <w:rsid w:val="00D437FD"/>
    <w:rsid w:val="00D44111"/>
    <w:rsid w:val="00D44317"/>
    <w:rsid w:val="00D44D5F"/>
    <w:rsid w:val="00D467CC"/>
    <w:rsid w:val="00D475E4"/>
    <w:rsid w:val="00D53329"/>
    <w:rsid w:val="00D5360F"/>
    <w:rsid w:val="00D538CE"/>
    <w:rsid w:val="00D54D8F"/>
    <w:rsid w:val="00D550B1"/>
    <w:rsid w:val="00D558BB"/>
    <w:rsid w:val="00D5709F"/>
    <w:rsid w:val="00D60B80"/>
    <w:rsid w:val="00D60F1A"/>
    <w:rsid w:val="00D61596"/>
    <w:rsid w:val="00D62069"/>
    <w:rsid w:val="00D6350D"/>
    <w:rsid w:val="00D6490E"/>
    <w:rsid w:val="00D6496A"/>
    <w:rsid w:val="00D66095"/>
    <w:rsid w:val="00D66FB2"/>
    <w:rsid w:val="00D67C53"/>
    <w:rsid w:val="00D6CDC4"/>
    <w:rsid w:val="00D70976"/>
    <w:rsid w:val="00D72C1E"/>
    <w:rsid w:val="00D73D27"/>
    <w:rsid w:val="00D7499F"/>
    <w:rsid w:val="00D7538F"/>
    <w:rsid w:val="00D755DC"/>
    <w:rsid w:val="00D76AA6"/>
    <w:rsid w:val="00D76B4F"/>
    <w:rsid w:val="00D77318"/>
    <w:rsid w:val="00D77E30"/>
    <w:rsid w:val="00D81367"/>
    <w:rsid w:val="00D82049"/>
    <w:rsid w:val="00D84E3E"/>
    <w:rsid w:val="00D853D1"/>
    <w:rsid w:val="00D86D9A"/>
    <w:rsid w:val="00D92119"/>
    <w:rsid w:val="00D92587"/>
    <w:rsid w:val="00D932B6"/>
    <w:rsid w:val="00D946BD"/>
    <w:rsid w:val="00D950B1"/>
    <w:rsid w:val="00D95E94"/>
    <w:rsid w:val="00D97058"/>
    <w:rsid w:val="00D9C9D0"/>
    <w:rsid w:val="00DA1842"/>
    <w:rsid w:val="00DA1844"/>
    <w:rsid w:val="00DA218C"/>
    <w:rsid w:val="00DA3511"/>
    <w:rsid w:val="00DA3CBC"/>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3800"/>
    <w:rsid w:val="00E04B2E"/>
    <w:rsid w:val="00E0519E"/>
    <w:rsid w:val="00E061BB"/>
    <w:rsid w:val="00E06BBD"/>
    <w:rsid w:val="00E07356"/>
    <w:rsid w:val="00E07871"/>
    <w:rsid w:val="00E10B50"/>
    <w:rsid w:val="00E125C7"/>
    <w:rsid w:val="00E130E0"/>
    <w:rsid w:val="00E14878"/>
    <w:rsid w:val="00E162CD"/>
    <w:rsid w:val="00E16C19"/>
    <w:rsid w:val="00E177EE"/>
    <w:rsid w:val="00E203D1"/>
    <w:rsid w:val="00E21003"/>
    <w:rsid w:val="00E21AA0"/>
    <w:rsid w:val="00E23056"/>
    <w:rsid w:val="00E2340E"/>
    <w:rsid w:val="00E23ADD"/>
    <w:rsid w:val="00E26432"/>
    <w:rsid w:val="00E26CDA"/>
    <w:rsid w:val="00E2708E"/>
    <w:rsid w:val="00E27404"/>
    <w:rsid w:val="00E27E51"/>
    <w:rsid w:val="00E301B8"/>
    <w:rsid w:val="00E30D7D"/>
    <w:rsid w:val="00E30F0F"/>
    <w:rsid w:val="00E316B9"/>
    <w:rsid w:val="00E31F08"/>
    <w:rsid w:val="00E32A9B"/>
    <w:rsid w:val="00E32B6B"/>
    <w:rsid w:val="00E3313A"/>
    <w:rsid w:val="00E33312"/>
    <w:rsid w:val="00E35DEB"/>
    <w:rsid w:val="00E35F5C"/>
    <w:rsid w:val="00E36965"/>
    <w:rsid w:val="00E36E2A"/>
    <w:rsid w:val="00E37181"/>
    <w:rsid w:val="00E4075B"/>
    <w:rsid w:val="00E4167C"/>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1957"/>
    <w:rsid w:val="00E734A4"/>
    <w:rsid w:val="00E73544"/>
    <w:rsid w:val="00E742D2"/>
    <w:rsid w:val="00E744BD"/>
    <w:rsid w:val="00E74EE8"/>
    <w:rsid w:val="00E757F7"/>
    <w:rsid w:val="00E7741C"/>
    <w:rsid w:val="00E7CC25"/>
    <w:rsid w:val="00E802F1"/>
    <w:rsid w:val="00E81C14"/>
    <w:rsid w:val="00E839DF"/>
    <w:rsid w:val="00E85BC4"/>
    <w:rsid w:val="00E861B9"/>
    <w:rsid w:val="00E872BF"/>
    <w:rsid w:val="00E90B83"/>
    <w:rsid w:val="00E90D84"/>
    <w:rsid w:val="00E92A28"/>
    <w:rsid w:val="00E93BF6"/>
    <w:rsid w:val="00E954AE"/>
    <w:rsid w:val="00E97D78"/>
    <w:rsid w:val="00E97D9A"/>
    <w:rsid w:val="00EA019A"/>
    <w:rsid w:val="00EA0486"/>
    <w:rsid w:val="00EA04F3"/>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D32"/>
    <w:rsid w:val="00ED3EBB"/>
    <w:rsid w:val="00ED410D"/>
    <w:rsid w:val="00ED6161"/>
    <w:rsid w:val="00ED6FC5"/>
    <w:rsid w:val="00ED7676"/>
    <w:rsid w:val="00ED7EA9"/>
    <w:rsid w:val="00EE0C66"/>
    <w:rsid w:val="00EE297F"/>
    <w:rsid w:val="00EE3DCE"/>
    <w:rsid w:val="00EE59E7"/>
    <w:rsid w:val="00EE6203"/>
    <w:rsid w:val="00EE6AD7"/>
    <w:rsid w:val="00EE7235"/>
    <w:rsid w:val="00EE7DFF"/>
    <w:rsid w:val="00EF09DD"/>
    <w:rsid w:val="00EF23F0"/>
    <w:rsid w:val="00EF2FA7"/>
    <w:rsid w:val="00EF33C6"/>
    <w:rsid w:val="00EF3E88"/>
    <w:rsid w:val="00EF5670"/>
    <w:rsid w:val="00EF584E"/>
    <w:rsid w:val="00EF6303"/>
    <w:rsid w:val="00EF7028"/>
    <w:rsid w:val="00EF7B87"/>
    <w:rsid w:val="00F011AE"/>
    <w:rsid w:val="00F02740"/>
    <w:rsid w:val="00F02BC6"/>
    <w:rsid w:val="00F03A3F"/>
    <w:rsid w:val="00F058C0"/>
    <w:rsid w:val="00F065ED"/>
    <w:rsid w:val="00F075A7"/>
    <w:rsid w:val="00F12626"/>
    <w:rsid w:val="00F1273F"/>
    <w:rsid w:val="00F1278D"/>
    <w:rsid w:val="00F13588"/>
    <w:rsid w:val="00F13904"/>
    <w:rsid w:val="00F13942"/>
    <w:rsid w:val="00F13D13"/>
    <w:rsid w:val="00F14642"/>
    <w:rsid w:val="00F149A8"/>
    <w:rsid w:val="00F14DB9"/>
    <w:rsid w:val="00F16A6B"/>
    <w:rsid w:val="00F16E56"/>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2D76"/>
    <w:rsid w:val="00F57360"/>
    <w:rsid w:val="00F61123"/>
    <w:rsid w:val="00F61B9D"/>
    <w:rsid w:val="00F6212A"/>
    <w:rsid w:val="00F630A7"/>
    <w:rsid w:val="00F6343D"/>
    <w:rsid w:val="00F660B3"/>
    <w:rsid w:val="00F733F4"/>
    <w:rsid w:val="00F75CF1"/>
    <w:rsid w:val="00F77F1D"/>
    <w:rsid w:val="00F84473"/>
    <w:rsid w:val="00F852F9"/>
    <w:rsid w:val="00F8669E"/>
    <w:rsid w:val="00F868C1"/>
    <w:rsid w:val="00F8705A"/>
    <w:rsid w:val="00F8727A"/>
    <w:rsid w:val="00F87E90"/>
    <w:rsid w:val="00F9015A"/>
    <w:rsid w:val="00F91AC8"/>
    <w:rsid w:val="00F9237D"/>
    <w:rsid w:val="00F9347A"/>
    <w:rsid w:val="00F93CA9"/>
    <w:rsid w:val="00F960A8"/>
    <w:rsid w:val="00F96B55"/>
    <w:rsid w:val="00F975CC"/>
    <w:rsid w:val="00FA0271"/>
    <w:rsid w:val="00FA1444"/>
    <w:rsid w:val="00FA1766"/>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0F69"/>
    <w:rsid w:val="00FD152B"/>
    <w:rsid w:val="00FD164D"/>
    <w:rsid w:val="00FD227B"/>
    <w:rsid w:val="00FD28B0"/>
    <w:rsid w:val="00FD353E"/>
    <w:rsid w:val="00FD46E3"/>
    <w:rsid w:val="00FD56EC"/>
    <w:rsid w:val="00FD6660"/>
    <w:rsid w:val="00FD77B6"/>
    <w:rsid w:val="00FE21EB"/>
    <w:rsid w:val="00FE3FB8"/>
    <w:rsid w:val="00FE487B"/>
    <w:rsid w:val="00FE49EF"/>
    <w:rsid w:val="00FF0CA0"/>
    <w:rsid w:val="00FF138C"/>
    <w:rsid w:val="00FF2D26"/>
    <w:rsid w:val="00FF4428"/>
    <w:rsid w:val="00FF49FA"/>
    <w:rsid w:val="00FF4DAF"/>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4F3"/>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 w:type="paragraph" w:styleId="Bezodstpw">
    <w:name w:val="No Spacing"/>
    <w:link w:val="BezodstpwZnak"/>
    <w:uiPriority w:val="1"/>
    <w:qFormat/>
    <w:rsid w:val="00B67753"/>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B6775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uropejskie@opol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i.feo@wup.opol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172.16.32.3\dane\ZR\k.kozak\Downloads\www.funduszeue.opol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172.16.32.3\dane\ZR\k.kozak\Downloads\www.funduszeeuropejskie.gov.pl" TargetMode="External"/><Relationship Id="rId14" Type="http://schemas.openxmlformats.org/officeDocument/2006/relationships/hyperlink" Target="http://www.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A1FF-A872-44AD-964B-B9A4C2A8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53</Pages>
  <Words>15777</Words>
  <Characters>94664</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iPR</Company>
  <LinksUpToDate>false</LinksUpToDate>
  <CharactersWithSpaces>110221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Ewa Tarlińska-Wójcik</cp:lastModifiedBy>
  <cp:revision>63</cp:revision>
  <cp:lastPrinted>2025-09-24T10:20:00Z</cp:lastPrinted>
  <dcterms:created xsi:type="dcterms:W3CDTF">2025-09-18T06:21:00Z</dcterms:created>
  <dcterms:modified xsi:type="dcterms:W3CDTF">2025-10-01T12:16:00Z</dcterms:modified>
</cp:coreProperties>
</file>