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DDC9DC" w14:textId="6A33883D" w:rsidR="00CF1666" w:rsidRPr="004D7FF0" w:rsidRDefault="00107C19" w:rsidP="00035561">
      <w:pPr>
        <w:pStyle w:val="Podtytu"/>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3E01FC46" w14:textId="77777777" w:rsidR="004E022A" w:rsidRDefault="004E022A" w:rsidP="001E7E36">
      <w:pPr>
        <w:pStyle w:val="Tytu"/>
        <w:spacing w:before="240" w:after="120" w:line="276" w:lineRule="auto"/>
        <w:jc w:val="left"/>
        <w:rPr>
          <w:rFonts w:asciiTheme="minorHAnsi" w:hAnsiTheme="minorHAnsi" w:cstheme="minorHAnsi"/>
          <w:i/>
          <w:sz w:val="24"/>
          <w:szCs w:val="24"/>
        </w:rPr>
      </w:pPr>
    </w:p>
    <w:p w14:paraId="65A23414" w14:textId="4965915C" w:rsidR="00CF1666" w:rsidRPr="00152983" w:rsidRDefault="00CF1666" w:rsidP="001E7E36">
      <w:pPr>
        <w:pStyle w:val="Tytu"/>
        <w:spacing w:before="240" w:after="120" w:line="276" w:lineRule="auto"/>
        <w:jc w:val="left"/>
        <w:rPr>
          <w:rFonts w:asciiTheme="minorHAnsi" w:hAnsiTheme="minorHAnsi" w:cstheme="minorHAnsi"/>
          <w:sz w:val="24"/>
          <w:szCs w:val="24"/>
        </w:rPr>
      </w:pPr>
      <w:r w:rsidRPr="00035561">
        <w:rPr>
          <w:rFonts w:asciiTheme="minorHAnsi" w:hAnsiTheme="minorHAnsi" w:cstheme="minorHAnsi"/>
          <w:sz w:val="24"/>
          <w:szCs w:val="24"/>
        </w:rPr>
        <w:t>WZÓR</w:t>
      </w:r>
      <w:r w:rsidRPr="00035561">
        <w:rPr>
          <w:rStyle w:val="Znakiprzypiswdolnych"/>
          <w:rFonts w:asciiTheme="minorHAnsi" w:hAnsiTheme="minorHAnsi" w:cstheme="minorHAnsi"/>
          <w:sz w:val="24"/>
          <w:szCs w:val="24"/>
        </w:rPr>
        <w:footnoteReference w:id="2"/>
      </w:r>
      <w:r w:rsidR="006646B9" w:rsidRPr="00035561">
        <w:rPr>
          <w:rFonts w:asciiTheme="minorHAnsi" w:hAnsiTheme="minorHAnsi" w:cstheme="minorHAnsi"/>
          <w:sz w:val="24"/>
          <w:szCs w:val="24"/>
        </w:rPr>
        <w:t xml:space="preserve"> </w:t>
      </w:r>
    </w:p>
    <w:p w14:paraId="5BA9544A" w14:textId="32575C6D" w:rsidR="00C1012A" w:rsidRPr="00C1012A" w:rsidRDefault="00B800C2" w:rsidP="00B800C2">
      <w:pPr>
        <w:pStyle w:val="Podtytu"/>
        <w:tabs>
          <w:tab w:val="clear" w:pos="1080"/>
          <w:tab w:val="left" w:pos="6536"/>
        </w:tabs>
        <w:ind w:left="0" w:firstLine="0"/>
        <w:jc w:val="left"/>
      </w:pPr>
      <w:r>
        <w:tab/>
      </w:r>
    </w:p>
    <w:p w14:paraId="23A18178" w14:textId="77777777" w:rsidR="006458EC" w:rsidRPr="004D7FF0" w:rsidRDefault="00CF1666" w:rsidP="00D277F2">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p>
    <w:p w14:paraId="799ED02C" w14:textId="2503157F" w:rsidR="006458EC" w:rsidRPr="00D946BD" w:rsidRDefault="006458EC"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t xml:space="preserve">PRIORYTETU </w:t>
      </w:r>
      <w:r w:rsidR="00EC4861">
        <w:rPr>
          <w:rFonts w:asciiTheme="minorHAnsi" w:hAnsiTheme="minorHAnsi" w:cstheme="minorHAnsi"/>
          <w:b/>
        </w:rPr>
        <w:t>VI</w:t>
      </w:r>
      <w:r w:rsidR="003E206A" w:rsidRPr="004D7FF0">
        <w:rPr>
          <w:rFonts w:asciiTheme="minorHAnsi" w:hAnsiTheme="minorHAnsi" w:cstheme="minorHAnsi"/>
          <w:b/>
        </w:rPr>
        <w:t xml:space="preserve"> </w:t>
      </w:r>
      <w:r w:rsidRPr="004D7FF0">
        <w:rPr>
          <w:rFonts w:asciiTheme="minorHAnsi" w:hAnsiTheme="minorHAnsi" w:cstheme="minorHAnsi"/>
          <w:b/>
        </w:rPr>
        <w:t xml:space="preserve">– </w:t>
      </w:r>
      <w:r w:rsidR="003E206A" w:rsidRPr="00D946BD">
        <w:rPr>
          <w:rFonts w:asciiTheme="minorHAnsi" w:hAnsiTheme="minorHAnsi" w:cstheme="minorHAnsi"/>
          <w:b/>
        </w:rPr>
        <w:t>Fundusze Europejskie wspierające włączenie społeczne w opolskim</w:t>
      </w:r>
      <w:r w:rsidR="003E206A" w:rsidRPr="004D7FF0" w:rsidDel="003E206A">
        <w:rPr>
          <w:rFonts w:asciiTheme="minorHAnsi" w:hAnsiTheme="minorHAnsi" w:cstheme="minorHAnsi"/>
          <w:b/>
        </w:rPr>
        <w:t xml:space="preserve"> </w:t>
      </w:r>
    </w:p>
    <w:p w14:paraId="651C22F5" w14:textId="5ED487D1"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 xml:space="preserve">DZIAŁANIA </w:t>
      </w:r>
      <w:r w:rsidR="00EC4861">
        <w:rPr>
          <w:rFonts w:asciiTheme="minorHAnsi" w:hAnsiTheme="minorHAnsi" w:cstheme="minorHAnsi"/>
          <w:b/>
        </w:rPr>
        <w:t>6.1</w:t>
      </w:r>
      <w:r w:rsidRPr="004D7FF0">
        <w:rPr>
          <w:rFonts w:asciiTheme="minorHAnsi" w:hAnsiTheme="minorHAnsi" w:cstheme="minorHAnsi"/>
          <w:b/>
        </w:rPr>
        <w:t xml:space="preserve"> – </w:t>
      </w:r>
      <w:r w:rsidR="003E206A">
        <w:rPr>
          <w:rFonts w:asciiTheme="minorHAnsi" w:hAnsiTheme="minorHAnsi" w:cstheme="minorHAnsi"/>
          <w:b/>
        </w:rPr>
        <w:t>Wsparcie ekonomii społecznej</w:t>
      </w:r>
    </w:p>
    <w:p w14:paraId="2628BF8E" w14:textId="19705D52"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2021-2027</w:t>
      </w:r>
    </w:p>
    <w:p w14:paraId="12403136" w14:textId="77777777" w:rsidR="00C1012A" w:rsidRPr="00C1012A" w:rsidRDefault="00C1012A" w:rsidP="00C1012A">
      <w:pPr>
        <w:pStyle w:val="Tekstpodstawowy"/>
      </w:pPr>
    </w:p>
    <w:p w14:paraId="0449772B" w14:textId="35F0EA0B" w:rsidR="00CF1666" w:rsidRPr="004D7FF0"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Nr umowy:</w:t>
      </w:r>
      <w:r w:rsidR="008A5474" w:rsidRPr="004D7FF0">
        <w:rPr>
          <w:rFonts w:asciiTheme="minorHAnsi" w:hAnsiTheme="minorHAnsi" w:cstheme="minorHAnsi"/>
          <w:sz w:val="24"/>
          <w:szCs w:val="24"/>
        </w:rPr>
        <w:t xml:space="preserve"> ……</w:t>
      </w:r>
    </w:p>
    <w:p w14:paraId="116D522A" w14:textId="148E6170"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 xml:space="preserve"> </w:t>
      </w:r>
      <w:r w:rsidRPr="004D7FF0">
        <w:rPr>
          <w:rFonts w:asciiTheme="minorHAnsi" w:hAnsiTheme="minorHAnsi" w:cstheme="minorHAnsi"/>
          <w:sz w:val="24"/>
          <w:szCs w:val="24"/>
        </w:rPr>
        <w:t xml:space="preserve">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 </w:t>
      </w:r>
      <w:r w:rsidRPr="00035561">
        <w:rPr>
          <w:rFonts w:asciiTheme="minorHAnsi" w:hAnsiTheme="minorHAnsi" w:cstheme="minorHAnsi"/>
          <w:sz w:val="24"/>
          <w:szCs w:val="24"/>
        </w:rPr>
        <w:t>[miejsce zawarcia umowy]</w:t>
      </w:r>
      <w:r w:rsidRPr="004D7FF0">
        <w:rPr>
          <w:rFonts w:asciiTheme="minorHAnsi" w:hAnsiTheme="minorHAnsi" w:cstheme="minorHAnsi"/>
          <w:sz w:val="24"/>
          <w:szCs w:val="24"/>
        </w:rPr>
        <w:t xml:space="preserve"> w dniu ….................. pomiędzy: </w:t>
      </w:r>
    </w:p>
    <w:p w14:paraId="12D60951" w14:textId="4436A423"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Województwem Opolskim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w:t>
      </w:r>
      <w:r w:rsidR="006C478F">
        <w:rPr>
          <w:rFonts w:asciiTheme="minorHAnsi" w:hAnsiTheme="minorHAnsi" w:cstheme="minorHAnsi"/>
          <w:b/>
          <w:sz w:val="24"/>
          <w:szCs w:val="24"/>
        </w:rPr>
        <w:t>Ostrówek 5</w:t>
      </w:r>
      <w:r w:rsidRPr="00D23136">
        <w:rPr>
          <w:rFonts w:asciiTheme="minorHAnsi" w:hAnsiTheme="minorHAnsi" w:cstheme="minorHAnsi"/>
          <w:b/>
          <w:sz w:val="24"/>
          <w:szCs w:val="24"/>
        </w:rPr>
        <w:t>, 45-08</w:t>
      </w:r>
      <w:r w:rsidR="006C478F">
        <w:rPr>
          <w:rFonts w:asciiTheme="minorHAnsi" w:hAnsiTheme="minorHAnsi" w:cstheme="minorHAnsi"/>
          <w:b/>
          <w:sz w:val="24"/>
          <w:szCs w:val="24"/>
        </w:rPr>
        <w:t>8</w:t>
      </w:r>
      <w:r w:rsidRPr="00D23136">
        <w:rPr>
          <w:rFonts w:asciiTheme="minorHAnsi" w:hAnsiTheme="minorHAnsi" w:cstheme="minorHAnsi"/>
          <w:b/>
          <w:sz w:val="24"/>
          <w:szCs w:val="24"/>
        </w:rPr>
        <w:t xml:space="preserve">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w:t>
      </w:r>
      <w:r w:rsidR="00B800C2">
        <w:rPr>
          <w:rFonts w:asciiTheme="minorHAnsi" w:hAnsiTheme="minorHAnsi" w:cstheme="minorHAnsi"/>
          <w:b/>
          <w:sz w:val="24"/>
          <w:szCs w:val="24"/>
        </w:rPr>
        <w:br/>
      </w:r>
      <w:r w:rsidRPr="00D23136">
        <w:rPr>
          <w:rFonts w:asciiTheme="minorHAnsi" w:hAnsiTheme="minorHAnsi" w:cstheme="minorHAnsi"/>
          <w:b/>
          <w:sz w:val="24"/>
          <w:szCs w:val="24"/>
        </w:rPr>
        <w:t>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2965EA" w:rsidRDefault="00D23136" w:rsidP="00D23136">
      <w:pPr>
        <w:pStyle w:val="Tekstpodstawowy"/>
        <w:spacing w:after="60"/>
        <w:rPr>
          <w:rFonts w:ascii="Calibri" w:hAnsi="Calibri" w:cs="Calibri"/>
        </w:rPr>
      </w:pPr>
      <w:r w:rsidRPr="002965EA">
        <w:rPr>
          <w:rFonts w:ascii="Calibri" w:hAnsi="Calibri" w:cs="Calibri"/>
        </w:rPr>
        <w:t>……………………………..,</w:t>
      </w:r>
    </w:p>
    <w:p w14:paraId="49FFFA1D" w14:textId="65072768" w:rsidR="00D23136" w:rsidRPr="002965EA" w:rsidRDefault="005F2C7E" w:rsidP="00D23136">
      <w:pPr>
        <w:spacing w:after="120"/>
        <w:rPr>
          <w:rFonts w:asciiTheme="minorHAnsi" w:hAnsiTheme="minorHAnsi" w:cstheme="minorHAnsi"/>
          <w:sz w:val="24"/>
          <w:szCs w:val="24"/>
        </w:rPr>
      </w:pPr>
      <w:r w:rsidRPr="002965EA">
        <w:rPr>
          <w:rFonts w:asciiTheme="minorHAnsi" w:hAnsiTheme="minorHAnsi" w:cstheme="minorHAnsi"/>
          <w:sz w:val="24"/>
          <w:szCs w:val="24"/>
        </w:rPr>
        <w:t>zwany dalej „Instytucją Pośredniczącą”</w:t>
      </w:r>
    </w:p>
    <w:p w14:paraId="730D5779" w14:textId="71BDE986" w:rsidR="00CF1666" w:rsidRPr="002965EA" w:rsidRDefault="00CF1666" w:rsidP="004D7FF0">
      <w:pPr>
        <w:spacing w:after="120"/>
        <w:rPr>
          <w:rFonts w:asciiTheme="minorHAnsi" w:hAnsiTheme="minorHAnsi" w:cstheme="minorHAnsi"/>
          <w:sz w:val="24"/>
          <w:szCs w:val="24"/>
        </w:rPr>
      </w:pPr>
      <w:r w:rsidRPr="002965EA">
        <w:rPr>
          <w:rFonts w:asciiTheme="minorHAnsi" w:hAnsiTheme="minorHAnsi" w:cstheme="minorHAnsi"/>
          <w:sz w:val="24"/>
          <w:szCs w:val="24"/>
        </w:rPr>
        <w:t>a</w:t>
      </w:r>
    </w:p>
    <w:p w14:paraId="06B8C0E0" w14:textId="77777777" w:rsidR="00B800C2" w:rsidRDefault="00B800C2" w:rsidP="001A31F2">
      <w:pPr>
        <w:spacing w:after="120"/>
        <w:rPr>
          <w:rFonts w:asciiTheme="minorHAnsi" w:hAnsiTheme="minorHAnsi" w:cstheme="minorHAnsi"/>
          <w:sz w:val="24"/>
          <w:szCs w:val="24"/>
        </w:rPr>
      </w:pPr>
    </w:p>
    <w:p w14:paraId="191240DF" w14:textId="77777777" w:rsidR="00F14948" w:rsidRDefault="00F14948" w:rsidP="001A31F2">
      <w:pPr>
        <w:spacing w:after="120"/>
        <w:rPr>
          <w:rFonts w:asciiTheme="minorHAnsi" w:hAnsiTheme="minorHAnsi" w:cstheme="minorHAnsi"/>
          <w:sz w:val="24"/>
          <w:szCs w:val="24"/>
        </w:rPr>
      </w:pPr>
    </w:p>
    <w:p w14:paraId="6C4F6202" w14:textId="77777777" w:rsidR="00F14948" w:rsidRDefault="00F14948" w:rsidP="001A31F2">
      <w:pPr>
        <w:spacing w:after="120"/>
        <w:rPr>
          <w:rFonts w:asciiTheme="minorHAnsi" w:hAnsiTheme="minorHAnsi" w:cstheme="minorHAnsi"/>
          <w:sz w:val="24"/>
          <w:szCs w:val="24"/>
        </w:rPr>
      </w:pPr>
    </w:p>
    <w:p w14:paraId="78CBF9AF" w14:textId="77777777" w:rsidR="00B800C2" w:rsidRDefault="00B800C2" w:rsidP="001A31F2">
      <w:pPr>
        <w:spacing w:after="120"/>
        <w:rPr>
          <w:rFonts w:asciiTheme="minorHAnsi" w:hAnsiTheme="minorHAnsi" w:cstheme="minorHAnsi"/>
          <w:sz w:val="24"/>
          <w:szCs w:val="24"/>
        </w:rPr>
      </w:pPr>
    </w:p>
    <w:p w14:paraId="14CADFF0" w14:textId="77777777" w:rsidR="001A31F2" w:rsidRPr="002965EA" w:rsidRDefault="00CF1666" w:rsidP="001A31F2">
      <w:pPr>
        <w:spacing w:after="120"/>
        <w:rPr>
          <w:rFonts w:asciiTheme="minorHAnsi" w:hAnsiTheme="minorHAnsi" w:cstheme="minorHAnsi"/>
          <w:sz w:val="24"/>
          <w:szCs w:val="24"/>
        </w:rPr>
      </w:pPr>
      <w:r w:rsidRPr="002965EA">
        <w:rPr>
          <w:rFonts w:asciiTheme="minorHAnsi" w:hAnsiTheme="minorHAnsi" w:cstheme="minorHAnsi"/>
          <w:sz w:val="24"/>
          <w:szCs w:val="24"/>
        </w:rPr>
        <w:t>.....................................................................................................[nazwa i adres Beneficjenta</w:t>
      </w:r>
      <w:r w:rsidRPr="00035561">
        <w:rPr>
          <w:rStyle w:val="Znakiprzypiswdolnych"/>
          <w:rFonts w:asciiTheme="minorHAnsi" w:hAnsiTheme="minorHAnsi" w:cstheme="minorHAnsi"/>
          <w:sz w:val="24"/>
          <w:szCs w:val="24"/>
        </w:rPr>
        <w:footnoteReference w:id="3"/>
      </w:r>
      <w:r w:rsidRPr="00035561">
        <w:rPr>
          <w:rFonts w:asciiTheme="minorHAnsi" w:hAnsiTheme="minorHAnsi" w:cstheme="minorHAnsi"/>
          <w:sz w:val="24"/>
          <w:szCs w:val="24"/>
        </w:rPr>
        <w:t>, NIP, a gdy posiada - również REGON</w:t>
      </w:r>
      <w:r w:rsidR="00795051" w:rsidRPr="00035561">
        <w:rPr>
          <w:rFonts w:asciiTheme="minorHAnsi" w:hAnsiTheme="minorHAnsi" w:cstheme="minorHAnsi"/>
          <w:sz w:val="24"/>
          <w:szCs w:val="24"/>
        </w:rPr>
        <w:t>, dla osób prawnych dodatkowo KRS</w:t>
      </w:r>
      <w:r w:rsidRPr="00035561">
        <w:rPr>
          <w:rFonts w:asciiTheme="minorHAnsi" w:hAnsiTheme="minorHAnsi" w:cstheme="minorHAnsi"/>
          <w:sz w:val="24"/>
          <w:szCs w:val="24"/>
        </w:rPr>
        <w:t xml:space="preserve">], </w:t>
      </w:r>
      <w:r w:rsidR="001A31F2" w:rsidRPr="002965EA">
        <w:rPr>
          <w:rFonts w:asciiTheme="minorHAnsi" w:hAnsiTheme="minorHAnsi" w:cstheme="minorHAnsi"/>
          <w:sz w:val="24"/>
          <w:szCs w:val="24"/>
        </w:rPr>
        <w:t xml:space="preserve">reprezentowanym przez:  </w:t>
      </w:r>
    </w:p>
    <w:p w14:paraId="2929B7C4" w14:textId="7AC0913A" w:rsidR="001A31F2" w:rsidRPr="00035561" w:rsidRDefault="001A31F2" w:rsidP="004D7FF0">
      <w:pPr>
        <w:spacing w:after="120"/>
        <w:rPr>
          <w:rFonts w:asciiTheme="minorHAnsi" w:hAnsiTheme="minorHAnsi" w:cstheme="minorHAnsi"/>
          <w:sz w:val="24"/>
          <w:szCs w:val="24"/>
        </w:rPr>
      </w:pPr>
      <w:r w:rsidRPr="002965EA">
        <w:rPr>
          <w:rFonts w:asciiTheme="minorHAnsi" w:hAnsiTheme="minorHAnsi" w:cstheme="minorHAnsi"/>
          <w:sz w:val="24"/>
          <w:szCs w:val="24"/>
        </w:rPr>
        <w:t>..............................................................……...............................................................</w:t>
      </w:r>
      <w:r w:rsidRPr="002965EA">
        <w:rPr>
          <w:rStyle w:val="Znakiprzypiswdolnych"/>
          <w:rFonts w:asciiTheme="minorHAnsi" w:hAnsiTheme="minorHAnsi" w:cstheme="minorHAnsi"/>
          <w:sz w:val="24"/>
          <w:szCs w:val="24"/>
        </w:rPr>
        <w:footnoteReference w:id="4"/>
      </w:r>
    </w:p>
    <w:p w14:paraId="61E1AB8D" w14:textId="08C88C23" w:rsidR="00C367C3" w:rsidRPr="00035561"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działającym w imieniu własnym</w:t>
      </w:r>
      <w:r w:rsidR="00957B11" w:rsidRPr="00035561">
        <w:rPr>
          <w:rFonts w:asciiTheme="minorHAnsi" w:hAnsiTheme="minorHAnsi" w:cstheme="minorHAnsi"/>
          <w:sz w:val="24"/>
          <w:szCs w:val="24"/>
        </w:rPr>
        <w:t xml:space="preserve"> i na swoją rzecz</w:t>
      </w:r>
      <w:r w:rsidRPr="00035561">
        <w:rPr>
          <w:rFonts w:asciiTheme="minorHAnsi" w:hAnsiTheme="minorHAnsi" w:cstheme="minorHAnsi"/>
          <w:sz w:val="24"/>
          <w:szCs w:val="24"/>
        </w:rPr>
        <w:t xml:space="preserve"> oraz </w:t>
      </w:r>
      <w:r w:rsidR="00957B11" w:rsidRPr="00035561">
        <w:rPr>
          <w:rFonts w:asciiTheme="minorHAnsi" w:hAnsiTheme="minorHAnsi" w:cstheme="minorHAnsi"/>
          <w:sz w:val="24"/>
          <w:szCs w:val="24"/>
        </w:rPr>
        <w:t xml:space="preserve">w imieniu i na rzecz </w:t>
      </w:r>
      <w:r w:rsidRPr="00035561">
        <w:rPr>
          <w:rFonts w:asciiTheme="minorHAnsi" w:hAnsiTheme="minorHAnsi" w:cstheme="minorHAnsi"/>
          <w:sz w:val="24"/>
          <w:szCs w:val="24"/>
        </w:rPr>
        <w:t xml:space="preserve">Partnerów </w:t>
      </w:r>
      <w:r w:rsidRPr="00035561">
        <w:rPr>
          <w:rStyle w:val="Znakiprzypiswdolnych"/>
          <w:rFonts w:asciiTheme="minorHAnsi" w:hAnsiTheme="minorHAnsi" w:cstheme="minorHAnsi"/>
          <w:sz w:val="24"/>
          <w:szCs w:val="24"/>
        </w:rPr>
        <w:footnoteReference w:id="5"/>
      </w:r>
    </w:p>
    <w:p w14:paraId="297F1DF6" w14:textId="77777777" w:rsidR="00CF1666" w:rsidRPr="002965EA" w:rsidRDefault="00CF1666" w:rsidP="004D7FF0">
      <w:pPr>
        <w:spacing w:after="120"/>
        <w:rPr>
          <w:rFonts w:asciiTheme="minorHAnsi" w:hAnsiTheme="minorHAnsi" w:cstheme="minorHAnsi"/>
          <w:sz w:val="24"/>
          <w:szCs w:val="24"/>
        </w:rPr>
      </w:pPr>
      <w:r w:rsidRPr="00035561">
        <w:rPr>
          <w:rFonts w:asciiTheme="minorHAnsi" w:hAnsiTheme="minorHAnsi" w:cstheme="minorHAnsi"/>
          <w:sz w:val="24"/>
          <w:szCs w:val="24"/>
        </w:rPr>
        <w:t xml:space="preserve"> </w:t>
      </w:r>
      <w:r w:rsidRPr="002965EA">
        <w:rPr>
          <w:rFonts w:asciiTheme="minorHAnsi" w:hAnsiTheme="minorHAnsi" w:cstheme="minorHAns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13357485" w14:textId="77777777" w:rsidR="000A0235" w:rsidRPr="00D946BD" w:rsidRDefault="001A31F2" w:rsidP="004D7FF0">
      <w:pPr>
        <w:spacing w:after="120"/>
        <w:rPr>
          <w:rFonts w:asciiTheme="minorHAnsi" w:hAnsiTheme="minorHAnsi" w:cstheme="minorHAnsi"/>
          <w:sz w:val="24"/>
          <w:szCs w:val="24"/>
        </w:rPr>
      </w:pPr>
      <w:r w:rsidRPr="00D946BD">
        <w:rPr>
          <w:rFonts w:asciiTheme="minorHAnsi" w:hAnsiTheme="minorHAnsi" w:cstheme="minorHAnsi"/>
          <w:sz w:val="24"/>
          <w:szCs w:val="24"/>
        </w:rPr>
        <w:t>zwaną/</w:t>
      </w:r>
      <w:proofErr w:type="spellStart"/>
      <w:r w:rsidRPr="00D946BD">
        <w:rPr>
          <w:rFonts w:asciiTheme="minorHAnsi" w:hAnsiTheme="minorHAnsi" w:cstheme="minorHAnsi"/>
          <w:sz w:val="24"/>
          <w:szCs w:val="24"/>
        </w:rPr>
        <w:t>ym</w:t>
      </w:r>
      <w:proofErr w:type="spellEnd"/>
      <w:r w:rsidRPr="00D946BD">
        <w:rPr>
          <w:rFonts w:asciiTheme="minorHAnsi" w:hAnsiTheme="minorHAnsi" w:cstheme="minorHAnsi"/>
          <w:sz w:val="24"/>
          <w:szCs w:val="24"/>
        </w:rPr>
        <w:t xml:space="preserve"> dalej</w:t>
      </w:r>
      <w:r w:rsidRPr="00D946BD">
        <w:rPr>
          <w:rFonts w:asciiTheme="minorHAnsi" w:hAnsiTheme="minorHAnsi" w:cstheme="minorHAnsi"/>
          <w:i/>
          <w:sz w:val="24"/>
          <w:szCs w:val="24"/>
        </w:rPr>
        <w:t xml:space="preserve"> „</w:t>
      </w:r>
      <w:r w:rsidRPr="00D946BD">
        <w:rPr>
          <w:rFonts w:asciiTheme="minorHAnsi" w:hAnsiTheme="minorHAnsi" w:cstheme="minorHAnsi"/>
          <w:sz w:val="24"/>
          <w:szCs w:val="24"/>
        </w:rPr>
        <w:t>Beneficjentem”</w:t>
      </w:r>
      <w:r w:rsidR="000A0235" w:rsidRPr="00D946BD">
        <w:rPr>
          <w:rFonts w:asciiTheme="minorHAnsi" w:hAnsiTheme="minorHAnsi" w:cstheme="minorHAnsi"/>
          <w:sz w:val="24"/>
          <w:szCs w:val="24"/>
        </w:rPr>
        <w:t xml:space="preserve">, </w:t>
      </w:r>
    </w:p>
    <w:p w14:paraId="691B55C0" w14:textId="1E222076" w:rsidR="00CF1666" w:rsidRPr="00D946BD" w:rsidRDefault="000A0235" w:rsidP="004D7FF0">
      <w:pPr>
        <w:spacing w:after="120"/>
        <w:rPr>
          <w:rFonts w:asciiTheme="minorHAnsi" w:eastAsia="Times New Roman" w:hAnsiTheme="minorHAnsi" w:cstheme="minorHAnsi"/>
          <w:b/>
          <w:sz w:val="24"/>
          <w:szCs w:val="24"/>
        </w:rPr>
        <w:sectPr w:rsidR="00CF1666" w:rsidRPr="00D946BD" w:rsidSect="00035561">
          <w:footerReference w:type="default" r:id="rId10"/>
          <w:headerReference w:type="first" r:id="rId11"/>
          <w:footerReference w:type="first" r:id="rId12"/>
          <w:pgSz w:w="11906" w:h="16838"/>
          <w:pgMar w:top="66" w:right="1418" w:bottom="1418" w:left="1418" w:header="708" w:footer="709" w:gutter="0"/>
          <w:cols w:space="708"/>
          <w:titlePg/>
          <w:docGrid w:linePitch="600" w:charSpace="36864"/>
        </w:sectPr>
      </w:pPr>
      <w:r w:rsidRPr="00D946BD">
        <w:rPr>
          <w:rFonts w:asciiTheme="minorHAnsi" w:hAnsiTheme="minorHAnsi" w:cstheme="minorHAnsi"/>
          <w:sz w:val="24"/>
          <w:szCs w:val="24"/>
        </w:rPr>
        <w:t>zwanymi dalej „Stronami Umowy”.</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573A80D7" w:rsidR="00CF1666" w:rsidRPr="00336117" w:rsidRDefault="00CF1666" w:rsidP="00D277F2">
      <w:pPr>
        <w:pStyle w:val="xl33"/>
        <w:keepNext/>
        <w:spacing w:before="0" w:after="120" w:line="276" w:lineRule="auto"/>
        <w:jc w:val="left"/>
        <w:rPr>
          <w:rFonts w:asciiTheme="minorHAnsi" w:hAnsiTheme="minorHAnsi" w:cstheme="minorHAnsi"/>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3B6CB9">
        <w:rPr>
          <w:rFonts w:asciiTheme="minorHAnsi" w:hAnsiTheme="minorHAnsi" w:cstheme="minorHAnsi"/>
          <w:sz w:val="24"/>
        </w:rPr>
        <w:t>u</w:t>
      </w:r>
      <w:r w:rsidRPr="00336117">
        <w:rPr>
          <w:rFonts w:asciiTheme="minorHAnsi" w:hAnsiTheme="minorHAnsi" w:cstheme="minorHAnsi"/>
          <w:sz w:val="24"/>
        </w:rPr>
        <w:t>mowie jest mowa o:</w:t>
      </w:r>
    </w:p>
    <w:p w14:paraId="4CAFDDA2" w14:textId="02F783E0" w:rsidR="009A5CE9" w:rsidRPr="00D946BD" w:rsidRDefault="009A5CE9" w:rsidP="00771F44">
      <w:pPr>
        <w:pStyle w:val="Akapitzlist"/>
        <w:numPr>
          <w:ilvl w:val="0"/>
          <w:numId w:val="34"/>
        </w:numPr>
        <w:spacing w:before="120" w:line="276" w:lineRule="auto"/>
        <w:rPr>
          <w:rFonts w:asciiTheme="minorHAnsi" w:hAnsiTheme="minorHAnsi" w:cstheme="minorHAnsi"/>
        </w:rPr>
      </w:pPr>
      <w:r>
        <w:rPr>
          <w:rFonts w:asciiTheme="minorHAnsi" w:hAnsiTheme="minorHAnsi" w:cstheme="minorHAnsi"/>
        </w:rPr>
        <w:t>„</w:t>
      </w:r>
      <w:r w:rsidRPr="00D946BD">
        <w:rPr>
          <w:rFonts w:asciiTheme="minorHAnsi" w:eastAsia="Calibri" w:hAnsiTheme="minorHAnsi" w:cstheme="minorHAnsi"/>
        </w:rPr>
        <w:t>Akredytacji”- oznacza to akredytację przyznawaną przez ministra właściwego do spraw zabezpieczenia społecznego podmiotom realizującym usługi wsparcia podmiotów ekonomii społecznej zgodnie z art. 36 ustawy z 5 sierpnia 2022 r. o ekonomii społecznej</w:t>
      </w:r>
      <w:r w:rsidR="002A595D">
        <w:rPr>
          <w:rFonts w:asciiTheme="minorHAnsi" w:eastAsia="Calibri" w:hAnsiTheme="minorHAnsi" w:cstheme="minorHAnsi"/>
        </w:rPr>
        <w:t>.</w:t>
      </w:r>
    </w:p>
    <w:p w14:paraId="4A547C19" w14:textId="150C6278" w:rsidR="00954350" w:rsidRPr="00E21003" w:rsidRDefault="00954350" w:rsidP="00771F44">
      <w:pPr>
        <w:numPr>
          <w:ilvl w:val="0"/>
          <w:numId w:val="34"/>
        </w:numPr>
        <w:suppressAutoHyphens w:val="0"/>
        <w:spacing w:before="120" w:after="120" w:line="269" w:lineRule="auto"/>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„Beneficjencie” </w:t>
      </w:r>
      <w:r w:rsidR="00E21003" w:rsidRPr="00E21003">
        <w:rPr>
          <w:rFonts w:asciiTheme="minorHAnsi" w:hAnsiTheme="minorHAnsi" w:cstheme="minorHAnsi"/>
          <w:sz w:val="24"/>
          <w:szCs w:val="24"/>
        </w:rPr>
        <w:t>- oznacza to ……………………………………………………………………. zwaną/</w:t>
      </w:r>
      <w:proofErr w:type="spellStart"/>
      <w:r w:rsidR="00E21003" w:rsidRPr="00E21003">
        <w:rPr>
          <w:rFonts w:asciiTheme="minorHAnsi" w:hAnsiTheme="minorHAnsi" w:cstheme="minorHAnsi"/>
          <w:sz w:val="24"/>
          <w:szCs w:val="24"/>
        </w:rPr>
        <w:t>ym</w:t>
      </w:r>
      <w:proofErr w:type="spellEnd"/>
      <w:r w:rsidR="00E21003" w:rsidRPr="00E21003">
        <w:rPr>
          <w:rFonts w:asciiTheme="minorHAnsi" w:hAnsiTheme="minorHAnsi" w:cstheme="minorHAnsi"/>
          <w:sz w:val="24"/>
          <w:szCs w:val="24"/>
        </w:rPr>
        <w:t xml:space="preserve"> dalej</w:t>
      </w:r>
      <w:r w:rsidR="00E21003" w:rsidRPr="00E21003">
        <w:rPr>
          <w:rFonts w:asciiTheme="minorHAnsi" w:hAnsiTheme="minorHAnsi" w:cstheme="minorHAnsi"/>
          <w:i/>
          <w:sz w:val="24"/>
          <w:szCs w:val="24"/>
        </w:rPr>
        <w:t xml:space="preserve"> „</w:t>
      </w:r>
      <w:r w:rsidR="00E21003" w:rsidRPr="00E21003">
        <w:rPr>
          <w:rFonts w:asciiTheme="minorHAnsi" w:hAnsiTheme="minorHAnsi" w:cstheme="minorHAnsi"/>
          <w:sz w:val="24"/>
          <w:szCs w:val="24"/>
        </w:rPr>
        <w:t>Beneficjentem”, działającym w imieniu własnym oraz Partnerów oraz na rzecz własną i Partnerów</w:t>
      </w:r>
      <w:r w:rsidR="00E21003" w:rsidRPr="00004456">
        <w:rPr>
          <w:rFonts w:asciiTheme="minorHAnsi" w:hAnsiTheme="minorHAnsi" w:cstheme="minorHAnsi"/>
          <w:sz w:val="24"/>
          <w:szCs w:val="24"/>
          <w:vertAlign w:val="superscript"/>
        </w:rPr>
        <w:footnoteReference w:id="6"/>
      </w:r>
      <w:r w:rsidR="00E21003" w:rsidRPr="00E21003">
        <w:rPr>
          <w:rFonts w:asciiTheme="minorHAnsi" w:hAnsiTheme="minorHAnsi" w:cstheme="minorHAnsi"/>
          <w:i/>
          <w:sz w:val="24"/>
          <w:szCs w:val="24"/>
        </w:rPr>
        <w:t xml:space="preserve">, </w:t>
      </w:r>
      <w:r w:rsidR="00E21003" w:rsidRPr="00E21003">
        <w:rPr>
          <w:rFonts w:asciiTheme="minorHAnsi" w:hAnsiTheme="minorHAnsi" w:cstheme="minorHAnsi"/>
          <w:sz w:val="24"/>
          <w:szCs w:val="24"/>
        </w:rPr>
        <w:t xml:space="preserve">reprezentowanym przez ……………………………………………….  na podstawie </w:t>
      </w:r>
      <w:r w:rsidR="00E21003" w:rsidRPr="00E21003">
        <w:rPr>
          <w:rFonts w:asciiTheme="minorHAnsi" w:hAnsiTheme="minorHAnsi" w:cstheme="minorHAnsi"/>
          <w:bCs/>
          <w:sz w:val="24"/>
          <w:szCs w:val="24"/>
        </w:rPr>
        <w:t>Pełnomocnictwa z dnia ……………………..;</w:t>
      </w:r>
    </w:p>
    <w:p w14:paraId="29B38462" w14:textId="083CA263" w:rsidR="00336BBD" w:rsidRPr="00336117" w:rsidRDefault="00CD1DAD" w:rsidP="00771F44">
      <w:pPr>
        <w:numPr>
          <w:ilvl w:val="0"/>
          <w:numId w:val="34"/>
        </w:numPr>
        <w:spacing w:after="120"/>
        <w:ind w:left="357" w:hanging="357"/>
        <w:rPr>
          <w:rFonts w:asciiTheme="minorHAnsi" w:hAnsiTheme="minorHAnsi" w:cstheme="minorHAnsi"/>
          <w:sz w:val="24"/>
          <w:szCs w:val="24"/>
        </w:rPr>
      </w:pPr>
      <w:r>
        <w:rPr>
          <w:rFonts w:asciiTheme="minorHAnsi" w:hAnsiTheme="minorHAnsi" w:cstheme="minorHAnsi"/>
          <w:sz w:val="24"/>
          <w:szCs w:val="24"/>
        </w:rPr>
        <w:t>„</w:t>
      </w:r>
      <w:r w:rsidR="00336BBD" w:rsidRPr="00336BBD">
        <w:rPr>
          <w:rFonts w:asciiTheme="minorHAnsi" w:hAnsiTheme="minorHAnsi" w:cstheme="minorHAnsi"/>
          <w:sz w:val="24"/>
          <w:szCs w:val="24"/>
        </w:rPr>
        <w:t>Cross-</w:t>
      </w:r>
      <w:proofErr w:type="spellStart"/>
      <w:r w:rsidR="00336BBD" w:rsidRPr="00336BBD">
        <w:rPr>
          <w:rFonts w:asciiTheme="minorHAnsi" w:hAnsiTheme="minorHAnsi" w:cstheme="minorHAnsi"/>
          <w:sz w:val="24"/>
          <w:szCs w:val="24"/>
        </w:rPr>
        <w:t>financing</w:t>
      </w:r>
      <w:proofErr w:type="spellEnd"/>
      <w:r>
        <w:rPr>
          <w:rFonts w:asciiTheme="minorHAnsi" w:hAnsiTheme="minorHAnsi" w:cstheme="minorHAnsi"/>
          <w:sz w:val="24"/>
          <w:szCs w:val="24"/>
        </w:rPr>
        <w:t>”</w:t>
      </w:r>
      <w:r w:rsidR="00336BBD" w:rsidRPr="00336BBD">
        <w:rPr>
          <w:rFonts w:asciiTheme="minorHAnsi" w:hAnsiTheme="minorHAnsi" w:cstheme="minorHAnsi"/>
          <w:sz w:val="24"/>
          <w:szCs w:val="24"/>
        </w:rPr>
        <w:t xml:space="preserve"> – zasada w rozumieniu podrozdziału 2.4 pkt 6 Wytycznych dotyczących kwalifikowalności wydatków na lata 2021-2027</w:t>
      </w:r>
      <w:r w:rsidR="00235CEC">
        <w:rPr>
          <w:rFonts w:asciiTheme="minorHAnsi" w:hAnsiTheme="minorHAnsi" w:cstheme="minorHAnsi"/>
          <w:sz w:val="24"/>
          <w:szCs w:val="24"/>
        </w:rPr>
        <w:t>;</w:t>
      </w:r>
    </w:p>
    <w:p w14:paraId="1F6B9BE0" w14:textId="09E36412" w:rsidR="00105074" w:rsidRPr="00336117" w:rsidRDefault="0010507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43FA14F1"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dane osobowe w rozumieniu </w:t>
      </w:r>
      <w:r w:rsidR="000524AB" w:rsidRPr="00336117">
        <w:rPr>
          <w:rFonts w:asciiTheme="minorHAnsi" w:hAnsiTheme="minorHAnsi" w:cstheme="minorHAnsi"/>
          <w:sz w:val="24"/>
          <w:szCs w:val="24"/>
        </w:rPr>
        <w:t>r</w:t>
      </w:r>
      <w:r w:rsidR="004A465F" w:rsidRPr="00336117">
        <w:rPr>
          <w:rFonts w:asciiTheme="minorHAnsi" w:hAnsiTheme="minorHAnsi" w:cstheme="minorHAnsi"/>
          <w:sz w:val="24"/>
          <w:szCs w:val="24"/>
        </w:rPr>
        <w:t>ozporządzenia</w:t>
      </w:r>
      <w:r w:rsidR="00E10B50" w:rsidRPr="00336117">
        <w:rPr>
          <w:rFonts w:asciiTheme="minorHAnsi" w:hAnsiTheme="minorHAnsi" w:cstheme="minorHAnsi"/>
          <w:sz w:val="24"/>
          <w:szCs w:val="24"/>
        </w:rPr>
        <w:t xml:space="preserve"> Parlamentu Europejskiego i Rad</w:t>
      </w:r>
      <w:r w:rsidR="004A465F" w:rsidRPr="00336117">
        <w:rPr>
          <w:rFonts w:asciiTheme="minorHAnsi" w:hAnsiTheme="minorHAnsi" w:cstheme="minorHAnsi"/>
          <w:sz w:val="24"/>
          <w:szCs w:val="24"/>
        </w:rPr>
        <w:t>y (UE) 2016/679</w:t>
      </w:r>
      <w:r w:rsidR="000E0099" w:rsidRPr="00336117">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336117">
        <w:rPr>
          <w:rFonts w:asciiTheme="minorHAnsi" w:hAnsiTheme="minorHAnsi" w:cstheme="minorHAnsi"/>
          <w:sz w:val="24"/>
          <w:szCs w:val="24"/>
        </w:rPr>
        <w:t>;</w:t>
      </w:r>
    </w:p>
    <w:p w14:paraId="519760B8" w14:textId="524D4FDC"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28053490" w:rsidR="00CF1666" w:rsidRPr="007A5415" w:rsidRDefault="00CF1666" w:rsidP="00771F44">
      <w:pPr>
        <w:numPr>
          <w:ilvl w:val="0"/>
          <w:numId w:val="34"/>
        </w:numPr>
        <w:spacing w:after="120"/>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F065ED" w:rsidRPr="00134559">
        <w:rPr>
          <w:bCs/>
          <w:sz w:val="24"/>
          <w:szCs w:val="24"/>
        </w:rPr>
        <w:t xml:space="preserve">oznacza to Działanie 6.1 </w:t>
      </w:r>
      <w:r w:rsidR="00F065ED" w:rsidRPr="00035561">
        <w:rPr>
          <w:bCs/>
          <w:iCs/>
          <w:sz w:val="24"/>
          <w:szCs w:val="24"/>
        </w:rPr>
        <w:t>Wsparcie ekonomii społecznej</w:t>
      </w:r>
      <w:r w:rsidR="00F065ED" w:rsidRPr="00134559">
        <w:rPr>
          <w:bCs/>
          <w:sz w:val="24"/>
          <w:szCs w:val="24"/>
        </w:rPr>
        <w:t xml:space="preserve"> w ramach Programu;</w:t>
      </w:r>
    </w:p>
    <w:p w14:paraId="4E86D685" w14:textId="4196DFF3" w:rsidR="00642C9A" w:rsidRPr="007A5415" w:rsidRDefault="00642C9A" w:rsidP="00771F44">
      <w:pPr>
        <w:numPr>
          <w:ilvl w:val="0"/>
          <w:numId w:val="34"/>
        </w:numPr>
        <w:spacing w:after="120"/>
        <w:rPr>
          <w:rFonts w:asciiTheme="minorHAnsi" w:hAnsiTheme="minorHAnsi" w:cstheme="minorHAnsi"/>
          <w:i/>
          <w:sz w:val="24"/>
          <w:szCs w:val="24"/>
        </w:rPr>
      </w:pPr>
      <w:r>
        <w:rPr>
          <w:rFonts w:asciiTheme="minorHAnsi" w:hAnsiTheme="minorHAnsi" w:cstheme="minorHAnsi"/>
          <w:sz w:val="24"/>
          <w:szCs w:val="24"/>
        </w:rPr>
        <w:t>„EFS+” - oznacza to Europejski Fundusz Społeczny Plus</w:t>
      </w:r>
      <w:r w:rsidR="00E21003">
        <w:rPr>
          <w:rFonts w:asciiTheme="minorHAnsi" w:hAnsiTheme="minorHAnsi" w:cstheme="minorHAnsi"/>
          <w:sz w:val="24"/>
          <w:szCs w:val="24"/>
        </w:rPr>
        <w:t>;</w:t>
      </w:r>
    </w:p>
    <w:p w14:paraId="088A6D7C" w14:textId="53528AD9" w:rsidR="00E21003" w:rsidRPr="00E21003" w:rsidRDefault="00E21003" w:rsidP="00771F44">
      <w:pPr>
        <w:numPr>
          <w:ilvl w:val="0"/>
          <w:numId w:val="34"/>
        </w:numPr>
        <w:spacing w:after="120"/>
        <w:rPr>
          <w:rFonts w:asciiTheme="minorHAnsi" w:hAnsiTheme="minorHAnsi" w:cstheme="minorHAnsi"/>
          <w:i/>
          <w:sz w:val="24"/>
          <w:szCs w:val="24"/>
        </w:rPr>
      </w:pPr>
      <w:r w:rsidRPr="00D277F2">
        <w:rPr>
          <w:rFonts w:asciiTheme="minorHAnsi" w:hAnsiTheme="minorHAnsi" w:cstheme="minorHAnsi"/>
          <w:sz w:val="24"/>
          <w:szCs w:val="24"/>
        </w:rPr>
        <w:lastRenderedPageBreak/>
        <w:t>„FEO 2021-2027” - oznacza to program regionalny Fundusze Europejskie dla Opolskiego 2021-2027</w:t>
      </w:r>
      <w:r w:rsidR="009C6E23">
        <w:rPr>
          <w:rFonts w:asciiTheme="minorHAnsi" w:hAnsiTheme="minorHAnsi" w:cstheme="minorHAnsi"/>
          <w:sz w:val="24"/>
          <w:szCs w:val="24"/>
        </w:rPr>
        <w:t xml:space="preserve"> </w:t>
      </w:r>
      <w:r w:rsidRPr="0030415F">
        <w:rPr>
          <w:rFonts w:asciiTheme="minorHAnsi" w:hAnsiTheme="minorHAnsi" w:cstheme="minorHAnsi"/>
          <w:sz w:val="24"/>
          <w:szCs w:val="24"/>
        </w:rPr>
        <w:t>przyjęty </w:t>
      </w:r>
      <w:r w:rsidRPr="0030415F">
        <w:rPr>
          <w:rFonts w:asciiTheme="minorHAnsi" w:hAnsiTheme="minorHAnsi" w:cstheme="minorHAnsi"/>
          <w:iCs/>
          <w:sz w:val="24"/>
          <w:szCs w:val="24"/>
        </w:rPr>
        <w:t>Decyzją Wykonawczą Komisji Europejskiej z dnia 2</w:t>
      </w:r>
      <w:r w:rsidR="009C5679">
        <w:rPr>
          <w:rFonts w:asciiTheme="minorHAnsi" w:hAnsiTheme="minorHAnsi" w:cstheme="minorHAnsi"/>
          <w:iCs/>
          <w:sz w:val="24"/>
          <w:szCs w:val="24"/>
        </w:rPr>
        <w:t>4</w:t>
      </w:r>
      <w:r w:rsidRPr="0030415F">
        <w:rPr>
          <w:rFonts w:asciiTheme="minorHAnsi" w:hAnsiTheme="minorHAnsi" w:cstheme="minorHAnsi"/>
          <w:iCs/>
          <w:sz w:val="24"/>
          <w:szCs w:val="24"/>
        </w:rPr>
        <w:t>.</w:t>
      </w:r>
      <w:r w:rsidR="009C5679">
        <w:rPr>
          <w:rFonts w:asciiTheme="minorHAnsi" w:hAnsiTheme="minorHAnsi" w:cstheme="minorHAnsi"/>
          <w:iCs/>
          <w:sz w:val="24"/>
          <w:szCs w:val="24"/>
        </w:rPr>
        <w:t>07</w:t>
      </w:r>
      <w:r w:rsidRPr="0030415F">
        <w:rPr>
          <w:rFonts w:asciiTheme="minorHAnsi" w:hAnsiTheme="minorHAnsi" w:cstheme="minorHAnsi"/>
          <w:iCs/>
          <w:sz w:val="24"/>
          <w:szCs w:val="24"/>
        </w:rPr>
        <w:t>.202</w:t>
      </w:r>
      <w:r w:rsidR="009C5679">
        <w:rPr>
          <w:rFonts w:asciiTheme="minorHAnsi" w:hAnsiTheme="minorHAnsi" w:cstheme="minorHAnsi"/>
          <w:iCs/>
          <w:sz w:val="24"/>
          <w:szCs w:val="24"/>
        </w:rPr>
        <w:t>4</w:t>
      </w:r>
      <w:r w:rsidRPr="0030415F">
        <w:rPr>
          <w:rFonts w:asciiTheme="minorHAnsi" w:hAnsiTheme="minorHAnsi" w:cstheme="minorHAnsi"/>
          <w:iCs/>
          <w:sz w:val="24"/>
          <w:szCs w:val="24"/>
        </w:rPr>
        <w:t xml:space="preserve"> r. zatwierdzającą program „Fundusze Europejskie dla Opolskiego 2021-2027” do wsparcia </w:t>
      </w:r>
      <w:r w:rsidR="006864E6">
        <w:rPr>
          <w:rFonts w:asciiTheme="minorHAnsi" w:hAnsiTheme="minorHAnsi" w:cstheme="minorHAnsi"/>
          <w:iCs/>
          <w:sz w:val="24"/>
          <w:szCs w:val="24"/>
        </w:rPr>
        <w:br/>
      </w:r>
      <w:r w:rsidRPr="0030415F">
        <w:rPr>
          <w:rFonts w:asciiTheme="minorHAnsi" w:hAnsiTheme="minorHAnsi" w:cstheme="minorHAnsi"/>
          <w:iCs/>
          <w:sz w:val="24"/>
          <w:szCs w:val="24"/>
        </w:rPr>
        <w:t>z Europejskiego Funduszu Rozwoju Regionalnego i Europejskiego Funduszu Społecznego Plus w ramach celu „Inwestycje na rzecz zatrudnienia i wzrostu” dla regionu Opolskiego w Polsce CCI 2021PL16FFPR008</w:t>
      </w:r>
    </w:p>
    <w:p w14:paraId="2F6DBD93" w14:textId="65C6A1A1" w:rsidR="002570A0" w:rsidRPr="00A64347" w:rsidRDefault="002570A0" w:rsidP="00771F44">
      <w:pPr>
        <w:numPr>
          <w:ilvl w:val="0"/>
          <w:numId w:val="34"/>
        </w:numPr>
        <w:spacing w:after="120"/>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403EB194" w14:textId="7C2F7200" w:rsidR="00EE3DCE" w:rsidRPr="00AB4962" w:rsidRDefault="00CF1666" w:rsidP="00771F44">
      <w:pPr>
        <w:numPr>
          <w:ilvl w:val="0"/>
          <w:numId w:val="34"/>
        </w:numPr>
        <w:spacing w:after="120"/>
        <w:rPr>
          <w:rFonts w:cs="Calibri"/>
          <w:sz w:val="24"/>
          <w:szCs w:val="24"/>
        </w:rPr>
      </w:pPr>
      <w:r w:rsidRPr="00D277F2">
        <w:rPr>
          <w:rFonts w:asciiTheme="minorHAnsi" w:hAnsiTheme="minorHAnsi" w:cstheme="minorHAnsi"/>
          <w:sz w:val="24"/>
          <w:szCs w:val="24"/>
        </w:rPr>
        <w:t xml:space="preserve">„Instytucji Zarządzającej” </w:t>
      </w:r>
      <w:r w:rsidR="004D7FF0" w:rsidRPr="00D277F2">
        <w:rPr>
          <w:rFonts w:asciiTheme="minorHAnsi" w:hAnsiTheme="minorHAnsi" w:cstheme="minorHAnsi"/>
          <w:sz w:val="24"/>
          <w:szCs w:val="24"/>
        </w:rPr>
        <w:t xml:space="preserve">- </w:t>
      </w:r>
      <w:r w:rsidRPr="00D277F2">
        <w:rPr>
          <w:rFonts w:asciiTheme="minorHAnsi" w:hAnsiTheme="minorHAnsi" w:cstheme="minorHAnsi"/>
          <w:sz w:val="24"/>
          <w:szCs w:val="24"/>
        </w:rPr>
        <w:t xml:space="preserve">oznacza to </w:t>
      </w:r>
      <w:r w:rsidR="003526B9" w:rsidRPr="00D277F2">
        <w:rPr>
          <w:rFonts w:asciiTheme="minorHAnsi" w:hAnsiTheme="minorHAnsi" w:cstheme="minorHAnsi"/>
          <w:sz w:val="24"/>
          <w:szCs w:val="24"/>
        </w:rPr>
        <w:t>Zarząd Województwa Opolskiego</w:t>
      </w:r>
      <w:r w:rsidRPr="00D277F2">
        <w:rPr>
          <w:rFonts w:asciiTheme="minorHAnsi" w:hAnsiTheme="minorHAnsi" w:cstheme="minorHAnsi"/>
          <w:sz w:val="24"/>
          <w:szCs w:val="24"/>
        </w:rPr>
        <w:t>;</w:t>
      </w:r>
    </w:p>
    <w:p w14:paraId="263E3933" w14:textId="1E13F822" w:rsidR="00083519" w:rsidRPr="00AB4962" w:rsidRDefault="00CD1DAD" w:rsidP="00771F44">
      <w:pPr>
        <w:pStyle w:val="Akapitzlist"/>
        <w:numPr>
          <w:ilvl w:val="0"/>
          <w:numId w:val="34"/>
        </w:numPr>
        <w:spacing w:after="120"/>
        <w:rPr>
          <w:rFonts w:asciiTheme="minorHAnsi" w:hAnsiTheme="minorHAnsi" w:cstheme="minorHAnsi"/>
          <w:b/>
        </w:rPr>
      </w:pPr>
      <w:r>
        <w:rPr>
          <w:rFonts w:asciiTheme="minorHAnsi" w:hAnsiTheme="minorHAnsi" w:cstheme="minorHAnsi"/>
        </w:rPr>
        <w:t>„</w:t>
      </w:r>
      <w:r w:rsidR="00083519" w:rsidRPr="00AB4962">
        <w:rPr>
          <w:rFonts w:asciiTheme="minorHAnsi" w:hAnsiTheme="minorHAnsi" w:cstheme="minorHAnsi"/>
        </w:rPr>
        <w:t>KE</w:t>
      </w:r>
      <w:r>
        <w:rPr>
          <w:rFonts w:asciiTheme="minorHAnsi" w:hAnsiTheme="minorHAnsi" w:cstheme="minorHAnsi"/>
        </w:rPr>
        <w:t>”</w:t>
      </w:r>
      <w:r w:rsidR="00083519" w:rsidRPr="00AB4962">
        <w:rPr>
          <w:rFonts w:asciiTheme="minorHAnsi" w:hAnsiTheme="minorHAnsi" w:cstheme="minorHAnsi"/>
          <w:b/>
        </w:rPr>
        <w:t xml:space="preserve"> </w:t>
      </w:r>
      <w:r w:rsidR="00083519" w:rsidRPr="00AB4962">
        <w:rPr>
          <w:rFonts w:asciiTheme="minorHAnsi" w:hAnsiTheme="minorHAnsi" w:cstheme="minorHAnsi"/>
        </w:rPr>
        <w:t>- Komisja Europejska</w:t>
      </w:r>
      <w:r w:rsidR="00644FFA">
        <w:rPr>
          <w:rFonts w:asciiTheme="minorHAnsi" w:hAnsiTheme="minorHAnsi" w:cstheme="minorHAnsi"/>
        </w:rPr>
        <w:t>;</w:t>
      </w:r>
    </w:p>
    <w:p w14:paraId="3764AD89" w14:textId="7CC4EEA3" w:rsidR="00E203D1" w:rsidRPr="00955D75" w:rsidRDefault="00E21003" w:rsidP="00771F44">
      <w:pPr>
        <w:numPr>
          <w:ilvl w:val="0"/>
          <w:numId w:val="34"/>
        </w:numPr>
        <w:spacing w:after="120"/>
        <w:rPr>
          <w:rFonts w:asciiTheme="minorHAnsi" w:hAnsiTheme="minorHAnsi" w:cstheme="minorHAnsi"/>
          <w:sz w:val="24"/>
          <w:szCs w:val="24"/>
        </w:rPr>
      </w:pPr>
      <w:r w:rsidRPr="00D277F2" w:rsidDel="00E21003">
        <w:rPr>
          <w:rFonts w:asciiTheme="minorHAnsi" w:hAnsiTheme="minorHAnsi" w:cstheme="minorHAnsi"/>
          <w:sz w:val="24"/>
          <w:szCs w:val="24"/>
        </w:rPr>
        <w:t xml:space="preserve"> </w:t>
      </w:r>
      <w:r w:rsidR="00E203D1" w:rsidRPr="00D277F2">
        <w:rPr>
          <w:rFonts w:asciiTheme="minorHAnsi" w:hAnsiTheme="minorHAnsi" w:cstheme="minorHAnsi"/>
          <w:iCs/>
          <w:sz w:val="24"/>
          <w:szCs w:val="24"/>
          <w:lang w:eastAsia="en-US"/>
        </w:rPr>
        <w:t>„konflikcie interesów”</w:t>
      </w:r>
      <w:r w:rsidR="00E203D1"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00E203D1" w:rsidRPr="00336117">
        <w:rPr>
          <w:rFonts w:asciiTheme="minorHAnsi" w:hAnsiTheme="minorHAnsi" w:cstheme="minorHAnsi"/>
          <w:iCs/>
          <w:sz w:val="24"/>
          <w:szCs w:val="24"/>
          <w:lang w:eastAsia="en-US"/>
        </w:rPr>
        <w:t xml:space="preserve"> </w:t>
      </w:r>
      <w:r w:rsidR="009F320C" w:rsidRPr="009D3EBE">
        <w:rPr>
          <w:rFonts w:cs="Calibri"/>
          <w:bCs/>
          <w:sz w:val="24"/>
          <w:szCs w:val="24"/>
        </w:rPr>
        <w:t xml:space="preserve">oznacza to sytuację wskazaną w art. 61 ust. 3 Rozporządzenia Parlamentu Europejskiego i Rady (UE, </w:t>
      </w:r>
      <w:proofErr w:type="spellStart"/>
      <w:r w:rsidR="009F320C" w:rsidRPr="009D3EBE">
        <w:rPr>
          <w:rFonts w:cs="Calibri"/>
          <w:bCs/>
          <w:sz w:val="24"/>
          <w:szCs w:val="24"/>
        </w:rPr>
        <w:t>Euratom</w:t>
      </w:r>
      <w:proofErr w:type="spellEnd"/>
      <w:r w:rsidR="009F320C" w:rsidRPr="009D3EBE">
        <w:rPr>
          <w:rFonts w:cs="Calibri"/>
          <w:bCs/>
          <w:sz w:val="24"/>
          <w:szCs w:val="24"/>
        </w:rPr>
        <w:t>)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E203D1" w:rsidRPr="009D3EBE">
        <w:rPr>
          <w:rFonts w:asciiTheme="minorHAnsi" w:hAnsiTheme="minorHAnsi" w:cstheme="minorHAnsi"/>
          <w:iCs/>
          <w:sz w:val="24"/>
          <w:szCs w:val="24"/>
          <w:lang w:eastAsia="en-US"/>
        </w:rPr>
        <w:t>”;</w:t>
      </w:r>
    </w:p>
    <w:p w14:paraId="4426E057" w14:textId="2F540164" w:rsidR="00D92119" w:rsidRPr="00D92119" w:rsidRDefault="00D92119" w:rsidP="00771F44">
      <w:pPr>
        <w:numPr>
          <w:ilvl w:val="0"/>
          <w:numId w:val="34"/>
        </w:numPr>
        <w:spacing w:after="120"/>
        <w:rPr>
          <w:rFonts w:asciiTheme="minorHAnsi" w:hAnsiTheme="minorHAnsi" w:cstheme="minorHAnsi"/>
          <w:iCs/>
          <w:sz w:val="24"/>
          <w:szCs w:val="24"/>
        </w:rPr>
      </w:pPr>
      <w:r>
        <w:rPr>
          <w:rFonts w:asciiTheme="minorHAnsi" w:hAnsiTheme="minorHAnsi" w:cstheme="minorHAnsi"/>
          <w:iCs/>
          <w:sz w:val="24"/>
          <w:szCs w:val="24"/>
        </w:rPr>
        <w:t xml:space="preserve">„korupcji i </w:t>
      </w:r>
      <w:r w:rsidR="009C6E23">
        <w:rPr>
          <w:rFonts w:asciiTheme="minorHAnsi" w:hAnsiTheme="minorHAnsi" w:cstheme="minorHAnsi"/>
          <w:iCs/>
          <w:sz w:val="24"/>
          <w:szCs w:val="24"/>
        </w:rPr>
        <w:t>nadużyciach</w:t>
      </w:r>
      <w:r>
        <w:rPr>
          <w:rFonts w:asciiTheme="minorHAnsi" w:hAnsiTheme="minorHAnsi" w:cstheme="minorHAnsi"/>
          <w:iCs/>
          <w:sz w:val="24"/>
          <w:szCs w:val="24"/>
        </w:rPr>
        <w:t xml:space="preserve"> finansowych” – oznacza to sytuację opisaną w dokumencie pn.: </w:t>
      </w:r>
      <w:r w:rsidRPr="00035561">
        <w:rPr>
          <w:rFonts w:asciiTheme="minorHAnsi" w:hAnsiTheme="minorHAnsi" w:cstheme="minorHAnsi"/>
          <w:iCs/>
          <w:sz w:val="24"/>
          <w:szCs w:val="24"/>
        </w:rPr>
        <w:t>Zapobieganie i sposób postepowania w sytuacjach wystąpienia korupcji i nadużyć finansowych, w tym konfliktu interesów w ramach programu regionalnego pn. Fundusze Europejskie dla Opolskiego 2021-2027</w:t>
      </w:r>
      <w:r w:rsidRPr="007144B0">
        <w:rPr>
          <w:rFonts w:asciiTheme="minorHAnsi" w:hAnsiTheme="minorHAnsi" w:cstheme="minorHAnsi"/>
          <w:iCs/>
          <w:sz w:val="24"/>
          <w:szCs w:val="24"/>
        </w:rPr>
        <w:t>;</w:t>
      </w:r>
      <w:r>
        <w:rPr>
          <w:rFonts w:asciiTheme="minorHAnsi" w:hAnsiTheme="minorHAnsi" w:cstheme="minorHAnsi"/>
          <w:iCs/>
          <w:sz w:val="24"/>
          <w:szCs w:val="24"/>
        </w:rPr>
        <w:t xml:space="preserve"> </w:t>
      </w:r>
    </w:p>
    <w:p w14:paraId="74B1E075" w14:textId="0821BCFB" w:rsidR="0066762D" w:rsidRPr="00336117" w:rsidRDefault="001C11F6" w:rsidP="00771F44">
      <w:pPr>
        <w:numPr>
          <w:ilvl w:val="0"/>
          <w:numId w:val="34"/>
        </w:numPr>
        <w:spacing w:after="120"/>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Lokalny System Informatyczny na lata 2021-2027;</w:t>
      </w:r>
    </w:p>
    <w:p w14:paraId="67703FB7" w14:textId="115B9F83" w:rsidR="00CF1666"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7"/>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co nie wymaga formy aneksu do umowy</w:t>
      </w:r>
      <w:r w:rsidRPr="00D277F2">
        <w:rPr>
          <w:rFonts w:asciiTheme="minorHAnsi" w:hAnsiTheme="minorHAnsi" w:cstheme="minorHAnsi"/>
          <w:sz w:val="24"/>
          <w:szCs w:val="24"/>
        </w:rPr>
        <w:t>;</w:t>
      </w:r>
    </w:p>
    <w:p w14:paraId="50A1B870" w14:textId="6EBFF5AC" w:rsidR="005E4FE5" w:rsidRPr="00336117" w:rsidRDefault="00CD1DAD"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t>„</w:t>
      </w:r>
      <w:r w:rsidR="005E4FE5">
        <w:rPr>
          <w:rFonts w:asciiTheme="minorHAnsi" w:hAnsiTheme="minorHAnsi" w:cstheme="minorHAnsi"/>
          <w:sz w:val="24"/>
          <w:szCs w:val="24"/>
        </w:rPr>
        <w:t>OWES</w:t>
      </w:r>
      <w:r>
        <w:rPr>
          <w:rFonts w:asciiTheme="minorHAnsi" w:hAnsiTheme="minorHAnsi" w:cstheme="minorHAnsi"/>
          <w:sz w:val="24"/>
          <w:szCs w:val="24"/>
        </w:rPr>
        <w:t>"</w:t>
      </w:r>
      <w:r w:rsidR="005E4FE5">
        <w:rPr>
          <w:rFonts w:asciiTheme="minorHAnsi" w:hAnsiTheme="minorHAnsi" w:cstheme="minorHAnsi"/>
          <w:sz w:val="24"/>
          <w:szCs w:val="24"/>
        </w:rPr>
        <w:t xml:space="preserve"> – oznacza to ośrodek wsparcia ekonomii społecznej, o którym mowa w art. 36 ust. </w:t>
      </w:r>
      <w:r w:rsidR="00ED3EBB">
        <w:rPr>
          <w:rFonts w:asciiTheme="minorHAnsi" w:hAnsiTheme="minorHAnsi" w:cstheme="minorHAnsi"/>
          <w:sz w:val="24"/>
          <w:szCs w:val="24"/>
        </w:rPr>
        <w:t xml:space="preserve">1 </w:t>
      </w:r>
      <w:r w:rsidR="005E4FE5">
        <w:rPr>
          <w:rFonts w:asciiTheme="minorHAnsi" w:hAnsiTheme="minorHAnsi" w:cstheme="minorHAnsi"/>
          <w:sz w:val="24"/>
          <w:szCs w:val="24"/>
        </w:rPr>
        <w:t>ustawy z dnia 5 sierpnia 2022</w:t>
      </w:r>
      <w:r w:rsidR="00556B72">
        <w:rPr>
          <w:rFonts w:asciiTheme="minorHAnsi" w:hAnsiTheme="minorHAnsi" w:cstheme="minorHAnsi"/>
          <w:sz w:val="24"/>
          <w:szCs w:val="24"/>
        </w:rPr>
        <w:t xml:space="preserve"> </w:t>
      </w:r>
      <w:r w:rsidR="005E4FE5">
        <w:rPr>
          <w:rFonts w:asciiTheme="minorHAnsi" w:hAnsiTheme="minorHAnsi" w:cstheme="minorHAnsi"/>
          <w:sz w:val="24"/>
          <w:szCs w:val="24"/>
        </w:rPr>
        <w:t>r. o ekonomii społecznej</w:t>
      </w:r>
      <w:r w:rsidR="000905F6">
        <w:rPr>
          <w:rFonts w:asciiTheme="minorHAnsi" w:hAnsiTheme="minorHAnsi" w:cstheme="minorHAnsi"/>
          <w:sz w:val="24"/>
          <w:szCs w:val="24"/>
        </w:rPr>
        <w:t xml:space="preserve">; </w:t>
      </w:r>
    </w:p>
    <w:p w14:paraId="7DA96761" w14:textId="1E2ECFF2" w:rsidR="00DB0114" w:rsidRPr="00336117"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„nieprawidłowości</w:t>
      </w:r>
      <w:r w:rsidR="00E21003">
        <w:rPr>
          <w:rFonts w:asciiTheme="minorHAnsi" w:hAnsiTheme="minorHAnsi" w:cstheme="minorHAnsi"/>
          <w:sz w:val="24"/>
          <w:szCs w:val="24"/>
        </w:rPr>
        <w:t>/nieprawidłowości indywidualnej</w:t>
      </w:r>
      <w:r w:rsidRPr="00336117">
        <w:rPr>
          <w:rFonts w:asciiTheme="minorHAnsi" w:hAnsiTheme="minorHAnsi" w:cstheme="minorHAnsi"/>
          <w:sz w:val="24"/>
          <w:szCs w:val="24"/>
        </w:rPr>
        <w:t xml:space="preserve">” - </w:t>
      </w:r>
      <w:r w:rsidRPr="00336117">
        <w:rPr>
          <w:rFonts w:asciiTheme="minorHAnsi" w:hAnsiTheme="minorHAnsi" w:cstheme="minorHAnsi"/>
          <w:iCs/>
          <w:sz w:val="24"/>
          <w:szCs w:val="24"/>
        </w:rPr>
        <w:t>oznacza to każde naruszenie mającego zastosowanie prawa, wynikające z działania lub zaniechania podmiotu gospodarczego</w:t>
      </w:r>
      <w:r w:rsidR="00247AD1">
        <w:rPr>
          <w:rStyle w:val="Odwoanieprzypisudolnego"/>
          <w:rFonts w:asciiTheme="minorHAnsi" w:hAnsiTheme="minorHAnsi" w:cstheme="minorHAnsi"/>
          <w:iCs/>
          <w:sz w:val="24"/>
          <w:szCs w:val="24"/>
        </w:rPr>
        <w:footnoteReference w:id="8"/>
      </w:r>
      <w:r w:rsidRPr="00336117">
        <w:rPr>
          <w:rFonts w:asciiTheme="minorHAnsi" w:hAnsiTheme="minorHAnsi" w:cstheme="minorHAnsi"/>
          <w:iCs/>
          <w:sz w:val="24"/>
          <w:szCs w:val="24"/>
        </w:rPr>
        <w:t xml:space="preserve">, które ma lub może mieć szkodliwy wpływ na budżet Unii poprzez obciążenie go nieuzasadnionym wydatkiem; </w:t>
      </w:r>
    </w:p>
    <w:p w14:paraId="0E253E29" w14:textId="6061270D" w:rsidR="00DB0114" w:rsidRPr="00336117"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lastRenderedPageBreak/>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umowie o dofinansowanie projektu i porozumieniu albo umowie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5F6379C3" w:rsidR="00DB0114" w:rsidRPr="009D4E1F" w:rsidRDefault="00DB01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„personelu projektu” - </w:t>
      </w:r>
      <w:r w:rsidRPr="0033611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7CEE193A" w14:textId="4B3BE137" w:rsidR="009D4E1F" w:rsidRPr="006B1E02" w:rsidRDefault="009D4E1F" w:rsidP="00771F44">
      <w:pPr>
        <w:numPr>
          <w:ilvl w:val="0"/>
          <w:numId w:val="34"/>
        </w:numPr>
        <w:spacing w:after="120"/>
        <w:rPr>
          <w:rFonts w:asciiTheme="minorHAnsi" w:hAnsiTheme="minorHAnsi" w:cstheme="minorHAnsi"/>
          <w:sz w:val="24"/>
          <w:szCs w:val="24"/>
        </w:rPr>
      </w:pPr>
      <w:r w:rsidRPr="00D946BD">
        <w:rPr>
          <w:rFonts w:asciiTheme="minorHAnsi" w:hAnsiTheme="minorHAnsi" w:cstheme="minorHAnsi"/>
          <w:iCs/>
          <w:sz w:val="24"/>
          <w:szCs w:val="24"/>
        </w:rPr>
        <w:t>„PES”- oznacza to podmiot ekonomii społecznej, o którym mowa w art. 2 pkt 5 ustawy</w:t>
      </w:r>
      <w:r w:rsidRPr="00D946BD">
        <w:rPr>
          <w:rFonts w:asciiTheme="minorHAnsi" w:hAnsiTheme="minorHAnsi" w:cstheme="minorHAnsi"/>
          <w:iCs/>
          <w:sz w:val="24"/>
          <w:szCs w:val="24"/>
        </w:rPr>
        <w:br/>
        <w:t>z dnia 5 sierpnia 2022r. o ekonomii społecznej</w:t>
      </w:r>
      <w:r w:rsidR="009A5CE9" w:rsidRPr="00D946BD">
        <w:rPr>
          <w:rFonts w:asciiTheme="minorHAnsi" w:hAnsiTheme="minorHAnsi" w:cstheme="minorHAnsi"/>
          <w:iCs/>
          <w:sz w:val="24"/>
          <w:szCs w:val="24"/>
        </w:rPr>
        <w:t>;</w:t>
      </w:r>
    </w:p>
    <w:p w14:paraId="5A237C49" w14:textId="4690F921" w:rsidR="006B1E02" w:rsidRPr="006B1E02" w:rsidRDefault="006B1E02"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„Portalu Funduszy Europejskich” - oznacza to stronę internetową pod adresem: </w:t>
      </w:r>
      <w:hyperlink r:id="rId13" w:history="1">
        <w:r w:rsidRPr="00B733F3">
          <w:rPr>
            <w:rStyle w:val="Hipercze"/>
            <w:rFonts w:asciiTheme="minorHAnsi" w:hAnsiTheme="minorHAnsi" w:cstheme="minorHAnsi"/>
            <w:sz w:val="24"/>
            <w:szCs w:val="24"/>
          </w:rPr>
          <w:t>www.funduszeeuropejskie.gov.pl</w:t>
        </w:r>
      </w:hyperlink>
      <w:r w:rsidRPr="00D277F2">
        <w:rPr>
          <w:rFonts w:asciiTheme="minorHAnsi" w:hAnsiTheme="minorHAnsi" w:cstheme="minorHAnsi"/>
          <w:iCs/>
          <w:sz w:val="24"/>
          <w:szCs w:val="24"/>
        </w:rPr>
        <w:t>;</w:t>
      </w:r>
    </w:p>
    <w:p w14:paraId="66B4D05C" w14:textId="20C318C5" w:rsidR="00DB0114" w:rsidRPr="00336117" w:rsidRDefault="002616C9"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„Powierzają</w:t>
      </w:r>
      <w:r w:rsidR="00DB0114" w:rsidRPr="00336117">
        <w:rPr>
          <w:rFonts w:asciiTheme="minorHAnsi" w:hAnsiTheme="minorHAnsi" w:cstheme="minorHAnsi"/>
          <w:sz w:val="24"/>
          <w:szCs w:val="24"/>
        </w:rPr>
        <w:t xml:space="preserve">cym” - </w:t>
      </w:r>
      <w:r w:rsidR="00371464" w:rsidRPr="00371464">
        <w:rPr>
          <w:rFonts w:cs="Calibri"/>
          <w:sz w:val="24"/>
          <w:szCs w:val="24"/>
        </w:rPr>
        <w:t xml:space="preserve">oznacza </w:t>
      </w:r>
      <w:r w:rsidR="00DC62C2">
        <w:rPr>
          <w:rFonts w:cs="Calibri"/>
          <w:sz w:val="24"/>
          <w:szCs w:val="24"/>
        </w:rPr>
        <w:t>to Zarząd Województwa Opolskiego</w:t>
      </w:r>
      <w:r w:rsidR="00371464" w:rsidRPr="00371464">
        <w:rPr>
          <w:rFonts w:cs="Calibri"/>
          <w:sz w:val="24"/>
          <w:szCs w:val="24"/>
        </w:rPr>
        <w:t xml:space="preserve"> dla zbioru </w:t>
      </w:r>
      <w:r w:rsidR="00DC62C2">
        <w:rPr>
          <w:rFonts w:cs="Calibri"/>
          <w:sz w:val="24"/>
          <w:szCs w:val="24"/>
        </w:rPr>
        <w:t>„</w:t>
      </w:r>
      <w:r w:rsidR="00371464" w:rsidRPr="00371464">
        <w:rPr>
          <w:rFonts w:cs="Calibri"/>
          <w:sz w:val="24"/>
          <w:szCs w:val="24"/>
        </w:rPr>
        <w:t>FEO 2021-2027</w:t>
      </w:r>
      <w:r w:rsidR="00DC62C2">
        <w:rPr>
          <w:rFonts w:cs="Calibri"/>
          <w:sz w:val="24"/>
          <w:szCs w:val="24"/>
        </w:rPr>
        <w:t>”, pełniącego rolę administratora danych osobowych;</w:t>
      </w:r>
    </w:p>
    <w:p w14:paraId="17EA793C" w14:textId="4207532C" w:rsidR="00CF1666" w:rsidRPr="00336117" w:rsidRDefault="006B1E02" w:rsidP="00771F44">
      <w:pPr>
        <w:numPr>
          <w:ilvl w:val="0"/>
          <w:numId w:val="34"/>
        </w:numPr>
        <w:spacing w:after="120"/>
        <w:rPr>
          <w:rFonts w:asciiTheme="minorHAnsi" w:hAnsiTheme="minorHAnsi" w:cstheme="minorHAnsi"/>
          <w:sz w:val="24"/>
          <w:szCs w:val="24"/>
        </w:rPr>
      </w:pPr>
      <w:r w:rsidRPr="00336117" w:rsidDel="006B1E02">
        <w:rPr>
          <w:rFonts w:asciiTheme="minorHAnsi" w:hAnsiTheme="minorHAnsi" w:cstheme="minorHAnsi"/>
          <w:sz w:val="24"/>
          <w:szCs w:val="24"/>
        </w:rPr>
        <w:t xml:space="preserve"> </w:t>
      </w:r>
      <w:r w:rsidR="00E4075B"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00E4075B" w:rsidRPr="00336117">
        <w:rPr>
          <w:rFonts w:asciiTheme="minorHAnsi" w:hAnsiTheme="minorHAnsi" w:cstheme="minorHAnsi"/>
          <w:sz w:val="24"/>
          <w:szCs w:val="24"/>
        </w:rPr>
        <w:t xml:space="preserve"> </w:t>
      </w:r>
      <w:r w:rsidR="00371464" w:rsidRPr="00371464">
        <w:rPr>
          <w:rFonts w:cs="Calibri"/>
          <w:sz w:val="24"/>
          <w:szCs w:val="24"/>
        </w:rPr>
        <w:t>oznacza to program regionalny Fundusze Europejskie dla Opolskiego na lata 2021 – 2027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Opolskiego w Polsce CCI 2021PL16FFPR008</w:t>
      </w:r>
    </w:p>
    <w:p w14:paraId="1939A54D" w14:textId="06430EBA" w:rsidR="00562918"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„Projekcie”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projekt pt. </w:t>
      </w:r>
      <w:r w:rsidRPr="00E85E15">
        <w:rPr>
          <w:rFonts w:asciiTheme="minorHAnsi" w:hAnsiTheme="minorHAnsi" w:cstheme="minorHAnsi"/>
          <w:sz w:val="24"/>
          <w:szCs w:val="24"/>
        </w:rPr>
        <w:t>[</w:t>
      </w:r>
      <w:r w:rsidRPr="00035561">
        <w:rPr>
          <w:rFonts w:asciiTheme="minorHAnsi" w:hAnsiTheme="minorHAnsi" w:cstheme="minorHAnsi"/>
          <w:sz w:val="24"/>
          <w:szCs w:val="24"/>
        </w:rPr>
        <w:t>tytuł projektu</w:t>
      </w:r>
      <w:r w:rsidRPr="00E85E15">
        <w:rPr>
          <w:rFonts w:asciiTheme="minorHAnsi" w:hAnsiTheme="minorHAnsi" w:cstheme="minorHAnsi"/>
          <w:sz w:val="24"/>
          <w:szCs w:val="24"/>
        </w:rPr>
        <w:t>]</w:t>
      </w:r>
      <w:r w:rsidRPr="00336117">
        <w:rPr>
          <w:rFonts w:asciiTheme="minorHAnsi" w:hAnsiTheme="minorHAnsi" w:cstheme="minorHAnsi"/>
          <w:sz w:val="24"/>
          <w:szCs w:val="24"/>
        </w:rPr>
        <w:t xml:space="preserve"> realizowany w ramach </w:t>
      </w:r>
      <w:r w:rsidR="09426A3D" w:rsidRPr="00336117">
        <w:rPr>
          <w:rFonts w:asciiTheme="minorHAnsi" w:hAnsiTheme="minorHAnsi" w:cstheme="minorHAnsi"/>
          <w:sz w:val="24"/>
          <w:szCs w:val="24"/>
        </w:rPr>
        <w:t>Działania</w:t>
      </w:r>
      <w:r w:rsidRPr="00336117">
        <w:rPr>
          <w:rFonts w:asciiTheme="minorHAnsi" w:hAnsiTheme="minorHAnsi" w:cstheme="minorHAnsi"/>
          <w:sz w:val="24"/>
          <w:szCs w:val="24"/>
        </w:rPr>
        <w:t xml:space="preserve"> </w:t>
      </w:r>
      <w:bookmarkStart w:id="1" w:name="_Hlk106724311"/>
      <w:r w:rsidRPr="00336117">
        <w:rPr>
          <w:rFonts w:asciiTheme="minorHAnsi" w:hAnsiTheme="minorHAnsi" w:cstheme="minorHAnsi"/>
          <w:sz w:val="24"/>
          <w:szCs w:val="24"/>
        </w:rPr>
        <w:t xml:space="preserve">określony we wniosku o dofinansowanie projektu nr .................., zwanym dalej „Wnioskiem”, </w:t>
      </w:r>
      <w:r w:rsidR="00597EC7" w:rsidRPr="00336117">
        <w:rPr>
          <w:rFonts w:asciiTheme="minorHAnsi" w:hAnsiTheme="minorHAnsi" w:cstheme="minorHAnsi"/>
          <w:sz w:val="24"/>
          <w:szCs w:val="24"/>
        </w:rPr>
        <w:t xml:space="preserve">który stanowi </w:t>
      </w:r>
      <w:r w:rsidRPr="00336117">
        <w:rPr>
          <w:rFonts w:asciiTheme="minorHAnsi" w:hAnsiTheme="minorHAnsi" w:cstheme="minorHAnsi"/>
          <w:sz w:val="24"/>
          <w:szCs w:val="24"/>
        </w:rPr>
        <w:t xml:space="preserve">załącznik nr </w:t>
      </w:r>
      <w:r w:rsidR="003563DC" w:rsidRPr="00336117">
        <w:rPr>
          <w:rFonts w:asciiTheme="minorHAnsi" w:hAnsiTheme="minorHAnsi" w:cstheme="minorHAnsi"/>
          <w:sz w:val="24"/>
          <w:szCs w:val="24"/>
        </w:rPr>
        <w:t>1</w:t>
      </w:r>
      <w:r w:rsidRPr="00336117">
        <w:rPr>
          <w:rFonts w:asciiTheme="minorHAnsi" w:hAnsiTheme="minorHAnsi" w:cstheme="minorHAnsi"/>
          <w:sz w:val="24"/>
          <w:szCs w:val="24"/>
        </w:rPr>
        <w:t xml:space="preserve"> do </w:t>
      </w:r>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1"/>
      <w:r w:rsidRPr="00336117">
        <w:rPr>
          <w:rFonts w:asciiTheme="minorHAnsi" w:hAnsiTheme="minorHAnsi" w:cstheme="minorHAnsi"/>
          <w:sz w:val="24"/>
          <w:szCs w:val="24"/>
        </w:rPr>
        <w:t>;</w:t>
      </w:r>
    </w:p>
    <w:p w14:paraId="52F00BB1" w14:textId="5598A3BA" w:rsidR="00026A3E" w:rsidRDefault="00026A3E"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0B608F6E" w14:textId="1E0A19E6" w:rsidR="00F14DB9" w:rsidRPr="00336117" w:rsidRDefault="00F14DB9" w:rsidP="00771F44">
      <w:pPr>
        <w:numPr>
          <w:ilvl w:val="0"/>
          <w:numId w:val="34"/>
        </w:numPr>
        <w:spacing w:after="120"/>
        <w:rPr>
          <w:rFonts w:asciiTheme="minorHAnsi" w:hAnsiTheme="minorHAnsi" w:cstheme="minorHAnsi"/>
          <w:sz w:val="24"/>
          <w:szCs w:val="24"/>
        </w:rPr>
      </w:pPr>
      <w:r>
        <w:rPr>
          <w:rFonts w:asciiTheme="minorHAnsi" w:hAnsiTheme="minorHAnsi" w:cstheme="minorHAnsi"/>
          <w:sz w:val="24"/>
          <w:szCs w:val="24"/>
        </w:rPr>
        <w:lastRenderedPageBreak/>
        <w:t>„PS” – oznacza to przedsiębiorstwo społeczne tj. podmiot ekonomii społecznej posiadający status przedsiębiorstwa społecznego, zgodnie z art. 3 ust. 1 ustawy z dnia 5 sierpnia 2022</w:t>
      </w:r>
      <w:r w:rsidR="00556B72">
        <w:rPr>
          <w:rFonts w:asciiTheme="minorHAnsi" w:hAnsiTheme="minorHAnsi" w:cstheme="minorHAnsi"/>
          <w:sz w:val="24"/>
          <w:szCs w:val="24"/>
        </w:rPr>
        <w:t xml:space="preserve"> </w:t>
      </w:r>
      <w:r>
        <w:rPr>
          <w:rFonts w:asciiTheme="minorHAnsi" w:hAnsiTheme="minorHAnsi" w:cstheme="minorHAnsi"/>
          <w:sz w:val="24"/>
          <w:szCs w:val="24"/>
        </w:rPr>
        <w:t>r. o ekonomii społecznej;</w:t>
      </w:r>
    </w:p>
    <w:p w14:paraId="21A1E7F5" w14:textId="2E0E8C63" w:rsidR="003126E5" w:rsidRPr="00336117" w:rsidRDefault="003126E5"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„Regulaminie wyboru projektów”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oznacza to Regulamin dotyczący postępowania konkurencyjnego nr</w:t>
      </w:r>
      <w:r w:rsidR="006B1E02">
        <w:rPr>
          <w:rFonts w:asciiTheme="minorHAnsi" w:hAnsiTheme="minorHAnsi" w:cstheme="minorHAnsi"/>
          <w:sz w:val="24"/>
          <w:szCs w:val="24"/>
        </w:rPr>
        <w:t xml:space="preserve"> </w:t>
      </w:r>
      <w:r w:rsidR="006B1E02" w:rsidRPr="00955D75">
        <w:rPr>
          <w:rFonts w:asciiTheme="minorHAnsi" w:hAnsiTheme="minorHAnsi" w:cstheme="minorHAnsi"/>
          <w:b/>
          <w:sz w:val="24"/>
          <w:szCs w:val="24"/>
        </w:rPr>
        <w:t>FEOP.06.01-IP.02-001/2</w:t>
      </w:r>
      <w:r w:rsidR="00E85E15">
        <w:rPr>
          <w:rFonts w:asciiTheme="minorHAnsi" w:hAnsiTheme="minorHAnsi" w:cstheme="minorHAnsi"/>
          <w:b/>
          <w:sz w:val="24"/>
          <w:szCs w:val="24"/>
        </w:rPr>
        <w:t>5</w:t>
      </w:r>
      <w:r w:rsidR="006B1E02" w:rsidRPr="00336117">
        <w:rPr>
          <w:rFonts w:asciiTheme="minorHAnsi" w:hAnsiTheme="minorHAnsi" w:cstheme="minorHAnsi"/>
          <w:sz w:val="24"/>
          <w:szCs w:val="24"/>
        </w:rPr>
        <w:t xml:space="preserve">, </w:t>
      </w:r>
      <w:r w:rsidRPr="00336117">
        <w:rPr>
          <w:rFonts w:asciiTheme="minorHAnsi" w:hAnsiTheme="minorHAnsi" w:cstheme="minorHAnsi"/>
          <w:sz w:val="24"/>
          <w:szCs w:val="24"/>
        </w:rPr>
        <w:t>gdzie zawarto szczegółowe informacje na temat w/w postępowania, w tym m.in. określono sposób wyboru projektów oraz wskazano informacje niezbędne podczas przygotowywania wniosków o dofinansowanie projektu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ramach programu regionalnego </w:t>
      </w:r>
      <w:r w:rsidRPr="00035561">
        <w:rPr>
          <w:rFonts w:asciiTheme="minorHAnsi" w:hAnsiTheme="minorHAnsi" w:cstheme="minorHAnsi"/>
          <w:bCs/>
          <w:sz w:val="24"/>
          <w:szCs w:val="24"/>
          <w:lang w:eastAsia="en-US"/>
        </w:rPr>
        <w:t xml:space="preserve">Fundusze Europejskie dla Opolskiego 2021-2027 </w:t>
      </w:r>
      <w:r w:rsidRPr="007144B0">
        <w:rPr>
          <w:rFonts w:asciiTheme="minorHAnsi" w:hAnsiTheme="minorHAnsi" w:cstheme="minorHAnsi"/>
          <w:sz w:val="24"/>
          <w:szCs w:val="24"/>
        </w:rPr>
        <w:t xml:space="preserve">Priorytet </w:t>
      </w:r>
      <w:r w:rsidR="004442FD" w:rsidRPr="007144B0">
        <w:rPr>
          <w:rFonts w:asciiTheme="minorHAnsi" w:hAnsiTheme="minorHAnsi" w:cstheme="minorHAnsi"/>
          <w:sz w:val="24"/>
          <w:szCs w:val="24"/>
        </w:rPr>
        <w:t>6</w:t>
      </w:r>
      <w:r w:rsidRPr="007144B0">
        <w:rPr>
          <w:rFonts w:asciiTheme="minorHAnsi" w:hAnsiTheme="minorHAnsi" w:cstheme="minorHAnsi"/>
          <w:sz w:val="24"/>
          <w:szCs w:val="24"/>
        </w:rPr>
        <w:t xml:space="preserve"> – </w:t>
      </w:r>
      <w:r w:rsidRPr="007144B0">
        <w:rPr>
          <w:rFonts w:asciiTheme="minorHAnsi" w:hAnsiTheme="minorHAnsi" w:cstheme="minorHAnsi"/>
          <w:bCs/>
          <w:iCs/>
          <w:sz w:val="24"/>
          <w:szCs w:val="24"/>
          <w:lang w:eastAsia="en-US"/>
        </w:rPr>
        <w:t xml:space="preserve"> </w:t>
      </w:r>
      <w:r w:rsidRPr="00035561">
        <w:rPr>
          <w:rFonts w:asciiTheme="minorHAnsi" w:hAnsiTheme="minorHAnsi" w:cstheme="minorHAnsi"/>
          <w:bCs/>
          <w:iCs/>
          <w:sz w:val="24"/>
          <w:szCs w:val="24"/>
        </w:rPr>
        <w:t xml:space="preserve">Fundusze Europejskie wspierające </w:t>
      </w:r>
      <w:r w:rsidR="004442FD" w:rsidRPr="00035561">
        <w:rPr>
          <w:rFonts w:asciiTheme="minorHAnsi" w:hAnsiTheme="minorHAnsi" w:cstheme="minorHAnsi"/>
          <w:bCs/>
          <w:iCs/>
          <w:sz w:val="24"/>
          <w:szCs w:val="24"/>
        </w:rPr>
        <w:t xml:space="preserve">włączenie społeczne </w:t>
      </w:r>
      <w:r w:rsidRPr="007144B0">
        <w:rPr>
          <w:rFonts w:asciiTheme="minorHAnsi" w:hAnsiTheme="minorHAnsi" w:cstheme="minorHAnsi"/>
          <w:sz w:val="24"/>
          <w:szCs w:val="24"/>
        </w:rPr>
        <w:t xml:space="preserve">Działania </w:t>
      </w:r>
      <w:r w:rsidR="004442FD" w:rsidRPr="007144B0">
        <w:rPr>
          <w:rFonts w:asciiTheme="minorHAnsi" w:hAnsiTheme="minorHAnsi" w:cstheme="minorHAnsi"/>
          <w:sz w:val="24"/>
          <w:szCs w:val="24"/>
        </w:rPr>
        <w:t xml:space="preserve">6.1 </w:t>
      </w:r>
      <w:r w:rsidR="004442FD" w:rsidRPr="00035561">
        <w:rPr>
          <w:rFonts w:asciiTheme="minorHAnsi" w:hAnsiTheme="minorHAnsi" w:cstheme="minorHAnsi"/>
          <w:iCs/>
          <w:sz w:val="24"/>
          <w:szCs w:val="24"/>
        </w:rPr>
        <w:t>Wsparcie ekonomii społecznej</w:t>
      </w:r>
      <w:r w:rsidR="004442FD" w:rsidRPr="007144B0">
        <w:rPr>
          <w:rFonts w:asciiTheme="minorHAnsi" w:hAnsiTheme="minorHAnsi" w:cstheme="minorHAnsi"/>
          <w:sz w:val="24"/>
          <w:szCs w:val="24"/>
        </w:rPr>
        <w:t xml:space="preserve"> </w:t>
      </w:r>
      <w:r w:rsidRPr="007144B0">
        <w:rPr>
          <w:rFonts w:asciiTheme="minorHAnsi" w:hAnsiTheme="minorHAnsi" w:cstheme="minorHAnsi"/>
          <w:sz w:val="24"/>
          <w:szCs w:val="24"/>
        </w:rPr>
        <w:t xml:space="preserve"> – dostępny na stronie internetowej Instytucji </w:t>
      </w:r>
      <w:r w:rsidRPr="00F33A25">
        <w:rPr>
          <w:rFonts w:asciiTheme="minorHAnsi" w:hAnsiTheme="minorHAnsi" w:cstheme="minorHAnsi"/>
          <w:sz w:val="24"/>
          <w:szCs w:val="24"/>
        </w:rPr>
        <w:t>Zarządzającej</w:t>
      </w:r>
      <w:r w:rsidR="00AE0ABD"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oraz na portalu Funduszy Europejskich; </w:t>
      </w:r>
    </w:p>
    <w:p w14:paraId="53873EC8" w14:textId="649649C7" w:rsidR="00CF1666" w:rsidRPr="00336117" w:rsidRDefault="00562918"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556218CE" w14:textId="77777777" w:rsidR="00CC0C06" w:rsidRPr="00955D75" w:rsidRDefault="004C2B2B" w:rsidP="00771F44">
      <w:pPr>
        <w:numPr>
          <w:ilvl w:val="0"/>
          <w:numId w:val="34"/>
        </w:numPr>
        <w:spacing w:after="120"/>
        <w:rPr>
          <w:rFonts w:asciiTheme="minorHAnsi" w:hAnsiTheme="minorHAnsi" w:cstheme="minorHAnsi"/>
        </w:rPr>
      </w:pPr>
      <w:r w:rsidRPr="00336117">
        <w:rPr>
          <w:rFonts w:asciiTheme="minorHAnsi" w:hAnsiTheme="minorHAnsi" w:cstheme="minorHAnsi"/>
          <w:sz w:val="24"/>
          <w:szCs w:val="24"/>
        </w:rPr>
        <w:t xml:space="preserve">„Rozporządzeniu ogólnym”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rozporządzenie Parlamentu Europejskiego i</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Pr>
          <w:rFonts w:asciiTheme="minorHAnsi" w:hAnsiTheme="minorHAnsi" w:cstheme="minorHAnsi"/>
          <w:sz w:val="24"/>
          <w:szCs w:val="24"/>
        </w:rPr>
        <w:t> </w:t>
      </w:r>
      <w:r w:rsidRPr="00336117">
        <w:rPr>
          <w:rFonts w:asciiTheme="minorHAnsi" w:hAnsiTheme="minorHAnsi" w:cstheme="minorHAnsi"/>
          <w:sz w:val="24"/>
          <w:szCs w:val="24"/>
        </w:rPr>
        <w:t>Europejskiego Funduszu Morskiego, Rybackiego i Akwakultury, a</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także przepisy finansowe na potrzeby tych funduszy oraz na potrzeby Funduszu Azylu, Migracji i</w:t>
      </w:r>
      <w:r w:rsidR="00C20C1A">
        <w:rPr>
          <w:rFonts w:asciiTheme="minorHAnsi" w:hAnsiTheme="minorHAnsi" w:cstheme="minorHAnsi"/>
          <w:sz w:val="24"/>
          <w:szCs w:val="24"/>
        </w:rPr>
        <w:t> </w:t>
      </w:r>
      <w:r w:rsidRPr="00336117">
        <w:rPr>
          <w:rFonts w:asciiTheme="minorHAnsi" w:hAnsiTheme="minorHAnsi" w:cstheme="minorHAnsi"/>
          <w:sz w:val="24"/>
          <w:szCs w:val="24"/>
        </w:rPr>
        <w:t>Integracji, Funduszu Bezpieczeństwa Wewnętrznego i Instrumentu Wsparcia Finansowego na rzecz Zarządzania Granicami i Polityki Wizowej</w:t>
      </w:r>
      <w:r w:rsidR="00CC0C06">
        <w:rPr>
          <w:rFonts w:asciiTheme="minorHAnsi" w:hAnsiTheme="minorHAnsi" w:cstheme="minorHAnsi"/>
          <w:sz w:val="24"/>
          <w:szCs w:val="24"/>
        </w:rPr>
        <w:t>;</w:t>
      </w:r>
    </w:p>
    <w:p w14:paraId="762890AB" w14:textId="396FA402" w:rsidR="004C2B2B" w:rsidRPr="00336117" w:rsidRDefault="00CC0C06" w:rsidP="00771F44">
      <w:pPr>
        <w:numPr>
          <w:ilvl w:val="0"/>
          <w:numId w:val="34"/>
        </w:numPr>
        <w:spacing w:after="120"/>
        <w:rPr>
          <w:rFonts w:asciiTheme="minorHAnsi" w:hAnsiTheme="minorHAnsi" w:cstheme="minorHAnsi"/>
        </w:rPr>
      </w:pPr>
      <w:r>
        <w:rPr>
          <w:rFonts w:asciiTheme="minorHAnsi" w:hAnsiTheme="minorHAnsi" w:cstheme="minorHAnsi"/>
          <w:sz w:val="24"/>
          <w:szCs w:val="24"/>
        </w:rPr>
        <w:t>„SM EFS+” -</w:t>
      </w:r>
      <w:r w:rsidRPr="00CC0C06">
        <w:rPr>
          <w:rFonts w:asciiTheme="minorHAnsi" w:hAnsiTheme="minorHAnsi" w:cstheme="minorHAnsi"/>
          <w:sz w:val="24"/>
          <w:szCs w:val="24"/>
          <w:lang w:eastAsia="pl-PL"/>
        </w:rPr>
        <w:t xml:space="preserve"> </w:t>
      </w:r>
      <w:r w:rsidRPr="00D63B7C">
        <w:rPr>
          <w:rFonts w:asciiTheme="minorHAnsi" w:hAnsiTheme="minorHAnsi" w:cstheme="minorHAnsi"/>
          <w:sz w:val="24"/>
          <w:szCs w:val="24"/>
          <w:lang w:eastAsia="pl-PL"/>
        </w:rPr>
        <w:t>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6679CD74" w14:textId="2B64F694" w:rsidR="00525890" w:rsidRPr="00955D75" w:rsidRDefault="00525890" w:rsidP="00771F44">
      <w:pPr>
        <w:numPr>
          <w:ilvl w:val="0"/>
          <w:numId w:val="34"/>
        </w:numPr>
        <w:spacing w:after="120"/>
        <w:rPr>
          <w:rStyle w:val="Hipercze"/>
          <w:rFonts w:asciiTheme="minorHAnsi" w:hAnsiTheme="minorHAnsi" w:cstheme="minorHAnsi"/>
          <w:color w:val="auto"/>
          <w:u w:val="none"/>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hyperlink r:id="rId14" w:history="1">
        <w:r w:rsidR="00F33A25" w:rsidRPr="00B733F3">
          <w:rPr>
            <w:rStyle w:val="Hipercze"/>
            <w:rFonts w:asciiTheme="minorHAnsi" w:hAnsiTheme="minorHAnsi" w:cstheme="minorHAnsi"/>
            <w:sz w:val="24"/>
            <w:szCs w:val="24"/>
          </w:rPr>
          <w:t>www.funduszeue.opolskie.pl</w:t>
        </w:r>
      </w:hyperlink>
    </w:p>
    <w:p w14:paraId="28388F87" w14:textId="4F0A7C23" w:rsidR="00CC0C06" w:rsidRPr="00955D75" w:rsidRDefault="00CC0C06" w:rsidP="00771F44">
      <w:pPr>
        <w:numPr>
          <w:ilvl w:val="0"/>
          <w:numId w:val="34"/>
        </w:numPr>
        <w:spacing w:after="120"/>
        <w:rPr>
          <w:rFonts w:asciiTheme="minorHAnsi" w:hAnsiTheme="minorHAnsi" w:cstheme="minorHAnsi"/>
        </w:rPr>
      </w:pPr>
      <w:r>
        <w:rPr>
          <w:rFonts w:asciiTheme="minorHAnsi" w:hAnsiTheme="minorHAnsi" w:cstheme="minorHAnsi"/>
        </w:rPr>
        <w:t>„</w:t>
      </w:r>
      <w:r w:rsidRPr="007779DA">
        <w:rPr>
          <w:rFonts w:asciiTheme="minorHAnsi" w:hAnsiTheme="minorHAnsi" w:cstheme="minorHAnsi"/>
          <w:sz w:val="24"/>
          <w:szCs w:val="24"/>
          <w:lang w:eastAsia="en-US"/>
        </w:rPr>
        <w:t>SZOP</w:t>
      </w:r>
      <w:r w:rsidRPr="00BC1B7D">
        <w:rPr>
          <w:rFonts w:asciiTheme="minorHAnsi" w:hAnsiTheme="minorHAnsi" w:cstheme="minorHAnsi"/>
          <w:sz w:val="24"/>
          <w:szCs w:val="24"/>
          <w:lang w:eastAsia="en-US"/>
        </w:rPr>
        <w:t>”</w:t>
      </w:r>
      <w:r w:rsidRPr="00964E76">
        <w:rPr>
          <w:rFonts w:asciiTheme="minorHAnsi" w:hAnsiTheme="minorHAnsi" w:cstheme="minorHAnsi"/>
          <w:sz w:val="24"/>
          <w:szCs w:val="24"/>
          <w:lang w:eastAsia="en-US"/>
        </w:rPr>
        <w:t xml:space="preserve"> </w:t>
      </w:r>
      <w:r w:rsidRPr="00004456">
        <w:rPr>
          <w:rFonts w:asciiTheme="minorHAnsi" w:hAnsiTheme="minorHAnsi" w:cstheme="minorHAnsi"/>
          <w:sz w:val="24"/>
          <w:szCs w:val="24"/>
          <w:lang w:eastAsia="en-US"/>
        </w:rPr>
        <w:t xml:space="preserve">– oznacza to Szczegółowy </w:t>
      </w:r>
      <w:r>
        <w:rPr>
          <w:rFonts w:asciiTheme="minorHAnsi" w:hAnsiTheme="minorHAnsi" w:cstheme="minorHAnsi"/>
          <w:sz w:val="24"/>
          <w:szCs w:val="24"/>
          <w:lang w:eastAsia="en-US"/>
        </w:rPr>
        <w:t>O</w:t>
      </w:r>
      <w:r w:rsidRPr="00004456">
        <w:rPr>
          <w:rFonts w:asciiTheme="minorHAnsi" w:hAnsiTheme="minorHAnsi" w:cstheme="minorHAnsi"/>
          <w:sz w:val="24"/>
          <w:szCs w:val="24"/>
          <w:lang w:eastAsia="en-US"/>
        </w:rPr>
        <w:t xml:space="preserve">pis </w:t>
      </w:r>
      <w:r>
        <w:rPr>
          <w:rFonts w:asciiTheme="minorHAnsi" w:hAnsiTheme="minorHAnsi" w:cstheme="minorHAnsi"/>
          <w:sz w:val="24"/>
          <w:szCs w:val="24"/>
          <w:lang w:eastAsia="en-US"/>
        </w:rPr>
        <w:t>P</w:t>
      </w:r>
      <w:r w:rsidRPr="00004456">
        <w:rPr>
          <w:rFonts w:asciiTheme="minorHAnsi" w:hAnsiTheme="minorHAnsi" w:cstheme="minorHAnsi"/>
          <w:sz w:val="24"/>
          <w:szCs w:val="24"/>
          <w:lang w:eastAsia="en-US"/>
        </w:rPr>
        <w:t>riorytetów programu Fundusze Europejskie dla Opolskiego 2021-2027, wersja nr ……………;</w:t>
      </w:r>
    </w:p>
    <w:p w14:paraId="3DEC4F5B" w14:textId="654F8A95" w:rsidR="00CC0C06" w:rsidRPr="00CC0C06" w:rsidRDefault="00CC0C06" w:rsidP="00771F44">
      <w:pPr>
        <w:numPr>
          <w:ilvl w:val="0"/>
          <w:numId w:val="34"/>
        </w:numPr>
        <w:spacing w:after="120"/>
        <w:ind w:left="357" w:hanging="357"/>
        <w:rPr>
          <w:rFonts w:asciiTheme="minorHAnsi" w:hAnsiTheme="minorHAnsi" w:cstheme="minorHAnsi"/>
        </w:rPr>
      </w:pPr>
      <w:r w:rsidRPr="00D63B7C">
        <w:rPr>
          <w:rStyle w:val="Hipercze"/>
          <w:rFonts w:asciiTheme="minorHAnsi" w:hAnsiTheme="minorHAnsi" w:cstheme="minorHAnsi"/>
          <w:color w:val="auto"/>
          <w:sz w:val="24"/>
          <w:szCs w:val="24"/>
          <w:u w:val="none"/>
        </w:rPr>
        <w:t xml:space="preserve">„środkach europejskich” – oznacza to </w:t>
      </w:r>
      <w:r w:rsidRPr="00004456">
        <w:rPr>
          <w:rFonts w:asciiTheme="minorHAnsi" w:eastAsia="Times New Roman" w:hAnsiTheme="minorHAnsi" w:cstheme="minorHAnsi"/>
          <w:sz w:val="24"/>
          <w:szCs w:val="24"/>
        </w:rPr>
        <w:t>to 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r>
        <w:rPr>
          <w:rFonts w:asciiTheme="minorHAnsi" w:eastAsia="Times New Roman" w:hAnsiTheme="minorHAnsi" w:cstheme="minorHAnsi"/>
          <w:sz w:val="24"/>
          <w:szCs w:val="24"/>
        </w:rPr>
        <w:t>;</w:t>
      </w:r>
    </w:p>
    <w:p w14:paraId="0FE0480D" w14:textId="68E2A7B1" w:rsidR="00CF1666" w:rsidRPr="00336117" w:rsidRDefault="00CF166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iCs/>
          <w:sz w:val="24"/>
          <w:szCs w:val="24"/>
        </w:rPr>
        <w:t>„uczestniku Projektu”</w:t>
      </w:r>
      <w:r w:rsidR="004D7FF0" w:rsidRPr="00336117">
        <w:rPr>
          <w:rFonts w:asciiTheme="minorHAnsi" w:hAnsiTheme="minorHAnsi" w:cstheme="minorHAnsi"/>
          <w:iCs/>
          <w:sz w:val="24"/>
          <w:szCs w:val="24"/>
        </w:rPr>
        <w:t xml:space="preserve"> -</w:t>
      </w:r>
      <w:r w:rsidRPr="00336117">
        <w:rPr>
          <w:rFonts w:asciiTheme="minorHAnsi" w:hAnsiTheme="minorHAnsi" w:cstheme="minorHAnsi"/>
          <w:iCs/>
          <w:sz w:val="24"/>
          <w:szCs w:val="24"/>
        </w:rPr>
        <w:t xml:space="preserve"> oznacza to uczestnika w rozumieniu </w:t>
      </w:r>
      <w:r w:rsidRPr="007144B0">
        <w:rPr>
          <w:rFonts w:asciiTheme="minorHAnsi" w:hAnsiTheme="minorHAnsi" w:cstheme="minorHAnsi"/>
          <w:iCs/>
          <w:sz w:val="24"/>
          <w:szCs w:val="24"/>
        </w:rPr>
        <w:t>„</w:t>
      </w:r>
      <w:r w:rsidR="00371464" w:rsidRPr="00035561">
        <w:rPr>
          <w:rFonts w:asciiTheme="minorHAnsi" w:hAnsiTheme="minorHAnsi" w:cstheme="minorHAnsi"/>
          <w:iCs/>
          <w:sz w:val="24"/>
          <w:szCs w:val="24"/>
        </w:rPr>
        <w:t xml:space="preserve">Wytycznych dotyczących </w:t>
      </w:r>
      <w:r w:rsidRPr="00035561">
        <w:rPr>
          <w:rFonts w:asciiTheme="minorHAnsi" w:hAnsiTheme="minorHAnsi" w:cstheme="minorHAnsi"/>
          <w:iCs/>
          <w:sz w:val="24"/>
          <w:szCs w:val="24"/>
        </w:rPr>
        <w:t>monitorowania</w:t>
      </w:r>
      <w:r w:rsidRPr="007144B0">
        <w:rPr>
          <w:rFonts w:asciiTheme="minorHAnsi" w:hAnsiTheme="minorHAnsi" w:cstheme="minorHAnsi"/>
          <w:iCs/>
          <w:sz w:val="24"/>
          <w:szCs w:val="24"/>
        </w:rPr>
        <w:t>”</w:t>
      </w:r>
      <w:r w:rsidR="00CC0C06" w:rsidRPr="007144B0">
        <w:rPr>
          <w:rFonts w:asciiTheme="minorHAnsi" w:hAnsiTheme="minorHAnsi" w:cstheme="minorHAnsi"/>
          <w:iCs/>
          <w:sz w:val="24"/>
          <w:szCs w:val="24"/>
        </w:rPr>
        <w:t>;</w:t>
      </w:r>
    </w:p>
    <w:p w14:paraId="2A38E607" w14:textId="2A6D4CA5" w:rsidR="00415DA6" w:rsidRPr="00336117" w:rsidRDefault="00415DA6"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w:t>
      </w:r>
      <w:proofErr w:type="spellStart"/>
      <w:r w:rsidRPr="00336117">
        <w:rPr>
          <w:rFonts w:asciiTheme="minorHAnsi" w:hAnsiTheme="minorHAnsi" w:cstheme="minorHAnsi"/>
          <w:sz w:val="24"/>
          <w:szCs w:val="24"/>
        </w:rPr>
        <w:t>Ufp</w:t>
      </w:r>
      <w:proofErr w:type="spellEnd"/>
      <w:r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63DD6312" w14:textId="7EBC94E8" w:rsidR="00F8669E" w:rsidRPr="00336117" w:rsidRDefault="00F8669E"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lastRenderedPageBreak/>
        <w:t>„ustaw</w:t>
      </w:r>
      <w:r w:rsidR="00457614" w:rsidRPr="00336117">
        <w:rPr>
          <w:rFonts w:asciiTheme="minorHAnsi" w:hAnsiTheme="minorHAnsi" w:cstheme="minorHAnsi"/>
          <w:sz w:val="24"/>
          <w:szCs w:val="24"/>
        </w:rPr>
        <w:t>ie</w:t>
      </w:r>
      <w:r w:rsidRPr="00336117">
        <w:rPr>
          <w:rFonts w:asciiTheme="minorHAnsi" w:hAnsiTheme="minorHAnsi" w:cstheme="minorHAnsi"/>
          <w:sz w:val="24"/>
          <w:szCs w:val="24"/>
        </w:rPr>
        <w:t xml:space="preserve"> o ochronie danych osobowych”</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415DA6" w:rsidRPr="00336117">
        <w:rPr>
          <w:rFonts w:asciiTheme="minorHAnsi" w:hAnsiTheme="minorHAnsi" w:cstheme="minorHAnsi"/>
          <w:sz w:val="24"/>
          <w:szCs w:val="24"/>
        </w:rPr>
        <w:t xml:space="preserve">10 maja 2018 r. </w:t>
      </w:r>
      <w:r w:rsidRPr="00336117">
        <w:rPr>
          <w:rFonts w:asciiTheme="minorHAnsi" w:hAnsiTheme="minorHAnsi" w:cstheme="minorHAnsi"/>
          <w:sz w:val="24"/>
          <w:szCs w:val="24"/>
        </w:rPr>
        <w:t>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ochronie danych osobowych;</w:t>
      </w:r>
    </w:p>
    <w:p w14:paraId="3F2EA326" w14:textId="0EE91B8D" w:rsidR="00457614" w:rsidRPr="00336117" w:rsidRDefault="00457614" w:rsidP="00771F44">
      <w:pPr>
        <w:numPr>
          <w:ilvl w:val="0"/>
          <w:numId w:val="34"/>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„ustawie </w:t>
      </w:r>
      <w:proofErr w:type="spellStart"/>
      <w:r w:rsidRPr="00336117">
        <w:rPr>
          <w:rFonts w:asciiTheme="minorHAnsi" w:hAnsiTheme="minorHAnsi" w:cstheme="minorHAnsi"/>
          <w:sz w:val="24"/>
          <w:szCs w:val="24"/>
        </w:rPr>
        <w:t>Pzp</w:t>
      </w:r>
      <w:proofErr w:type="spellEnd"/>
      <w:r w:rsidRPr="00336117">
        <w:rPr>
          <w:rFonts w:asciiTheme="minorHAnsi" w:hAnsiTheme="minorHAnsi" w:cstheme="minorHAnsi"/>
          <w:sz w:val="24"/>
          <w:szCs w:val="24"/>
        </w:rPr>
        <w:t xml:space="preserve">” </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955D75" w:rsidRDefault="00457614" w:rsidP="00771F44">
      <w:pPr>
        <w:numPr>
          <w:ilvl w:val="0"/>
          <w:numId w:val="34"/>
        </w:numPr>
        <w:spacing w:after="120"/>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222FDF39" w14:textId="45800570" w:rsidR="00CC0C06" w:rsidRPr="00336117" w:rsidRDefault="00CC0C06" w:rsidP="00771F44">
      <w:pPr>
        <w:numPr>
          <w:ilvl w:val="0"/>
          <w:numId w:val="34"/>
        </w:numPr>
        <w:spacing w:after="120"/>
        <w:rPr>
          <w:rFonts w:asciiTheme="minorHAnsi" w:hAnsiTheme="minorHAnsi" w:cstheme="minorHAnsi"/>
          <w:b/>
          <w:sz w:val="24"/>
          <w:szCs w:val="24"/>
        </w:rPr>
      </w:pPr>
      <w:r>
        <w:rPr>
          <w:rFonts w:asciiTheme="minorHAnsi" w:hAnsiTheme="minorHAnsi" w:cstheme="minorHAnsi"/>
          <w:sz w:val="24"/>
          <w:szCs w:val="24"/>
        </w:rPr>
        <w:t>„Wniosku” – oznacza to wniosek o dofinansowanie złożony przez beneficjenta</w:t>
      </w:r>
      <w:r w:rsidR="0001255E">
        <w:rPr>
          <w:rFonts w:asciiTheme="minorHAnsi" w:hAnsiTheme="minorHAnsi" w:cstheme="minorHAnsi"/>
          <w:sz w:val="24"/>
          <w:szCs w:val="24"/>
        </w:rPr>
        <w:t xml:space="preserve"> celem uzyskania dofinans</w:t>
      </w:r>
      <w:r>
        <w:rPr>
          <w:rFonts w:asciiTheme="minorHAnsi" w:hAnsiTheme="minorHAnsi" w:cstheme="minorHAnsi"/>
          <w:sz w:val="24"/>
          <w:szCs w:val="24"/>
        </w:rPr>
        <w:t xml:space="preserve">owania dla Projektu, na podstawie którego została podpisana umowa; </w:t>
      </w:r>
    </w:p>
    <w:p w14:paraId="0AF4F9B2" w14:textId="242C1B9B" w:rsidR="00CC0C06" w:rsidRPr="00955D75" w:rsidRDefault="00CF1666" w:rsidP="00771F44">
      <w:pPr>
        <w:numPr>
          <w:ilvl w:val="0"/>
          <w:numId w:val="34"/>
        </w:numPr>
        <w:spacing w:after="120"/>
        <w:rPr>
          <w:rFonts w:asciiTheme="minorHAnsi" w:hAnsiTheme="minorHAnsi" w:cstheme="minorHAnsi"/>
          <w:b/>
          <w:sz w:val="24"/>
          <w:szCs w:val="24"/>
        </w:rPr>
      </w:pPr>
      <w:r w:rsidRPr="00AE641D">
        <w:rPr>
          <w:rFonts w:asciiTheme="minorHAnsi" w:hAnsiTheme="minorHAnsi" w:cstheme="minorHAnsi"/>
          <w:sz w:val="24"/>
          <w:szCs w:val="24"/>
        </w:rPr>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003A5CB4">
        <w:rPr>
          <w:rFonts w:asciiTheme="minorHAnsi" w:hAnsiTheme="minorHAnsi" w:cstheme="minorHAnsi"/>
          <w:sz w:val="24"/>
          <w:szCs w:val="24"/>
        </w:rPr>
        <w:t xml:space="preserve">dalej </w:t>
      </w:r>
      <w:r w:rsidRPr="00E85E15">
        <w:rPr>
          <w:rFonts w:asciiTheme="minorHAnsi" w:hAnsiTheme="minorHAnsi" w:cstheme="minorHAnsi"/>
          <w:iCs/>
          <w:sz w:val="24"/>
          <w:szCs w:val="24"/>
        </w:rPr>
        <w:t>„</w:t>
      </w:r>
      <w:r w:rsidR="00CC0C06" w:rsidRPr="00035561">
        <w:rPr>
          <w:rFonts w:asciiTheme="minorHAnsi" w:hAnsiTheme="minorHAnsi" w:cstheme="minorHAnsi"/>
          <w:iCs/>
          <w:sz w:val="24"/>
          <w:szCs w:val="24"/>
        </w:rPr>
        <w:t xml:space="preserve">wytycznymi </w:t>
      </w:r>
      <w:r w:rsidR="00A61117" w:rsidRPr="00035561">
        <w:rPr>
          <w:rFonts w:asciiTheme="minorHAnsi" w:hAnsiTheme="minorHAnsi" w:cstheme="minorHAnsi"/>
          <w:iCs/>
          <w:sz w:val="24"/>
          <w:szCs w:val="24"/>
        </w:rPr>
        <w:t xml:space="preserve">dotyczącymi </w:t>
      </w:r>
      <w:r w:rsidRPr="00035561">
        <w:rPr>
          <w:rFonts w:asciiTheme="minorHAnsi" w:hAnsiTheme="minorHAnsi" w:cstheme="minorHAnsi"/>
          <w:iCs/>
          <w:sz w:val="24"/>
          <w:szCs w:val="24"/>
        </w:rPr>
        <w:t>kwalifikowalności</w:t>
      </w:r>
      <w:r w:rsidR="00CC0C06" w:rsidRPr="00035561">
        <w:rPr>
          <w:rFonts w:asciiTheme="minorHAnsi" w:hAnsiTheme="minorHAnsi" w:cstheme="minorHAnsi"/>
          <w:iCs/>
          <w:sz w:val="24"/>
          <w:szCs w:val="24"/>
        </w:rPr>
        <w:t>”;</w:t>
      </w:r>
    </w:p>
    <w:p w14:paraId="28B9C128" w14:textId="77777777" w:rsidR="00CC0C06" w:rsidRPr="00955D75" w:rsidRDefault="00CC0C06" w:rsidP="00771F44">
      <w:pPr>
        <w:numPr>
          <w:ilvl w:val="0"/>
          <w:numId w:val="34"/>
        </w:numPr>
        <w:spacing w:after="120"/>
        <w:ind w:left="357" w:hanging="357"/>
        <w:rPr>
          <w:rFonts w:asciiTheme="minorHAnsi" w:hAnsiTheme="minorHAnsi" w:cstheme="minorHAnsi"/>
          <w:b/>
          <w:sz w:val="24"/>
          <w:szCs w:val="24"/>
        </w:rPr>
      </w:pPr>
      <w:r w:rsidRPr="00035561">
        <w:rPr>
          <w:rFonts w:asciiTheme="minorHAnsi" w:hAnsiTheme="minorHAnsi" w:cstheme="minorHAnsi"/>
          <w:iCs/>
          <w:sz w:val="24"/>
          <w:szCs w:val="24"/>
        </w:rPr>
        <w:t>„wytycznych”</w:t>
      </w:r>
      <w:r>
        <w:rPr>
          <w:rFonts w:asciiTheme="minorHAnsi" w:hAnsiTheme="minorHAnsi" w:cstheme="minorHAnsi"/>
          <w:i/>
          <w:iCs/>
          <w:sz w:val="24"/>
          <w:szCs w:val="24"/>
        </w:rPr>
        <w:t xml:space="preserve"> - </w:t>
      </w:r>
      <w:r>
        <w:rPr>
          <w:rFonts w:asciiTheme="minorHAnsi" w:hAnsiTheme="minorHAnsi" w:cstheme="minorHAnsi"/>
          <w:sz w:val="24"/>
          <w:szCs w:val="24"/>
        </w:rPr>
        <w:t>oznacza</w:t>
      </w:r>
      <w:r w:rsidRPr="00004456">
        <w:rPr>
          <w:rFonts w:asciiTheme="minorHAnsi" w:hAnsiTheme="minorHAnsi" w:cstheme="minorHAnsi"/>
          <w:sz w:val="24"/>
          <w:szCs w:val="24"/>
        </w:rPr>
        <w:t xml:space="preserve">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035561">
        <w:rPr>
          <w:rFonts w:asciiTheme="minorHAnsi" w:hAnsiTheme="minorHAnsi" w:cstheme="minorHAnsi"/>
          <w:iCs/>
          <w:sz w:val="24"/>
          <w:szCs w:val="24"/>
        </w:rPr>
        <w:t>o zasadach prowadzenia polityki rozwoju</w:t>
      </w:r>
      <w:r w:rsidRPr="007144B0">
        <w:rPr>
          <w:rFonts w:asciiTheme="minorHAnsi" w:hAnsiTheme="minorHAnsi" w:cstheme="minorHAnsi"/>
          <w:sz w:val="24"/>
          <w:szCs w:val="24"/>
        </w:rPr>
        <w:t xml:space="preserve">, </w:t>
      </w:r>
      <w:r w:rsidRPr="00004456">
        <w:rPr>
          <w:rFonts w:asciiTheme="minorHAnsi" w:hAnsiTheme="minorHAnsi" w:cstheme="minorHAnsi"/>
          <w:sz w:val="24"/>
          <w:szCs w:val="24"/>
        </w:rPr>
        <w:t>albo umowy oraz przez beneficjentów na podstawie umowy o dofinansowanie projektu albo decyzji o dofinansowaniu projektu;</w:t>
      </w:r>
    </w:p>
    <w:p w14:paraId="5756B2AD" w14:textId="680DED03" w:rsidR="00CF1666" w:rsidRPr="00E85E15" w:rsidRDefault="00CC0C06" w:rsidP="00771F44">
      <w:pPr>
        <w:numPr>
          <w:ilvl w:val="0"/>
          <w:numId w:val="34"/>
        </w:numPr>
        <w:spacing w:after="120"/>
        <w:ind w:left="357" w:hanging="357"/>
        <w:rPr>
          <w:rFonts w:asciiTheme="minorHAnsi" w:hAnsiTheme="minorHAnsi" w:cstheme="minorHAnsi"/>
          <w:b/>
          <w:sz w:val="24"/>
          <w:szCs w:val="24"/>
        </w:rPr>
      </w:pPr>
      <w:r w:rsidRPr="00E85E15">
        <w:rPr>
          <w:rFonts w:cs="Calibri"/>
          <w:sz w:val="24"/>
          <w:szCs w:val="24"/>
        </w:rPr>
        <w:t>„Wytycznych do</w:t>
      </w:r>
      <w:r w:rsidRPr="00D079E8">
        <w:rPr>
          <w:rFonts w:cs="Calibri"/>
          <w:sz w:val="24"/>
          <w:szCs w:val="24"/>
        </w:rPr>
        <w:t>tyczących</w:t>
      </w:r>
      <w:r w:rsidRPr="00E85E15">
        <w:rPr>
          <w:rFonts w:cs="Calibri"/>
          <w:sz w:val="24"/>
          <w:szCs w:val="24"/>
        </w:rPr>
        <w:t xml:space="preserve"> kontroli” - oznacza to Wytyczne dotyczące kontroli realizacji programów polityki spójności na lata 2021–2027, </w:t>
      </w:r>
      <w:r w:rsidRPr="00E85E15">
        <w:rPr>
          <w:rFonts w:asciiTheme="minorHAnsi" w:hAnsiTheme="minorHAnsi" w:cstheme="minorHAnsi"/>
          <w:iCs/>
          <w:sz w:val="24"/>
          <w:szCs w:val="24"/>
        </w:rPr>
        <w:t>zamieszczon</w:t>
      </w:r>
      <w:r w:rsidRPr="00D079E8">
        <w:rPr>
          <w:rFonts w:asciiTheme="minorHAnsi" w:hAnsiTheme="minorHAnsi" w:cstheme="minorHAnsi"/>
          <w:iCs/>
          <w:sz w:val="24"/>
          <w:szCs w:val="24"/>
        </w:rPr>
        <w:t>e</w:t>
      </w:r>
      <w:r w:rsidRPr="00E85E15">
        <w:rPr>
          <w:rFonts w:asciiTheme="minorHAnsi" w:hAnsiTheme="minorHAnsi" w:cstheme="minorHAnsi"/>
          <w:iCs/>
          <w:sz w:val="24"/>
          <w:szCs w:val="24"/>
        </w:rPr>
        <w:t xml:space="preserve"> na Portalu Funduszy Europejskich;</w:t>
      </w:r>
      <w:r w:rsidRPr="00E85E15">
        <w:rPr>
          <w:rFonts w:asciiTheme="minorHAnsi" w:hAnsiTheme="minorHAnsi" w:cstheme="minorHAnsi"/>
          <w:sz w:val="24"/>
          <w:szCs w:val="24"/>
        </w:rPr>
        <w:t xml:space="preserve"> </w:t>
      </w:r>
    </w:p>
    <w:p w14:paraId="53F9B273" w14:textId="5F751050" w:rsidR="00723C46" w:rsidRPr="00723C46" w:rsidRDefault="00723C46" w:rsidP="00771F44">
      <w:pPr>
        <w:numPr>
          <w:ilvl w:val="0"/>
          <w:numId w:val="34"/>
        </w:numPr>
        <w:spacing w:after="120"/>
        <w:rPr>
          <w:rFonts w:asciiTheme="minorHAnsi" w:hAnsiTheme="minorHAnsi" w:cstheme="minorHAnsi"/>
          <w:bCs/>
          <w:sz w:val="24"/>
          <w:szCs w:val="24"/>
        </w:rPr>
      </w:pPr>
      <w:r w:rsidRPr="00723C46">
        <w:rPr>
          <w:rFonts w:asciiTheme="minorHAnsi" w:hAnsiTheme="minorHAnsi" w:cstheme="minorHAnsi"/>
          <w:bCs/>
          <w:sz w:val="24"/>
          <w:szCs w:val="24"/>
        </w:rPr>
        <w:t xml:space="preserve">„Wytycznych dotyczących </w:t>
      </w:r>
      <w:r w:rsidR="006864E6">
        <w:rPr>
          <w:rFonts w:asciiTheme="minorHAnsi" w:hAnsiTheme="minorHAnsi" w:cstheme="minorHAnsi"/>
          <w:bCs/>
          <w:sz w:val="24"/>
          <w:szCs w:val="24"/>
        </w:rPr>
        <w:t>korygowania nieprawidłowości</w:t>
      </w:r>
      <w:r w:rsidRPr="00723C46">
        <w:rPr>
          <w:rFonts w:asciiTheme="minorHAnsi" w:hAnsiTheme="minorHAnsi" w:cstheme="minorHAnsi"/>
          <w:bCs/>
          <w:sz w:val="24"/>
          <w:szCs w:val="24"/>
        </w:rPr>
        <w:t>” – oznacza to Wytyczne dotyczące sposobu korygowania nieprawidłowych wydatków na lata 2021-2027, zamieszczone na Portalu Funduszy Europejskich;</w:t>
      </w:r>
    </w:p>
    <w:p w14:paraId="3A783768" w14:textId="7DCD1844" w:rsidR="00AE641D" w:rsidRPr="00CD5526" w:rsidRDefault="00723C46" w:rsidP="00771F44">
      <w:pPr>
        <w:numPr>
          <w:ilvl w:val="0"/>
          <w:numId w:val="34"/>
        </w:numPr>
        <w:spacing w:after="120"/>
        <w:rPr>
          <w:rFonts w:asciiTheme="minorHAnsi" w:hAnsiTheme="minorHAnsi" w:cstheme="minorHAnsi"/>
        </w:rPr>
      </w:pPr>
      <w:r w:rsidRPr="00723C46" w:rsidDel="00723C46">
        <w:rPr>
          <w:rFonts w:asciiTheme="minorHAnsi" w:hAnsiTheme="minorHAnsi" w:cstheme="minorHAnsi"/>
          <w:bCs/>
          <w:sz w:val="24"/>
          <w:szCs w:val="24"/>
        </w:rPr>
        <w:t xml:space="preserve"> </w:t>
      </w:r>
      <w:r w:rsidR="005C45E6" w:rsidRPr="00CD5526">
        <w:rPr>
          <w:rFonts w:asciiTheme="minorHAnsi" w:hAnsiTheme="minorHAnsi" w:cstheme="minorHAnsi"/>
          <w:iCs/>
          <w:sz w:val="24"/>
          <w:szCs w:val="24"/>
        </w:rPr>
        <w:t>„Wytycznych dotyczących kwalifikowalności</w:t>
      </w:r>
      <w:r w:rsidR="00463D38" w:rsidRPr="00CD5526">
        <w:rPr>
          <w:rFonts w:asciiTheme="minorHAnsi" w:hAnsiTheme="minorHAnsi" w:cstheme="minorHAnsi"/>
          <w:iCs/>
          <w:sz w:val="24"/>
          <w:szCs w:val="24"/>
        </w:rPr>
        <w:t>” -</w:t>
      </w:r>
      <w:r w:rsidR="005C45E6" w:rsidRPr="00CD5526">
        <w:rPr>
          <w:rFonts w:asciiTheme="minorHAnsi" w:hAnsiTheme="minorHAnsi" w:cstheme="minorHAnsi"/>
          <w:iCs/>
          <w:sz w:val="24"/>
          <w:szCs w:val="24"/>
        </w:rPr>
        <w:t xml:space="preserve"> oznacza to</w:t>
      </w:r>
      <w:r w:rsidR="005C45E6" w:rsidRPr="00CD5526">
        <w:rPr>
          <w:rFonts w:asciiTheme="minorHAnsi" w:hAnsiTheme="minorHAnsi" w:cstheme="minorHAnsi"/>
          <w:sz w:val="24"/>
          <w:szCs w:val="24"/>
        </w:rPr>
        <w:t xml:space="preserve"> </w:t>
      </w:r>
      <w:r w:rsidR="005C45E6" w:rsidRPr="00035561">
        <w:rPr>
          <w:rFonts w:asciiTheme="minorHAnsi" w:hAnsiTheme="minorHAnsi" w:cstheme="minorHAnsi"/>
          <w:iCs/>
          <w:sz w:val="24"/>
          <w:szCs w:val="24"/>
        </w:rPr>
        <w:t>Wytyczne dotyczące kwalifikowalności wydatków na lata 2021-2027</w:t>
      </w:r>
      <w:r w:rsidR="005C45E6" w:rsidRPr="00CD5526">
        <w:rPr>
          <w:rFonts w:asciiTheme="minorHAnsi" w:hAnsiTheme="minorHAnsi" w:cstheme="minorHAnsi"/>
          <w:iCs/>
          <w:sz w:val="24"/>
          <w:szCs w:val="24"/>
        </w:rPr>
        <w:t xml:space="preserve">, </w:t>
      </w:r>
      <w:r w:rsidR="005C45E6" w:rsidRPr="00CD5526">
        <w:rPr>
          <w:rFonts w:asciiTheme="minorHAnsi" w:hAnsiTheme="minorHAnsi" w:cstheme="minorHAnsi"/>
          <w:sz w:val="24"/>
          <w:szCs w:val="24"/>
        </w:rPr>
        <w:t>zamieszczon</w:t>
      </w:r>
      <w:r w:rsidR="00523131" w:rsidRPr="00CD5526">
        <w:rPr>
          <w:rFonts w:asciiTheme="minorHAnsi" w:hAnsiTheme="minorHAnsi" w:cstheme="minorHAnsi"/>
          <w:sz w:val="24"/>
          <w:szCs w:val="24"/>
        </w:rPr>
        <w:t>e</w:t>
      </w:r>
      <w:r w:rsidR="005C45E6" w:rsidRPr="00CD5526">
        <w:rPr>
          <w:rFonts w:asciiTheme="minorHAnsi" w:hAnsiTheme="minorHAnsi" w:cstheme="minorHAnsi"/>
          <w:sz w:val="24"/>
          <w:szCs w:val="24"/>
        </w:rPr>
        <w:t xml:space="preserve"> na Portalu Funduszy Europejskich</w:t>
      </w:r>
      <w:r w:rsidR="005C45E6" w:rsidRPr="00CD5526">
        <w:rPr>
          <w:rFonts w:asciiTheme="minorHAnsi" w:hAnsiTheme="minorHAnsi" w:cstheme="minorHAnsi"/>
          <w:iCs/>
          <w:sz w:val="24"/>
          <w:szCs w:val="24"/>
        </w:rPr>
        <w:t>;</w:t>
      </w:r>
    </w:p>
    <w:p w14:paraId="0B941284" w14:textId="37062F24" w:rsidR="00AE641D" w:rsidRPr="00AA55FD" w:rsidRDefault="00AE641D" w:rsidP="00771F44">
      <w:pPr>
        <w:numPr>
          <w:ilvl w:val="0"/>
          <w:numId w:val="34"/>
        </w:numPr>
        <w:spacing w:after="120"/>
        <w:rPr>
          <w:rFonts w:asciiTheme="minorHAnsi" w:hAnsiTheme="minorHAnsi" w:cstheme="minorHAnsi"/>
        </w:rPr>
      </w:pPr>
      <w:r w:rsidRPr="00CD5526">
        <w:rPr>
          <w:rFonts w:asciiTheme="minorHAnsi" w:hAnsiTheme="minorHAnsi" w:cstheme="minorHAnsi"/>
          <w:iCs/>
          <w:sz w:val="24"/>
          <w:szCs w:val="24"/>
        </w:rPr>
        <w:t>„Wytyczn</w:t>
      </w:r>
      <w:r w:rsidR="00463D38" w:rsidRPr="00CD5526">
        <w:rPr>
          <w:rFonts w:asciiTheme="minorHAnsi" w:hAnsiTheme="minorHAnsi" w:cstheme="minorHAnsi"/>
          <w:iCs/>
          <w:sz w:val="24"/>
          <w:szCs w:val="24"/>
        </w:rPr>
        <w:t>ych dotyczących monitorowania” -</w:t>
      </w:r>
      <w:r w:rsidRPr="00CD5526">
        <w:rPr>
          <w:rFonts w:asciiTheme="minorHAnsi" w:hAnsiTheme="minorHAnsi" w:cstheme="minorHAnsi"/>
          <w:iCs/>
          <w:sz w:val="24"/>
          <w:szCs w:val="24"/>
        </w:rPr>
        <w:t xml:space="preserve"> oznacza to </w:t>
      </w:r>
      <w:r w:rsidRPr="00035561">
        <w:rPr>
          <w:rFonts w:asciiTheme="minorHAnsi" w:hAnsiTheme="minorHAnsi" w:cstheme="minorHAnsi"/>
          <w:iCs/>
          <w:sz w:val="24"/>
          <w:szCs w:val="24"/>
        </w:rPr>
        <w:t>Wytyczne dotyczące monitorowania postępu rzeczowego realizacji programów operacyjnych na lata 2021-2027,</w:t>
      </w:r>
      <w:r w:rsidRPr="00D277F2">
        <w:rPr>
          <w:rFonts w:asciiTheme="minorHAnsi" w:hAnsiTheme="minorHAnsi" w:cstheme="minorHAnsi"/>
          <w:i/>
          <w:iCs/>
          <w:sz w:val="24"/>
          <w:szCs w:val="24"/>
        </w:rPr>
        <w:t xml:space="preserve">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CD5526" w:rsidRDefault="00AE641D" w:rsidP="00771F44">
      <w:pPr>
        <w:numPr>
          <w:ilvl w:val="0"/>
          <w:numId w:val="34"/>
        </w:numPr>
        <w:spacing w:after="120"/>
        <w:rPr>
          <w:rFonts w:asciiTheme="minorHAnsi" w:hAnsiTheme="minorHAnsi" w:cstheme="minorHAnsi"/>
          <w:sz w:val="24"/>
          <w:szCs w:val="24"/>
        </w:rPr>
      </w:pPr>
      <w:r w:rsidRPr="00CD5526">
        <w:rPr>
          <w:rFonts w:asciiTheme="minorHAnsi" w:hAnsiTheme="minorHAnsi" w:cstheme="minorHAnsi"/>
          <w:iCs/>
          <w:sz w:val="24"/>
          <w:szCs w:val="24"/>
        </w:rPr>
        <w:t>„Wytycznych</w:t>
      </w:r>
      <w:r w:rsidR="00BE5448" w:rsidRPr="00CD5526">
        <w:rPr>
          <w:rFonts w:asciiTheme="minorHAnsi" w:hAnsiTheme="minorHAnsi" w:cstheme="minorHAnsi"/>
          <w:iCs/>
          <w:sz w:val="24"/>
          <w:szCs w:val="24"/>
        </w:rPr>
        <w:t xml:space="preserve"> dotyczących</w:t>
      </w:r>
      <w:r w:rsidRPr="00CD5526">
        <w:rPr>
          <w:rFonts w:asciiTheme="minorHAnsi" w:hAnsiTheme="minorHAnsi" w:cstheme="minorHAnsi"/>
          <w:iCs/>
          <w:sz w:val="24"/>
          <w:szCs w:val="24"/>
        </w:rPr>
        <w:t xml:space="preserve"> zasad równościowych”</w:t>
      </w:r>
      <w:r w:rsidR="00463D38" w:rsidRPr="00CD5526">
        <w:rPr>
          <w:rFonts w:asciiTheme="minorHAnsi" w:hAnsiTheme="minorHAnsi" w:cstheme="minorHAnsi"/>
          <w:iCs/>
          <w:sz w:val="24"/>
          <w:szCs w:val="24"/>
        </w:rPr>
        <w:t xml:space="preserve"> -</w:t>
      </w:r>
      <w:r w:rsidRPr="00CD5526">
        <w:rPr>
          <w:rFonts w:asciiTheme="minorHAnsi" w:hAnsiTheme="minorHAnsi" w:cstheme="minorHAnsi"/>
          <w:iCs/>
          <w:sz w:val="24"/>
          <w:szCs w:val="24"/>
        </w:rPr>
        <w:t xml:space="preserve"> oznacza to Wytyczne dotyczące realizacji zasad równościowych w ramach funduszy unijnych na lata 2021-2027,</w:t>
      </w:r>
      <w:r w:rsidRPr="00CD5526">
        <w:rPr>
          <w:rFonts w:asciiTheme="minorHAnsi" w:hAnsiTheme="minorHAnsi" w:cstheme="minorHAnsi"/>
          <w:sz w:val="24"/>
          <w:szCs w:val="24"/>
        </w:rPr>
        <w:t xml:space="preserve"> </w:t>
      </w:r>
      <w:r w:rsidRPr="00CD5526">
        <w:rPr>
          <w:rFonts w:asciiTheme="minorHAnsi" w:hAnsiTheme="minorHAnsi" w:cstheme="minorHAnsi"/>
          <w:iCs/>
          <w:sz w:val="24"/>
          <w:szCs w:val="24"/>
        </w:rPr>
        <w:t>zamieszczon</w:t>
      </w:r>
      <w:r w:rsidR="00523131" w:rsidRPr="00CD5526">
        <w:rPr>
          <w:rFonts w:asciiTheme="minorHAnsi" w:hAnsiTheme="minorHAnsi" w:cstheme="minorHAnsi"/>
          <w:iCs/>
          <w:sz w:val="24"/>
          <w:szCs w:val="24"/>
        </w:rPr>
        <w:t>e</w:t>
      </w:r>
      <w:r w:rsidRPr="00CD5526">
        <w:rPr>
          <w:rFonts w:asciiTheme="minorHAnsi" w:hAnsiTheme="minorHAnsi" w:cstheme="minorHAnsi"/>
          <w:iCs/>
          <w:sz w:val="24"/>
          <w:szCs w:val="24"/>
        </w:rPr>
        <w:t xml:space="preserve"> na Portalu Funduszy Europejskich</w:t>
      </w:r>
      <w:r w:rsidR="00247AD1" w:rsidRPr="00CD5526">
        <w:rPr>
          <w:rFonts w:asciiTheme="minorHAnsi" w:hAnsiTheme="minorHAnsi" w:cstheme="minorHAnsi"/>
          <w:iCs/>
          <w:sz w:val="24"/>
          <w:szCs w:val="24"/>
        </w:rPr>
        <w:t>;</w:t>
      </w:r>
    </w:p>
    <w:p w14:paraId="403FCBC0" w14:textId="20A89F27" w:rsidR="00D946BD" w:rsidRDefault="00D946BD" w:rsidP="00771F44">
      <w:pPr>
        <w:numPr>
          <w:ilvl w:val="0"/>
          <w:numId w:val="34"/>
        </w:numPr>
        <w:spacing w:after="120"/>
        <w:rPr>
          <w:rFonts w:asciiTheme="minorHAnsi" w:hAnsiTheme="minorHAnsi" w:cstheme="minorHAnsi"/>
          <w:iCs/>
          <w:sz w:val="24"/>
          <w:szCs w:val="24"/>
        </w:rPr>
      </w:pPr>
      <w:r w:rsidRPr="00D277F2" w:rsidDel="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„Wytycznych dotyczących realizacji projektów”</w:t>
      </w:r>
      <w:r w:rsidR="009A2BD5" w:rsidRPr="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 xml:space="preserve"> oznacza to </w:t>
      </w:r>
      <w:r w:rsidR="007767D6" w:rsidRPr="00035561">
        <w:rPr>
          <w:rFonts w:asciiTheme="minorHAnsi" w:hAnsiTheme="minorHAnsi" w:cstheme="minorHAnsi"/>
          <w:iCs/>
          <w:sz w:val="24"/>
          <w:szCs w:val="24"/>
        </w:rPr>
        <w:t>Wytyczne dotyczące realizacji projektów z udziałem środków Europejskiego Funduszu Społecznego Plus</w:t>
      </w:r>
      <w:r w:rsidR="007767D6" w:rsidRPr="00035561">
        <w:rPr>
          <w:rFonts w:asciiTheme="minorHAnsi" w:hAnsiTheme="minorHAnsi" w:cstheme="minorHAnsi"/>
          <w:iCs/>
          <w:sz w:val="24"/>
          <w:szCs w:val="24"/>
        </w:rPr>
        <w:br/>
        <w:t>w regionalnych programach na lata 2021-2027</w:t>
      </w:r>
      <w:r w:rsidR="007767D6" w:rsidRPr="00D946BD">
        <w:rPr>
          <w:rFonts w:asciiTheme="minorHAnsi" w:hAnsiTheme="minorHAnsi" w:cstheme="minorHAnsi"/>
          <w:iCs/>
          <w:sz w:val="24"/>
          <w:szCs w:val="24"/>
        </w:rPr>
        <w:t>, zamieszczone na Portalu Funduszy Europejskich;</w:t>
      </w:r>
      <w:r w:rsidRPr="00D946BD">
        <w:rPr>
          <w:rFonts w:asciiTheme="minorHAnsi" w:hAnsiTheme="minorHAnsi" w:cstheme="minorHAnsi"/>
          <w:iCs/>
          <w:sz w:val="24"/>
          <w:szCs w:val="24"/>
        </w:rPr>
        <w:t xml:space="preserve"> </w:t>
      </w:r>
    </w:p>
    <w:p w14:paraId="3EBDFE67" w14:textId="70F3CE84" w:rsidR="006336AF" w:rsidRPr="008B70B5" w:rsidRDefault="006336AF" w:rsidP="00771F44">
      <w:pPr>
        <w:numPr>
          <w:ilvl w:val="0"/>
          <w:numId w:val="34"/>
        </w:numPr>
        <w:spacing w:after="120"/>
        <w:rPr>
          <w:rFonts w:asciiTheme="minorHAnsi" w:hAnsiTheme="minorHAnsi" w:cstheme="minorHAnsi"/>
          <w:iCs/>
          <w:sz w:val="24"/>
          <w:szCs w:val="24"/>
        </w:rPr>
      </w:pPr>
      <w:r w:rsidRPr="00545D01">
        <w:rPr>
          <w:rFonts w:asciiTheme="minorHAnsi" w:hAnsiTheme="minorHAnsi" w:cstheme="minorHAnsi"/>
          <w:iCs/>
          <w:sz w:val="24"/>
          <w:szCs w:val="24"/>
        </w:rPr>
        <w:lastRenderedPageBreak/>
        <w:t>„zamówieniu</w:t>
      </w:r>
      <w:r w:rsidR="009B6E34">
        <w:rPr>
          <w:rFonts w:asciiTheme="minorHAnsi" w:hAnsiTheme="minorHAnsi" w:cstheme="minorHAnsi"/>
          <w:iCs/>
          <w:sz w:val="24"/>
          <w:szCs w:val="24"/>
        </w:rPr>
        <w:t xml:space="preserve"> publicznym</w:t>
      </w:r>
      <w:r w:rsidRPr="00545D01">
        <w:rPr>
          <w:rFonts w:asciiTheme="minorHAnsi" w:hAnsiTheme="minorHAnsi" w:cstheme="minorHAnsi"/>
          <w:iCs/>
          <w:sz w:val="24"/>
          <w:szCs w:val="24"/>
        </w:rPr>
        <w:t xml:space="preserve">” </w:t>
      </w:r>
      <w:r w:rsidRPr="008B70B5">
        <w:rPr>
          <w:rFonts w:asciiTheme="minorHAnsi" w:hAnsiTheme="minorHAnsi" w:cstheme="minorHAnsi"/>
          <w:iCs/>
          <w:sz w:val="24"/>
          <w:szCs w:val="24"/>
        </w:rPr>
        <w:t xml:space="preserve">- oznacza to umowę odpłatną, zawartą zgodnie z warunkami wynikającymi z ustawy </w:t>
      </w:r>
      <w:r w:rsidRPr="00035561">
        <w:rPr>
          <w:rFonts w:asciiTheme="minorHAnsi" w:hAnsiTheme="minorHAnsi" w:cstheme="minorHAnsi"/>
          <w:iCs/>
          <w:sz w:val="24"/>
          <w:szCs w:val="24"/>
        </w:rPr>
        <w:t>Prawo zamówień publicznych</w:t>
      </w:r>
      <w:r w:rsidRPr="007144B0">
        <w:rPr>
          <w:rFonts w:asciiTheme="minorHAnsi" w:hAnsiTheme="minorHAnsi" w:cstheme="minorHAnsi"/>
          <w:iCs/>
          <w:sz w:val="24"/>
          <w:szCs w:val="24"/>
        </w:rPr>
        <w:t>,</w:t>
      </w:r>
      <w:r w:rsidRPr="008B70B5">
        <w:rPr>
          <w:rFonts w:asciiTheme="minorHAnsi" w:hAnsiTheme="minorHAnsi" w:cstheme="minorHAnsi"/>
          <w:iCs/>
          <w:sz w:val="24"/>
          <w:szCs w:val="24"/>
        </w:rPr>
        <w:t xml:space="preserve">  zasadą konkurencyjności, o której mowa w podrozdziale 3.2 Wytycznych dotyczących kwalifikowalności wydatków na lata </w:t>
      </w:r>
      <w:r w:rsidR="00D92119">
        <w:rPr>
          <w:rFonts w:asciiTheme="minorHAnsi" w:hAnsiTheme="minorHAnsi" w:cstheme="minorHAnsi"/>
          <w:iCs/>
          <w:sz w:val="24"/>
          <w:szCs w:val="24"/>
        </w:rPr>
        <w:br/>
      </w:r>
      <w:r w:rsidRPr="008B70B5">
        <w:rPr>
          <w:rFonts w:asciiTheme="minorHAnsi" w:hAnsiTheme="minorHAnsi" w:cstheme="minorHAnsi"/>
          <w:iCs/>
          <w:sz w:val="24"/>
          <w:szCs w:val="24"/>
        </w:rPr>
        <w:t xml:space="preserve">2021 - 2027, albo z umowy o dofinasowanie projektu pomiędzy zamawiającym </w:t>
      </w:r>
      <w:r w:rsidR="009B6E34">
        <w:rPr>
          <w:rFonts w:asciiTheme="minorHAnsi" w:hAnsiTheme="minorHAnsi" w:cstheme="minorHAnsi"/>
          <w:iCs/>
          <w:sz w:val="24"/>
          <w:szCs w:val="24"/>
        </w:rPr>
        <w:br/>
      </w:r>
      <w:r w:rsidRPr="008B70B5">
        <w:rPr>
          <w:rFonts w:asciiTheme="minorHAnsi" w:hAnsiTheme="minorHAnsi" w:cstheme="minorHAnsi"/>
          <w:iCs/>
          <w:sz w:val="24"/>
          <w:szCs w:val="24"/>
        </w:rPr>
        <w:t>a wykonawcą, której przedmiotem są usługi, dostawy lub roboty budowlane przewidziane w Projekcie;</w:t>
      </w:r>
    </w:p>
    <w:p w14:paraId="22367C01" w14:textId="3613A98D" w:rsidR="00E04B2E" w:rsidRPr="00E04B2E" w:rsidRDefault="006336AF" w:rsidP="00771F44">
      <w:pPr>
        <w:numPr>
          <w:ilvl w:val="0"/>
          <w:numId w:val="34"/>
        </w:numPr>
        <w:spacing w:after="120"/>
        <w:rPr>
          <w:rFonts w:asciiTheme="minorHAnsi" w:hAnsiTheme="minorHAnsi" w:cstheme="minorHAnsi"/>
          <w:iCs/>
          <w:sz w:val="24"/>
          <w:szCs w:val="24"/>
        </w:rPr>
      </w:pPr>
      <w:r w:rsidRPr="00545D01" w:rsidDel="006336AF">
        <w:rPr>
          <w:rFonts w:asciiTheme="minorHAnsi" w:hAnsiTheme="minorHAnsi" w:cstheme="minorHAnsi"/>
          <w:iCs/>
          <w:sz w:val="24"/>
          <w:szCs w:val="24"/>
        </w:rPr>
        <w:t xml:space="preserve"> </w:t>
      </w:r>
      <w:r w:rsidR="00490D0C" w:rsidRPr="00D946BD">
        <w:rPr>
          <w:rFonts w:asciiTheme="minorHAnsi" w:hAnsiTheme="minorHAnsi" w:cstheme="minorHAnsi"/>
          <w:iCs/>
          <w:sz w:val="24"/>
          <w:szCs w:val="24"/>
        </w:rPr>
        <w:t>„Zasad udzielania wsparcia</w:t>
      </w:r>
      <w:r w:rsidR="00490D0C" w:rsidRPr="00D946BD">
        <w:rPr>
          <w:rFonts w:asciiTheme="minorHAnsi" w:hAnsiTheme="minorHAnsi" w:cstheme="minorHAnsi"/>
          <w:i/>
          <w:iCs/>
          <w:sz w:val="24"/>
          <w:szCs w:val="24"/>
        </w:rPr>
        <w:t xml:space="preserve">”- </w:t>
      </w:r>
      <w:r w:rsidR="00490D0C" w:rsidRPr="00D946BD">
        <w:rPr>
          <w:rFonts w:asciiTheme="minorHAnsi" w:hAnsiTheme="minorHAnsi" w:cstheme="minorHAnsi"/>
          <w:iCs/>
          <w:sz w:val="24"/>
          <w:szCs w:val="24"/>
        </w:rPr>
        <w:t>oznacza</w:t>
      </w:r>
      <w:r w:rsidR="00490D0C" w:rsidRPr="00D946BD">
        <w:rPr>
          <w:rFonts w:asciiTheme="minorHAnsi" w:hAnsiTheme="minorHAnsi" w:cstheme="minorHAnsi"/>
          <w:i/>
          <w:iCs/>
          <w:sz w:val="24"/>
          <w:szCs w:val="24"/>
        </w:rPr>
        <w:t xml:space="preserve"> </w:t>
      </w:r>
      <w:r w:rsidR="00490D0C" w:rsidRPr="00035561">
        <w:rPr>
          <w:rFonts w:asciiTheme="minorHAnsi" w:hAnsiTheme="minorHAnsi" w:cstheme="minorHAnsi"/>
          <w:iCs/>
          <w:sz w:val="24"/>
          <w:szCs w:val="24"/>
        </w:rPr>
        <w:t>Zasady udzielania wsparcia dla podmiotów ekonomii społecznej i przedsiębiorstw społecznych w ramach działania 6.1 Wsparcie ekonomii społecznej FEO 2021-2027</w:t>
      </w:r>
      <w:r w:rsidR="00490D0C" w:rsidRPr="007144B0">
        <w:rPr>
          <w:rFonts w:asciiTheme="minorHAnsi" w:hAnsiTheme="minorHAnsi" w:cstheme="minorHAnsi"/>
          <w:iCs/>
          <w:sz w:val="24"/>
          <w:szCs w:val="24"/>
        </w:rPr>
        <w:t>,</w:t>
      </w:r>
      <w:r w:rsidR="00490D0C" w:rsidRPr="00D946BD">
        <w:rPr>
          <w:rFonts w:asciiTheme="minorHAnsi" w:hAnsiTheme="minorHAnsi" w:cstheme="minorHAnsi"/>
          <w:iCs/>
          <w:sz w:val="24"/>
          <w:szCs w:val="24"/>
        </w:rPr>
        <w:t xml:space="preserve"> stanowiące </w:t>
      </w:r>
      <w:r w:rsidR="00490D0C" w:rsidRPr="005B59E2">
        <w:rPr>
          <w:rFonts w:asciiTheme="minorHAnsi" w:hAnsiTheme="minorHAnsi" w:cstheme="minorHAnsi"/>
          <w:iCs/>
          <w:sz w:val="24"/>
          <w:szCs w:val="24"/>
        </w:rPr>
        <w:t xml:space="preserve">załącznik nr </w:t>
      </w:r>
      <w:r w:rsidR="009A5CE9" w:rsidRPr="005B59E2">
        <w:rPr>
          <w:rFonts w:asciiTheme="minorHAnsi" w:hAnsiTheme="minorHAnsi" w:cstheme="minorHAnsi"/>
          <w:iCs/>
          <w:sz w:val="24"/>
          <w:szCs w:val="24"/>
        </w:rPr>
        <w:t>15</w:t>
      </w:r>
      <w:r w:rsidR="00490D0C" w:rsidRPr="005B59E2">
        <w:rPr>
          <w:rFonts w:asciiTheme="minorHAnsi" w:hAnsiTheme="minorHAnsi" w:cstheme="minorHAnsi"/>
          <w:iCs/>
          <w:sz w:val="24"/>
          <w:szCs w:val="24"/>
        </w:rPr>
        <w:t xml:space="preserve"> do</w:t>
      </w:r>
      <w:r w:rsidR="00490D0C" w:rsidRPr="00D946BD">
        <w:rPr>
          <w:rFonts w:asciiTheme="minorHAnsi" w:hAnsiTheme="minorHAnsi" w:cstheme="minorHAnsi"/>
          <w:iCs/>
          <w:sz w:val="24"/>
          <w:szCs w:val="24"/>
        </w:rPr>
        <w:t xml:space="preserve"> Umowy</w:t>
      </w:r>
      <w:r w:rsidR="00E04B2E">
        <w:rPr>
          <w:rFonts w:asciiTheme="minorHAnsi" w:hAnsiTheme="minorHAnsi" w:cstheme="minorHAnsi"/>
          <w:iCs/>
          <w:sz w:val="24"/>
          <w:szCs w:val="24"/>
        </w:rPr>
        <w:t>.</w:t>
      </w:r>
      <w:r w:rsidR="00E04B2E" w:rsidRPr="00E04B2E">
        <w:rPr>
          <w:rFonts w:asciiTheme="minorHAnsi" w:hAnsiTheme="minorHAnsi" w:cstheme="minorHAnsi"/>
          <w:i/>
          <w:sz w:val="24"/>
          <w:szCs w:val="24"/>
        </w:rPr>
        <w:t xml:space="preserve"> </w:t>
      </w: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Przedmiot umowy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188D3E6F" w14:textId="72E580A3" w:rsidR="00E67BE7" w:rsidRPr="00A90BA1" w:rsidRDefault="00E67BE7"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podstawie umowy Beneficjent w imieniu swoim i </w:t>
      </w:r>
      <w:r w:rsidRPr="00035561">
        <w:rPr>
          <w:rFonts w:asciiTheme="minorHAnsi" w:hAnsiTheme="minorHAnsi" w:cstheme="minorHAnsi"/>
          <w:iCs/>
        </w:rPr>
        <w:t>Partnerów</w:t>
      </w:r>
      <w:r w:rsidRPr="00A90BA1">
        <w:rPr>
          <w:rStyle w:val="Odwoanieprzypisudolnego"/>
          <w:rFonts w:asciiTheme="minorHAnsi" w:hAnsiTheme="minorHAnsi" w:cstheme="minorHAnsi"/>
        </w:rPr>
        <w:footnoteReference w:id="9"/>
      </w:r>
      <w:r w:rsidRPr="00A90BA1">
        <w:rPr>
          <w:rFonts w:asciiTheme="minorHAnsi" w:hAnsiTheme="minorHAnsi" w:cstheme="minorHAnsi"/>
        </w:rPr>
        <w:t xml:space="preserve"> zobowiązany jest do realizacji Projektu pod </w:t>
      </w:r>
      <w:r w:rsidR="0001255E">
        <w:rPr>
          <w:rFonts w:asciiTheme="minorHAnsi" w:hAnsiTheme="minorHAnsi" w:cstheme="minorHAnsi"/>
        </w:rPr>
        <w:t>nazwą</w:t>
      </w:r>
      <w:r w:rsidRPr="00A90BA1">
        <w:rPr>
          <w:rFonts w:asciiTheme="minorHAnsi" w:hAnsiTheme="minorHAnsi" w:cstheme="minorHAnsi"/>
        </w:rPr>
        <w:t xml:space="preserve"> ………………… .</w:t>
      </w:r>
    </w:p>
    <w:p w14:paraId="0D2C3E6A" w14:textId="689BF00A" w:rsidR="00CF1666" w:rsidRPr="004D7FF0" w:rsidRDefault="00CF1666"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warunkach określonych w umowie, Instytucja </w:t>
      </w:r>
      <w:r w:rsidR="00A52DDE">
        <w:rPr>
          <w:rFonts w:asciiTheme="minorHAnsi" w:hAnsiTheme="minorHAnsi" w:cstheme="minorHAnsi"/>
        </w:rPr>
        <w:t>Pośrednicząca</w:t>
      </w:r>
      <w:r w:rsidR="00A52DDE" w:rsidRPr="004D7FF0">
        <w:rPr>
          <w:rFonts w:asciiTheme="minorHAnsi" w:hAnsiTheme="minorHAnsi" w:cstheme="minorHAnsi"/>
        </w:rPr>
        <w:t xml:space="preserve"> </w:t>
      </w:r>
      <w:r w:rsidRPr="004D7FF0">
        <w:rPr>
          <w:rFonts w:asciiTheme="minorHAnsi" w:hAnsiTheme="minorHAnsi" w:cstheme="minorHAnsi"/>
        </w:rPr>
        <w:t xml:space="preserve">przyznaje Beneficjentowi dofinansowanie na realizację Projektu, a Beneficjent </w:t>
      </w:r>
      <w:r w:rsidRPr="00035561">
        <w:rPr>
          <w:rFonts w:asciiTheme="minorHAnsi" w:hAnsiTheme="minorHAnsi" w:cstheme="minorHAnsi"/>
        </w:rPr>
        <w:t>wraz z Partnerami</w:t>
      </w:r>
      <w:r w:rsidRPr="007144B0">
        <w:rPr>
          <w:rFonts w:asciiTheme="minorHAnsi" w:hAnsiTheme="minorHAnsi" w:cstheme="minorHAnsi"/>
        </w:rPr>
        <w:t xml:space="preserve"> </w:t>
      </w:r>
      <w:r w:rsidRPr="00035561">
        <w:rPr>
          <w:rFonts w:asciiTheme="minorHAnsi" w:hAnsiTheme="minorHAnsi" w:cstheme="minorHAnsi"/>
        </w:rPr>
        <w:t>zobowiązuje/ą</w:t>
      </w:r>
      <w:r w:rsidRPr="00035561">
        <w:rPr>
          <w:rStyle w:val="Znakiprzypiswdolnych"/>
          <w:rFonts w:asciiTheme="minorHAnsi" w:hAnsiTheme="minorHAnsi" w:cstheme="minorHAnsi"/>
        </w:rPr>
        <w:footnoteReference w:id="10"/>
      </w:r>
      <w:r w:rsidRPr="004D7FF0">
        <w:rPr>
          <w:rFonts w:asciiTheme="minorHAnsi" w:hAnsiTheme="minorHAnsi" w:cstheme="minorHAnsi"/>
        </w:rPr>
        <w:t xml:space="preserve"> się do jego realizacji.</w:t>
      </w:r>
    </w:p>
    <w:p w14:paraId="18FB9465" w14:textId="77777777" w:rsidR="0001255E" w:rsidRPr="00A90BA1" w:rsidRDefault="0001255E" w:rsidP="00771F44">
      <w:pPr>
        <w:pStyle w:val="Tekstpodstawowy"/>
        <w:keepNext/>
        <w:numPr>
          <w:ilvl w:val="0"/>
          <w:numId w:val="32"/>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Dofinansowanie jest przeznaczone na pokrycie wydatków kwalifikowalnych ponoszonych przez Beneficjenta i Partnerów</w:t>
      </w:r>
      <w:r w:rsidRPr="00A90BA1">
        <w:rPr>
          <w:rStyle w:val="Odwoanieprzypisudolnego"/>
          <w:rFonts w:asciiTheme="minorHAnsi" w:hAnsiTheme="minorHAnsi" w:cstheme="minorHAnsi"/>
        </w:rPr>
        <w:footnoteReference w:id="11"/>
      </w:r>
      <w:r w:rsidRPr="00A90BA1">
        <w:rPr>
          <w:rFonts w:asciiTheme="minorHAnsi" w:hAnsiTheme="minorHAnsi" w:cstheme="minorHAnsi"/>
        </w:rPr>
        <w:t xml:space="preserve"> w związku z realizacją Projektu.</w:t>
      </w:r>
    </w:p>
    <w:p w14:paraId="1B18D6C0" w14:textId="4AE3783C" w:rsidR="00114932" w:rsidRPr="00D277F2" w:rsidRDefault="00114932" w:rsidP="00771F44">
      <w:pPr>
        <w:pStyle w:val="Tekstpodstawowy"/>
        <w:keepNext/>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2"/>
      </w:r>
      <w:r w:rsidR="00F12626">
        <w:rPr>
          <w:rFonts w:asciiTheme="minorHAnsi" w:hAnsiTheme="minorHAnsi" w:cstheme="minorHAnsi"/>
          <w:iCs/>
        </w:rPr>
        <w:t>.</w:t>
      </w:r>
    </w:p>
    <w:p w14:paraId="75632220" w14:textId="3A6DF2A8" w:rsidR="00CF1666" w:rsidRPr="004D7FF0"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lastRenderedPageBreak/>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13886790" w14:textId="77777777" w:rsidR="00CF1666" w:rsidRPr="00D277F2"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D277F2">
        <w:rPr>
          <w:rFonts w:asciiTheme="minorHAnsi" w:hAnsiTheme="minorHAnsi" w:cstheme="minorHAnsi"/>
        </w:rPr>
        <w:t>wkład własny w kwocie … zł (słownie …)</w:t>
      </w:r>
      <w:r w:rsidRPr="00D277F2">
        <w:rPr>
          <w:rFonts w:asciiTheme="minorHAnsi" w:hAnsiTheme="minorHAnsi" w:cstheme="minorHAnsi"/>
          <w:iCs/>
        </w:rPr>
        <w:t>, z następujących źródeł</w:t>
      </w:r>
      <w:r w:rsidRPr="00D277F2">
        <w:rPr>
          <w:rFonts w:asciiTheme="minorHAnsi" w:hAnsiTheme="minorHAnsi" w:cstheme="minorHAnsi"/>
        </w:rPr>
        <w:t>:</w:t>
      </w:r>
    </w:p>
    <w:p w14:paraId="72F9C5AB" w14:textId="77777777" w:rsidR="00CF1666" w:rsidRPr="00D277F2"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p>
    <w:p w14:paraId="73212076" w14:textId="2702F3CB" w:rsidR="00CF1666" w:rsidRPr="00F12626"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r w:rsidR="003936C6" w:rsidRPr="00D277F2">
        <w:rPr>
          <w:rStyle w:val="Odwoanieprzypisudolnego"/>
          <w:rFonts w:asciiTheme="minorHAnsi" w:hAnsiTheme="minorHAnsi" w:cstheme="minorHAnsi"/>
        </w:rPr>
        <w:footnoteReference w:id="13"/>
      </w:r>
      <w:r w:rsidR="00F12626">
        <w:rPr>
          <w:rFonts w:asciiTheme="minorHAnsi" w:hAnsiTheme="minorHAnsi" w:cstheme="minorHAnsi"/>
        </w:rPr>
        <w:t>.</w:t>
      </w:r>
    </w:p>
    <w:p w14:paraId="58E74C12" w14:textId="374F87A4" w:rsidR="00CF1666" w:rsidRPr="004D7FF0" w:rsidRDefault="00431224" w:rsidP="00771F44">
      <w:pPr>
        <w:pStyle w:val="Tekstpodstawowy"/>
        <w:numPr>
          <w:ilvl w:val="0"/>
          <w:numId w:val="32"/>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t xml:space="preserve">Beneficjent </w:t>
      </w:r>
      <w:r w:rsidRPr="00035561">
        <w:rPr>
          <w:rFonts w:asciiTheme="minorHAnsi" w:hAnsiTheme="minorHAnsi" w:cstheme="minorHAnsi"/>
          <w:iCs/>
        </w:rPr>
        <w:t>oraz Partnerzy</w:t>
      </w:r>
      <w:r w:rsidR="00DF5A3F" w:rsidRPr="00B800C2">
        <w:rPr>
          <w:rStyle w:val="Znakiprzypiswdolnych"/>
          <w:rFonts w:asciiTheme="minorHAnsi" w:hAnsiTheme="minorHAnsi" w:cstheme="minorHAnsi"/>
        </w:rPr>
        <w:footnoteReference w:id="14"/>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w:t>
      </w:r>
      <w:proofErr w:type="spellStart"/>
      <w:r w:rsidRPr="004D7FF0">
        <w:rPr>
          <w:rFonts w:asciiTheme="minorHAnsi" w:hAnsiTheme="minorHAnsi" w:cstheme="minorHAnsi"/>
        </w:rPr>
        <w:t>pozaprojektowej</w:t>
      </w:r>
      <w:proofErr w:type="spellEnd"/>
      <w:r w:rsidRPr="004D7FF0">
        <w:rPr>
          <w:rFonts w:asciiTheme="minorHAnsi" w:hAnsiTheme="minorHAnsi" w:cstheme="minorHAnsi"/>
        </w:rPr>
        <w:t xml:space="preserve">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2CED7755" w:rsidR="00CF1666" w:rsidRPr="00D277F2"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 xml:space="preserve"> wkładu własnego w kwocie, o której mowa w ust. </w:t>
      </w:r>
      <w:r w:rsidR="007B6C32">
        <w:rPr>
          <w:rFonts w:asciiTheme="minorHAnsi" w:hAnsiTheme="minorHAnsi" w:cstheme="minorHAnsi"/>
          <w:iCs/>
        </w:rPr>
        <w:t xml:space="preserve">5 </w:t>
      </w:r>
      <w:r w:rsidRPr="00D277F2">
        <w:rPr>
          <w:rFonts w:asciiTheme="minorHAnsi" w:hAnsiTheme="minorHAnsi" w:cstheme="minorHAnsi"/>
          <w:iCs/>
        </w:rPr>
        <w:t xml:space="preserve">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7B6C32">
        <w:rPr>
          <w:rFonts w:asciiTheme="minorHAnsi" w:hAnsiTheme="minorHAnsi" w:cstheme="minorHAnsi"/>
          <w:iCs/>
        </w:rPr>
        <w:t>5</w:t>
      </w:r>
      <w:r w:rsidR="007B6C32" w:rsidRPr="00D277F2">
        <w:rPr>
          <w:rFonts w:asciiTheme="minorHAnsi" w:hAnsiTheme="minorHAnsi" w:cstheme="minorHAnsi"/>
          <w:iCs/>
        </w:rPr>
        <w:t xml:space="preserve"> </w:t>
      </w:r>
      <w:r w:rsidRPr="00D277F2">
        <w:rPr>
          <w:rFonts w:asciiTheme="minorHAnsi" w:hAnsiTheme="minorHAnsi" w:cstheme="minorHAnsi"/>
          <w:iCs/>
        </w:rPr>
        <w:t>pkt 2</w:t>
      </w:r>
      <w:r w:rsidR="00EE3CCF">
        <w:rPr>
          <w:rFonts w:asciiTheme="minorHAnsi" w:hAnsiTheme="minorHAnsi" w:cstheme="minorHAnsi"/>
          <w:iCs/>
        </w:rPr>
        <w:t>)</w:t>
      </w:r>
      <w:r w:rsidRPr="00D277F2">
        <w:rPr>
          <w:rFonts w:asciiTheme="minorHAnsi" w:hAnsiTheme="minorHAnsi" w:cstheme="minorHAnsi"/>
          <w:iCs/>
        </w:rPr>
        <w:t xml:space="preserve"> może zostać uznany za niekwalifikowalny</w:t>
      </w:r>
      <w:r w:rsidRPr="00D277F2">
        <w:rPr>
          <w:rStyle w:val="Znakiprzypiswdolnych"/>
          <w:rFonts w:asciiTheme="minorHAnsi" w:hAnsiTheme="minorHAnsi" w:cstheme="minorHAnsi"/>
          <w:iCs/>
        </w:rPr>
        <w:footnoteReference w:id="16"/>
      </w:r>
      <w:r w:rsidRPr="00D277F2">
        <w:rPr>
          <w:rFonts w:asciiTheme="minorHAnsi" w:hAnsiTheme="minorHAnsi" w:cstheme="minorHAnsi"/>
          <w:iCs/>
        </w:rPr>
        <w:t>.</w:t>
      </w:r>
      <w:r w:rsidR="007B6C32">
        <w:rPr>
          <w:rFonts w:asciiTheme="minorHAnsi" w:hAnsiTheme="minorHAnsi" w:cstheme="minorHAnsi"/>
          <w:iCs/>
        </w:rPr>
        <w:t xml:space="preserve"> O konieczności aneksowania umowy decydować będzie Instytucja P</w:t>
      </w:r>
      <w:r w:rsidR="00E03442">
        <w:rPr>
          <w:rFonts w:asciiTheme="minorHAnsi" w:hAnsiTheme="minorHAnsi" w:cstheme="minorHAnsi"/>
          <w:iCs/>
        </w:rPr>
        <w:t>o</w:t>
      </w:r>
      <w:r w:rsidR="007B6C32">
        <w:rPr>
          <w:rFonts w:asciiTheme="minorHAnsi" w:hAnsiTheme="minorHAnsi" w:cstheme="minorHAnsi"/>
          <w:iCs/>
        </w:rPr>
        <w:t>średnicząca.</w:t>
      </w:r>
    </w:p>
    <w:p w14:paraId="36A7B8BC" w14:textId="021EF446" w:rsidR="00CF1666" w:rsidRPr="009E1016"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7"/>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816731">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8"/>
      </w:r>
      <w:r w:rsidR="009E1016">
        <w:rPr>
          <w:rFonts w:asciiTheme="minorHAnsi" w:hAnsiTheme="minorHAnsi" w:cstheme="minorHAnsi"/>
          <w:iCs/>
        </w:rPr>
        <w:t>.</w:t>
      </w:r>
    </w:p>
    <w:p w14:paraId="5E731433" w14:textId="290490BF" w:rsidR="00431224" w:rsidRDefault="00CF1666" w:rsidP="00771F44">
      <w:pPr>
        <w:pStyle w:val="Tekstpodstawowy"/>
        <w:numPr>
          <w:ilvl w:val="0"/>
          <w:numId w:val="3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Wydatki w ramach cross-</w:t>
      </w:r>
      <w:proofErr w:type="spellStart"/>
      <w:r w:rsidRPr="004D7FF0">
        <w:rPr>
          <w:rFonts w:asciiTheme="minorHAnsi" w:hAnsiTheme="minorHAnsi" w:cstheme="minorHAnsi"/>
        </w:rPr>
        <w:t>financingu</w:t>
      </w:r>
      <w:proofErr w:type="spellEnd"/>
      <w:r w:rsidRPr="004D7FF0">
        <w:rPr>
          <w:rFonts w:asciiTheme="minorHAnsi" w:hAnsiTheme="minorHAnsi" w:cstheme="minorHAnsi"/>
        </w:rPr>
        <w:t xml:space="preserve">, o których mowa w </w:t>
      </w:r>
      <w:r w:rsidRPr="00035561">
        <w:rPr>
          <w:rFonts w:asciiTheme="minorHAnsi" w:hAnsiTheme="minorHAnsi" w:cstheme="minorHAnsi"/>
          <w:iCs/>
        </w:rPr>
        <w:t>Wytycznych</w:t>
      </w:r>
      <w:r w:rsidR="0092013B" w:rsidRPr="00035561">
        <w:rPr>
          <w:rFonts w:asciiTheme="minorHAnsi" w:hAnsiTheme="minorHAnsi" w:cstheme="minorHAnsi"/>
          <w:iCs/>
        </w:rPr>
        <w:t xml:space="preserve"> dotycz</w:t>
      </w:r>
      <w:r w:rsidR="00C409F6" w:rsidRPr="00035561">
        <w:rPr>
          <w:rFonts w:asciiTheme="minorHAnsi" w:hAnsiTheme="minorHAnsi" w:cstheme="minorHAnsi"/>
          <w:iCs/>
        </w:rPr>
        <w:t>ą</w:t>
      </w:r>
      <w:r w:rsidR="0092013B" w:rsidRPr="00035561">
        <w:rPr>
          <w:rFonts w:asciiTheme="minorHAnsi" w:hAnsiTheme="minorHAnsi" w:cstheme="minorHAnsi"/>
          <w:iCs/>
        </w:rPr>
        <w:t>cych</w:t>
      </w:r>
      <w:r w:rsidRPr="00035561">
        <w:rPr>
          <w:rFonts w:asciiTheme="minorHAnsi" w:hAnsiTheme="minorHAnsi" w:cstheme="minorHAnsi"/>
          <w:iCs/>
        </w:rPr>
        <w:t xml:space="preserve"> kwalifikowalności</w:t>
      </w:r>
      <w:r w:rsidRPr="009374D9">
        <w:rPr>
          <w:rFonts w:asciiTheme="minorHAnsi" w:hAnsiTheme="minorHAnsi" w:cstheme="minorHAnsi"/>
        </w:rPr>
        <w:t>,</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6FDA8EB2" w14:textId="25BEA87B" w:rsidR="00C17472" w:rsidRPr="00C17472" w:rsidRDefault="00C17472" w:rsidP="00771F44">
      <w:pPr>
        <w:pStyle w:val="Akapitzlist"/>
        <w:numPr>
          <w:ilvl w:val="0"/>
          <w:numId w:val="32"/>
        </w:numPr>
        <w:spacing w:line="276" w:lineRule="auto"/>
        <w:rPr>
          <w:rFonts w:asciiTheme="minorHAnsi" w:hAnsiTheme="minorHAnsi" w:cstheme="minorHAnsi"/>
        </w:rPr>
      </w:pPr>
      <w:r w:rsidRPr="00C17472">
        <w:rPr>
          <w:rFonts w:asciiTheme="minorHAnsi" w:hAnsiTheme="minorHAnsi" w:cstheme="minorHAnsi"/>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t>
      </w:r>
      <w:r w:rsidR="00B252E6">
        <w:rPr>
          <w:rFonts w:asciiTheme="minorHAnsi" w:hAnsiTheme="minorHAnsi" w:cstheme="minorHAnsi"/>
        </w:rPr>
        <w:br/>
      </w:r>
      <w:r w:rsidRPr="00C17472">
        <w:rPr>
          <w:rFonts w:asciiTheme="minorHAnsi" w:hAnsiTheme="minorHAnsi" w:cstheme="minorHAnsi"/>
        </w:rPr>
        <w:t xml:space="preserve">w zakresie obowiązków nałożonych na Beneficjenta Umową oraz wynikających </w:t>
      </w:r>
      <w:r w:rsidR="00B252E6">
        <w:rPr>
          <w:rFonts w:asciiTheme="minorHAnsi" w:hAnsiTheme="minorHAnsi" w:cstheme="minorHAnsi"/>
        </w:rPr>
        <w:br/>
      </w:r>
      <w:r w:rsidRPr="00C17472">
        <w:rPr>
          <w:rFonts w:asciiTheme="minorHAnsi" w:hAnsiTheme="minorHAnsi" w:cstheme="minorHAnsi"/>
        </w:rPr>
        <w:t xml:space="preserve">z przepisów prawa. </w:t>
      </w: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0D523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lastRenderedPageBreak/>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A3287B">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035561">
        <w:rPr>
          <w:rFonts w:asciiTheme="minorHAnsi" w:hAnsiTheme="minorHAnsi" w:cstheme="minorHAnsi"/>
          <w:iCs/>
        </w:rPr>
        <w:t>oraz odpowiednio Partnerzy</w:t>
      </w:r>
      <w:r w:rsidR="000A17B8" w:rsidRPr="00035561">
        <w:rPr>
          <w:rStyle w:val="Znakiprzypiswdolnych"/>
          <w:rFonts w:asciiTheme="minorHAnsi" w:hAnsiTheme="minorHAnsi" w:cstheme="minorHAnsi"/>
          <w:iCs/>
        </w:rPr>
        <w:footnoteReference w:id="19"/>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55AE412D"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terminowej realizacji Projektu w oparciu o </w:t>
      </w:r>
      <w:r w:rsidR="00C17472">
        <w:rPr>
          <w:rFonts w:asciiTheme="minorHAnsi" w:hAnsiTheme="minorHAnsi" w:cstheme="minorHAnsi"/>
          <w:sz w:val="24"/>
          <w:szCs w:val="24"/>
        </w:rPr>
        <w:t>Wniosek</w:t>
      </w:r>
      <w:r w:rsidRPr="004D7FF0">
        <w:rPr>
          <w:rFonts w:asciiTheme="minorHAnsi" w:hAnsiTheme="minorHAnsi" w:cstheme="minorHAnsi"/>
          <w:sz w:val="24"/>
          <w:szCs w:val="24"/>
        </w:rPr>
        <w:t>;</w:t>
      </w:r>
    </w:p>
    <w:p w14:paraId="3926C70F" w14:textId="665B0CAE"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00C17472" w:rsidRPr="00C17472">
        <w:rPr>
          <w:rFonts w:asciiTheme="minorHAnsi" w:hAnsiTheme="minorHAnsi" w:cstheme="minorHAnsi"/>
          <w:iCs/>
          <w:sz w:val="24"/>
          <w:szCs w:val="24"/>
        </w:rPr>
        <w:t>, na zasadach tam opisanych</w:t>
      </w:r>
      <w:r w:rsidRPr="004D7FF0">
        <w:rPr>
          <w:rFonts w:asciiTheme="minorHAnsi" w:hAnsiTheme="minorHAnsi" w:cstheme="minorHAnsi"/>
          <w:iCs/>
          <w:sz w:val="24"/>
          <w:szCs w:val="24"/>
        </w:rPr>
        <w:t>;</w:t>
      </w:r>
    </w:p>
    <w:p w14:paraId="1FAF5CDF" w14:textId="32182CB9"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219BA90F" w:rsidR="006415CD" w:rsidRPr="004D7FF0" w:rsidRDefault="006415CD" w:rsidP="00771F44">
      <w:pPr>
        <w:numPr>
          <w:ilvl w:val="1"/>
          <w:numId w:val="27"/>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 xml:space="preserve">zbierania danych osobowych uczestników Projektu oraz podmiotów obejmowanych wsparciem zgodnie z zakresem określonym w załączniku </w:t>
      </w:r>
      <w:r w:rsidRPr="0016646A">
        <w:rPr>
          <w:rFonts w:asciiTheme="minorHAnsi" w:hAnsiTheme="minorHAnsi" w:cstheme="minorHAnsi"/>
          <w:sz w:val="24"/>
          <w:szCs w:val="24"/>
        </w:rPr>
        <w:t xml:space="preserve">nr </w:t>
      </w:r>
      <w:r w:rsidR="00A733A1" w:rsidRPr="0016646A">
        <w:rPr>
          <w:rFonts w:asciiTheme="minorHAnsi" w:hAnsiTheme="minorHAnsi" w:cstheme="minorHAnsi"/>
          <w:sz w:val="24"/>
          <w:szCs w:val="24"/>
        </w:rPr>
        <w:t>12</w:t>
      </w:r>
      <w:r w:rsidR="00C627D7" w:rsidRPr="0016646A">
        <w:rPr>
          <w:rFonts w:asciiTheme="minorHAnsi" w:hAnsiTheme="minorHAnsi" w:cstheme="minorHAnsi"/>
          <w:sz w:val="24"/>
          <w:szCs w:val="24"/>
        </w:rPr>
        <w:t xml:space="preserve"> </w:t>
      </w:r>
      <w:r w:rsidRPr="0016646A">
        <w:rPr>
          <w:rFonts w:asciiTheme="minorHAnsi" w:hAnsiTheme="minorHAnsi" w:cstheme="minorHAnsi"/>
          <w:sz w:val="24"/>
          <w:szCs w:val="24"/>
        </w:rPr>
        <w:t xml:space="preserve">do </w:t>
      </w:r>
      <w:r w:rsidR="007D7F5A">
        <w:rPr>
          <w:rFonts w:asciiTheme="minorHAnsi" w:hAnsiTheme="minorHAnsi" w:cstheme="minorHAnsi"/>
          <w:sz w:val="24"/>
          <w:szCs w:val="24"/>
        </w:rPr>
        <w:t>u</w:t>
      </w:r>
      <w:r w:rsidRPr="004D7FF0">
        <w:rPr>
          <w:rFonts w:asciiTheme="minorHAnsi" w:hAnsiTheme="minorHAnsi" w:cstheme="minorHAnsi"/>
          <w:sz w:val="24"/>
          <w:szCs w:val="24"/>
        </w:rPr>
        <w:t>mowy i na warunkach określonych w</w:t>
      </w:r>
      <w:r w:rsidRPr="004D7FF0">
        <w:rPr>
          <w:rFonts w:asciiTheme="minorHAnsi" w:hAnsiTheme="minorHAnsi" w:cstheme="minorHAnsi"/>
          <w:i/>
          <w:sz w:val="24"/>
          <w:szCs w:val="24"/>
        </w:rPr>
        <w:t xml:space="preserve"> </w:t>
      </w:r>
      <w:r w:rsidRPr="00035561">
        <w:rPr>
          <w:rFonts w:asciiTheme="minorHAnsi" w:hAnsiTheme="minorHAnsi" w:cstheme="minorHAnsi"/>
          <w:sz w:val="24"/>
          <w:szCs w:val="24"/>
        </w:rPr>
        <w:t xml:space="preserve">Wytycznych </w:t>
      </w:r>
      <w:r w:rsidR="0092013B"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w:t>
      </w:r>
      <w:r w:rsidR="00D946BD">
        <w:rPr>
          <w:rFonts w:asciiTheme="minorHAnsi" w:hAnsiTheme="minorHAnsi" w:cstheme="minorHAnsi"/>
          <w:sz w:val="24"/>
          <w:szCs w:val="24"/>
        </w:rPr>
        <w:t>go</w:t>
      </w:r>
      <w:r w:rsidRPr="004D7FF0">
        <w:rPr>
          <w:rFonts w:asciiTheme="minorHAnsi" w:hAnsiTheme="minorHAnsi" w:cstheme="minorHAnsi"/>
          <w:sz w:val="24"/>
          <w:szCs w:val="24"/>
        </w:rPr>
        <w:t xml:space="preserve"> </w:t>
      </w:r>
      <w:r w:rsidR="00D946BD" w:rsidRPr="004D7FF0">
        <w:rPr>
          <w:rFonts w:asciiTheme="minorHAnsi" w:hAnsiTheme="minorHAnsi" w:cstheme="minorHAnsi"/>
          <w:sz w:val="24"/>
          <w:szCs w:val="24"/>
        </w:rPr>
        <w:t>wprowadzani</w:t>
      </w:r>
      <w:r w:rsidR="00D946BD">
        <w:rPr>
          <w:rFonts w:asciiTheme="minorHAnsi" w:hAnsiTheme="minorHAnsi" w:cstheme="minorHAnsi"/>
          <w:sz w:val="24"/>
          <w:szCs w:val="24"/>
        </w:rPr>
        <w:t>a</w:t>
      </w:r>
      <w:r w:rsidR="00D946BD" w:rsidRPr="004D7FF0">
        <w:rPr>
          <w:rFonts w:asciiTheme="minorHAnsi" w:hAnsiTheme="minorHAnsi" w:cstheme="minorHAnsi"/>
          <w:sz w:val="24"/>
          <w:szCs w:val="24"/>
        </w:rPr>
        <w:t xml:space="preserve"> </w:t>
      </w:r>
      <w:r w:rsidRPr="004D7FF0">
        <w:rPr>
          <w:rFonts w:asciiTheme="minorHAnsi" w:hAnsiTheme="minorHAnsi" w:cstheme="minorHAnsi"/>
          <w:sz w:val="24"/>
          <w:szCs w:val="24"/>
        </w:rPr>
        <w:t>ich do CST2021</w:t>
      </w:r>
      <w:r w:rsidRPr="00D277F2">
        <w:rPr>
          <w:rFonts w:asciiTheme="minorHAnsi" w:hAnsiTheme="minorHAnsi" w:cstheme="minorHAnsi"/>
          <w:sz w:val="24"/>
          <w:szCs w:val="24"/>
        </w:rPr>
        <w:t>;</w:t>
      </w:r>
    </w:p>
    <w:p w14:paraId="556EFCF8" w14:textId="77777777" w:rsidR="006415CD" w:rsidRPr="004D7FF0" w:rsidRDefault="006415CD" w:rsidP="00771F44">
      <w:pPr>
        <w:numPr>
          <w:ilvl w:val="1"/>
          <w:numId w:val="27"/>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7F8E956B" w:rsidR="00213EAA" w:rsidRPr="00D277F2" w:rsidRDefault="00213EAA" w:rsidP="00771F44">
      <w:pPr>
        <w:numPr>
          <w:ilvl w:val="1"/>
          <w:numId w:val="27"/>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 xml:space="preserve">udzielania uczestnikom Projektu lub podmiotom objętym wsparciem pomocy publicznej lub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 xml:space="preserve">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 xml:space="preserve">poziomu otrzymanej pomocy w Systemie Udostępniania Danych o Pomocy Publicznej przed udzieleniem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w:t>
      </w:r>
    </w:p>
    <w:p w14:paraId="3EDBA42E" w14:textId="19074899" w:rsidR="006415CD"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w:t>
      </w:r>
      <w:r w:rsidR="006415CD" w:rsidRPr="00D277F2">
        <w:rPr>
          <w:rFonts w:asciiTheme="minorHAnsi" w:eastAsia="Calibri" w:hAnsiTheme="minorHAnsi" w:cstheme="minorHAnsi"/>
        </w:rPr>
        <w:t xml:space="preserve">zobligowania uczestników Projektu, na etapie ich rekrutacji do Projektu, do przekazania informacji dotyczących ich sytuacji </w:t>
      </w:r>
      <w:r w:rsidR="00D946BD">
        <w:rPr>
          <w:rFonts w:asciiTheme="minorHAnsi" w:eastAsia="Calibri" w:hAnsiTheme="minorHAnsi" w:cstheme="minorHAnsi"/>
        </w:rPr>
        <w:t>w terminie do 4 tygodni od zakończenia udziału w Projekcie,</w:t>
      </w:r>
      <w:r w:rsidR="006415CD" w:rsidRPr="00D277F2">
        <w:rPr>
          <w:rFonts w:asciiTheme="minorHAnsi" w:eastAsia="Calibri" w:hAnsiTheme="minorHAnsi" w:cstheme="minorHAnsi"/>
        </w:rPr>
        <w:t xml:space="preserve"> zgodnie z zakresem danych określony</w:t>
      </w:r>
      <w:r w:rsidR="00EF5670">
        <w:rPr>
          <w:rFonts w:asciiTheme="minorHAnsi" w:eastAsia="Calibri" w:hAnsiTheme="minorHAnsi" w:cstheme="minorHAnsi"/>
        </w:rPr>
        <w:t>m</w:t>
      </w:r>
      <w:r w:rsidR="006415CD" w:rsidRPr="00D277F2">
        <w:rPr>
          <w:rFonts w:asciiTheme="minorHAnsi" w:eastAsia="Calibri" w:hAnsiTheme="minorHAnsi" w:cstheme="minorHAnsi"/>
        </w:rPr>
        <w:t xml:space="preserve"> w</w:t>
      </w:r>
      <w:r w:rsidR="009E1016">
        <w:rPr>
          <w:rFonts w:asciiTheme="minorHAnsi" w:eastAsia="Calibri" w:hAnsiTheme="minorHAnsi" w:cstheme="minorHAnsi"/>
        </w:rPr>
        <w:t> </w:t>
      </w:r>
      <w:r w:rsidR="006415CD" w:rsidRPr="00035561">
        <w:rPr>
          <w:rFonts w:asciiTheme="minorHAnsi" w:eastAsia="Calibri" w:hAnsiTheme="minorHAnsi" w:cstheme="minorHAnsi"/>
        </w:rPr>
        <w:t xml:space="preserve">Wytycznych </w:t>
      </w:r>
      <w:r w:rsidR="0092013B" w:rsidRPr="00035561">
        <w:rPr>
          <w:rFonts w:asciiTheme="minorHAnsi" w:eastAsia="Calibri" w:hAnsiTheme="minorHAnsi" w:cstheme="minorHAnsi"/>
        </w:rPr>
        <w:t xml:space="preserve">dotyczących </w:t>
      </w:r>
      <w:r w:rsidR="006415CD" w:rsidRPr="00035561">
        <w:rPr>
          <w:rFonts w:asciiTheme="minorHAnsi" w:eastAsia="Calibri" w:hAnsiTheme="minorHAnsi" w:cstheme="minorHAnsi"/>
        </w:rPr>
        <w:t>monitorowania</w:t>
      </w:r>
      <w:r w:rsidR="006415CD" w:rsidRPr="00D277F2">
        <w:rPr>
          <w:rFonts w:asciiTheme="minorHAnsi" w:eastAsia="Calibri" w:hAnsiTheme="minorHAnsi" w:cstheme="minorHAnsi"/>
        </w:rPr>
        <w:t xml:space="preserve"> (tzw. wspólne wskaźniki rezultatu bezpośredniego)</w:t>
      </w:r>
      <w:r w:rsidR="00FB2C47" w:rsidRPr="00FB159C">
        <w:rPr>
          <w:rFonts w:asciiTheme="minorHAnsi" w:eastAsia="Calibri" w:hAnsiTheme="minorHAnsi" w:cstheme="minorHAnsi"/>
        </w:rPr>
        <w:t xml:space="preserve"> </w:t>
      </w:r>
      <w:r w:rsidR="00FB2C47" w:rsidRPr="00D03C4B">
        <w:rPr>
          <w:rFonts w:ascii="Calibri" w:eastAsia="Calibri" w:hAnsi="Calibri" w:cs="Calibri"/>
        </w:rPr>
        <w:t>oraz możliwości przyszłego udziału w badaniu ewaluacyjnym</w:t>
      </w:r>
      <w:r w:rsidR="001D0053" w:rsidRPr="00D277F2">
        <w:rPr>
          <w:rFonts w:asciiTheme="minorHAnsi" w:eastAsia="Calibri" w:hAnsiTheme="minorHAnsi" w:cstheme="minorHAnsi"/>
        </w:rPr>
        <w:t>;</w:t>
      </w:r>
    </w:p>
    <w:p w14:paraId="2D13A920" w14:textId="4028F0D9" w:rsidR="00E03442" w:rsidRPr="00955D75" w:rsidRDefault="00E03442" w:rsidP="00771F44">
      <w:pPr>
        <w:pStyle w:val="Akapitzlist"/>
        <w:numPr>
          <w:ilvl w:val="1"/>
          <w:numId w:val="27"/>
        </w:numPr>
        <w:spacing w:after="120" w:line="276" w:lineRule="auto"/>
        <w:rPr>
          <w:rFonts w:asciiTheme="minorHAnsi" w:hAnsiTheme="minorHAnsi" w:cstheme="minorHAnsi"/>
        </w:rPr>
      </w:pPr>
      <w:r>
        <w:rPr>
          <w:rFonts w:asciiTheme="minorHAnsi" w:eastAsia="Calibri" w:hAnsiTheme="minorHAnsi" w:cstheme="minorHAnsi"/>
        </w:rPr>
        <w:t xml:space="preserve"> z</w:t>
      </w:r>
      <w:r w:rsidRPr="00D63B7C">
        <w:rPr>
          <w:rFonts w:asciiTheme="minorHAnsi" w:hAnsiTheme="minorHAnsi" w:cstheme="minorHAnsi"/>
          <w:color w:val="000000"/>
          <w:lang w:eastAsia="pl-PL"/>
        </w:rPr>
        <w:t xml:space="preserve">apewnienia stosowania </w:t>
      </w:r>
      <w:r w:rsidRPr="00035561">
        <w:rPr>
          <w:rFonts w:asciiTheme="minorHAnsi" w:hAnsiTheme="minorHAnsi" w:cstheme="minorHAnsi"/>
          <w:iCs/>
          <w:color w:val="000000"/>
          <w:lang w:eastAsia="pl-PL"/>
        </w:rPr>
        <w:t>Wytycznych dotyczących realizacji projektów</w:t>
      </w:r>
      <w:r w:rsidRPr="00D63B7C">
        <w:rPr>
          <w:rFonts w:asciiTheme="minorHAnsi" w:hAnsiTheme="minorHAnsi" w:cstheme="minorHAnsi"/>
          <w:i/>
          <w:iCs/>
          <w:color w:val="000000"/>
          <w:lang w:eastAsia="pl-PL"/>
        </w:rPr>
        <w:t xml:space="preserve">; </w:t>
      </w:r>
    </w:p>
    <w:p w14:paraId="6D883B95" w14:textId="4A766855" w:rsidR="003936C6" w:rsidRPr="004D7FF0"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8A3B86" w:rsidRPr="004D7FF0">
        <w:rPr>
          <w:rFonts w:asciiTheme="minorHAnsi" w:eastAsia="Calibri" w:hAnsiTheme="minorHAnsi" w:cstheme="minorHAnsi"/>
          <w:iCs/>
        </w:rPr>
        <w:t xml:space="preserve">przestrzegania zasad równościowych na wszystkich etapach wdrażania </w:t>
      </w:r>
      <w:r w:rsidR="000A17B8" w:rsidRPr="004D7FF0">
        <w:rPr>
          <w:rFonts w:asciiTheme="minorHAnsi" w:eastAsia="Calibri" w:hAnsiTheme="minorHAnsi" w:cstheme="minorHAnsi"/>
          <w:iCs/>
        </w:rPr>
        <w:t>P</w:t>
      </w:r>
      <w:r w:rsidR="008A3B86" w:rsidRPr="004D7FF0">
        <w:rPr>
          <w:rFonts w:asciiTheme="minorHAnsi" w:eastAsia="Calibri" w:hAnsiTheme="minorHAnsi" w:cstheme="minorHAnsi"/>
          <w:iCs/>
        </w:rPr>
        <w:t>rojektu, w</w:t>
      </w:r>
      <w:r w:rsidR="009E1016">
        <w:rPr>
          <w:rFonts w:asciiTheme="minorHAnsi" w:eastAsia="Calibri" w:hAnsiTheme="minorHAnsi" w:cstheme="minorHAnsi"/>
          <w:iCs/>
        </w:rPr>
        <w:t> </w:t>
      </w:r>
      <w:r w:rsidR="008A3B86" w:rsidRPr="004D7FF0">
        <w:rPr>
          <w:rFonts w:asciiTheme="minorHAnsi" w:eastAsia="Calibri" w:hAnsiTheme="minorHAnsi" w:cstheme="minorHAnsi"/>
          <w:iCs/>
        </w:rPr>
        <w:t xml:space="preserve">tym w </w:t>
      </w:r>
      <w:r w:rsidR="00C306DF" w:rsidRPr="004D7FF0">
        <w:rPr>
          <w:rFonts w:asciiTheme="minorHAnsi" w:eastAsia="Calibri" w:hAnsiTheme="minorHAnsi" w:cstheme="minorHAnsi"/>
          <w:iCs/>
        </w:rPr>
        <w:t xml:space="preserve">szczególności w </w:t>
      </w:r>
      <w:r w:rsidR="008A3B86" w:rsidRPr="004D7FF0">
        <w:rPr>
          <w:rFonts w:asciiTheme="minorHAnsi" w:eastAsia="Calibri" w:hAnsiTheme="minorHAnsi" w:cstheme="minorHAnsi"/>
          <w:iCs/>
        </w:rPr>
        <w:t xml:space="preserve">odniesieniu do uczestników </w:t>
      </w:r>
      <w:r w:rsidR="00D946BD">
        <w:rPr>
          <w:rFonts w:asciiTheme="minorHAnsi" w:eastAsia="Calibri" w:hAnsiTheme="minorHAnsi" w:cstheme="minorHAnsi"/>
          <w:iCs/>
        </w:rPr>
        <w:t>P</w:t>
      </w:r>
      <w:r w:rsidR="008A3B86" w:rsidRPr="004D7FF0">
        <w:rPr>
          <w:rFonts w:asciiTheme="minorHAnsi" w:eastAsia="Calibri" w:hAnsiTheme="minorHAnsi" w:cstheme="minorHAnsi"/>
          <w:iCs/>
        </w:rPr>
        <w:t>rojektów</w:t>
      </w:r>
      <w:r>
        <w:rPr>
          <w:rFonts w:asciiTheme="minorHAnsi" w:eastAsia="Calibri" w:hAnsiTheme="minorHAnsi" w:cstheme="minorHAnsi"/>
          <w:iCs/>
        </w:rPr>
        <w:t xml:space="preserve"> zgodnie z wytycznymi dotyczącymi zasad równościowych</w:t>
      </w:r>
      <w:r w:rsidR="001D0053" w:rsidRPr="004D7FF0">
        <w:rPr>
          <w:rFonts w:asciiTheme="minorHAnsi" w:eastAsia="Calibri" w:hAnsiTheme="minorHAnsi" w:cstheme="minorHAnsi"/>
          <w:iCs/>
        </w:rPr>
        <w:t>;</w:t>
      </w:r>
    </w:p>
    <w:p w14:paraId="04C00589" w14:textId="101F08ED"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3936C6"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6C705903" w:rsidR="00FB2C47" w:rsidRPr="00D277F2"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FB2C47" w:rsidRPr="00D277F2">
        <w:rPr>
          <w:rFonts w:asciiTheme="minorHAnsi" w:eastAsia="Calibri" w:hAnsiTheme="minorHAnsi" w:cstheme="minorHAnsi"/>
          <w:iCs/>
        </w:rPr>
        <w:t xml:space="preserve">zapewnienia stosowania Wytycznych dotyczących </w:t>
      </w:r>
      <w:r w:rsidR="00FB2C47">
        <w:rPr>
          <w:rFonts w:asciiTheme="minorHAnsi" w:eastAsia="Calibri" w:hAnsiTheme="minorHAnsi" w:cstheme="minorHAnsi"/>
          <w:iCs/>
        </w:rPr>
        <w:t>unikania konfliktów interesów i </w:t>
      </w:r>
      <w:r w:rsidR="00FB2C47" w:rsidRPr="00D277F2">
        <w:rPr>
          <w:rFonts w:asciiTheme="minorHAnsi" w:eastAsia="Calibri" w:hAnsiTheme="minorHAnsi" w:cstheme="minorHAnsi"/>
          <w:iCs/>
        </w:rPr>
        <w:t xml:space="preserve">zarządzania takimi konfliktami na podstawie rozporządzenia finansowego (Wytyczne Komisji Europejskiej – Zawiadomienie Komisji (2021/C 121/01)) w zakresie dotyczącym </w:t>
      </w:r>
      <w:r w:rsidR="00FB2C47" w:rsidRPr="00D277F2">
        <w:rPr>
          <w:rFonts w:asciiTheme="minorHAnsi" w:eastAsia="Calibri" w:hAnsiTheme="minorHAnsi" w:cstheme="minorHAnsi"/>
          <w:iCs/>
        </w:rPr>
        <w:lastRenderedPageBreak/>
        <w:t>zapobiegania konfliktom interesów w</w:t>
      </w:r>
      <w:r w:rsidR="00FB2C47">
        <w:rPr>
          <w:rFonts w:asciiTheme="minorHAnsi" w:eastAsia="Calibri" w:hAnsiTheme="minorHAnsi" w:cstheme="minorHAnsi"/>
          <w:iCs/>
        </w:rPr>
        <w:t xml:space="preserve"> odniesieniu do beneficjentów i </w:t>
      </w:r>
      <w:r w:rsidR="00FB2C47" w:rsidRPr="00D277F2">
        <w:rPr>
          <w:rFonts w:asciiTheme="minorHAnsi" w:eastAsia="Calibri" w:hAnsiTheme="minorHAnsi" w:cstheme="minorHAnsi"/>
          <w:iCs/>
        </w:rPr>
        <w:t>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2410BFED" w:rsidR="006B606B" w:rsidRPr="00EA11D3"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potwierdz</w:t>
      </w:r>
      <w:r w:rsidR="000B1F5B">
        <w:rPr>
          <w:rFonts w:asciiTheme="minorHAnsi" w:eastAsia="Calibri" w:hAnsiTheme="minorHAnsi" w:cstheme="minorHAnsi"/>
          <w:iCs/>
        </w:rPr>
        <w:t>enia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 xml:space="preserve">rojektu lub podmiotu otrzymującego wsparcie bezpośrednio przed udzieleniem mu pierwszej formy wsparcia w ramach </w:t>
      </w:r>
      <w:r w:rsidR="000B1F5B" w:rsidRPr="00EA11D3">
        <w:rPr>
          <w:rFonts w:asciiTheme="minorHAnsi" w:eastAsia="Calibri" w:hAnsiTheme="minorHAnsi" w:cstheme="minorHAnsi"/>
          <w:iCs/>
        </w:rPr>
        <w:t>P</w:t>
      </w:r>
      <w:r w:rsidR="006B606B" w:rsidRPr="00EA11D3">
        <w:rPr>
          <w:rFonts w:asciiTheme="minorHAnsi" w:eastAsia="Calibri" w:hAnsiTheme="minorHAnsi" w:cstheme="minorHAnsi"/>
          <w:iCs/>
        </w:rPr>
        <w:t>rojektu</w:t>
      </w:r>
      <w:r w:rsidR="001D2A00" w:rsidRPr="00EA11D3">
        <w:rPr>
          <w:rFonts w:asciiTheme="minorHAnsi" w:eastAsia="Calibri" w:hAnsiTheme="minorHAnsi" w:cstheme="minorHAnsi"/>
          <w:iCs/>
        </w:rPr>
        <w:t>;</w:t>
      </w:r>
    </w:p>
    <w:p w14:paraId="1283798C" w14:textId="3B8D6DDB" w:rsidR="006B606B" w:rsidRDefault="00E03442" w:rsidP="00771F44">
      <w:pPr>
        <w:pStyle w:val="Akapitzlist"/>
        <w:numPr>
          <w:ilvl w:val="1"/>
          <w:numId w:val="27"/>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udokumentowa</w:t>
      </w:r>
      <w:r w:rsidR="000B1F5B">
        <w:rPr>
          <w:rFonts w:asciiTheme="minorHAnsi" w:eastAsia="Calibri" w:hAnsiTheme="minorHAnsi" w:cstheme="minorHAnsi"/>
          <w:iCs/>
        </w:rPr>
        <w:t>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rojektu lub podmiotu otrzymującego wsparcie zarówno na etapie weryfikacji wniosków o</w:t>
      </w:r>
      <w:r w:rsidR="009E1016">
        <w:rPr>
          <w:rFonts w:asciiTheme="minorHAnsi" w:eastAsia="Calibri" w:hAnsiTheme="minorHAnsi" w:cstheme="minorHAnsi"/>
          <w:iCs/>
        </w:rPr>
        <w:t> </w:t>
      </w:r>
      <w:r w:rsidR="006B606B" w:rsidRPr="004D7FF0">
        <w:rPr>
          <w:rFonts w:asciiTheme="minorHAnsi" w:eastAsia="Calibri" w:hAnsiTheme="minorHAnsi" w:cstheme="minorHAnsi"/>
          <w:iCs/>
        </w:rPr>
        <w:t>płatność jak i</w:t>
      </w:r>
      <w:r w:rsidR="001C33BE">
        <w:rPr>
          <w:rFonts w:asciiTheme="minorHAnsi" w:eastAsia="Calibri" w:hAnsiTheme="minorHAnsi" w:cstheme="minorHAnsi"/>
          <w:iCs/>
        </w:rPr>
        <w:t> </w:t>
      </w:r>
      <w:r w:rsidR="006B606B" w:rsidRPr="004D7FF0">
        <w:rPr>
          <w:rFonts w:asciiTheme="minorHAnsi" w:eastAsia="Calibri" w:hAnsiTheme="minorHAnsi" w:cstheme="minorHAnsi"/>
          <w:iCs/>
        </w:rPr>
        <w:t xml:space="preserve">podczas kontroli na miejscu realizacji </w:t>
      </w:r>
      <w:r w:rsidR="000B1F5B">
        <w:rPr>
          <w:rFonts w:asciiTheme="minorHAnsi" w:eastAsia="Calibri" w:hAnsiTheme="minorHAnsi" w:cstheme="minorHAnsi"/>
          <w:iCs/>
        </w:rPr>
        <w:t>P</w:t>
      </w:r>
      <w:r w:rsidR="006B606B" w:rsidRPr="004D7FF0">
        <w:rPr>
          <w:rFonts w:asciiTheme="minorHAnsi" w:eastAsia="Calibri" w:hAnsiTheme="minorHAnsi" w:cstheme="minorHAnsi"/>
          <w:iCs/>
        </w:rPr>
        <w:t xml:space="preserve">rojektu. </w:t>
      </w:r>
    </w:p>
    <w:p w14:paraId="6F8961BF" w14:textId="319FA896" w:rsidR="006B1544" w:rsidRPr="00AD5A74"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AE4240" w:rsidRPr="00AD5A74">
        <w:rPr>
          <w:rFonts w:asciiTheme="minorHAnsi" w:eastAsia="Calibri" w:hAnsiTheme="minorHAnsi" w:cstheme="minorHAnsi"/>
          <w:iCs/>
        </w:rPr>
        <w:t>z</w:t>
      </w:r>
      <w:r w:rsidR="006B1544" w:rsidRPr="00AD5A74">
        <w:rPr>
          <w:rFonts w:asciiTheme="minorHAnsi" w:eastAsia="Calibri" w:hAnsiTheme="minorHAnsi" w:cstheme="minorHAnsi"/>
          <w:iCs/>
        </w:rPr>
        <w:t xml:space="preserve">apewnienia stosowania </w:t>
      </w:r>
      <w:r w:rsidR="006B1544" w:rsidRPr="00035561">
        <w:rPr>
          <w:rFonts w:asciiTheme="minorHAnsi" w:eastAsia="Calibri" w:hAnsiTheme="minorHAnsi" w:cstheme="minorHAnsi"/>
          <w:iCs/>
        </w:rPr>
        <w:t>Zasad udzielania wsparcia</w:t>
      </w:r>
      <w:r w:rsidR="006B1544" w:rsidRPr="00AD5A74">
        <w:rPr>
          <w:rFonts w:asciiTheme="minorHAnsi" w:eastAsia="Calibri" w:hAnsiTheme="minorHAnsi" w:cstheme="minorHAnsi"/>
          <w:iCs/>
        </w:rPr>
        <w:t xml:space="preserve">, stanowiących załącznik </w:t>
      </w:r>
      <w:r w:rsidR="006B1544" w:rsidRPr="00545D01">
        <w:rPr>
          <w:rFonts w:asciiTheme="minorHAnsi" w:eastAsia="Calibri" w:hAnsiTheme="minorHAnsi" w:cstheme="minorHAnsi"/>
          <w:iCs/>
        </w:rPr>
        <w:t xml:space="preserve">nr </w:t>
      </w:r>
      <w:r w:rsidR="00EA11D3" w:rsidRPr="00545D01">
        <w:rPr>
          <w:rFonts w:asciiTheme="minorHAnsi" w:eastAsia="Calibri" w:hAnsiTheme="minorHAnsi" w:cstheme="minorHAnsi"/>
          <w:iCs/>
        </w:rPr>
        <w:t xml:space="preserve">15 </w:t>
      </w:r>
      <w:r w:rsidR="006B1544" w:rsidRPr="00545D01">
        <w:rPr>
          <w:rFonts w:asciiTheme="minorHAnsi" w:eastAsia="Calibri" w:hAnsiTheme="minorHAnsi" w:cstheme="minorHAnsi"/>
          <w:iCs/>
        </w:rPr>
        <w:t xml:space="preserve">do </w:t>
      </w:r>
      <w:r w:rsidR="006B1544" w:rsidRPr="00AD5A74">
        <w:rPr>
          <w:rFonts w:asciiTheme="minorHAnsi" w:eastAsia="Calibri" w:hAnsiTheme="minorHAnsi" w:cstheme="minorHAnsi"/>
          <w:iCs/>
        </w:rPr>
        <w:t>Umowy.</w:t>
      </w:r>
    </w:p>
    <w:p w14:paraId="0F1BBA51" w14:textId="551352E4" w:rsidR="00AB4962" w:rsidRPr="00972B6D" w:rsidRDefault="00E03442" w:rsidP="00771F44">
      <w:pPr>
        <w:pStyle w:val="Akapitzlist"/>
        <w:numPr>
          <w:ilvl w:val="1"/>
          <w:numId w:val="27"/>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936000" w:rsidRPr="00AD5A74">
        <w:rPr>
          <w:rFonts w:asciiTheme="minorHAnsi" w:eastAsia="Calibri" w:hAnsiTheme="minorHAnsi" w:cstheme="minorHAnsi"/>
          <w:iCs/>
        </w:rPr>
        <w:t xml:space="preserve">zapewnienia spełnienia warunków trwałości określonych </w:t>
      </w:r>
      <w:r w:rsidR="007767D6" w:rsidRPr="00B96F37">
        <w:rPr>
          <w:rFonts w:asciiTheme="minorHAnsi" w:eastAsia="Calibri" w:hAnsiTheme="minorHAnsi" w:cstheme="minorHAnsi"/>
          <w:iCs/>
        </w:rPr>
        <w:t xml:space="preserve">Wytycznych </w:t>
      </w:r>
      <w:r w:rsidR="009A2BD5" w:rsidRPr="00B96F37">
        <w:rPr>
          <w:rFonts w:asciiTheme="minorHAnsi" w:eastAsia="Calibri" w:hAnsiTheme="minorHAnsi" w:cstheme="minorHAnsi"/>
          <w:iCs/>
        </w:rPr>
        <w:t>dotyczących realizacji projektów</w:t>
      </w:r>
      <w:r w:rsidR="003A55A4" w:rsidRPr="00AD5A74">
        <w:rPr>
          <w:rFonts w:asciiTheme="minorHAnsi" w:eastAsia="Calibri" w:hAnsiTheme="minorHAnsi" w:cstheme="minorHAnsi"/>
          <w:iCs/>
        </w:rPr>
        <w:t>, co oznacza, iż</w:t>
      </w:r>
      <w:r w:rsidR="009A2BD5" w:rsidRPr="00AD5A74">
        <w:rPr>
          <w:rFonts w:asciiTheme="minorHAnsi" w:hAnsiTheme="minorHAnsi" w:cstheme="minorHAnsi"/>
        </w:rPr>
        <w:t xml:space="preserve"> </w:t>
      </w:r>
      <w:r w:rsidR="00BF657C" w:rsidRPr="00AD5A74">
        <w:rPr>
          <w:rFonts w:asciiTheme="minorHAnsi" w:eastAsia="Calibri" w:hAnsiTheme="minorHAnsi" w:cstheme="minorHAnsi"/>
          <w:iCs/>
        </w:rPr>
        <w:t>p</w:t>
      </w:r>
      <w:r w:rsidR="008F0542" w:rsidRPr="00AD5A74">
        <w:rPr>
          <w:rFonts w:asciiTheme="minorHAnsi" w:eastAsia="Calibri" w:hAnsiTheme="minorHAnsi" w:cstheme="minorHAnsi"/>
          <w:iCs/>
        </w:rPr>
        <w:t xml:space="preserve">o okresie utrzymania miejsca pracy wymagane jest zachowanie okresu trwałości, który wynosi 6 miesięcy od zakończenia okresu utrzymania miejsca pracy (mierzone od momentu upływu okresu 12 miesięcy finansowania utrzymania miejsca pracy). </w:t>
      </w:r>
      <w:r w:rsidR="00BF657C" w:rsidRPr="00AD5A74">
        <w:rPr>
          <w:rFonts w:asciiTheme="minorHAnsi" w:eastAsia="Calibri" w:hAnsiTheme="minorHAnsi" w:cstheme="minorHAnsi"/>
          <w:iCs/>
        </w:rPr>
        <w:br/>
      </w:r>
      <w:r w:rsidR="008F0542" w:rsidRPr="00AD5A74">
        <w:rPr>
          <w:rFonts w:asciiTheme="minorHAnsi" w:eastAsia="Calibri" w:hAnsiTheme="minorHAnsi" w:cstheme="minorHAnsi"/>
          <w:iCs/>
        </w:rPr>
        <w:t>W przypadku niezachowania okresu trwałości naliczane będą korekty finansowe proporcjonalnie do o</w:t>
      </w:r>
      <w:r w:rsidR="00BF657C" w:rsidRPr="00AD5A74">
        <w:rPr>
          <w:rFonts w:asciiTheme="minorHAnsi" w:eastAsia="Calibri" w:hAnsiTheme="minorHAnsi" w:cstheme="minorHAnsi"/>
          <w:iCs/>
        </w:rPr>
        <w:t>kresu niezachowania trwałości</w:t>
      </w:r>
      <w:r w:rsidR="008F0542" w:rsidRPr="00AD5A74">
        <w:rPr>
          <w:rFonts w:asciiTheme="minorHAnsi" w:eastAsia="Calibri" w:hAnsiTheme="minorHAnsi" w:cstheme="minorHAnsi"/>
          <w:iCs/>
        </w:rPr>
        <w:t>. W przyp</w:t>
      </w:r>
      <w:r w:rsidR="00BF657C" w:rsidRPr="00AD5A74">
        <w:rPr>
          <w:rFonts w:asciiTheme="minorHAnsi" w:eastAsia="Calibri" w:hAnsiTheme="minorHAnsi" w:cstheme="minorHAnsi"/>
          <w:iCs/>
        </w:rPr>
        <w:t>adku wystąpienia siły wyższej</w:t>
      </w:r>
      <w:r w:rsidR="00972B6D">
        <w:rPr>
          <w:rStyle w:val="Odwoanieprzypisudolnego"/>
          <w:rFonts w:asciiTheme="minorHAnsi" w:eastAsia="Calibri" w:hAnsiTheme="minorHAnsi" w:cstheme="minorHAnsi"/>
          <w:iCs/>
        </w:rPr>
        <w:footnoteReference w:id="20"/>
      </w:r>
      <w:r w:rsidR="008F0542" w:rsidRPr="00AD5A74">
        <w:rPr>
          <w:rFonts w:asciiTheme="minorHAnsi" w:eastAsia="Calibri" w:hAnsiTheme="minorHAnsi" w:cstheme="minorHAnsi"/>
          <w:iCs/>
        </w:rPr>
        <w:t xml:space="preserve"> w okresie trwałości nie jest dochodzony zwrot środków</w:t>
      </w:r>
      <w:r w:rsidR="00052934" w:rsidRPr="00AD5A74">
        <w:rPr>
          <w:rFonts w:asciiTheme="minorHAnsi" w:eastAsia="Calibri" w:hAnsiTheme="minorHAnsi" w:cstheme="minorHAnsi"/>
          <w:iCs/>
        </w:rPr>
        <w:t>,</w:t>
      </w:r>
      <w:r w:rsidR="008F0542" w:rsidRPr="00AD5A74">
        <w:rPr>
          <w:rFonts w:asciiTheme="minorHAnsi" w:eastAsia="Calibri" w:hAnsiTheme="minorHAnsi" w:cstheme="minorHAnsi"/>
          <w:iCs/>
        </w:rPr>
        <w:t xml:space="preserve"> a stawka nadal uznawana jest za kwalifikowalną przez I</w:t>
      </w:r>
      <w:r w:rsidR="003A55A4" w:rsidRPr="00AD5A74">
        <w:rPr>
          <w:rFonts w:asciiTheme="minorHAnsi" w:eastAsia="Calibri" w:hAnsiTheme="minorHAnsi" w:cstheme="minorHAnsi"/>
          <w:iCs/>
        </w:rPr>
        <w:t xml:space="preserve">nstytucje </w:t>
      </w:r>
      <w:r w:rsidR="00016727">
        <w:rPr>
          <w:rFonts w:asciiTheme="minorHAnsi" w:eastAsia="Calibri" w:hAnsiTheme="minorHAnsi" w:cstheme="minorHAnsi"/>
          <w:iCs/>
        </w:rPr>
        <w:t>Pośredniczącą.</w:t>
      </w:r>
      <w:r w:rsidR="008F0542" w:rsidRPr="00AD5A74">
        <w:rPr>
          <w:rFonts w:asciiTheme="minorHAnsi" w:eastAsia="Calibri" w:hAnsiTheme="minorHAnsi" w:cstheme="minorHAnsi"/>
          <w:iCs/>
        </w:rPr>
        <w:t xml:space="preserve">. </w:t>
      </w:r>
      <w:r w:rsidR="00972B6D">
        <w:rPr>
          <w:rFonts w:asciiTheme="minorHAnsi" w:eastAsia="Calibri" w:hAnsiTheme="minorHAnsi" w:cstheme="minorHAnsi"/>
          <w:iCs/>
        </w:rPr>
        <w:br/>
      </w:r>
      <w:r w:rsidR="00AB4962" w:rsidRPr="00B973BF">
        <w:rPr>
          <w:rFonts w:asciiTheme="minorHAnsi" w:eastAsia="Calibri" w:hAnsiTheme="minorHAnsi" w:cstheme="minorHAnsi"/>
          <w:iCs/>
        </w:rPr>
        <w:t xml:space="preserve">Beneficjent ma obowiązek przeprowadzić monitoring trwałości w ciągu 4 tygodni </w:t>
      </w:r>
      <w:r w:rsidR="00972B6D" w:rsidRPr="00B973BF">
        <w:rPr>
          <w:rFonts w:asciiTheme="minorHAnsi" w:eastAsia="Calibri" w:hAnsiTheme="minorHAnsi" w:cstheme="minorHAnsi"/>
          <w:iCs/>
        </w:rPr>
        <w:t xml:space="preserve">następujących </w:t>
      </w:r>
      <w:r w:rsidR="00016727" w:rsidRPr="00B973BF">
        <w:rPr>
          <w:rFonts w:asciiTheme="minorHAnsi" w:eastAsia="Calibri" w:hAnsiTheme="minorHAnsi" w:cstheme="minorHAnsi"/>
          <w:iCs/>
        </w:rPr>
        <w:t>po</w:t>
      </w:r>
      <w:r w:rsidR="00AB4962" w:rsidRPr="00B973BF">
        <w:rPr>
          <w:rFonts w:asciiTheme="minorHAnsi" w:eastAsia="Calibri" w:hAnsiTheme="minorHAnsi" w:cstheme="minorHAnsi"/>
          <w:iCs/>
        </w:rPr>
        <w:t xml:space="preserve"> ostatni</w:t>
      </w:r>
      <w:r w:rsidR="00016727" w:rsidRPr="00B973BF">
        <w:rPr>
          <w:rFonts w:asciiTheme="minorHAnsi" w:eastAsia="Calibri" w:hAnsiTheme="minorHAnsi" w:cstheme="minorHAnsi"/>
          <w:iCs/>
        </w:rPr>
        <w:t>m</w:t>
      </w:r>
      <w:r w:rsidR="00AB4962" w:rsidRPr="00B973BF">
        <w:rPr>
          <w:rFonts w:asciiTheme="minorHAnsi" w:eastAsia="Calibri" w:hAnsiTheme="minorHAnsi" w:cstheme="minorHAnsi"/>
          <w:iCs/>
        </w:rPr>
        <w:t xml:space="preserve"> dni</w:t>
      </w:r>
      <w:r w:rsidR="00016727" w:rsidRPr="00B973BF">
        <w:rPr>
          <w:rFonts w:asciiTheme="minorHAnsi" w:eastAsia="Calibri" w:hAnsiTheme="minorHAnsi" w:cstheme="minorHAnsi"/>
          <w:iCs/>
        </w:rPr>
        <w:t>u</w:t>
      </w:r>
      <w:r w:rsidR="00AB4962" w:rsidRPr="00B973BF">
        <w:rPr>
          <w:rFonts w:asciiTheme="minorHAnsi" w:eastAsia="Calibri" w:hAnsiTheme="minorHAnsi" w:cstheme="minorHAnsi"/>
          <w:iCs/>
        </w:rPr>
        <w:t xml:space="preserve"> zachowania trwałości (tj. 18 miesięcy od utworzenia miejsca pracy). Monitoring trwałości może odbywać się po zakończeniu realiz</w:t>
      </w:r>
      <w:r w:rsidR="00C23819" w:rsidRPr="00B973BF">
        <w:rPr>
          <w:rFonts w:asciiTheme="minorHAnsi" w:eastAsia="Calibri" w:hAnsiTheme="minorHAnsi" w:cstheme="minorHAnsi"/>
          <w:iCs/>
        </w:rPr>
        <w:t>acji Projektu wyłącznie za zgodą</w:t>
      </w:r>
      <w:r w:rsidR="00AB4962" w:rsidRPr="00B973BF">
        <w:rPr>
          <w:rFonts w:asciiTheme="minorHAnsi" w:eastAsia="Calibri" w:hAnsiTheme="minorHAnsi" w:cstheme="minorHAnsi"/>
          <w:iCs/>
        </w:rPr>
        <w:t xml:space="preserve"> Instytucji Pośredniczącej. </w:t>
      </w:r>
    </w:p>
    <w:p w14:paraId="08E09701" w14:textId="0753131E" w:rsidR="00BF657C" w:rsidRPr="00AD5A74" w:rsidRDefault="00BF657C" w:rsidP="00771F44">
      <w:pPr>
        <w:pStyle w:val="Akapitzlist"/>
        <w:numPr>
          <w:ilvl w:val="1"/>
          <w:numId w:val="27"/>
        </w:numPr>
        <w:spacing w:after="120" w:line="276" w:lineRule="auto"/>
        <w:rPr>
          <w:rFonts w:asciiTheme="minorHAnsi" w:eastAsia="Calibri" w:hAnsiTheme="minorHAnsi" w:cstheme="minorHAnsi"/>
          <w:iCs/>
        </w:rPr>
      </w:pPr>
      <w:r w:rsidRPr="00AD5A74">
        <w:rPr>
          <w:rFonts w:asciiTheme="minorHAnsi" w:eastAsia="Calibri" w:hAnsiTheme="minorHAnsi" w:cstheme="minorHAnsi"/>
          <w:iCs/>
        </w:rPr>
        <w:t xml:space="preserve"> </w:t>
      </w:r>
      <w:r w:rsidR="005359B6" w:rsidRPr="00AD5A74">
        <w:rPr>
          <w:rFonts w:asciiTheme="minorHAnsi" w:eastAsia="Calibri" w:hAnsiTheme="minorHAnsi" w:cstheme="minorHAnsi"/>
          <w:iCs/>
        </w:rPr>
        <w:t xml:space="preserve">zapewnienia </w:t>
      </w:r>
      <w:r w:rsidRPr="00AD5A74">
        <w:rPr>
          <w:rFonts w:asciiTheme="minorHAnsi" w:eastAsia="Calibri" w:hAnsiTheme="minorHAnsi" w:cstheme="minorHAnsi"/>
          <w:iCs/>
        </w:rPr>
        <w:t xml:space="preserve">trwałości PS, </w:t>
      </w:r>
      <w:proofErr w:type="spellStart"/>
      <w:r w:rsidRPr="00AD5A74">
        <w:rPr>
          <w:rFonts w:asciiTheme="minorHAnsi" w:eastAsia="Calibri" w:hAnsiTheme="minorHAnsi" w:cstheme="minorHAnsi"/>
          <w:iCs/>
        </w:rPr>
        <w:t>tj</w:t>
      </w:r>
      <w:proofErr w:type="spellEnd"/>
      <w:r w:rsidRPr="00AD5A74">
        <w:rPr>
          <w:rFonts w:asciiTheme="minorHAnsi" w:eastAsia="Calibri" w:hAnsiTheme="minorHAnsi" w:cstheme="minorHAnsi"/>
          <w:iCs/>
        </w:rPr>
        <w:t>:</w:t>
      </w:r>
    </w:p>
    <w:p w14:paraId="0AC4F6C1" w14:textId="19112178"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a) </w:t>
      </w:r>
      <w:r w:rsidR="009D4E1F" w:rsidRPr="00AD5A74">
        <w:rPr>
          <w:rFonts w:asciiTheme="minorHAnsi" w:hAnsiTheme="minorHAnsi" w:cstheme="minorHAnsi"/>
          <w:iCs/>
          <w:sz w:val="24"/>
          <w:szCs w:val="24"/>
        </w:rPr>
        <w:t>utrzymani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statusu PS przez okres obowiązywania umowy o udzielenie wsparcia finansowego na utworzenie i utrzymanie miejsca pracy</w:t>
      </w:r>
      <w:r w:rsidR="003A55A4" w:rsidRPr="00AD5A74">
        <w:rPr>
          <w:rFonts w:asciiTheme="minorHAnsi" w:hAnsiTheme="minorHAnsi" w:cstheme="minorHAnsi"/>
          <w:iCs/>
          <w:sz w:val="24"/>
          <w:szCs w:val="24"/>
        </w:rPr>
        <w:t xml:space="preserve"> zawartej między Beneficjentem a PS</w:t>
      </w:r>
      <w:r w:rsidRPr="00AD5A74">
        <w:rPr>
          <w:rFonts w:asciiTheme="minorHAnsi" w:hAnsiTheme="minorHAnsi" w:cstheme="minorHAnsi"/>
          <w:iCs/>
          <w:sz w:val="24"/>
          <w:szCs w:val="24"/>
        </w:rPr>
        <w:t xml:space="preserve">; </w:t>
      </w:r>
    </w:p>
    <w:p w14:paraId="47897DC2" w14:textId="492F572B"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b) </w:t>
      </w:r>
      <w:r w:rsidR="009D4E1F" w:rsidRPr="00AD5A74">
        <w:rPr>
          <w:rFonts w:asciiTheme="minorHAnsi" w:hAnsiTheme="minorHAnsi" w:cstheme="minorHAnsi"/>
          <w:iCs/>
          <w:sz w:val="24"/>
          <w:szCs w:val="24"/>
        </w:rPr>
        <w:t>uzyskani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 xml:space="preserve">statusu PS </w:t>
      </w:r>
      <w:r w:rsidR="003A55A4" w:rsidRPr="00AD5A74">
        <w:rPr>
          <w:rFonts w:asciiTheme="minorHAnsi" w:hAnsiTheme="minorHAnsi" w:cstheme="minorHAnsi"/>
          <w:iCs/>
          <w:sz w:val="24"/>
          <w:szCs w:val="24"/>
        </w:rPr>
        <w:t xml:space="preserve">przed upływem 6 miesięcy od dnia utworzenia miejsca pracy </w:t>
      </w:r>
      <w:r w:rsidRPr="00AD5A74">
        <w:rPr>
          <w:rFonts w:asciiTheme="minorHAnsi" w:hAnsiTheme="minorHAnsi" w:cstheme="minorHAnsi"/>
          <w:iCs/>
          <w:sz w:val="24"/>
          <w:szCs w:val="24"/>
        </w:rPr>
        <w:t>oraz utrzymania go przez okres obowiązywania umowy o udzielenie wsparcia finansowego na utworzenie i utrzymanie miejsca pracy</w:t>
      </w:r>
      <w:r w:rsidR="009C6E23">
        <w:rPr>
          <w:rFonts w:asciiTheme="minorHAnsi" w:hAnsiTheme="minorHAnsi" w:cstheme="minorHAnsi"/>
          <w:iCs/>
          <w:sz w:val="24"/>
          <w:szCs w:val="24"/>
        </w:rPr>
        <w:t xml:space="preserve"> </w:t>
      </w:r>
      <w:r w:rsidR="003A55A4" w:rsidRPr="00AD5A74">
        <w:rPr>
          <w:rFonts w:asciiTheme="minorHAnsi" w:hAnsiTheme="minorHAnsi" w:cstheme="minorHAnsi"/>
          <w:iCs/>
          <w:sz w:val="24"/>
          <w:szCs w:val="24"/>
        </w:rPr>
        <w:t xml:space="preserve">- w przypadku PES przekształcanych w PS; </w:t>
      </w:r>
    </w:p>
    <w:p w14:paraId="156D2047" w14:textId="3330B254"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lastRenderedPageBreak/>
        <w:t xml:space="preserve">c) zapewnienia, że przed upływem 3 lat od rozliczenia wsparcia finansowego, podmiot nie przekształci się w podmiot gospodarczy niespełniający definicji PES,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 xml:space="preserve">a w przypadku likwidacji tego PES – zapewnienia, że majątek zakupiony w związku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z udzieleniem wsparcia finansowego na utworzenie i utrzymanie miejsc pracy zostanie ponownie wykorzystany na wsparcie PS, o ile przepisy prawa nie stanowią inaczej.</w:t>
      </w:r>
    </w:p>
    <w:p w14:paraId="277407B1" w14:textId="58D4434D" w:rsidR="00C23819" w:rsidRPr="00B973BF" w:rsidRDefault="00C23819" w:rsidP="00B973BF">
      <w:pPr>
        <w:spacing w:after="120"/>
        <w:ind w:left="357"/>
        <w:rPr>
          <w:rFonts w:asciiTheme="minorHAnsi" w:hAnsiTheme="minorHAnsi" w:cstheme="minorHAnsi"/>
          <w:iCs/>
        </w:rPr>
      </w:pPr>
      <w:r w:rsidRPr="00B973BF">
        <w:rPr>
          <w:rFonts w:asciiTheme="minorHAnsi" w:hAnsiTheme="minorHAnsi" w:cstheme="minorHAnsi"/>
          <w:iCs/>
          <w:sz w:val="24"/>
          <w:szCs w:val="24"/>
        </w:rPr>
        <w:t>Beneficjent ma obowiązek przeprowadzić monitoring trwałości wskazany w punktach</w:t>
      </w:r>
      <w:r w:rsidRPr="00B973BF">
        <w:rPr>
          <w:rFonts w:asciiTheme="minorHAnsi" w:hAnsiTheme="minorHAnsi" w:cstheme="minorHAnsi"/>
          <w:iCs/>
          <w:sz w:val="24"/>
          <w:szCs w:val="24"/>
        </w:rPr>
        <w:br/>
        <w:t xml:space="preserve">a </w:t>
      </w:r>
      <w:r w:rsidR="00016727" w:rsidRPr="00B973BF">
        <w:rPr>
          <w:rFonts w:asciiTheme="minorHAnsi" w:hAnsiTheme="minorHAnsi" w:cstheme="minorHAnsi"/>
          <w:iCs/>
          <w:sz w:val="24"/>
          <w:szCs w:val="24"/>
        </w:rPr>
        <w:t>-</w:t>
      </w:r>
      <w:r w:rsidR="00655BB0" w:rsidRPr="00B973BF">
        <w:rPr>
          <w:rFonts w:asciiTheme="minorHAnsi" w:hAnsiTheme="minorHAnsi" w:cstheme="minorHAnsi"/>
          <w:iCs/>
          <w:sz w:val="24"/>
          <w:szCs w:val="24"/>
        </w:rPr>
        <w:t xml:space="preserve"> </w:t>
      </w:r>
      <w:r w:rsidR="00016727" w:rsidRPr="00B973BF">
        <w:rPr>
          <w:rFonts w:asciiTheme="minorHAnsi" w:hAnsiTheme="minorHAnsi" w:cstheme="minorHAnsi"/>
          <w:iCs/>
          <w:sz w:val="24"/>
          <w:szCs w:val="24"/>
        </w:rPr>
        <w:t xml:space="preserve">c </w:t>
      </w:r>
      <w:r w:rsidRPr="00B973BF">
        <w:rPr>
          <w:rFonts w:asciiTheme="minorHAnsi" w:hAnsiTheme="minorHAnsi" w:cstheme="minorHAnsi"/>
          <w:iCs/>
          <w:sz w:val="24"/>
          <w:szCs w:val="24"/>
        </w:rPr>
        <w:t xml:space="preserve">w ciągu 4 tygodniu </w:t>
      </w:r>
      <w:r w:rsidR="00972B6D" w:rsidRPr="00B973BF">
        <w:rPr>
          <w:rFonts w:asciiTheme="minorHAnsi" w:hAnsiTheme="minorHAnsi" w:cstheme="minorHAnsi"/>
          <w:iCs/>
          <w:sz w:val="24"/>
          <w:szCs w:val="24"/>
        </w:rPr>
        <w:t xml:space="preserve">następujących </w:t>
      </w:r>
      <w:r w:rsidRPr="00B973BF">
        <w:rPr>
          <w:rFonts w:asciiTheme="minorHAnsi" w:hAnsiTheme="minorHAnsi" w:cstheme="minorHAnsi"/>
          <w:iCs/>
          <w:sz w:val="24"/>
          <w:szCs w:val="24"/>
        </w:rPr>
        <w:t xml:space="preserve">po ostatnim dniu wyżej wymienionych okresów trwałości. </w:t>
      </w:r>
      <w:r w:rsidR="005359B6" w:rsidRPr="00B973BF">
        <w:rPr>
          <w:rFonts w:asciiTheme="minorHAnsi" w:hAnsiTheme="minorHAnsi" w:cstheme="minorHAnsi"/>
          <w:iCs/>
          <w:sz w:val="24"/>
          <w:szCs w:val="24"/>
        </w:rPr>
        <w:t>Monitoring trwałości, może odbywać się po zakończeniu realizacji projektu OWES</w:t>
      </w:r>
      <w:r w:rsidRPr="00B973BF">
        <w:rPr>
          <w:rFonts w:asciiTheme="minorHAnsi" w:hAnsiTheme="minorHAnsi" w:cstheme="minorHAnsi"/>
          <w:iCs/>
          <w:sz w:val="24"/>
          <w:szCs w:val="24"/>
        </w:rPr>
        <w:t xml:space="preserve"> wyłącznie za zgodą Instytucji Pośredniczącej</w:t>
      </w:r>
      <w:r w:rsidR="005359B6" w:rsidRPr="00B973BF">
        <w:rPr>
          <w:rFonts w:asciiTheme="minorHAnsi" w:hAnsiTheme="minorHAnsi" w:cstheme="minorHAnsi"/>
          <w:iCs/>
          <w:sz w:val="24"/>
          <w:szCs w:val="24"/>
        </w:rPr>
        <w:t xml:space="preserve">. </w:t>
      </w:r>
    </w:p>
    <w:p w14:paraId="4D938EE5" w14:textId="4778C29D" w:rsidR="00C23819" w:rsidRPr="00955D75" w:rsidRDefault="0008700A" w:rsidP="00771F44">
      <w:pPr>
        <w:pStyle w:val="Akapitzlist"/>
        <w:numPr>
          <w:ilvl w:val="1"/>
          <w:numId w:val="27"/>
        </w:numPr>
        <w:spacing w:line="276" w:lineRule="auto"/>
        <w:rPr>
          <w:rFonts w:asciiTheme="minorHAnsi" w:eastAsia="Calibri" w:hAnsiTheme="minorHAnsi" w:cstheme="minorHAnsi"/>
          <w:iCs/>
        </w:rPr>
      </w:pPr>
      <w:r>
        <w:rPr>
          <w:rFonts w:asciiTheme="minorHAnsi" w:eastAsia="Calibri" w:hAnsiTheme="minorHAnsi" w:cstheme="minorHAnsi"/>
          <w:iCs/>
        </w:rPr>
        <w:t xml:space="preserve"> </w:t>
      </w:r>
      <w:r w:rsidR="00F14DB9" w:rsidRPr="00C23819">
        <w:rPr>
          <w:rFonts w:asciiTheme="minorHAnsi" w:eastAsia="Calibri" w:hAnsiTheme="minorHAnsi" w:cstheme="minorHAnsi"/>
          <w:iCs/>
        </w:rPr>
        <w:t>prowadzenia</w:t>
      </w:r>
      <w:r w:rsidR="00EA572B" w:rsidRPr="00C23819">
        <w:rPr>
          <w:rFonts w:asciiTheme="minorHAnsi" w:eastAsia="Calibri" w:hAnsiTheme="minorHAnsi" w:cstheme="minorHAnsi"/>
          <w:iCs/>
        </w:rPr>
        <w:t xml:space="preserve"> współ</w:t>
      </w:r>
      <w:r w:rsidR="00052934" w:rsidRPr="00C23819">
        <w:rPr>
          <w:rFonts w:asciiTheme="minorHAnsi" w:eastAsia="Calibri" w:hAnsiTheme="minorHAnsi" w:cstheme="minorHAnsi"/>
          <w:iCs/>
        </w:rPr>
        <w:t>pracy z pośrednikami finansowymi oferującymi instrumenty finansowe bezpośrednio PES</w:t>
      </w:r>
      <w:r w:rsidR="00556B72"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w tym m.in.</w:t>
      </w:r>
      <w:r w:rsidR="00052934"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przekazywani</w:t>
      </w:r>
      <w:r w:rsidR="00556B72" w:rsidRPr="00C23819">
        <w:rPr>
          <w:rFonts w:asciiTheme="minorHAnsi" w:eastAsia="Calibri" w:hAnsiTheme="minorHAnsi" w:cstheme="minorHAnsi"/>
          <w:iCs/>
        </w:rPr>
        <w:t>e</w:t>
      </w:r>
      <w:r w:rsidR="00B06D99"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do pośredników finansowych informacj</w:t>
      </w:r>
      <w:r w:rsidR="00B06D99" w:rsidRPr="00C23819">
        <w:rPr>
          <w:rFonts w:asciiTheme="minorHAnsi" w:eastAsia="Calibri" w:hAnsiTheme="minorHAnsi" w:cstheme="minorHAnsi"/>
          <w:iCs/>
        </w:rPr>
        <w:t>i</w:t>
      </w:r>
      <w:r w:rsidR="00052934" w:rsidRPr="00C23819">
        <w:rPr>
          <w:rFonts w:asciiTheme="minorHAnsi" w:eastAsia="Calibri" w:hAnsiTheme="minorHAnsi" w:cstheme="minorHAnsi"/>
          <w:iCs/>
        </w:rPr>
        <w:t xml:space="preserve"> o PES, u których zidentyfikowano potrzebę</w:t>
      </w:r>
      <w:r w:rsidR="00EA572B"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 xml:space="preserve">rozwojową, której zrealizowanie wymaga </w:t>
      </w:r>
      <w:r w:rsidR="00A9702F" w:rsidRPr="00C23819">
        <w:rPr>
          <w:rFonts w:asciiTheme="minorHAnsi" w:eastAsia="Calibri" w:hAnsiTheme="minorHAnsi" w:cstheme="minorHAnsi"/>
          <w:iCs/>
        </w:rPr>
        <w:t>s</w:t>
      </w:r>
      <w:r w:rsidR="00052934" w:rsidRPr="00C23819">
        <w:rPr>
          <w:rFonts w:asciiTheme="minorHAnsi" w:eastAsia="Calibri" w:hAnsiTheme="minorHAnsi" w:cstheme="minorHAnsi"/>
          <w:iCs/>
        </w:rPr>
        <w:t xml:space="preserve">korzystania z instrumentu finansowego oraz </w:t>
      </w:r>
      <w:r w:rsidR="00B06D99" w:rsidRPr="00C23819">
        <w:rPr>
          <w:rFonts w:asciiTheme="minorHAnsi" w:eastAsia="Calibri" w:hAnsiTheme="minorHAnsi" w:cstheme="minorHAnsi"/>
          <w:iCs/>
        </w:rPr>
        <w:t xml:space="preserve">uzgadniania </w:t>
      </w:r>
      <w:r w:rsidR="00052934" w:rsidRPr="00C23819">
        <w:rPr>
          <w:rFonts w:asciiTheme="minorHAnsi" w:eastAsia="Calibri" w:hAnsiTheme="minorHAnsi" w:cstheme="minorHAnsi"/>
          <w:iCs/>
        </w:rPr>
        <w:t>zakres</w:t>
      </w:r>
      <w:r w:rsidR="00B06D99" w:rsidRPr="00C23819">
        <w:rPr>
          <w:rFonts w:asciiTheme="minorHAnsi" w:eastAsia="Calibri" w:hAnsiTheme="minorHAnsi" w:cstheme="minorHAnsi"/>
          <w:iCs/>
        </w:rPr>
        <w:t>u</w:t>
      </w:r>
      <w:r w:rsidR="00052934" w:rsidRPr="00C23819">
        <w:rPr>
          <w:rFonts w:asciiTheme="minorHAnsi" w:eastAsia="Calibri" w:hAnsiTheme="minorHAnsi" w:cstheme="minorHAnsi"/>
          <w:iCs/>
        </w:rPr>
        <w:t xml:space="preserve"> doradztwa dla ww. PES </w:t>
      </w:r>
      <w:r w:rsidR="00B06D99" w:rsidRPr="00C23819">
        <w:rPr>
          <w:rFonts w:asciiTheme="minorHAnsi" w:eastAsia="Calibri" w:hAnsiTheme="minorHAnsi" w:cstheme="minorHAnsi"/>
          <w:iCs/>
        </w:rPr>
        <w:t xml:space="preserve">niezbędnego </w:t>
      </w:r>
      <w:r w:rsidR="00052934" w:rsidRPr="00C23819">
        <w:rPr>
          <w:rFonts w:asciiTheme="minorHAnsi" w:eastAsia="Calibri" w:hAnsiTheme="minorHAnsi" w:cstheme="minorHAnsi"/>
          <w:iCs/>
        </w:rPr>
        <w:t xml:space="preserve">do skorzystania z instrumentu finansowego i jego spłaty. </w:t>
      </w:r>
    </w:p>
    <w:p w14:paraId="59A7A9B5" w14:textId="0D36418A" w:rsidR="00BC3F0C" w:rsidRPr="00955D75" w:rsidRDefault="005359B6" w:rsidP="00771F44">
      <w:pPr>
        <w:pStyle w:val="Akapitzlist"/>
        <w:numPr>
          <w:ilvl w:val="1"/>
          <w:numId w:val="27"/>
        </w:numPr>
        <w:spacing w:before="120" w:line="276" w:lineRule="auto"/>
        <w:rPr>
          <w:rFonts w:asciiTheme="minorHAnsi" w:eastAsia="Calibri" w:hAnsiTheme="minorHAnsi" w:cstheme="minorHAnsi"/>
          <w:iCs/>
        </w:rPr>
      </w:pPr>
      <w:r w:rsidRPr="00C23819">
        <w:rPr>
          <w:rFonts w:asciiTheme="minorHAnsi" w:eastAsia="Calibri" w:hAnsiTheme="minorHAnsi" w:cstheme="minorHAnsi"/>
          <w:iCs/>
        </w:rPr>
        <w:t xml:space="preserve"> </w:t>
      </w:r>
      <w:r w:rsidR="00A9702F" w:rsidRPr="00C23819">
        <w:rPr>
          <w:rFonts w:asciiTheme="minorHAnsi" w:eastAsia="Calibri" w:hAnsiTheme="minorHAnsi" w:cstheme="minorHAnsi"/>
          <w:iCs/>
        </w:rPr>
        <w:t>r</w:t>
      </w:r>
      <w:r w:rsidR="00001E9E" w:rsidRPr="00C23819">
        <w:rPr>
          <w:rFonts w:asciiTheme="minorHAnsi" w:eastAsia="Calibri" w:hAnsiTheme="minorHAnsi" w:cstheme="minorHAnsi"/>
          <w:iCs/>
        </w:rPr>
        <w:t xml:space="preserve">egularnego poddawania się procesowi akredytacji, w tym do wystąpienia o uzyskanie kolejnej akredytacji przed upływem terminu ważności aktualnie posiadanej akredytacji (lub w innym terminie wskazanym przez ministra właściwego ds. zabezpieczenia społecznego). </w:t>
      </w:r>
    </w:p>
    <w:p w14:paraId="73F795F6" w14:textId="60C9E44F" w:rsidR="00481B81" w:rsidRPr="00955D75" w:rsidRDefault="0008700A" w:rsidP="00771F44">
      <w:pPr>
        <w:pStyle w:val="Akapitzlist"/>
        <w:numPr>
          <w:ilvl w:val="1"/>
          <w:numId w:val="27"/>
        </w:numPr>
        <w:spacing w:before="120" w:line="276" w:lineRule="auto"/>
        <w:rPr>
          <w:rFonts w:asciiTheme="minorHAnsi" w:eastAsia="Calibri" w:hAnsiTheme="minorHAnsi" w:cstheme="minorHAnsi"/>
          <w:iCs/>
        </w:rPr>
      </w:pPr>
      <w:r>
        <w:rPr>
          <w:rFonts w:asciiTheme="minorHAnsi" w:eastAsia="Calibri" w:hAnsiTheme="minorHAnsi" w:cstheme="minorHAnsi"/>
          <w:iCs/>
        </w:rPr>
        <w:t xml:space="preserve"> </w:t>
      </w:r>
      <w:r w:rsidR="00481B81">
        <w:rPr>
          <w:rFonts w:asciiTheme="minorHAnsi" w:eastAsia="Calibri" w:hAnsiTheme="minorHAnsi" w:cstheme="minorHAnsi"/>
          <w:iCs/>
        </w:rPr>
        <w:t>r</w:t>
      </w:r>
      <w:r w:rsidR="00BC3F0C">
        <w:rPr>
          <w:rFonts w:asciiTheme="minorHAnsi" w:eastAsia="Calibri" w:hAnsiTheme="minorHAnsi" w:cstheme="minorHAnsi"/>
          <w:iCs/>
        </w:rPr>
        <w:t xml:space="preserve">ealizacji Projektu zgodnie z rozdziałem II punktem 9 „Warunki realizacji projektów” </w:t>
      </w:r>
      <w:r w:rsidR="00B96F37">
        <w:rPr>
          <w:rFonts w:asciiTheme="minorHAnsi" w:eastAsia="Calibri" w:hAnsiTheme="minorHAnsi" w:cstheme="minorHAnsi"/>
          <w:iCs/>
        </w:rPr>
        <w:br/>
      </w:r>
      <w:r w:rsidR="00BC3F0C">
        <w:rPr>
          <w:rFonts w:asciiTheme="minorHAnsi" w:eastAsia="Calibri" w:hAnsiTheme="minorHAnsi" w:cstheme="minorHAnsi"/>
          <w:iCs/>
        </w:rPr>
        <w:t>z Regulaminu wyboru projektu nr FEOP. 06.0</w:t>
      </w:r>
      <w:r>
        <w:rPr>
          <w:rFonts w:asciiTheme="minorHAnsi" w:eastAsia="Calibri" w:hAnsiTheme="minorHAnsi" w:cstheme="minorHAnsi"/>
          <w:iCs/>
        </w:rPr>
        <w:t>1-IP.02-001/2</w:t>
      </w:r>
      <w:r w:rsidR="008A589C">
        <w:rPr>
          <w:rFonts w:asciiTheme="minorHAnsi" w:eastAsia="Calibri" w:hAnsiTheme="minorHAnsi" w:cstheme="minorHAnsi"/>
          <w:iCs/>
        </w:rPr>
        <w:t>5</w:t>
      </w:r>
      <w:r>
        <w:rPr>
          <w:rFonts w:asciiTheme="minorHAnsi" w:eastAsia="Calibri" w:hAnsiTheme="minorHAnsi" w:cstheme="minorHAnsi"/>
          <w:iCs/>
        </w:rPr>
        <w:t>;</w:t>
      </w:r>
    </w:p>
    <w:p w14:paraId="1386F13A" w14:textId="3A5485DF" w:rsidR="0008700A" w:rsidRPr="00955D75" w:rsidRDefault="0008700A" w:rsidP="00771F44">
      <w:pPr>
        <w:pStyle w:val="Akapitzlist"/>
        <w:numPr>
          <w:ilvl w:val="1"/>
          <w:numId w:val="27"/>
        </w:numPr>
        <w:spacing w:before="120" w:line="276" w:lineRule="auto"/>
        <w:rPr>
          <w:rFonts w:asciiTheme="minorHAnsi" w:eastAsia="Calibri" w:hAnsiTheme="minorHAnsi" w:cstheme="minorHAnsi"/>
          <w:iCs/>
        </w:rPr>
      </w:pPr>
      <w:r w:rsidRPr="00955D75">
        <w:rPr>
          <w:rFonts w:asciiTheme="minorHAnsi" w:eastAsia="Calibri" w:hAnsiTheme="minorHAnsi" w:cstheme="minorHAnsi"/>
          <w:iCs/>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Fundusze Europejskie dla Opolskiego 2021-2027”, w szczególności:</w:t>
      </w:r>
    </w:p>
    <w:p w14:paraId="3AE106AD" w14:textId="77777777"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5C9F50F" w14:textId="77777777"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0FCB34F7" w14:textId="3C844AA1" w:rsidR="0008700A" w:rsidRPr="00004456" w:rsidRDefault="0008700A" w:rsidP="00771F44">
      <w:pPr>
        <w:pStyle w:val="Akapitzlist"/>
        <w:numPr>
          <w:ilvl w:val="1"/>
          <w:numId w:val="53"/>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lastRenderedPageBreak/>
        <w:t xml:space="preserve">podejmowania natychmiastowych działań w celu naprawy sytuacji związanej </w:t>
      </w:r>
      <w:r>
        <w:rPr>
          <w:rFonts w:asciiTheme="minorHAnsi" w:eastAsia="Calibri" w:hAnsiTheme="minorHAnsi" w:cstheme="minorHAnsi"/>
          <w:iCs/>
        </w:rPr>
        <w:br/>
      </w:r>
      <w:r w:rsidRPr="00004456">
        <w:rPr>
          <w:rFonts w:asciiTheme="minorHAnsi" w:eastAsia="Calibri" w:hAnsiTheme="minorHAnsi" w:cstheme="minorHAnsi"/>
          <w:iCs/>
        </w:rPr>
        <w:t>z wystąpieniem konfliktu interesów.</w:t>
      </w:r>
    </w:p>
    <w:p w14:paraId="421063C1" w14:textId="77777777" w:rsidR="00F13588" w:rsidRDefault="0008700A" w:rsidP="00955D75">
      <w:pPr>
        <w:pStyle w:val="Akapitzlist"/>
        <w:spacing w:before="120" w:line="276" w:lineRule="auto"/>
        <w:ind w:left="851"/>
        <w:rPr>
          <w:rFonts w:asciiTheme="minorHAnsi" w:eastAsia="Calibri" w:hAnsiTheme="minorHAnsi" w:cstheme="minorHAnsi"/>
          <w:iCs/>
        </w:rPr>
      </w:pPr>
      <w:r w:rsidRPr="00004456">
        <w:rPr>
          <w:rFonts w:asciiTheme="minorHAnsi" w:eastAsia="Calibri" w:hAnsiTheme="minorHAnsi" w:cstheme="minorHAnsi"/>
          <w:iCs/>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w:t>
      </w:r>
      <w:r w:rsidRPr="00481B81">
        <w:rPr>
          <w:rFonts w:asciiTheme="minorHAnsi" w:eastAsia="Calibri" w:hAnsiTheme="minorHAnsi" w:cstheme="minorHAnsi"/>
          <w:iCs/>
        </w:rPr>
        <w:t xml:space="preserve">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1E32E319" w14:textId="576468AC" w:rsidR="00481B81" w:rsidRPr="00955D75" w:rsidRDefault="0008700A" w:rsidP="00955D75">
      <w:pPr>
        <w:pStyle w:val="Akapitzlist"/>
        <w:spacing w:before="120" w:line="276" w:lineRule="auto"/>
        <w:ind w:left="851"/>
        <w:rPr>
          <w:rFonts w:asciiTheme="minorHAnsi" w:eastAsia="Calibri" w:hAnsiTheme="minorHAnsi" w:cstheme="minorHAnsi"/>
          <w:iCs/>
        </w:rPr>
      </w:pPr>
      <w:r w:rsidRPr="00481B81">
        <w:rPr>
          <w:rFonts w:asciiTheme="minorHAnsi" w:eastAsia="Calibri" w:hAnsiTheme="minorHAnsi" w:cstheme="minorHAnsi"/>
          <w:iCs/>
        </w:rPr>
        <w:t>Podejrzenie występowania nadużycia finansowego w projekcie może prowadzić do wstrzymania wypłaty dofinasowania, a jego materializacja powoduje uznanie wydatków za niekwalifikowane i zwrot środków dofinasowania przez beneficjenta.</w:t>
      </w:r>
    </w:p>
    <w:p w14:paraId="0B365E3E" w14:textId="4AC3AF99" w:rsidR="006415CD" w:rsidRPr="00A3287B"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W </w:t>
      </w:r>
      <w:r w:rsidRPr="000D5238">
        <w:rPr>
          <w:rFonts w:asciiTheme="minorHAnsi" w:hAnsiTheme="minorHAnsi" w:cstheme="minorHAnsi"/>
        </w:rPr>
        <w:t xml:space="preserve">przypadku dokonania zmian w Projekcie, o których mowa w § </w:t>
      </w:r>
      <w:r w:rsidR="00591DE4" w:rsidRPr="00A3287B">
        <w:rPr>
          <w:rFonts w:asciiTheme="minorHAnsi" w:hAnsiTheme="minorHAnsi" w:cstheme="minorHAnsi"/>
        </w:rPr>
        <w:t>5</w:t>
      </w:r>
      <w:r w:rsidRPr="00A3287B">
        <w:rPr>
          <w:rFonts w:asciiTheme="minorHAnsi" w:hAnsiTheme="minorHAnsi" w:cstheme="minorHAnsi"/>
        </w:rPr>
        <w:t>, Beneficjent realizuje Projekt zgodnie z aktualnym Wnioskiem.</w:t>
      </w:r>
    </w:p>
    <w:p w14:paraId="3FCA28B8" w14:textId="0B8411F8" w:rsidR="006415CD" w:rsidRPr="00955D75"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i/>
        </w:rPr>
      </w:pPr>
      <w:r w:rsidRPr="00650AE8">
        <w:rPr>
          <w:rFonts w:asciiTheme="minorHAnsi" w:hAnsiTheme="minorHAnsi" w:cstheme="minorHAnsi"/>
        </w:rPr>
        <w:t xml:space="preserve">Beneficjent zobowiązuje się niezwłocznie i pisemnie poinformować Instytucję </w:t>
      </w:r>
      <w:r w:rsidR="00FE21EB" w:rsidRPr="004A5BF8">
        <w:rPr>
          <w:rFonts w:asciiTheme="minorHAnsi" w:hAnsiTheme="minorHAnsi" w:cstheme="minorHAnsi"/>
        </w:rPr>
        <w:t xml:space="preserve">Pośredniczącą </w:t>
      </w:r>
      <w:r w:rsidRPr="002701A6">
        <w:rPr>
          <w:rFonts w:asciiTheme="minorHAnsi" w:hAnsiTheme="minorHAnsi" w:cstheme="minorHAnsi"/>
        </w:rPr>
        <w:t>o problemach w realizacji Projektu</w:t>
      </w:r>
      <w:r w:rsidR="00AD5A74" w:rsidRPr="009322E7">
        <w:rPr>
          <w:rFonts w:asciiTheme="minorHAnsi" w:hAnsiTheme="minorHAnsi" w:cstheme="minorHAnsi"/>
        </w:rPr>
        <w:t xml:space="preserve"> oraz wszelkich okolicznościach mających wpływ na realizację Projektu</w:t>
      </w:r>
      <w:r w:rsidRPr="001850EF">
        <w:rPr>
          <w:rFonts w:asciiTheme="minorHAnsi" w:hAnsiTheme="minorHAnsi" w:cstheme="minorHAnsi"/>
        </w:rPr>
        <w:t>, w szczególności o zamiarze zaprzestania jego realizacji.</w:t>
      </w:r>
    </w:p>
    <w:p w14:paraId="08311037" w14:textId="77777777" w:rsidR="0008700A" w:rsidRPr="00035561"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8A589C">
        <w:rPr>
          <w:rFonts w:asciiTheme="minorHAnsi" w:hAnsiTheme="minorHAnsi" w:cstheme="minorHAnsi"/>
        </w:rPr>
        <w:t xml:space="preserve">Beneficjent oświadcza, że zapoznał się z treścią </w:t>
      </w:r>
      <w:r w:rsidRPr="00035561">
        <w:rPr>
          <w:rFonts w:asciiTheme="minorHAnsi" w:hAnsiTheme="minorHAnsi" w:cstheme="minorHAnsi"/>
        </w:rPr>
        <w:t xml:space="preserve">wytycznych dotyczących monitorowania  </w:t>
      </w:r>
      <w:r w:rsidRPr="00035561">
        <w:rPr>
          <w:rFonts w:asciiTheme="minorHAnsi" w:hAnsiTheme="minorHAnsi" w:cstheme="minorHAnsi"/>
        </w:rPr>
        <w:br/>
      </w:r>
      <w:r w:rsidRPr="008A589C">
        <w:rPr>
          <w:rFonts w:asciiTheme="minorHAnsi" w:hAnsiTheme="minorHAnsi" w:cstheme="minorHAnsi"/>
        </w:rPr>
        <w:t>i</w:t>
      </w:r>
      <w:r w:rsidRPr="00035561">
        <w:rPr>
          <w:rFonts w:asciiTheme="minorHAnsi" w:hAnsiTheme="minorHAnsi" w:cstheme="minorHAnsi"/>
        </w:rPr>
        <w:t xml:space="preserve"> wytycznych dotyczących kwalifikowalnośc</w:t>
      </w:r>
      <w:r w:rsidRPr="00035561">
        <w:rPr>
          <w:rFonts w:asciiTheme="minorHAnsi" w:hAnsiTheme="minorHAnsi" w:cstheme="minorHAnsi"/>
          <w:iCs/>
        </w:rPr>
        <w:t>i</w:t>
      </w:r>
      <w:r w:rsidRPr="008A589C">
        <w:rPr>
          <w:rFonts w:asciiTheme="minorHAnsi" w:hAnsiTheme="minorHAnsi" w:cstheme="minorHAnsi"/>
        </w:rPr>
        <w:t xml:space="preserve">, </w:t>
      </w:r>
      <w:r w:rsidRPr="00035561">
        <w:rPr>
          <w:rFonts w:asciiTheme="minorHAnsi" w:hAnsiTheme="minorHAnsi" w:cstheme="minorHAnsi"/>
        </w:rPr>
        <w:t>wytycznych</w:t>
      </w:r>
      <w:r w:rsidRPr="008A589C">
        <w:rPr>
          <w:rFonts w:asciiTheme="minorHAnsi" w:hAnsiTheme="minorHAnsi" w:cstheme="minorHAnsi"/>
        </w:rPr>
        <w:t xml:space="preserve"> </w:t>
      </w:r>
      <w:r w:rsidRPr="00035561">
        <w:rPr>
          <w:rFonts w:asciiTheme="minorHAnsi" w:hAnsiTheme="minorHAnsi" w:cstheme="minorHAnsi"/>
        </w:rPr>
        <w:t xml:space="preserve">dotyczących zasad równościowych </w:t>
      </w:r>
      <w:r w:rsidRPr="008A589C">
        <w:rPr>
          <w:rFonts w:asciiTheme="minorHAnsi" w:hAnsiTheme="minorHAnsi" w:cstheme="minorHAnsi"/>
        </w:rPr>
        <w:t>oraz zobowiązuje się do stosowania ich aktualnej wersji podczas realizacji Projek</w:t>
      </w:r>
      <w:r w:rsidRPr="00163E9E">
        <w:rPr>
          <w:rFonts w:asciiTheme="minorHAnsi" w:hAnsiTheme="minorHAnsi" w:cstheme="minorHAnsi"/>
        </w:rPr>
        <w:t>tu. Wytyczne te są zamieszczone na Portalu Funduszy Europejskich.</w:t>
      </w:r>
    </w:p>
    <w:p w14:paraId="5D47BE28" w14:textId="77777777" w:rsidR="0008700A" w:rsidRPr="00481B81" w:rsidRDefault="0008700A" w:rsidP="00955D75">
      <w:pPr>
        <w:pStyle w:val="Tekstpodstawowy"/>
        <w:numPr>
          <w:ilvl w:val="0"/>
          <w:numId w:val="2"/>
        </w:numPr>
        <w:spacing w:before="120" w:line="276" w:lineRule="auto"/>
        <w:ind w:left="357" w:hanging="357"/>
        <w:jc w:val="left"/>
        <w:rPr>
          <w:rFonts w:asciiTheme="minorHAnsi" w:hAnsiTheme="minorHAnsi" w:cstheme="minorHAnsi"/>
        </w:rPr>
      </w:pPr>
      <w:r w:rsidRPr="007E4397">
        <w:rPr>
          <w:rFonts w:asciiTheme="minorHAnsi" w:hAnsiTheme="minorHAnsi" w:cstheme="minorHAnsi"/>
        </w:rPr>
        <w:t>Obowiązek stosowania przez Beneficjenta wytycznych oraz wyrażenie zgody na postępowanie wobec niego zgodnie z warunkami i zasadami określonymi w wytycznych obejmuje również wszelkie zmiany wytycznych, o których mowa w us</w:t>
      </w:r>
      <w:r w:rsidRPr="00DF1466">
        <w:rPr>
          <w:rFonts w:asciiTheme="minorHAnsi" w:hAnsiTheme="minorHAnsi" w:cstheme="minorHAnsi"/>
        </w:rPr>
        <w:t xml:space="preserve">t. 4, dokonane po podpisaniu niniejszej Umowy. Beneficjent jest zobowiązany na bieżąco zapoznawać się ze zmianami wytycznych, które to zmiany są publikowane na Portalu Funduszy Europejskich. Beneficjent jest zobowiązany stosować zmienione wytyczne od dnia </w:t>
      </w:r>
      <w:r w:rsidRPr="00423085">
        <w:rPr>
          <w:rFonts w:asciiTheme="minorHAnsi" w:hAnsiTheme="minorHAnsi" w:cstheme="minorHAnsi"/>
        </w:rPr>
        <w:t>wskazanego na w/w stronie internetowej jako dzień rozpoczęcia ich obowiązywania</w:t>
      </w:r>
      <w:r w:rsidRPr="00481B81">
        <w:rPr>
          <w:rFonts w:asciiTheme="minorHAnsi" w:hAnsiTheme="minorHAnsi" w:cstheme="minorHAnsi"/>
        </w:rPr>
        <w:t xml:space="preserve">.  </w:t>
      </w:r>
    </w:p>
    <w:p w14:paraId="6C475913" w14:textId="5C92F5D9" w:rsidR="0008700A" w:rsidRPr="00955D75"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481B81">
        <w:rPr>
          <w:rFonts w:asciiTheme="minorHAnsi" w:hAnsiTheme="minorHAnsi" w:cstheme="minorHAnsi"/>
        </w:rPr>
        <w:t xml:space="preserve">W przypadku, gdy ogłoszona w trakcie realizacji Projektu (po podpisaniu niniejszej Umowy) wersja </w:t>
      </w:r>
      <w:r w:rsidRPr="00035561">
        <w:rPr>
          <w:rFonts w:asciiTheme="minorHAnsi" w:hAnsiTheme="minorHAnsi" w:cstheme="minorHAnsi"/>
          <w:iCs/>
        </w:rPr>
        <w:t>wytycznych dotyczących kwalifikowalności</w:t>
      </w:r>
      <w:r w:rsidRPr="00481B81">
        <w:rPr>
          <w:rFonts w:asciiTheme="minorHAnsi" w:hAnsiTheme="minorHAnsi" w:cstheme="minorHAnsi"/>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7E9EE690" w14:textId="564E6D21" w:rsidR="00980D1D" w:rsidRPr="00980D1D" w:rsidRDefault="00980D1D" w:rsidP="00035561">
      <w:pPr>
        <w:pStyle w:val="Akapitzlist"/>
        <w:numPr>
          <w:ilvl w:val="0"/>
          <w:numId w:val="2"/>
        </w:numPr>
        <w:spacing w:line="276" w:lineRule="auto"/>
        <w:rPr>
          <w:rFonts w:asciiTheme="minorHAnsi" w:eastAsia="Calibri" w:hAnsiTheme="minorHAnsi" w:cstheme="minorHAnsi"/>
        </w:rPr>
      </w:pPr>
      <w:bookmarkStart w:id="2" w:name="_Hlk130211975"/>
      <w:r w:rsidRPr="00980D1D">
        <w:rPr>
          <w:rFonts w:asciiTheme="minorHAnsi" w:eastAsia="Calibri" w:hAnsiTheme="minorHAnsi" w:cstheme="minorHAnsi"/>
        </w:rPr>
        <w:lastRenderedPageBreak/>
        <w:t>Beneficjent przekazuje do Instytucji Pośredniczącej z wykorzystaniem CST2021 szczegółowe harmonogramy form wsparcia/ich aktualizacje, zgodne ze wzor</w:t>
      </w:r>
      <w:r>
        <w:rPr>
          <w:rFonts w:asciiTheme="minorHAnsi" w:eastAsia="Calibri" w:hAnsiTheme="minorHAnsi" w:cstheme="minorHAnsi"/>
        </w:rPr>
        <w:t>em określonym w załączniku nr 17</w:t>
      </w:r>
      <w:r w:rsidRPr="00980D1D">
        <w:rPr>
          <w:rFonts w:asciiTheme="minorHAnsi" w:eastAsia="Calibri" w:hAnsiTheme="minorHAnsi" w:cstheme="minorHAnsi"/>
        </w:rPr>
        <w:t xml:space="preserve">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 </w:t>
      </w:r>
    </w:p>
    <w:p w14:paraId="23A6DE7F" w14:textId="77777777" w:rsidR="00B469A9" w:rsidRPr="00481B81" w:rsidRDefault="00B469A9" w:rsidP="00955D75">
      <w:pPr>
        <w:numPr>
          <w:ilvl w:val="0"/>
          <w:numId w:val="2"/>
        </w:numPr>
        <w:spacing w:before="120" w:after="0"/>
        <w:rPr>
          <w:rFonts w:asciiTheme="minorHAnsi" w:hAnsiTheme="minorHAnsi" w:cstheme="minorHAnsi"/>
          <w:sz w:val="24"/>
          <w:szCs w:val="24"/>
        </w:rPr>
      </w:pPr>
      <w:r w:rsidRPr="00481B81">
        <w:rPr>
          <w:rFonts w:asciiTheme="minorHAnsi" w:hAnsiTheme="minorHAnsi" w:cstheme="minorHAnsi"/>
          <w:sz w:val="24"/>
          <w:szCs w:val="24"/>
        </w:rPr>
        <w:t xml:space="preserve">Beneficjent zobowiązuje się do bieżącej aktualizacji strony internetowej Projektu oraz strony mediów społecznościowych.  </w:t>
      </w:r>
    </w:p>
    <w:p w14:paraId="53B268CE" w14:textId="77777777" w:rsidR="00B469A9" w:rsidRPr="00481B81" w:rsidRDefault="00B469A9" w:rsidP="00955D75">
      <w:pPr>
        <w:numPr>
          <w:ilvl w:val="0"/>
          <w:numId w:val="2"/>
        </w:numPr>
        <w:spacing w:before="120" w:after="0"/>
        <w:rPr>
          <w:rFonts w:asciiTheme="minorHAnsi" w:hAnsiTheme="minorHAnsi" w:cstheme="minorHAnsi"/>
          <w:i/>
          <w:sz w:val="24"/>
          <w:szCs w:val="24"/>
        </w:rPr>
      </w:pPr>
      <w:r w:rsidRPr="00481B8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Pr="00035561">
        <w:rPr>
          <w:rFonts w:asciiTheme="minorHAnsi" w:hAnsiTheme="minorHAnsi" w:cstheme="minorHAnsi"/>
          <w:sz w:val="24"/>
          <w:szCs w:val="24"/>
        </w:rPr>
        <w:t xml:space="preserve">wytycznych dotyczących monitorowania. </w:t>
      </w:r>
    </w:p>
    <w:p w14:paraId="7E6B894A" w14:textId="77777777" w:rsidR="00B469A9" w:rsidRPr="00481B81" w:rsidRDefault="00B469A9" w:rsidP="00955D75">
      <w:pPr>
        <w:pStyle w:val="Akapitzlist"/>
        <w:numPr>
          <w:ilvl w:val="0"/>
          <w:numId w:val="2"/>
        </w:numPr>
        <w:spacing w:before="120" w:line="276" w:lineRule="auto"/>
        <w:rPr>
          <w:rFonts w:asciiTheme="minorHAnsi" w:hAnsiTheme="minorHAnsi" w:cstheme="minorHAnsi"/>
        </w:rPr>
      </w:pPr>
      <w:r w:rsidRPr="00481B81">
        <w:rPr>
          <w:rFonts w:asciiTheme="minorHAnsi" w:hAnsiTheme="minorHAnsi" w:cstheme="minorHAnsi"/>
        </w:rPr>
        <w:t xml:space="preserve">W zakresie kwalifikowalności uczestników </w:t>
      </w:r>
      <w:r w:rsidRPr="00481B81">
        <w:rPr>
          <w:rFonts w:asciiTheme="minorHAnsi" w:eastAsia="Calibri" w:hAnsiTheme="minorHAnsi" w:cstheme="minorHAnsi"/>
        </w:rPr>
        <w:t>P</w:t>
      </w:r>
      <w:r w:rsidRPr="00481B81">
        <w:rPr>
          <w:rFonts w:asciiTheme="minorHAnsi" w:hAnsiTheme="minorHAnsi" w:cstheme="minorHAnsi"/>
        </w:rPr>
        <w:t xml:space="preserve">rojektu Beneficjent zobowiązany jest przestrzegać zapisów znajdujących się w </w:t>
      </w:r>
      <w:r w:rsidRPr="00035561">
        <w:rPr>
          <w:rFonts w:asciiTheme="minorHAnsi" w:hAnsiTheme="minorHAnsi" w:cstheme="minorHAnsi"/>
        </w:rPr>
        <w:t>wytycznych dotyczących kwalifikowalności</w:t>
      </w:r>
      <w:r w:rsidRPr="0015678B">
        <w:rPr>
          <w:rFonts w:asciiTheme="minorHAnsi" w:hAnsiTheme="minorHAnsi" w:cstheme="minorHAnsi"/>
        </w:rPr>
        <w:t>.</w:t>
      </w:r>
    </w:p>
    <w:p w14:paraId="7E7ECFA5" w14:textId="77777777" w:rsidR="00B469A9" w:rsidRPr="008A589C" w:rsidRDefault="00B469A9" w:rsidP="00035561">
      <w:pPr>
        <w:pStyle w:val="Tekstpodstawowy"/>
        <w:numPr>
          <w:ilvl w:val="0"/>
          <w:numId w:val="2"/>
        </w:numPr>
        <w:tabs>
          <w:tab w:val="left" w:pos="360"/>
        </w:tabs>
        <w:autoSpaceDE w:val="0"/>
        <w:spacing w:before="120" w:line="276" w:lineRule="auto"/>
        <w:jc w:val="left"/>
        <w:rPr>
          <w:rFonts w:asciiTheme="minorHAnsi" w:hAnsiTheme="minorHAnsi" w:cstheme="minorHAnsi"/>
        </w:rPr>
      </w:pPr>
      <w:r w:rsidRPr="008A589C">
        <w:rPr>
          <w:rFonts w:asciiTheme="minorHAnsi" w:hAnsiTheme="minorHAnsi" w:cstheme="minorHAnsi"/>
        </w:rPr>
        <w:t xml:space="preserve">Zgodnie z </w:t>
      </w:r>
      <w:r w:rsidRPr="00035561">
        <w:rPr>
          <w:rFonts w:asciiTheme="minorHAnsi" w:hAnsiTheme="minorHAnsi" w:cstheme="minorHAnsi"/>
          <w:iCs/>
        </w:rPr>
        <w:t>wytycznymi dotyczącymi kwalifikowalności</w:t>
      </w:r>
      <w:r w:rsidRPr="008A589C">
        <w:rPr>
          <w:rFonts w:asciiTheme="minorHAnsi" w:hAnsiTheme="minorHAnsi" w:cstheme="minorHAnsi"/>
        </w:rPr>
        <w:t>, w przypadku projektów EFS+ zachowanie trwałości projektu obowiązuje wyłącznie w odnie</w:t>
      </w:r>
      <w:r w:rsidRPr="00163E9E">
        <w:rPr>
          <w:rFonts w:asciiTheme="minorHAnsi" w:hAnsiTheme="minorHAnsi" w:cstheme="minorHAnsi"/>
        </w:rPr>
        <w:t>sieniu do wydatków ponoszonych jako cross-</w:t>
      </w:r>
      <w:proofErr w:type="spellStart"/>
      <w:r w:rsidRPr="00163E9E">
        <w:rPr>
          <w:rFonts w:asciiTheme="minorHAnsi" w:hAnsiTheme="minorHAnsi" w:cstheme="minorHAnsi"/>
        </w:rPr>
        <w:t>financing</w:t>
      </w:r>
      <w:proofErr w:type="spellEnd"/>
      <w:r w:rsidRPr="00163E9E">
        <w:rPr>
          <w:rFonts w:asciiTheme="minorHAnsi" w:hAnsiTheme="minorHAnsi" w:cstheme="minorHAnsi"/>
        </w:rPr>
        <w:t xml:space="preserve"> lub w sytuacji, gdy projekt podlega obowiązkowi utrzymania inwestycji zgodnie z obowiązującymi zasadami pomocy publicznej. Każdorazowo Beneficjent jest zobowiązany udostępnić dokumentację potwier</w:t>
      </w:r>
      <w:r w:rsidRPr="008A589C">
        <w:rPr>
          <w:rFonts w:asciiTheme="minorHAnsi" w:hAnsiTheme="minorHAnsi" w:cstheme="minorHAnsi"/>
        </w:rPr>
        <w:t>dzającą utrzymanie wskaźników, w szczególności podczas kontroli prowadzonych w ramach Projektu.</w:t>
      </w:r>
    </w:p>
    <w:bookmarkEnd w:id="2"/>
    <w:p w14:paraId="39802AEB" w14:textId="33607C26" w:rsidR="00117741" w:rsidRPr="00481B81" w:rsidRDefault="00117741"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Beneficjent zobowiązany jest niezwłocznie poinformować Instytucję </w:t>
      </w:r>
      <w:r w:rsidR="00FE21EB" w:rsidRPr="00481B81">
        <w:rPr>
          <w:rFonts w:asciiTheme="minorHAnsi" w:hAnsiTheme="minorHAnsi" w:cstheme="minorHAnsi"/>
        </w:rPr>
        <w:t xml:space="preserve">Pośredniczącą </w:t>
      </w:r>
      <w:r w:rsidRPr="00481B81">
        <w:rPr>
          <w:rFonts w:asciiTheme="minorHAnsi" w:hAnsiTheme="minorHAnsi" w:cstheme="minorHAnsi"/>
        </w:rPr>
        <w:t>o</w:t>
      </w:r>
      <w:r w:rsidR="009E1016" w:rsidRPr="00481B81">
        <w:rPr>
          <w:rFonts w:asciiTheme="minorHAnsi" w:hAnsiTheme="minorHAnsi" w:cstheme="minorHAnsi"/>
        </w:rPr>
        <w:t> </w:t>
      </w:r>
      <w:r w:rsidRPr="00481B81">
        <w:rPr>
          <w:rFonts w:asciiTheme="minorHAnsi" w:hAnsiTheme="minorHAnsi" w:cstheme="minorHAnsi"/>
        </w:rPr>
        <w:t xml:space="preserve">zmianie rachunku </w:t>
      </w:r>
      <w:r w:rsidR="00DE238F">
        <w:rPr>
          <w:rFonts w:asciiTheme="minorHAnsi" w:hAnsiTheme="minorHAnsi" w:cstheme="minorHAnsi"/>
        </w:rPr>
        <w:t>bankowego</w:t>
      </w:r>
      <w:r w:rsidRPr="00481B81">
        <w:rPr>
          <w:rFonts w:asciiTheme="minorHAnsi" w:hAnsiTheme="minorHAnsi" w:cstheme="minorHAnsi"/>
        </w:rPr>
        <w:t xml:space="preserve">, o którym mowa w </w:t>
      </w:r>
      <w:r w:rsidR="00B730F6" w:rsidRPr="00481B81">
        <w:rPr>
          <w:rFonts w:asciiTheme="minorHAnsi" w:hAnsiTheme="minorHAnsi" w:cstheme="minorHAnsi"/>
        </w:rPr>
        <w:t xml:space="preserve">§ 10 </w:t>
      </w:r>
      <w:r w:rsidRPr="00481B81">
        <w:rPr>
          <w:rFonts w:asciiTheme="minorHAnsi" w:hAnsiTheme="minorHAnsi" w:cstheme="minorHAnsi"/>
        </w:rPr>
        <w:t xml:space="preserve">ust. </w:t>
      </w:r>
      <w:r w:rsidR="00B730F6" w:rsidRPr="00481B81">
        <w:rPr>
          <w:rFonts w:asciiTheme="minorHAnsi" w:hAnsiTheme="minorHAnsi" w:cstheme="minorHAnsi"/>
        </w:rPr>
        <w:t>4</w:t>
      </w:r>
      <w:r w:rsidRPr="00481B81">
        <w:rPr>
          <w:rFonts w:asciiTheme="minorHAnsi" w:hAnsiTheme="minorHAnsi" w:cstheme="minorHAnsi"/>
        </w:rPr>
        <w:t xml:space="preserve">. Zmiana rachunku </w:t>
      </w:r>
      <w:r w:rsidR="00DE238F">
        <w:rPr>
          <w:rFonts w:asciiTheme="minorHAnsi" w:hAnsiTheme="minorHAnsi" w:cstheme="minorHAnsi"/>
        </w:rPr>
        <w:t>bankowego</w:t>
      </w:r>
      <w:r w:rsidR="00DE238F" w:rsidRPr="00481B81">
        <w:rPr>
          <w:rFonts w:asciiTheme="minorHAnsi" w:hAnsiTheme="minorHAnsi" w:cstheme="minorHAnsi"/>
        </w:rPr>
        <w:t xml:space="preserve"> </w:t>
      </w:r>
      <w:r w:rsidRPr="00481B81">
        <w:rPr>
          <w:rFonts w:asciiTheme="minorHAnsi" w:hAnsiTheme="minorHAnsi" w:cstheme="minorHAnsi"/>
        </w:rPr>
        <w:t xml:space="preserve">wymaga zawarcia aneksu do </w:t>
      </w:r>
      <w:r w:rsidR="007D7F5A" w:rsidRPr="00481B81">
        <w:rPr>
          <w:rFonts w:asciiTheme="minorHAnsi" w:hAnsiTheme="minorHAnsi" w:cstheme="minorHAnsi"/>
        </w:rPr>
        <w:t>U</w:t>
      </w:r>
      <w:r w:rsidRPr="00481B81">
        <w:rPr>
          <w:rFonts w:asciiTheme="minorHAnsi" w:hAnsiTheme="minorHAnsi" w:cstheme="minorHAnsi"/>
        </w:rPr>
        <w:t xml:space="preserve">mowy. </w:t>
      </w:r>
    </w:p>
    <w:p w14:paraId="533949EA" w14:textId="6305D5D2" w:rsidR="00DF3F4C" w:rsidRPr="00481B81" w:rsidRDefault="003126E5"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955D75">
        <w:rPr>
          <w:rFonts w:asciiTheme="minorHAnsi" w:hAnsiTheme="minorHAnsi" w:cstheme="minorHAnsi"/>
        </w:rPr>
        <w:t xml:space="preserve">W </w:t>
      </w:r>
      <w:r w:rsidRPr="008A589C">
        <w:rPr>
          <w:rFonts w:asciiTheme="minorHAnsi" w:hAnsiTheme="minorHAnsi" w:cstheme="minorHAnsi"/>
        </w:rPr>
        <w:t xml:space="preserve">ramach realizacji Projektu Beneficjent zobowiązany jest do spełnienia wszystkich bezwzględnych kryteriów wyboru Projektów: formalnych, </w:t>
      </w:r>
      <w:proofErr w:type="spellStart"/>
      <w:r w:rsidRPr="008A589C">
        <w:rPr>
          <w:rFonts w:asciiTheme="minorHAnsi" w:hAnsiTheme="minorHAnsi" w:cstheme="minorHAnsi"/>
        </w:rPr>
        <w:t>merytorycznych-uniwersalnych</w:t>
      </w:r>
      <w:proofErr w:type="spellEnd"/>
      <w:r w:rsidRPr="008A589C">
        <w:rPr>
          <w:rFonts w:asciiTheme="minorHAnsi" w:hAnsiTheme="minorHAnsi" w:cstheme="minorHAnsi"/>
        </w:rPr>
        <w:t xml:space="preserve"> </w:t>
      </w:r>
      <w:r w:rsidR="00CA71CC" w:rsidRPr="00163E9E">
        <w:rPr>
          <w:rFonts w:asciiTheme="minorHAnsi" w:hAnsiTheme="minorHAnsi" w:cstheme="minorHAnsi"/>
        </w:rPr>
        <w:t>i</w:t>
      </w:r>
      <w:r w:rsidR="009E1016" w:rsidRPr="008A589C">
        <w:rPr>
          <w:rFonts w:asciiTheme="minorHAnsi" w:hAnsiTheme="minorHAnsi" w:cstheme="minorHAnsi"/>
        </w:rPr>
        <w:t> </w:t>
      </w:r>
      <w:r w:rsidRPr="008A589C">
        <w:rPr>
          <w:rFonts w:asciiTheme="minorHAnsi" w:hAnsiTheme="minorHAnsi" w:cstheme="minorHAnsi"/>
        </w:rPr>
        <w:t>merytorycznych szczegółowych, zawartych w załączniku do Regulaminu wyboru projektów</w:t>
      </w:r>
      <w:r w:rsidR="00B469A9" w:rsidRPr="008A589C">
        <w:rPr>
          <w:rFonts w:asciiTheme="minorHAnsi" w:hAnsiTheme="minorHAnsi" w:cstheme="minorHAnsi"/>
        </w:rPr>
        <w:t xml:space="preserve"> nr FEOP.06.01-IP.02-001/2</w:t>
      </w:r>
      <w:r w:rsidR="008A589C" w:rsidRPr="008A589C">
        <w:rPr>
          <w:rFonts w:asciiTheme="minorHAnsi" w:hAnsiTheme="minorHAnsi" w:cstheme="minorHAnsi"/>
        </w:rPr>
        <w:t>5</w:t>
      </w:r>
      <w:r w:rsidR="00DF3F4C" w:rsidRPr="008A589C">
        <w:rPr>
          <w:rFonts w:asciiTheme="minorHAnsi" w:hAnsiTheme="minorHAnsi" w:cstheme="minorHAnsi"/>
        </w:rPr>
        <w:t xml:space="preserve">. Dokument </w:t>
      </w:r>
      <w:r w:rsidR="00B469A9" w:rsidRPr="008A589C">
        <w:rPr>
          <w:rFonts w:asciiTheme="minorHAnsi" w:hAnsiTheme="minorHAnsi" w:cstheme="minorHAnsi"/>
        </w:rPr>
        <w:t>pn. Zasady weryfikacji kryteriów wyboru na etapie realizacji projektu w tym wykaz minimalnych obligatoryjnych dokumentów dla działania 6.1</w:t>
      </w:r>
      <w:r w:rsidR="00DF3F4C" w:rsidRPr="00035561">
        <w:rPr>
          <w:rFonts w:asciiTheme="minorHAnsi" w:hAnsiTheme="minorHAnsi" w:cstheme="minorHAnsi"/>
        </w:rPr>
        <w:t xml:space="preserve"> Wsparcie ekonomii społecznej programu regionalnego FEO 2021-2027 </w:t>
      </w:r>
      <w:r w:rsidR="00DF3F4C" w:rsidRPr="008A589C">
        <w:rPr>
          <w:rFonts w:asciiTheme="minorHAnsi" w:hAnsiTheme="minorHAnsi" w:cstheme="minorHAnsi"/>
        </w:rPr>
        <w:t>stanowi załącznik nr 1</w:t>
      </w:r>
      <w:r w:rsidR="00481B81" w:rsidRPr="00163E9E">
        <w:rPr>
          <w:rFonts w:asciiTheme="minorHAnsi" w:hAnsiTheme="minorHAnsi" w:cstheme="minorHAnsi"/>
        </w:rPr>
        <w:t>6</w:t>
      </w:r>
      <w:r w:rsidR="00DF3F4C" w:rsidRPr="008A589C">
        <w:rPr>
          <w:rFonts w:asciiTheme="minorHAnsi" w:hAnsiTheme="minorHAnsi" w:cstheme="minorHAnsi"/>
        </w:rPr>
        <w:t xml:space="preserve"> do umowy</w:t>
      </w:r>
      <w:r w:rsidR="00F13588" w:rsidRPr="008A589C">
        <w:rPr>
          <w:rFonts w:asciiTheme="minorHAnsi" w:hAnsiTheme="minorHAnsi" w:cstheme="minorHAnsi"/>
        </w:rPr>
        <w:t>.</w:t>
      </w:r>
      <w:r w:rsidR="00AD1AD5" w:rsidRPr="008A589C">
        <w:rPr>
          <w:rFonts w:asciiTheme="minorHAnsi" w:hAnsiTheme="minorHAnsi" w:cstheme="minorHAnsi"/>
        </w:rPr>
        <w:t xml:space="preserve"> </w:t>
      </w:r>
      <w:r w:rsidR="001912E1" w:rsidRPr="008A589C">
        <w:rPr>
          <w:rFonts w:asciiTheme="minorHAnsi" w:hAnsiTheme="minorHAnsi" w:cstheme="minorHAnsi"/>
        </w:rPr>
        <w:t xml:space="preserve">Zmiana </w:t>
      </w:r>
      <w:r w:rsidR="006111F7" w:rsidRPr="008A589C">
        <w:rPr>
          <w:rFonts w:asciiTheme="minorHAnsi" w:hAnsiTheme="minorHAnsi" w:cstheme="minorHAnsi"/>
        </w:rPr>
        <w:t>lub aktualizacja wzoru Załącznika nr 16 skutkuje koniecznością zawarcia aneksu do umowy.</w:t>
      </w:r>
      <w:r w:rsidR="006111F7">
        <w:rPr>
          <w:rFonts w:asciiTheme="minorHAnsi" w:hAnsiTheme="minorHAnsi" w:cstheme="minorHAnsi"/>
        </w:rPr>
        <w:t xml:space="preserve"> </w:t>
      </w:r>
    </w:p>
    <w:p w14:paraId="4DBC2E3F" w14:textId="71E8C269" w:rsidR="00020CF5" w:rsidRPr="00035561" w:rsidRDefault="00020CF5" w:rsidP="00B96F37">
      <w:pPr>
        <w:pStyle w:val="Akapitzlist"/>
        <w:numPr>
          <w:ilvl w:val="0"/>
          <w:numId w:val="2"/>
        </w:numPr>
        <w:shd w:val="clear" w:color="auto" w:fill="FFFFFF"/>
        <w:suppressAutoHyphens w:val="0"/>
        <w:spacing w:before="120" w:line="276" w:lineRule="auto"/>
        <w:ind w:left="357" w:hanging="357"/>
        <w:rPr>
          <w:rFonts w:asciiTheme="minorHAnsi" w:hAnsiTheme="minorHAnsi" w:cstheme="minorHAnsi"/>
        </w:rPr>
      </w:pPr>
      <w:r w:rsidRPr="00004456">
        <w:rPr>
          <w:rFonts w:asciiTheme="minorHAnsi" w:hAnsiTheme="minorHAnsi" w:cstheme="minorHAnsi"/>
          <w:iCs/>
          <w:spacing w:val="-3"/>
        </w:rPr>
        <w:t xml:space="preserve">Określając obszar zamieszkania uczestników Projektu wg stopnia urbanizacji DEGURBA, Beneficjent stosuje zapisy zawarte w załączniku </w:t>
      </w:r>
      <w:r>
        <w:rPr>
          <w:rFonts w:asciiTheme="minorHAnsi" w:hAnsiTheme="minorHAnsi" w:cstheme="minorHAnsi"/>
          <w:iCs/>
          <w:spacing w:val="-3"/>
        </w:rPr>
        <w:t xml:space="preserve"> nr 8 </w:t>
      </w:r>
      <w:r w:rsidRPr="00004456">
        <w:rPr>
          <w:rFonts w:asciiTheme="minorHAnsi" w:hAnsiTheme="minorHAnsi" w:cstheme="minorHAnsi"/>
          <w:iCs/>
          <w:spacing w:val="-3"/>
        </w:rPr>
        <w:t>do</w:t>
      </w:r>
      <w:r w:rsidRPr="00E85E15">
        <w:rPr>
          <w:rFonts w:asciiTheme="minorHAnsi" w:hAnsiTheme="minorHAnsi" w:cstheme="minorHAnsi"/>
          <w:iCs/>
          <w:spacing w:val="-3"/>
        </w:rPr>
        <w:t xml:space="preserve"> </w:t>
      </w:r>
      <w:r w:rsidRPr="00035561">
        <w:rPr>
          <w:rFonts w:asciiTheme="minorHAnsi" w:hAnsiTheme="minorHAnsi" w:cstheme="minorHAnsi"/>
          <w:iCs/>
          <w:spacing w:val="-3"/>
        </w:rPr>
        <w:t>Regulaminu wyboru projektów</w:t>
      </w:r>
      <w:r w:rsidRPr="00E85E15">
        <w:rPr>
          <w:rFonts w:asciiTheme="minorHAnsi" w:hAnsiTheme="minorHAnsi" w:cstheme="minorHAnsi"/>
        </w:rPr>
        <w:t xml:space="preserve"> </w:t>
      </w:r>
      <w:r w:rsidRPr="00035561">
        <w:rPr>
          <w:rFonts w:asciiTheme="minorHAnsi" w:hAnsiTheme="minorHAnsi" w:cstheme="minorHAnsi"/>
          <w:iCs/>
          <w:spacing w:val="-3"/>
        </w:rPr>
        <w:t>nr FEOP.06.01-IP.02-001/2</w:t>
      </w:r>
      <w:r w:rsidR="00E85E15" w:rsidRPr="00035561">
        <w:rPr>
          <w:rFonts w:asciiTheme="minorHAnsi" w:hAnsiTheme="minorHAnsi" w:cstheme="minorHAnsi"/>
          <w:iCs/>
          <w:spacing w:val="-3"/>
        </w:rPr>
        <w:t>5</w:t>
      </w:r>
      <w:r w:rsidRPr="00035561">
        <w:rPr>
          <w:rFonts w:asciiTheme="minorHAnsi" w:hAnsiTheme="minorHAnsi" w:cstheme="minorHAnsi"/>
          <w:iCs/>
          <w:spacing w:val="-3"/>
        </w:rPr>
        <w:t>.</w:t>
      </w:r>
    </w:p>
    <w:p w14:paraId="2F29DDA7" w14:textId="4BC6F3E3" w:rsidR="00C84A1E" w:rsidRPr="00035561" w:rsidRDefault="00C84A1E" w:rsidP="00B96F37">
      <w:pPr>
        <w:pStyle w:val="Akapitzlist"/>
        <w:numPr>
          <w:ilvl w:val="0"/>
          <w:numId w:val="2"/>
        </w:numPr>
        <w:spacing w:before="120" w:line="276" w:lineRule="auto"/>
        <w:ind w:left="357" w:hanging="357"/>
        <w:rPr>
          <w:rFonts w:asciiTheme="minorHAnsi" w:hAnsiTheme="minorHAnsi" w:cstheme="minorHAnsi"/>
        </w:rPr>
      </w:pPr>
      <w:r w:rsidRPr="00C84A1E">
        <w:rPr>
          <w:rFonts w:asciiTheme="minorHAnsi" w:hAnsiTheme="minorHAnsi" w:cstheme="minorHAnsi"/>
        </w:rPr>
        <w:lastRenderedPageBreak/>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0EB1F6BA" w14:textId="6D43E4D1" w:rsidR="00E42DA1" w:rsidRPr="00481B81" w:rsidRDefault="00E42DA1" w:rsidP="00955D75">
      <w:pPr>
        <w:pStyle w:val="Akapitzlist"/>
        <w:numPr>
          <w:ilvl w:val="0"/>
          <w:numId w:val="2"/>
        </w:numPr>
        <w:shd w:val="clear" w:color="auto" w:fill="FFFFFF"/>
        <w:suppressAutoHyphens w:val="0"/>
        <w:spacing w:before="120" w:line="276" w:lineRule="auto"/>
        <w:rPr>
          <w:rFonts w:asciiTheme="minorHAnsi" w:hAnsiTheme="minorHAnsi" w:cstheme="minorHAnsi"/>
          <w:b/>
        </w:rPr>
      </w:pPr>
      <w:r w:rsidRPr="00481B81">
        <w:rPr>
          <w:rFonts w:asciiTheme="minorHAnsi" w:hAnsiTheme="minorHAnsi" w:cstheme="minorHAnsi"/>
          <w:iCs/>
          <w:spacing w:val="-3"/>
        </w:rPr>
        <w:t xml:space="preserve">W przypadku zidentyfikowania przez Beneficjenta ryzyka nieosiągnięcia wskaźników, zobowiązany jest on niezwłocznie poinformować </w:t>
      </w:r>
      <w:r w:rsidR="00AD5A74" w:rsidRPr="00481B81">
        <w:rPr>
          <w:rFonts w:asciiTheme="minorHAnsi" w:hAnsiTheme="minorHAnsi" w:cstheme="minorHAnsi"/>
          <w:iCs/>
          <w:spacing w:val="-3"/>
        </w:rPr>
        <w:t xml:space="preserve">o tym na piśmie </w:t>
      </w:r>
      <w:r w:rsidRPr="00481B81">
        <w:rPr>
          <w:rFonts w:asciiTheme="minorHAnsi" w:hAnsiTheme="minorHAnsi" w:cstheme="minorHAnsi"/>
          <w:iCs/>
          <w:spacing w:val="-3"/>
        </w:rPr>
        <w:t>Instytucję Pośredniczącą</w:t>
      </w:r>
      <w:r w:rsidR="00AD5A74" w:rsidRPr="00481B81">
        <w:rPr>
          <w:rFonts w:asciiTheme="minorHAnsi" w:hAnsiTheme="minorHAnsi" w:cstheme="minorHAnsi"/>
          <w:iCs/>
          <w:spacing w:val="-3"/>
        </w:rPr>
        <w:br/>
      </w:r>
      <w:r w:rsidRPr="00481B81">
        <w:rPr>
          <w:rFonts w:asciiTheme="minorHAnsi" w:hAnsiTheme="minorHAnsi" w:cstheme="minorHAnsi"/>
          <w:iCs/>
          <w:spacing w:val="-3"/>
        </w:rPr>
        <w:t>i przedstawić stosowne wyjaśnienia.</w:t>
      </w:r>
    </w:p>
    <w:p w14:paraId="2D9B1FD6" w14:textId="2FA4B7DD" w:rsidR="00E42DA1" w:rsidRDefault="00E42DA1" w:rsidP="00B96F37">
      <w:pPr>
        <w:pStyle w:val="Tekstpodstawowy"/>
        <w:numPr>
          <w:ilvl w:val="0"/>
          <w:numId w:val="2"/>
        </w:numPr>
        <w:tabs>
          <w:tab w:val="clear" w:pos="900"/>
        </w:tabs>
        <w:spacing w:before="120" w:line="276" w:lineRule="auto"/>
        <w:ind w:left="357" w:hanging="357"/>
        <w:jc w:val="left"/>
        <w:rPr>
          <w:rFonts w:ascii="Calibri" w:hAnsi="Calibri" w:cs="Calibri"/>
        </w:rPr>
      </w:pPr>
      <w:r w:rsidRPr="00481B81">
        <w:rPr>
          <w:rFonts w:ascii="Calibri" w:hAnsi="Calibri" w:cs="Calibri"/>
        </w:rPr>
        <w:t>W przypadku zmian w zakresie</w:t>
      </w:r>
      <w:r w:rsidR="00310A31" w:rsidRPr="00481B81">
        <w:rPr>
          <w:rFonts w:ascii="Calibri" w:hAnsi="Calibri" w:cs="Calibri"/>
        </w:rPr>
        <w:t xml:space="preserve"> rzeczowym Projektu, skutkujących</w:t>
      </w:r>
      <w:r w:rsidRPr="00481B81">
        <w:rPr>
          <w:rFonts w:ascii="Calibri" w:hAnsi="Calibri" w:cs="Calibri"/>
        </w:rPr>
        <w:t xml:space="preserve">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5A7BB195" w14:textId="77777777" w:rsidR="007858DB" w:rsidRPr="007858DB" w:rsidRDefault="007858DB" w:rsidP="00B96F37">
      <w:pPr>
        <w:numPr>
          <w:ilvl w:val="0"/>
          <w:numId w:val="2"/>
        </w:numPr>
        <w:spacing w:before="120" w:after="60"/>
        <w:ind w:left="357" w:hanging="357"/>
        <w:jc w:val="both"/>
        <w:rPr>
          <w:rFonts w:eastAsia="Times New Roman" w:cs="Calibri"/>
          <w:sz w:val="24"/>
          <w:szCs w:val="24"/>
        </w:rPr>
      </w:pPr>
      <w:bookmarkStart w:id="3" w:name="_Hlk184726696"/>
      <w:r w:rsidRPr="007858DB">
        <w:rPr>
          <w:rFonts w:eastAsia="Times New Roman" w:cs="Calibri"/>
          <w:sz w:val="24"/>
          <w:szCs w:val="24"/>
        </w:rPr>
        <w:t xml:space="preserve">Wskaźniki uznaje się za osiągnięte i powinny być wykazane przez Beneficjenta </w:t>
      </w:r>
      <w:r w:rsidRPr="007858DB">
        <w:rPr>
          <w:rFonts w:eastAsia="Times New Roman" w:cs="Calibri"/>
          <w:sz w:val="24"/>
          <w:szCs w:val="24"/>
        </w:rPr>
        <w:br/>
        <w:t>w przypadku:</w:t>
      </w:r>
    </w:p>
    <w:p w14:paraId="56587460" w14:textId="0AA425F9" w:rsidR="007858DB" w:rsidRPr="007858DB" w:rsidRDefault="007858DB" w:rsidP="00771F44">
      <w:pPr>
        <w:numPr>
          <w:ilvl w:val="0"/>
          <w:numId w:val="56"/>
        </w:numPr>
        <w:tabs>
          <w:tab w:val="left" w:pos="709"/>
        </w:tabs>
        <w:autoSpaceDE w:val="0"/>
        <w:spacing w:after="120"/>
        <w:ind w:left="709" w:hanging="283"/>
        <w:rPr>
          <w:rFonts w:eastAsia="Times New Roman" w:cs="Calibri"/>
          <w:sz w:val="24"/>
          <w:szCs w:val="24"/>
        </w:rPr>
      </w:pPr>
      <w:r w:rsidRPr="007858DB">
        <w:rPr>
          <w:rFonts w:eastAsia="Times New Roman" w:cs="Calibri"/>
          <w:sz w:val="24"/>
          <w:szCs w:val="24"/>
        </w:rPr>
        <w:t xml:space="preserve">wskaźników produktu – w momencie przystąpienia uczestnika do Projektu lub w niektórych przypadkach w momencie uzyskania wsparcia - wykazane we wniosku </w:t>
      </w:r>
      <w:r w:rsidR="00B800C2">
        <w:rPr>
          <w:rFonts w:eastAsia="Times New Roman" w:cs="Calibri"/>
          <w:sz w:val="24"/>
          <w:szCs w:val="24"/>
        </w:rPr>
        <w:br/>
      </w:r>
      <w:r w:rsidRPr="007858DB">
        <w:rPr>
          <w:rFonts w:eastAsia="Times New Roman" w:cs="Calibri"/>
          <w:sz w:val="24"/>
          <w:szCs w:val="24"/>
        </w:rPr>
        <w:t>o płatność,</w:t>
      </w:r>
    </w:p>
    <w:p w14:paraId="144B501F" w14:textId="2A9D0116" w:rsidR="007858DB" w:rsidRPr="009A2395" w:rsidRDefault="007858DB" w:rsidP="00771F44">
      <w:pPr>
        <w:numPr>
          <w:ilvl w:val="0"/>
          <w:numId w:val="56"/>
        </w:numPr>
        <w:tabs>
          <w:tab w:val="left" w:pos="709"/>
        </w:tabs>
        <w:autoSpaceDE w:val="0"/>
        <w:spacing w:after="120"/>
        <w:ind w:left="709" w:hanging="283"/>
        <w:rPr>
          <w:rFonts w:cs="Calibri"/>
        </w:rPr>
      </w:pPr>
      <w:r w:rsidRPr="007858DB">
        <w:rPr>
          <w:rFonts w:eastAsia="Times New Roman" w:cs="Calibri"/>
          <w:sz w:val="24"/>
          <w:szCs w:val="24"/>
        </w:rPr>
        <w:t xml:space="preserve">wskaźników rezultatu bezpośredniego – po zakończeniu wsparcia, do 4 tygodni od zakończenia udziału uczestnika w projekcie - wykazane we wniosku </w:t>
      </w:r>
      <w:r w:rsidRPr="007858DB">
        <w:rPr>
          <w:rFonts w:eastAsia="Times New Roman" w:cs="Calibri"/>
          <w:sz w:val="24"/>
          <w:szCs w:val="24"/>
        </w:rPr>
        <w:br/>
        <w:t>o płatność/korekcie do wniosku o płatność końcową.</w:t>
      </w:r>
      <w:bookmarkEnd w:id="3"/>
    </w:p>
    <w:p w14:paraId="07C770AC" w14:textId="77777777" w:rsidR="00C84A1E" w:rsidRPr="00C84A1E" w:rsidRDefault="00C84A1E" w:rsidP="00035561">
      <w:pPr>
        <w:pStyle w:val="Akapitzlist"/>
        <w:numPr>
          <w:ilvl w:val="0"/>
          <w:numId w:val="2"/>
        </w:numPr>
        <w:spacing w:line="276" w:lineRule="auto"/>
        <w:rPr>
          <w:rFonts w:ascii="Calibri" w:hAnsi="Calibri" w:cs="Calibri"/>
        </w:rPr>
      </w:pPr>
      <w:r w:rsidRPr="00C84A1E">
        <w:rPr>
          <w:rFonts w:ascii="Calibri" w:hAnsi="Calibri" w:cs="Calibri"/>
        </w:rPr>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p>
    <w:p w14:paraId="1AD9BDBE" w14:textId="58EC90D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 xml:space="preserve">zakres </w:t>
      </w:r>
      <w:r w:rsidR="00310A31" w:rsidRPr="00481B81">
        <w:rPr>
          <w:rFonts w:ascii="Calibri" w:hAnsi="Calibri" w:cs="Calibri"/>
        </w:rPr>
        <w:t>procentowy</w:t>
      </w:r>
      <w:r w:rsidRPr="00481B81">
        <w:rPr>
          <w:rFonts w:ascii="Calibri" w:hAnsi="Calibri" w:cs="Calibri"/>
        </w:rPr>
        <w:t xml:space="preserve"> odchylenia wartości osiągniętej od wartości założonej,</w:t>
      </w:r>
    </w:p>
    <w:p w14:paraId="2E50EC81" w14:textId="38147BCC"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liczbę nieosiągniętych wskaźników,</w:t>
      </w:r>
    </w:p>
    <w:p w14:paraId="718DD977" w14:textId="7AF8DBC8"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w jaki sposób odchylenie wskaźnika/wskaźników wpływa na odchylenie wskaźnika/wskaźników ujętych w Programie,</w:t>
      </w:r>
    </w:p>
    <w:p w14:paraId="69DCAACE" w14:textId="77777777"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informację, czy wskaźnik/wskaźniki miał/miały wpływ na wybór Projektu do dofinansowania,</w:t>
      </w:r>
    </w:p>
    <w:p w14:paraId="51919559" w14:textId="11B8D610" w:rsidR="00E42DA1" w:rsidRPr="00481B81" w:rsidRDefault="00E42DA1" w:rsidP="00771F44">
      <w:pPr>
        <w:pStyle w:val="Tekstpodstawowy"/>
        <w:numPr>
          <w:ilvl w:val="0"/>
          <w:numId w:val="49"/>
        </w:numPr>
        <w:suppressAutoHyphens w:val="0"/>
        <w:spacing w:before="120" w:line="276" w:lineRule="auto"/>
        <w:ind w:left="641" w:hanging="284"/>
        <w:jc w:val="left"/>
        <w:rPr>
          <w:rFonts w:ascii="Calibri" w:hAnsi="Calibri" w:cs="Calibri"/>
        </w:rPr>
      </w:pPr>
      <w:r w:rsidRPr="00481B81">
        <w:rPr>
          <w:rFonts w:ascii="Calibri" w:hAnsi="Calibri" w:cs="Calibri"/>
        </w:rPr>
        <w:t>wyjaśnienia Beneficjenta, w szczególności podejmowane przez niego działania naprawcze.</w:t>
      </w:r>
    </w:p>
    <w:p w14:paraId="78013132" w14:textId="2CB32C5A" w:rsidR="00E42DA1" w:rsidRPr="002F0B66" w:rsidRDefault="00E42DA1" w:rsidP="00955D75">
      <w:pPr>
        <w:numPr>
          <w:ilvl w:val="0"/>
          <w:numId w:val="2"/>
        </w:numPr>
        <w:tabs>
          <w:tab w:val="left" w:pos="900"/>
        </w:tabs>
        <w:suppressAutoHyphens w:val="0"/>
        <w:spacing w:before="120" w:after="0"/>
        <w:rPr>
          <w:rFonts w:eastAsia="Times New Roman" w:cs="Calibri"/>
          <w:sz w:val="24"/>
          <w:szCs w:val="24"/>
        </w:rPr>
      </w:pPr>
      <w:r w:rsidRPr="00481B81">
        <w:rPr>
          <w:rFonts w:eastAsia="Times New Roman" w:cs="Calibri"/>
          <w:sz w:val="24"/>
          <w:szCs w:val="24"/>
        </w:rPr>
        <w:lastRenderedPageBreak/>
        <w:t xml:space="preserve">W zależności od wyników indywidualnej analizy </w:t>
      </w:r>
      <w:r w:rsidR="002F0B66">
        <w:rPr>
          <w:rFonts w:eastAsia="Times New Roman" w:cs="Calibri"/>
          <w:sz w:val="24"/>
          <w:szCs w:val="24"/>
        </w:rPr>
        <w:t xml:space="preserve">przeprowadzonej w oparciu o zapisy ust. </w:t>
      </w:r>
      <w:r w:rsidR="00AD3C13">
        <w:rPr>
          <w:rFonts w:eastAsia="Times New Roman" w:cs="Calibri"/>
          <w:sz w:val="24"/>
          <w:szCs w:val="24"/>
        </w:rPr>
        <w:t xml:space="preserve">19 </w:t>
      </w:r>
      <w:r w:rsidRPr="002F0B66">
        <w:rPr>
          <w:rFonts w:eastAsia="Times New Roman" w:cs="Calibri"/>
          <w:sz w:val="24"/>
          <w:szCs w:val="24"/>
        </w:rPr>
        <w:t xml:space="preserve">zmiany w realizacji założonych wartości docelowych </w:t>
      </w:r>
      <w:r w:rsidR="000B1F5B" w:rsidRPr="002F0B66">
        <w:rPr>
          <w:rFonts w:eastAsia="Times New Roman" w:cs="Calibri"/>
          <w:b/>
          <w:bCs/>
          <w:sz w:val="24"/>
          <w:szCs w:val="24"/>
        </w:rPr>
        <w:t>wskaźników rezultatu i </w:t>
      </w:r>
      <w:r w:rsidRPr="002F0B66">
        <w:rPr>
          <w:rFonts w:eastAsia="Times New Roman" w:cs="Calibri"/>
          <w:b/>
          <w:bCs/>
          <w:sz w:val="24"/>
          <w:szCs w:val="24"/>
        </w:rPr>
        <w:t>produktu</w:t>
      </w:r>
      <w:r w:rsidRPr="002F0B66">
        <w:rPr>
          <w:rFonts w:eastAsia="Times New Roman" w:cs="Calibri"/>
          <w:sz w:val="24"/>
          <w:szCs w:val="24"/>
        </w:rPr>
        <w:t xml:space="preserve"> związane mogą być z regułą proporcjonalności Projektu:</w:t>
      </w:r>
    </w:p>
    <w:p w14:paraId="60C9400D" w14:textId="7943424F" w:rsidR="00E42DA1" w:rsidRPr="00481B81"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minimum 80% - o stosowaniu reguły proporcjonalności decyduje Instytucja Pośrednicząca;</w:t>
      </w:r>
    </w:p>
    <w:p w14:paraId="23AB1A5A" w14:textId="17E69402" w:rsidR="00E42DA1" w:rsidRPr="002F0B66" w:rsidRDefault="00E42DA1" w:rsidP="00771F44">
      <w:pPr>
        <w:numPr>
          <w:ilvl w:val="0"/>
          <w:numId w:val="50"/>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poniżej 80% - stosuje się regułę proporcjonalności do poziomu odchylenia wskaźnika</w:t>
      </w:r>
      <w:r w:rsidR="002F0B66">
        <w:rPr>
          <w:rFonts w:eastAsia="Times New Roman" w:cs="Calibri"/>
          <w:sz w:val="24"/>
          <w:szCs w:val="24"/>
        </w:rPr>
        <w:t>, jednak w uzasadnionych przypadkach, na podstawie wyników analiz</w:t>
      </w:r>
      <w:r w:rsidR="00B31553">
        <w:rPr>
          <w:rFonts w:eastAsia="Times New Roman" w:cs="Calibri"/>
          <w:sz w:val="24"/>
          <w:szCs w:val="24"/>
        </w:rPr>
        <w:t>y opisanej w ust. 17, Instytucja</w:t>
      </w:r>
      <w:r w:rsidR="002F0B66">
        <w:rPr>
          <w:rFonts w:eastAsia="Times New Roman" w:cs="Calibri"/>
          <w:sz w:val="24"/>
          <w:szCs w:val="24"/>
        </w:rPr>
        <w:t xml:space="preserve"> Pośrednicząca może odstąpić od stosowania reguły proporcjonalności. </w:t>
      </w:r>
    </w:p>
    <w:p w14:paraId="7A1A966C" w14:textId="77777777" w:rsidR="00E42DA1" w:rsidRPr="00825FA1" w:rsidRDefault="00E42DA1" w:rsidP="00955D75">
      <w:pPr>
        <w:pStyle w:val="Tekstpodstawowy"/>
        <w:numPr>
          <w:ilvl w:val="0"/>
          <w:numId w:val="2"/>
        </w:numPr>
        <w:tabs>
          <w:tab w:val="clear" w:pos="900"/>
          <w:tab w:val="left" w:pos="426"/>
        </w:tabs>
        <w:suppressAutoHyphens w:val="0"/>
        <w:autoSpaceDE w:val="0"/>
        <w:autoSpaceDN w:val="0"/>
        <w:spacing w:before="120" w:line="276" w:lineRule="auto"/>
        <w:jc w:val="left"/>
        <w:rPr>
          <w:rFonts w:asciiTheme="minorHAnsi" w:hAnsiTheme="minorHAnsi" w:cstheme="minorHAnsi"/>
        </w:rPr>
      </w:pPr>
      <w:r w:rsidRPr="00825FA1">
        <w:rPr>
          <w:rFonts w:asciiTheme="minorHAnsi" w:hAnsiTheme="minorHAnsi" w:cstheme="minorHAnsi"/>
        </w:rPr>
        <w:t xml:space="preserve">Zgodnie z regułą proporcjonalności: </w:t>
      </w:r>
    </w:p>
    <w:p w14:paraId="6909AA4A" w14:textId="03C8DA29" w:rsidR="00E42DA1" w:rsidRPr="00481B81"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rPr>
      </w:pPr>
      <w:r w:rsidRPr="00481B81">
        <w:rPr>
          <w:rFonts w:asciiTheme="minorHAnsi" w:hAnsiTheme="minorHAnsi" w:cstheme="minorHAnsi"/>
        </w:rPr>
        <w:t xml:space="preserve">w przypadku niespełnienia </w:t>
      </w:r>
      <w:r w:rsidR="00C73F75" w:rsidRPr="00481B81">
        <w:rPr>
          <w:rFonts w:asciiTheme="minorHAnsi" w:hAnsiTheme="minorHAnsi" w:cstheme="minorHAnsi"/>
        </w:rPr>
        <w:t xml:space="preserve">któregokolwiek </w:t>
      </w:r>
      <w:r w:rsidRPr="00481B81">
        <w:rPr>
          <w:rFonts w:asciiTheme="minorHAnsi" w:hAnsiTheme="minorHAnsi" w:cstheme="minorHAnsi"/>
        </w:rPr>
        <w:t>kryterium, o którym mowa w ust.</w:t>
      </w:r>
      <w:r w:rsidR="009B7330" w:rsidRPr="00481B81">
        <w:rPr>
          <w:rFonts w:asciiTheme="minorHAnsi" w:hAnsiTheme="minorHAnsi" w:cstheme="minorHAnsi"/>
        </w:rPr>
        <w:t xml:space="preserve"> </w:t>
      </w:r>
      <w:r w:rsidR="00B31553">
        <w:rPr>
          <w:rFonts w:asciiTheme="minorHAnsi" w:hAnsiTheme="minorHAnsi" w:cstheme="minorHAnsi"/>
        </w:rPr>
        <w:t>13</w:t>
      </w:r>
      <w:r w:rsidR="00B31553" w:rsidRPr="00481B81">
        <w:rPr>
          <w:rFonts w:asciiTheme="minorHAnsi" w:hAnsiTheme="minorHAnsi" w:cstheme="minorHAnsi"/>
        </w:rPr>
        <w:t xml:space="preserve"> </w:t>
      </w:r>
      <w:r w:rsidRPr="00481B81">
        <w:rPr>
          <w:rFonts w:asciiTheme="minorHAnsi" w:hAnsiTheme="minorHAnsi" w:cstheme="minorHAnsi"/>
        </w:rPr>
        <w:t>Instytucja Pośrednicząca może uznać wszystkie lub odpowiednią część wydatków do</w:t>
      </w:r>
      <w:r w:rsidR="00310A31" w:rsidRPr="00481B81">
        <w:rPr>
          <w:rFonts w:asciiTheme="minorHAnsi" w:hAnsiTheme="minorHAnsi" w:cstheme="minorHAnsi"/>
        </w:rPr>
        <w:t>tychczas rozliczonych w ramach P</w:t>
      </w:r>
      <w:r w:rsidRPr="00481B81">
        <w:rPr>
          <w:rFonts w:asciiTheme="minorHAnsi" w:hAnsiTheme="minorHAnsi" w:cstheme="minorHAnsi"/>
        </w:rPr>
        <w:t xml:space="preserve">rojektu za niekwalifikowalne, </w:t>
      </w:r>
    </w:p>
    <w:p w14:paraId="32D6B8DE" w14:textId="7E72DED0"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481B81">
        <w:rPr>
          <w:rFonts w:asciiTheme="minorHAnsi" w:hAnsiTheme="minorHAnsi" w:cstheme="minorHAnsi"/>
          <w:lang w:eastAsia="pl-PL"/>
        </w:rPr>
        <w:t>w</w:t>
      </w:r>
      <w:r w:rsidR="00310A31" w:rsidRPr="00481B81">
        <w:rPr>
          <w:rFonts w:asciiTheme="minorHAnsi" w:hAnsiTheme="minorHAnsi" w:cstheme="minorHAnsi"/>
          <w:lang w:eastAsia="pl-PL"/>
        </w:rPr>
        <w:t xml:space="preserve"> przypadku nieosiągnięcia celu P</w:t>
      </w:r>
      <w:r w:rsidRPr="00481B81">
        <w:rPr>
          <w:rFonts w:asciiTheme="minorHAnsi" w:hAnsiTheme="minorHAnsi" w:cstheme="minorHAnsi"/>
          <w:lang w:eastAsia="pl-PL"/>
        </w:rPr>
        <w:t>rojektu – Instytucja Pośrednicząca może uznać wszystkie lub odpowiednią część wydatków do</w:t>
      </w:r>
      <w:r w:rsidR="006D5807" w:rsidRPr="00481B81">
        <w:rPr>
          <w:rFonts w:asciiTheme="minorHAnsi" w:hAnsiTheme="minorHAnsi" w:cstheme="minorHAnsi"/>
          <w:lang w:eastAsia="pl-PL"/>
        </w:rPr>
        <w:t>tychczas rozliczonych w ramach</w:t>
      </w:r>
      <w:r w:rsidR="006D5807" w:rsidRPr="009D4BDF">
        <w:rPr>
          <w:rFonts w:asciiTheme="minorHAnsi" w:hAnsiTheme="minorHAnsi" w:cstheme="minorHAnsi"/>
          <w:lang w:eastAsia="pl-PL"/>
        </w:rPr>
        <w:t xml:space="preserve"> </w:t>
      </w:r>
      <w:r w:rsidR="006D5807">
        <w:rPr>
          <w:rFonts w:asciiTheme="minorHAnsi" w:hAnsiTheme="minorHAnsi" w:cstheme="minorHAnsi"/>
          <w:lang w:eastAsia="pl-PL"/>
        </w:rPr>
        <w:t>P</w:t>
      </w:r>
      <w:r w:rsidRPr="00D277F2">
        <w:rPr>
          <w:rFonts w:asciiTheme="minorHAnsi" w:hAnsiTheme="minorHAnsi" w:cstheme="minorHAnsi"/>
          <w:lang w:eastAsia="pl-PL"/>
        </w:rPr>
        <w:t>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117AF6FF" w:rsidR="00E42DA1" w:rsidRPr="00D277F2" w:rsidRDefault="00E42DA1" w:rsidP="00771F44">
      <w:pPr>
        <w:pStyle w:val="Tekstpodstawowy"/>
        <w:numPr>
          <w:ilvl w:val="0"/>
          <w:numId w:val="51"/>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0232B445" w:rsidR="00E42DA1" w:rsidRPr="007D16B9" w:rsidRDefault="00E42DA1" w:rsidP="00B96F37">
      <w:pPr>
        <w:pStyle w:val="Tekstpodstawowy"/>
        <w:numPr>
          <w:ilvl w:val="0"/>
          <w:numId w:val="2"/>
        </w:numPr>
        <w:suppressAutoHyphens w:val="0"/>
        <w:spacing w:before="120" w:after="120" w:line="276" w:lineRule="auto"/>
        <w:jc w:val="left"/>
        <w:rPr>
          <w:rFonts w:ascii="Calibri" w:hAnsi="Calibri" w:cs="Calibri"/>
        </w:rPr>
      </w:pPr>
      <w:r w:rsidRPr="007D16B9">
        <w:rPr>
          <w:rFonts w:ascii="Calibri" w:hAnsi="Calibri" w:cs="Calibri"/>
        </w:rPr>
        <w:t xml:space="preserve">Reguła proporcjonalności </w:t>
      </w:r>
      <w:r w:rsidR="007C5FBF">
        <w:rPr>
          <w:rFonts w:ascii="Calibri" w:hAnsi="Calibri" w:cs="Calibri"/>
        </w:rPr>
        <w:t>stosowan</w:t>
      </w:r>
      <w:r w:rsidR="007C5FBF" w:rsidRPr="007D16B9">
        <w:rPr>
          <w:rFonts w:ascii="Calibri" w:hAnsi="Calibri" w:cs="Calibri"/>
        </w:rPr>
        <w:t xml:space="preserve">a </w:t>
      </w:r>
      <w:r w:rsidRPr="007D16B9">
        <w:rPr>
          <w:rFonts w:ascii="Calibri" w:hAnsi="Calibri" w:cs="Calibri"/>
        </w:rPr>
        <w:t xml:space="preserve">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229BE2EA" w:rsidR="000B1F5B"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 § </w:t>
      </w:r>
      <w:r w:rsidR="00310A31" w:rsidRPr="00352E22">
        <w:rPr>
          <w:rFonts w:asciiTheme="minorHAnsi" w:hAnsiTheme="minorHAnsi" w:cstheme="minorHAnsi"/>
        </w:rPr>
        <w:t>19 ust. 2</w:t>
      </w:r>
      <w:r w:rsidR="00310A31" w:rsidRPr="00310A31">
        <w:rPr>
          <w:rFonts w:asciiTheme="minorHAnsi" w:hAnsiTheme="minorHAnsi" w:cstheme="minorHAnsi"/>
        </w:rPr>
        <w:t xml:space="preserve"> </w:t>
      </w:r>
      <w:r w:rsidR="006A1EDC">
        <w:rPr>
          <w:rFonts w:asciiTheme="minorHAnsi" w:hAnsiTheme="minorHAnsi" w:cstheme="minorHAnsi"/>
        </w:rPr>
        <w:t>,</w:t>
      </w:r>
      <w:r w:rsidRPr="007D16B9">
        <w:rPr>
          <w:rFonts w:asciiTheme="minorHAnsi" w:hAnsiTheme="minorHAnsi" w:cstheme="minorHAnsi"/>
        </w:rPr>
        <w:t xml:space="preserve">ma prawo wezwać Beneficjenta do złożenia dokumentów potwierdzających treść składanych przez Beneficjenta oświadczeń. </w:t>
      </w:r>
    </w:p>
    <w:p w14:paraId="4135C2FC" w14:textId="0ED9F7E1" w:rsidR="005F1A96" w:rsidRPr="007D16B9"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w:t>
      </w:r>
      <w:r w:rsidR="00912B14">
        <w:rPr>
          <w:rFonts w:ascii="Calibri" w:hAnsi="Calibri" w:cs="Calibri"/>
        </w:rPr>
        <w:t>24</w:t>
      </w:r>
      <w:r w:rsidR="00912B14" w:rsidRPr="007D16B9">
        <w:rPr>
          <w:rFonts w:asciiTheme="minorHAnsi" w:hAnsiTheme="minorHAnsi" w:cstheme="minorHAnsi"/>
        </w:rPr>
        <w:t xml:space="preserve"> </w:t>
      </w: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988FD86" w14:textId="07DFA2ED" w:rsidR="006415CD"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Pr>
          <w:rFonts w:asciiTheme="minorHAnsi" w:hAnsiTheme="minorHAnsi" w:cstheme="minorHAnsi"/>
        </w:rPr>
        <w:t xml:space="preserve">W przypadku rażących lub notorycznych naruszeń Standardów dostępności dla polityki spójności 2021-2027, stanowiących załącznik nr 2 do wytycznych dotyczących zasad </w:t>
      </w:r>
      <w:r>
        <w:rPr>
          <w:rFonts w:asciiTheme="minorHAnsi" w:hAnsiTheme="minorHAnsi" w:cstheme="minorHAnsi"/>
        </w:rPr>
        <w:lastRenderedPageBreak/>
        <w:t xml:space="preserve">równościowych lub uchylania się Beneficjenta od realizacji działań naprawczych, Instytucja Pośrednicząca może uznać część wydatków Projektu za niekwalifikowalne. </w:t>
      </w:r>
    </w:p>
    <w:p w14:paraId="19A3CE54" w14:textId="1DE27AAE" w:rsidR="00B31553" w:rsidRPr="005F1A96"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5F1A96">
        <w:rPr>
          <w:rFonts w:asciiTheme="minorHAnsi" w:hAnsiTheme="minorHAnsi" w:cstheme="minorHAnsi"/>
        </w:rPr>
        <w:t>Beneficjent zobowiązany jest do zagwarantowania przestrzegania praw i wolności określonych w Karcie praw podstawowych Unii Europ</w:t>
      </w:r>
      <w:r w:rsidRPr="000D5238">
        <w:rPr>
          <w:rFonts w:asciiTheme="minorHAnsi" w:hAnsiTheme="minorHAnsi" w:cstheme="minorHAnsi"/>
        </w:rPr>
        <w:t xml:space="preserve">ejskiej (2016/C 202/02) na każdym etapie wdrażania Projektu. </w:t>
      </w:r>
      <w:r>
        <w:rPr>
          <w:rFonts w:asciiTheme="minorHAnsi" w:hAnsiTheme="minorHAnsi" w:cstheme="minorHAnsi"/>
        </w:rPr>
        <w:t xml:space="preserve"> </w:t>
      </w:r>
    </w:p>
    <w:p w14:paraId="1073C3C9" w14:textId="607F784C" w:rsidR="00CF1666" w:rsidRPr="004D7FF0" w:rsidRDefault="00114932" w:rsidP="00955D75">
      <w:pPr>
        <w:pStyle w:val="Tekstpodstawowy"/>
        <w:keepNext/>
        <w:spacing w:before="240" w:after="120" w:line="276" w:lineRule="auto"/>
        <w:jc w:val="left"/>
        <w:rPr>
          <w:rFonts w:asciiTheme="minorHAnsi" w:hAnsiTheme="minorHAnsi" w:cstheme="minorHAnsi"/>
          <w:b/>
          <w:bCs/>
        </w:rPr>
      </w:pPr>
      <w:r w:rsidRPr="004D7FF0">
        <w:rPr>
          <w:rFonts w:asciiTheme="minorHAnsi" w:hAnsiTheme="minorHAnsi" w:cstheme="minorHAnsi"/>
          <w:b/>
          <w:bCs/>
        </w:rPr>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955D75">
      <w:pPr>
        <w:pStyle w:val="xl33"/>
        <w:keepNext/>
        <w:autoSpaceDE/>
        <w:spacing w:before="12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0D5238">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oraz Partnerzy</w:t>
      </w:r>
      <w:r w:rsidRPr="00CB295E">
        <w:rPr>
          <w:rFonts w:asciiTheme="minorHAnsi" w:hAnsiTheme="minorHAnsi" w:cstheme="minorHAnsi"/>
        </w:rPr>
        <w:t xml:space="preserve"> ma/</w:t>
      </w:r>
      <w:r w:rsidRPr="00035561">
        <w:rPr>
          <w:rFonts w:asciiTheme="minorHAnsi" w:hAnsiTheme="minorHAnsi" w:cstheme="minorHAnsi"/>
        </w:rPr>
        <w:t>mają</w:t>
      </w:r>
      <w:r w:rsidRPr="00035561">
        <w:rPr>
          <w:rStyle w:val="Znakiprzypiswdolnych"/>
          <w:rFonts w:asciiTheme="minorHAnsi" w:hAnsiTheme="minorHAnsi" w:cstheme="minorHAnsi"/>
        </w:rPr>
        <w:footnoteReference w:id="21"/>
      </w:r>
      <w:r w:rsidRPr="00754E59">
        <w:rPr>
          <w:rFonts w:asciiTheme="minorHAnsi" w:hAnsiTheme="minorHAnsi" w:cstheme="minorHAnsi"/>
        </w:rPr>
        <w:t xml:space="preserve"> </w:t>
      </w:r>
      <w:r w:rsidRPr="004D7FF0">
        <w:rPr>
          <w:rFonts w:asciiTheme="minorHAnsi" w:hAnsiTheme="minorHAnsi" w:cstheme="minorHAnsi"/>
        </w:rPr>
        <w:t>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 xml:space="preserve">mny uzasadniony wniosek Beneficjenta, złożony w terminie i na zasadach określonych w </w:t>
      </w:r>
      <w:r w:rsidRPr="00352E22">
        <w:rPr>
          <w:rFonts w:asciiTheme="minorHAnsi" w:hAnsiTheme="minorHAnsi" w:cstheme="minorHAnsi"/>
        </w:rPr>
        <w:t>§</w:t>
      </w:r>
      <w:r w:rsidR="00C627D7" w:rsidRPr="00352E22">
        <w:rPr>
          <w:rFonts w:asciiTheme="minorHAnsi" w:hAnsiTheme="minorHAnsi" w:cstheme="minorHAnsi"/>
        </w:rPr>
        <w:t xml:space="preserve"> </w:t>
      </w:r>
      <w:r w:rsidRPr="00352E22">
        <w:rPr>
          <w:rFonts w:asciiTheme="minorHAnsi" w:hAnsiTheme="minorHAnsi" w:cstheme="minorHAnsi"/>
        </w:rPr>
        <w:t>5 ust.</w:t>
      </w:r>
      <w:r w:rsidR="001D2A00" w:rsidRPr="00352E22">
        <w:rPr>
          <w:rFonts w:asciiTheme="minorHAnsi" w:hAnsiTheme="minorHAnsi" w:cstheme="minorHAnsi"/>
        </w:rPr>
        <w:t xml:space="preserve"> </w:t>
      </w:r>
      <w:r w:rsidRPr="00352E22">
        <w:rPr>
          <w:rFonts w:asciiTheme="minorHAnsi" w:hAnsiTheme="minorHAnsi" w:cstheme="minorHAnsi"/>
        </w:rPr>
        <w:t>2.</w:t>
      </w:r>
      <w:r w:rsidRPr="004D7FF0">
        <w:rPr>
          <w:rFonts w:asciiTheme="minorHAnsi" w:hAnsiTheme="minorHAnsi" w:cstheme="minorHAnsi"/>
        </w:rPr>
        <w:t xml:space="preserve"> </w:t>
      </w:r>
    </w:p>
    <w:p w14:paraId="046DBAEE" w14:textId="2E5E16A0"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816731">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035561">
        <w:rPr>
          <w:rFonts w:asciiTheme="minorHAnsi" w:hAnsiTheme="minorHAnsi" w:cstheme="minorHAnsi"/>
          <w:iCs/>
        </w:rPr>
        <w:t xml:space="preserve">Wytycznymi </w:t>
      </w:r>
      <w:r w:rsidR="00A61117" w:rsidRPr="00035561">
        <w:rPr>
          <w:rFonts w:asciiTheme="minorHAnsi" w:hAnsiTheme="minorHAnsi" w:cstheme="minorHAnsi"/>
          <w:iCs/>
        </w:rPr>
        <w:t xml:space="preserve">dotyczącymi </w:t>
      </w:r>
      <w:r w:rsidR="003936C6" w:rsidRPr="00035561">
        <w:rPr>
          <w:rFonts w:asciiTheme="minorHAnsi" w:hAnsiTheme="minorHAnsi" w:cstheme="minorHAnsi"/>
          <w:iCs/>
        </w:rPr>
        <w:t>kwalifikowalności</w:t>
      </w:r>
      <w:r w:rsidRPr="0015678B">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22"/>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3DCD99C5" w14:textId="1390DF81" w:rsidR="00A3287B" w:rsidRPr="004D7FF0" w:rsidRDefault="00A3287B"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Pr>
          <w:rFonts w:asciiTheme="minorHAnsi" w:hAnsiTheme="minorHAnsi" w:cstheme="minorHAnsi"/>
        </w:rPr>
        <w:t xml:space="preserve">Zmiana okresu realizacji nie wymaga aneksowania umowy, a jedynie aktualizacji wniosku. </w:t>
      </w: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3"/>
      </w:r>
      <w:r w:rsidRPr="004D7FF0" w:rsidDel="00045FFC">
        <w:rPr>
          <w:rFonts w:asciiTheme="minorHAnsi" w:hAnsiTheme="minorHAnsi" w:cstheme="minorHAnsi"/>
        </w:rPr>
        <w:t xml:space="preserve"> do 10% wartości środków w odniesieniu do </w:t>
      </w:r>
      <w:r w:rsidRPr="004D7FF0" w:rsidDel="00045FFC">
        <w:rPr>
          <w:rFonts w:asciiTheme="minorHAnsi" w:hAnsiTheme="minorHAnsi" w:cstheme="minorHAnsi"/>
        </w:rPr>
        <w:lastRenderedPageBreak/>
        <w:t>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w:t>
      </w:r>
      <w:proofErr w:type="spellStart"/>
      <w:r w:rsidRPr="004D7FF0" w:rsidDel="00045FFC">
        <w:rPr>
          <w:rFonts w:asciiTheme="minorHAnsi" w:hAnsiTheme="minorHAnsi" w:cstheme="minorHAnsi"/>
          <w:sz w:val="24"/>
          <w:szCs w:val="24"/>
        </w:rPr>
        <w:t>financingu</w:t>
      </w:r>
      <w:proofErr w:type="spellEnd"/>
      <w:r w:rsidRPr="004D7FF0" w:rsidDel="00045FFC">
        <w:rPr>
          <w:rFonts w:asciiTheme="minorHAnsi" w:hAnsiTheme="minorHAnsi" w:cstheme="minorHAnsi"/>
          <w:sz w:val="24"/>
          <w:szCs w:val="24"/>
        </w:rPr>
        <w:t>;</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4"/>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50DA8F41" w14:textId="3AB25CBC" w:rsidR="007C2630" w:rsidRPr="004D7FF0" w:rsidRDefault="00DD341C"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bookmarkStart w:id="4" w:name="_Hlk120017289"/>
      <w:r w:rsidRPr="004D7FF0">
        <w:rPr>
          <w:rFonts w:asciiTheme="minorHAnsi" w:hAnsiTheme="minorHAnsi" w:cstheme="minorHAnsi"/>
        </w:rPr>
        <w:t>Beneficjent może dokonywać zmian w Projekcie</w:t>
      </w:r>
      <w:r w:rsidR="007C2630" w:rsidRPr="004D7FF0">
        <w:rPr>
          <w:rFonts w:asciiTheme="minorHAnsi" w:hAnsiTheme="minorHAnsi" w:cstheme="minorHAnsi"/>
        </w:rPr>
        <w:t xml:space="preserve">, z zastrzeżeniem ust. </w:t>
      </w:r>
      <w:r w:rsidR="00042AD3" w:rsidRPr="004D7FF0">
        <w:rPr>
          <w:rFonts w:asciiTheme="minorHAnsi" w:hAnsiTheme="minorHAnsi" w:cstheme="minorHAnsi"/>
        </w:rPr>
        <w:t>1, 3</w:t>
      </w:r>
      <w:r w:rsidR="00045FFC" w:rsidRPr="004D7FF0">
        <w:rPr>
          <w:rFonts w:asciiTheme="minorHAnsi" w:hAnsiTheme="minorHAnsi" w:cstheme="minorHAnsi"/>
        </w:rPr>
        <w:t>-</w:t>
      </w:r>
      <w:r w:rsidR="00A3287B">
        <w:rPr>
          <w:rFonts w:asciiTheme="minorHAnsi" w:hAnsiTheme="minorHAnsi" w:cstheme="minorHAnsi"/>
        </w:rPr>
        <w:t>6</w:t>
      </w:r>
      <w:r w:rsidR="00B90583" w:rsidRPr="004D7FF0">
        <w:rPr>
          <w:rFonts w:asciiTheme="minorHAnsi" w:hAnsiTheme="minorHAnsi" w:cstheme="minorHAnsi"/>
        </w:rPr>
        <w:t>,</w:t>
      </w:r>
      <w:r w:rsidR="007C2630" w:rsidRPr="004D7FF0">
        <w:rPr>
          <w:rFonts w:asciiTheme="minorHAnsi" w:hAnsiTheme="minorHAnsi" w:cstheme="minorHAnsi"/>
        </w:rPr>
        <w:t xml:space="preserve"> </w:t>
      </w:r>
      <w:r w:rsidRPr="004D7FF0">
        <w:rPr>
          <w:rFonts w:asciiTheme="minorHAnsi" w:hAnsiTheme="minorHAnsi" w:cstheme="minorHAnsi"/>
        </w:rPr>
        <w:t>pod warunkiem</w:t>
      </w:r>
      <w:r w:rsidR="007C2630" w:rsidRPr="004D7FF0">
        <w:rPr>
          <w:rFonts w:asciiTheme="minorHAnsi" w:hAnsiTheme="minorHAnsi" w:cstheme="minorHAnsi"/>
        </w:rPr>
        <w:t>:</w:t>
      </w:r>
    </w:p>
    <w:p w14:paraId="4366CBB2" w14:textId="79A2817E" w:rsidR="00BB4961" w:rsidRPr="00FF3ACA" w:rsidRDefault="00BB4961" w:rsidP="00771F44">
      <w:pPr>
        <w:numPr>
          <w:ilvl w:val="1"/>
          <w:numId w:val="39"/>
        </w:numPr>
        <w:spacing w:after="120"/>
        <w:rPr>
          <w:rFonts w:asciiTheme="minorHAnsi" w:hAnsiTheme="minorHAnsi" w:cstheme="minorHAnsi"/>
          <w:sz w:val="24"/>
          <w:szCs w:val="24"/>
        </w:rPr>
      </w:pPr>
      <w:r w:rsidRPr="00FF3ACA">
        <w:rPr>
          <w:rFonts w:asciiTheme="minorHAnsi" w:hAnsiTheme="minorHAnsi" w:cstheme="minorHAnsi"/>
          <w:sz w:val="24"/>
          <w:szCs w:val="24"/>
        </w:rPr>
        <w:t xml:space="preserve">zgłoszenia zmian Instytucji Pośredniczącej w CST2021 </w:t>
      </w:r>
      <w:r w:rsidR="00D57592" w:rsidRPr="00D57592">
        <w:rPr>
          <w:rFonts w:asciiTheme="minorHAnsi" w:hAnsiTheme="minorHAnsi" w:cstheme="minorHAnsi"/>
          <w:sz w:val="24"/>
          <w:szCs w:val="24"/>
        </w:rPr>
        <w:t xml:space="preserve">poprzez przekazanie </w:t>
      </w:r>
      <w:r w:rsidR="00D57592">
        <w:rPr>
          <w:rFonts w:asciiTheme="minorHAnsi" w:hAnsiTheme="minorHAnsi" w:cstheme="minorHAnsi"/>
          <w:sz w:val="24"/>
          <w:szCs w:val="24"/>
        </w:rPr>
        <w:t xml:space="preserve">wniosku oraz formularza, o których mowa w punkcie 2 </w:t>
      </w:r>
      <w:r w:rsidRPr="00FF3ACA">
        <w:rPr>
          <w:rFonts w:asciiTheme="minorHAnsi" w:hAnsiTheme="minorHAnsi" w:cstheme="minorHAnsi"/>
          <w:sz w:val="24"/>
          <w:szCs w:val="24"/>
        </w:rPr>
        <w:t>oraz</w:t>
      </w:r>
    </w:p>
    <w:p w14:paraId="2C3088A2" w14:textId="77777777" w:rsidR="00511AB4" w:rsidRPr="00511AB4" w:rsidRDefault="00511AB4" w:rsidP="00771F44">
      <w:pPr>
        <w:pStyle w:val="Akapitzlist"/>
        <w:numPr>
          <w:ilvl w:val="1"/>
          <w:numId w:val="39"/>
        </w:numPr>
        <w:spacing w:before="120" w:line="276" w:lineRule="auto"/>
        <w:rPr>
          <w:rFonts w:asciiTheme="minorHAnsi" w:eastAsia="Calibri" w:hAnsiTheme="minorHAnsi" w:cstheme="minorHAnsi"/>
        </w:rPr>
      </w:pPr>
      <w:r w:rsidRPr="00511AB4">
        <w:rPr>
          <w:rFonts w:asciiTheme="minorHAnsi" w:eastAsia="Calibri" w:hAnsiTheme="minorHAnsi" w:cstheme="minorHAnsi"/>
        </w:rPr>
        <w:t>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w:t>
      </w:r>
    </w:p>
    <w:p w14:paraId="44542025" w14:textId="1C6DE940" w:rsidR="00B90583" w:rsidRPr="004D7FF0" w:rsidRDefault="00DD341C" w:rsidP="00771F44">
      <w:pPr>
        <w:numPr>
          <w:ilvl w:val="1"/>
          <w:numId w:val="39"/>
        </w:numPr>
        <w:spacing w:before="120"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uzyskania akceptacji 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B90583" w:rsidRPr="004D7FF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23D3CD7C" w14:textId="569A391B"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5"/>
      </w:r>
      <w:r w:rsidR="00A3287B">
        <w:rPr>
          <w:rFonts w:asciiTheme="minorHAnsi" w:hAnsiTheme="minorHAnsi" w:cstheme="minorHAnsi"/>
          <w:sz w:val="24"/>
          <w:szCs w:val="24"/>
        </w:rPr>
        <w:t>. O konieczności aneksowania umowy będzie decydować Instytucja Pośrednicząca</w:t>
      </w:r>
      <w:r w:rsidRPr="004D7FF0">
        <w:rPr>
          <w:rFonts w:asciiTheme="minorHAnsi" w:hAnsiTheme="minorHAnsi" w:cstheme="minorHAnsi"/>
          <w:sz w:val="24"/>
          <w:szCs w:val="24"/>
        </w:rPr>
        <w:t>.</w:t>
      </w:r>
      <w:r w:rsidR="00B87110" w:rsidRPr="004D7FF0">
        <w:rPr>
          <w:rFonts w:asciiTheme="minorHAnsi" w:hAnsiTheme="minorHAnsi" w:cstheme="minorHAnsi"/>
          <w:sz w:val="24"/>
          <w:szCs w:val="24"/>
        </w:rPr>
        <w:t xml:space="preserve"> </w:t>
      </w:r>
      <w:bookmarkEnd w:id="4"/>
      <w:r w:rsidR="00FB2C47" w:rsidRPr="00FB159C">
        <w:rPr>
          <w:rFonts w:asciiTheme="minorHAnsi" w:hAnsiTheme="minorHAnsi" w:cstheme="minorHAnsi"/>
          <w:sz w:val="24"/>
          <w:szCs w:val="24"/>
        </w:rPr>
        <w:t xml:space="preserve">W przypadku konieczności dokonania korekty wniosku </w:t>
      </w:r>
      <w:r w:rsidR="00B96F37">
        <w:rPr>
          <w:rFonts w:asciiTheme="minorHAnsi" w:hAnsiTheme="minorHAnsi" w:cstheme="minorHAnsi"/>
          <w:sz w:val="24"/>
          <w:szCs w:val="24"/>
        </w:rPr>
        <w:br/>
      </w:r>
      <w:r w:rsidR="00FB2C47" w:rsidRPr="00FB159C">
        <w:rPr>
          <w:rFonts w:asciiTheme="minorHAnsi" w:hAnsiTheme="minorHAnsi" w:cstheme="minorHAnsi"/>
          <w:sz w:val="24"/>
          <w:szCs w:val="24"/>
        </w:rPr>
        <w:t>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t>Pośrednicząca</w:t>
      </w:r>
      <w:r w:rsidR="00B87110" w:rsidRPr="004D7FF0">
        <w:rPr>
          <w:rFonts w:asciiTheme="minorHAnsi" w:hAnsiTheme="minorHAnsi" w:cstheme="minorHAnsi"/>
          <w:sz w:val="24"/>
          <w:szCs w:val="24"/>
        </w:rPr>
        <w:t xml:space="preserve"> może rozpatrzeć zmiany złożone </w:t>
      </w:r>
      <w:r w:rsidR="00B96F37">
        <w:rPr>
          <w:rFonts w:asciiTheme="minorHAnsi" w:hAnsiTheme="minorHAnsi" w:cstheme="minorHAnsi"/>
          <w:sz w:val="24"/>
          <w:szCs w:val="24"/>
        </w:rPr>
        <w:br/>
      </w:r>
      <w:r w:rsidR="00F13588">
        <w:rPr>
          <w:rFonts w:asciiTheme="minorHAnsi" w:hAnsiTheme="minorHAnsi" w:cstheme="minorHAnsi"/>
          <w:sz w:val="24"/>
          <w:szCs w:val="24"/>
        </w:rPr>
        <w:t xml:space="preserve">w terminie krótszym niż </w:t>
      </w:r>
      <w:r w:rsidR="00B87110" w:rsidRPr="004D7FF0">
        <w:rPr>
          <w:rFonts w:asciiTheme="minorHAnsi" w:hAnsiTheme="minorHAnsi" w:cstheme="minorHAnsi"/>
          <w:sz w:val="24"/>
          <w:szCs w:val="24"/>
        </w:rPr>
        <w:t>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 przed planowanym zakończeniem realizacji Projektu.</w:t>
      </w:r>
    </w:p>
    <w:p w14:paraId="05D4727E" w14:textId="573E12AA" w:rsidR="00DD2978" w:rsidRPr="004D7FF0" w:rsidRDefault="00DD2978"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035561">
        <w:rPr>
          <w:rFonts w:asciiTheme="minorHAnsi" w:hAnsiTheme="minorHAnsi" w:cstheme="minorHAnsi"/>
          <w:iCs/>
        </w:rPr>
        <w:t xml:space="preserve">Wytycznymi </w:t>
      </w:r>
      <w:r w:rsidR="006506C1" w:rsidRPr="00035561">
        <w:rPr>
          <w:rFonts w:asciiTheme="minorHAnsi" w:hAnsiTheme="minorHAnsi" w:cstheme="minorHAnsi"/>
          <w:iCs/>
        </w:rPr>
        <w:t xml:space="preserve">dotyczącymi </w:t>
      </w:r>
      <w:r w:rsidRPr="00035561">
        <w:rPr>
          <w:rFonts w:asciiTheme="minorHAnsi" w:hAnsiTheme="minorHAnsi" w:cstheme="minorHAnsi"/>
          <w:iCs/>
        </w:rPr>
        <w:t>kwalifikowalności</w:t>
      </w:r>
      <w:r w:rsidRPr="00CB295E">
        <w:rPr>
          <w:rFonts w:asciiTheme="minorHAnsi" w:hAnsiTheme="minorHAnsi" w:cstheme="minorHAnsi"/>
        </w:rPr>
        <w:t>.</w:t>
      </w:r>
    </w:p>
    <w:p w14:paraId="2ED71E3C" w14:textId="42739003" w:rsidR="00D14421" w:rsidRPr="004D7FF0" w:rsidRDefault="00D14421" w:rsidP="00771F44">
      <w:pPr>
        <w:pStyle w:val="Tekstpodstawowy"/>
        <w:numPr>
          <w:ilvl w:val="0"/>
          <w:numId w:val="36"/>
        </w:numPr>
        <w:spacing w:after="120" w:line="276" w:lineRule="auto"/>
        <w:ind w:left="360" w:hanging="360"/>
        <w:jc w:val="left"/>
        <w:rPr>
          <w:rFonts w:asciiTheme="minorHAnsi" w:hAnsiTheme="minorHAnsi" w:cstheme="minorHAnsi"/>
        </w:rPr>
      </w:pPr>
      <w:r w:rsidRPr="004D7FF0">
        <w:rPr>
          <w:rFonts w:asciiTheme="minorHAnsi" w:hAnsiTheme="minorHAnsi" w:cstheme="minorHAnsi"/>
        </w:rPr>
        <w:t>Beneficjent ma możliwość zgłaszania zmian do Projektu wymagających aktualizacji wniosku nie częściej niż raz na kwartał.</w:t>
      </w:r>
      <w:r w:rsidR="0063596D" w:rsidRPr="0063596D">
        <w:rPr>
          <w:rFonts w:ascii="Calibri" w:eastAsia="Calibri" w:hAnsi="Calibri" w:cs="Calibri"/>
          <w:sz w:val="22"/>
          <w:szCs w:val="22"/>
        </w:rPr>
        <w:t xml:space="preserve"> </w:t>
      </w:r>
      <w:r w:rsidR="0063596D" w:rsidRPr="00FB159C">
        <w:rPr>
          <w:rFonts w:asciiTheme="minorHAnsi" w:hAnsiTheme="minorHAnsi" w:cstheme="minorHAnsi"/>
        </w:rPr>
        <w:t xml:space="preserve">W przypadku złożenia </w:t>
      </w:r>
      <w:r w:rsidR="00F13588" w:rsidRPr="00035561">
        <w:rPr>
          <w:rFonts w:asciiTheme="minorHAnsi" w:hAnsiTheme="minorHAnsi" w:cstheme="minorHAnsi"/>
          <w:iCs/>
        </w:rPr>
        <w:t>Formularza wprowadzania zmian w projekcie realizowanym w ramach FEO 2021-2027</w:t>
      </w:r>
      <w:r w:rsidR="0063596D" w:rsidRPr="00FB159C">
        <w:rPr>
          <w:rFonts w:asciiTheme="minorHAnsi" w:hAnsiTheme="minorHAnsi" w:cstheme="minorHAnsi"/>
        </w:rPr>
        <w:t xml:space="preserve">, o którym mowa w ust. 2 pkt </w:t>
      </w:r>
      <w:r w:rsidR="00BB4961">
        <w:rPr>
          <w:rFonts w:asciiTheme="minorHAnsi" w:hAnsiTheme="minorHAnsi" w:cstheme="minorHAnsi"/>
        </w:rPr>
        <w:t>2</w:t>
      </w:r>
      <w:r w:rsidR="0063596D" w:rsidRPr="00FB159C">
        <w:rPr>
          <w:rFonts w:asciiTheme="minorHAnsi" w:hAnsiTheme="minorHAnsi" w:cstheme="minorHAnsi"/>
        </w:rPr>
        <w:t>, częśc</w:t>
      </w:r>
      <w:r w:rsidR="003A51E0" w:rsidRPr="00D03C4B">
        <w:rPr>
          <w:rFonts w:asciiTheme="minorHAnsi" w:hAnsiTheme="minorHAnsi" w:cstheme="minorHAnsi"/>
        </w:rPr>
        <w:t>iej niż jeden raz na kwartał, Instytucja Pośrednicząca</w:t>
      </w:r>
      <w:r w:rsidR="0063596D" w:rsidRPr="00D03C4B">
        <w:rPr>
          <w:rFonts w:asciiTheme="minorHAnsi" w:hAnsiTheme="minorHAnsi" w:cstheme="minorHAnsi"/>
        </w:rPr>
        <w:t xml:space="preserve"> może odstąpić od jego weryfikacji o czym informuje Beneficjenta przez system CST2021.</w:t>
      </w:r>
    </w:p>
    <w:p w14:paraId="7BE6B173" w14:textId="147526E7" w:rsidR="008E7165" w:rsidRPr="004D7FF0" w:rsidRDefault="00DD341C"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27B23D4E" w14:textId="337DE07C" w:rsidR="008E7165" w:rsidRPr="004D7FF0" w:rsidRDefault="008E7165"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lastRenderedPageBreak/>
        <w:t xml:space="preserve">Beneficjent może </w:t>
      </w:r>
      <w:r w:rsidR="00A3287B">
        <w:rPr>
          <w:rFonts w:asciiTheme="minorHAnsi" w:hAnsiTheme="minorHAnsi" w:cstheme="minorHAnsi"/>
        </w:rPr>
        <w:t xml:space="preserve">wnioskować o zmiany w </w:t>
      </w:r>
      <w:r w:rsidR="00381623">
        <w:rPr>
          <w:rFonts w:asciiTheme="minorHAnsi" w:hAnsiTheme="minorHAnsi" w:cstheme="minorHAnsi"/>
        </w:rPr>
        <w:t>P</w:t>
      </w:r>
      <w:r w:rsidR="00A3287B">
        <w:rPr>
          <w:rFonts w:asciiTheme="minorHAnsi" w:hAnsiTheme="minorHAnsi" w:cstheme="minorHAnsi"/>
        </w:rPr>
        <w:t>rojekcie jeśli nie wpłynęłyby na wynik oceny projektu w sposób, który skutkowałby jego negatywną oceną. Wprowadzenie zmian do projektu możliwe jest po ich uprzednim zaakceptowaniu przez IP, w przeciwnym wypadku zmiana dokonywana jest na ryzyko Beneficjenta.</w:t>
      </w:r>
    </w:p>
    <w:p w14:paraId="624BEB5E" w14:textId="41A9BD37" w:rsidR="00DD341C" w:rsidRPr="00955D75" w:rsidRDefault="00511AB4" w:rsidP="00771F44">
      <w:pPr>
        <w:pStyle w:val="Tekstpodstawowy"/>
        <w:numPr>
          <w:ilvl w:val="0"/>
          <w:numId w:val="36"/>
        </w:numPr>
        <w:tabs>
          <w:tab w:val="clear" w:pos="900"/>
        </w:tabs>
        <w:autoSpaceDE w:val="0"/>
        <w:spacing w:after="120" w:line="276" w:lineRule="auto"/>
        <w:ind w:left="360" w:hanging="360"/>
        <w:jc w:val="left"/>
        <w:rPr>
          <w:rFonts w:asciiTheme="minorHAnsi" w:hAnsiTheme="minorHAnsi" w:cstheme="minorHAnsi"/>
        </w:rPr>
      </w:pPr>
      <w:r w:rsidRPr="00035561">
        <w:rPr>
          <w:rFonts w:ascii="Calibri" w:eastAsia="Calibri" w:hAnsi="Calibri" w:cs="Calibri"/>
        </w:rPr>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w:t>
      </w:r>
      <w:r w:rsidRPr="00511AB4">
        <w:rPr>
          <w:rFonts w:ascii="Calibri" w:eastAsia="Calibri" w:hAnsi="Calibri" w:cs="Calibri"/>
          <w:sz w:val="22"/>
          <w:szCs w:val="22"/>
        </w:rPr>
        <w:t xml:space="preserve"> </w:t>
      </w:r>
      <w:r w:rsidR="00DD341C" w:rsidRPr="00955D75">
        <w:rPr>
          <w:rFonts w:asciiTheme="minorHAnsi" w:hAnsiTheme="minorHAnsi" w:cstheme="minorHAnsi"/>
        </w:rPr>
        <w:t>zmiany</w:t>
      </w:r>
      <w:r w:rsidR="00DD341C" w:rsidRPr="00955D75">
        <w:rPr>
          <w:rFonts w:asciiTheme="minorHAnsi" w:hAnsiTheme="minorHAnsi" w:cstheme="minorHAnsi"/>
          <w:vertAlign w:val="superscript"/>
        </w:rPr>
        <w:footnoteReference w:id="26"/>
      </w:r>
      <w:r w:rsidR="009E1016" w:rsidRPr="00955D75">
        <w:rPr>
          <w:rFonts w:asciiTheme="minorHAnsi" w:hAnsiTheme="minorHAnsi" w:cstheme="minorHAnsi"/>
        </w:rPr>
        <w:t>.</w:t>
      </w:r>
    </w:p>
    <w:p w14:paraId="3F4227DC" w14:textId="2FE74FA8" w:rsidR="0063596D" w:rsidRPr="00955D75"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Wszelkie wydatki nieuwzględnione w ramach </w:t>
      </w:r>
      <w:r w:rsidR="00381623" w:rsidRPr="00955D75">
        <w:rPr>
          <w:rFonts w:ascii="Calibri" w:hAnsi="Calibri" w:cs="Calibri"/>
        </w:rPr>
        <w:t>P</w:t>
      </w:r>
      <w:r w:rsidRPr="00955D75">
        <w:rPr>
          <w:rFonts w:ascii="Calibri" w:hAnsi="Calibri" w:cs="Calibri"/>
        </w:rPr>
        <w:t>rojektu, których poniesienie stało się konieczne po</w:t>
      </w:r>
      <w:r w:rsidR="007C5FBF" w:rsidRPr="00955D75">
        <w:rPr>
          <w:rFonts w:ascii="Calibri" w:hAnsi="Calibri" w:cs="Calibri"/>
        </w:rPr>
        <w:t xml:space="preserve"> </w:t>
      </w:r>
      <w:r w:rsidR="00C91A19" w:rsidRPr="00955D75">
        <w:rPr>
          <w:rFonts w:ascii="Calibri" w:hAnsi="Calibri" w:cs="Calibri"/>
        </w:rPr>
        <w:t xml:space="preserve">podpisaniu </w:t>
      </w:r>
      <w:r w:rsidR="00816731" w:rsidRPr="00955D75">
        <w:rPr>
          <w:rFonts w:ascii="Calibri" w:hAnsi="Calibri" w:cs="Calibri"/>
        </w:rPr>
        <w:t>u</w:t>
      </w:r>
      <w:r w:rsidRPr="00955D75">
        <w:rPr>
          <w:rFonts w:ascii="Calibri" w:hAnsi="Calibri" w:cs="Calibri"/>
        </w:rPr>
        <w:t xml:space="preserve">mowy, a których poniesienie jest niezbędne dla prawidłowego zrealizowania </w:t>
      </w:r>
      <w:r w:rsidR="007C5FBF" w:rsidRPr="00955D75">
        <w:rPr>
          <w:rFonts w:ascii="Calibri" w:hAnsi="Calibri" w:cs="Calibri"/>
        </w:rPr>
        <w:t>P</w:t>
      </w:r>
      <w:r w:rsidRPr="00955D75">
        <w:rPr>
          <w:rFonts w:ascii="Calibri" w:hAnsi="Calibri" w:cs="Calibri"/>
        </w:rPr>
        <w:t xml:space="preserve">rojektu, Beneficjent ma obowiązek zgłosić Instytucji Pośredniczącej. Instytucja Pośrednicząca może podjąć decyzję o wprowadzeniu tych wydatków do zapisów </w:t>
      </w:r>
      <w:r w:rsidR="00C91A19" w:rsidRPr="00955D75">
        <w:rPr>
          <w:rFonts w:ascii="Calibri" w:hAnsi="Calibri" w:cs="Calibri"/>
        </w:rPr>
        <w:t xml:space="preserve">niniejszej </w:t>
      </w:r>
      <w:r w:rsidR="00816731" w:rsidRPr="00955D75">
        <w:rPr>
          <w:rFonts w:ascii="Calibri" w:hAnsi="Calibri" w:cs="Calibri"/>
        </w:rPr>
        <w:t>u</w:t>
      </w:r>
      <w:r w:rsidRPr="00955D75">
        <w:rPr>
          <w:rFonts w:ascii="Calibri" w:hAnsi="Calibri" w:cs="Calibri"/>
        </w:rPr>
        <w:t xml:space="preserve">mowy. W uzasadnionych przypadkach Instytucja Pośrednicząca może podjąć decyzję o zwiększeniu dofinansowania </w:t>
      </w:r>
      <w:r w:rsidR="00545D01" w:rsidRPr="00955D75">
        <w:rPr>
          <w:rFonts w:ascii="Calibri" w:hAnsi="Calibri" w:cs="Calibri"/>
        </w:rPr>
        <w:t>P</w:t>
      </w:r>
      <w:r w:rsidRPr="00955D75">
        <w:rPr>
          <w:rFonts w:ascii="Calibri" w:hAnsi="Calibri" w:cs="Calibri"/>
        </w:rPr>
        <w:t>rojektu, o którym mowa w § 2 ust.</w:t>
      </w:r>
      <w:r w:rsidR="00C91A19" w:rsidRPr="00955D75">
        <w:rPr>
          <w:rFonts w:ascii="Calibri" w:hAnsi="Calibri" w:cs="Calibri"/>
        </w:rPr>
        <w:t>5</w:t>
      </w:r>
      <w:r w:rsidRPr="00955D75">
        <w:rPr>
          <w:rFonts w:ascii="Calibri" w:hAnsi="Calibri" w:cs="Calibri"/>
        </w:rPr>
        <w:t>.</w:t>
      </w:r>
    </w:p>
    <w:p w14:paraId="67FFF14B" w14:textId="26B7BD49" w:rsidR="0063596D" w:rsidRPr="00FB159C" w:rsidRDefault="0063596D" w:rsidP="00771F44">
      <w:pPr>
        <w:pStyle w:val="Tekstpodstawowy"/>
        <w:numPr>
          <w:ilvl w:val="0"/>
          <w:numId w:val="36"/>
        </w:numPr>
        <w:tabs>
          <w:tab w:val="clear" w:pos="900"/>
        </w:tabs>
        <w:autoSpaceDE w:val="0"/>
        <w:spacing w:before="120" w:after="60" w:line="276" w:lineRule="auto"/>
        <w:ind w:left="357" w:hanging="357"/>
        <w:jc w:val="left"/>
        <w:rPr>
          <w:rFonts w:ascii="Calibri" w:hAnsi="Calibri" w:cs="Calibri"/>
        </w:rPr>
      </w:pPr>
      <w:r w:rsidRPr="00955D75">
        <w:rPr>
          <w:rFonts w:ascii="Calibri" w:hAnsi="Calibri" w:cs="Calibri"/>
        </w:rPr>
        <w:t xml:space="preserve">W przypadku wyrażenia zgody na zwiększenie dofinansowania </w:t>
      </w:r>
      <w:r w:rsidR="007C5FBF" w:rsidRPr="00955D75">
        <w:rPr>
          <w:rFonts w:ascii="Calibri" w:hAnsi="Calibri" w:cs="Calibri"/>
        </w:rPr>
        <w:t>P</w:t>
      </w:r>
      <w:r w:rsidRPr="00955D75">
        <w:rPr>
          <w:rFonts w:ascii="Calibri" w:hAnsi="Calibri" w:cs="Calibri"/>
        </w:rPr>
        <w:t>rojektu, o którym mowa w ust. 8, Instytucja Pośrednicząca</w:t>
      </w:r>
      <w:r w:rsidRPr="00FB159C">
        <w:rPr>
          <w:rFonts w:ascii="Calibri" w:hAnsi="Calibri" w:cs="Calibri"/>
        </w:rPr>
        <w:t xml:space="preserve"> weźmie w szczególności pod uwagę:</w:t>
      </w:r>
    </w:p>
    <w:p w14:paraId="60D8CA4C" w14:textId="77777777" w:rsidR="0063596D" w:rsidRPr="00FB159C" w:rsidRDefault="0063596D" w:rsidP="00771F44">
      <w:pPr>
        <w:numPr>
          <w:ilvl w:val="1"/>
          <w:numId w:val="52"/>
        </w:numPr>
        <w:spacing w:after="60"/>
        <w:rPr>
          <w:rFonts w:cs="Calibri"/>
        </w:rPr>
      </w:pPr>
      <w:r w:rsidRPr="00FB159C">
        <w:rPr>
          <w:rFonts w:cs="Calibri"/>
          <w:sz w:val="24"/>
          <w:szCs w:val="24"/>
        </w:rPr>
        <w:t>dostępność alokacji,</w:t>
      </w:r>
    </w:p>
    <w:p w14:paraId="77D5AFB4" w14:textId="57E7AEA1" w:rsidR="0063596D" w:rsidRPr="00FB159C" w:rsidRDefault="0063596D" w:rsidP="00771F44">
      <w:pPr>
        <w:numPr>
          <w:ilvl w:val="1"/>
          <w:numId w:val="52"/>
        </w:numPr>
        <w:spacing w:after="60"/>
        <w:rPr>
          <w:rFonts w:cs="Calibri"/>
        </w:rPr>
      </w:pPr>
      <w:r w:rsidRPr="00FB159C">
        <w:rPr>
          <w:rFonts w:cs="Calibri"/>
          <w:sz w:val="24"/>
          <w:szCs w:val="24"/>
        </w:rPr>
        <w:t xml:space="preserve">harmonogram naborów wniosków o dofinansowanie dostępny na stronie Instytucji </w:t>
      </w:r>
      <w:r w:rsidR="00BB4961">
        <w:rPr>
          <w:rFonts w:cs="Calibri"/>
          <w:sz w:val="24"/>
          <w:szCs w:val="24"/>
        </w:rPr>
        <w:t>Zarządzającej</w:t>
      </w:r>
      <w:r w:rsidRPr="00FB159C">
        <w:rPr>
          <w:rFonts w:cs="Calibri"/>
          <w:sz w:val="24"/>
          <w:szCs w:val="24"/>
        </w:rPr>
        <w:t>,</w:t>
      </w:r>
    </w:p>
    <w:p w14:paraId="5BC29462" w14:textId="77777777" w:rsidR="0063596D" w:rsidRPr="00FB159C" w:rsidRDefault="0063596D" w:rsidP="00771F44">
      <w:pPr>
        <w:numPr>
          <w:ilvl w:val="1"/>
          <w:numId w:val="52"/>
        </w:numPr>
        <w:spacing w:after="60"/>
        <w:rPr>
          <w:rFonts w:cs="Calibri"/>
        </w:rPr>
      </w:pPr>
      <w:r w:rsidRPr="00FB159C">
        <w:rPr>
          <w:rFonts w:cs="Calibri"/>
          <w:sz w:val="24"/>
          <w:szCs w:val="24"/>
        </w:rPr>
        <w:t>zasadność zwiększenia dofinansowania,</w:t>
      </w:r>
    </w:p>
    <w:p w14:paraId="52C36784" w14:textId="77777777" w:rsidR="0063596D" w:rsidRPr="00FB159C" w:rsidRDefault="0063596D" w:rsidP="00771F44">
      <w:pPr>
        <w:numPr>
          <w:ilvl w:val="1"/>
          <w:numId w:val="52"/>
        </w:numPr>
        <w:spacing w:after="60"/>
        <w:rPr>
          <w:rFonts w:cs="Calibri"/>
        </w:rPr>
      </w:pPr>
      <w:r w:rsidRPr="00FB159C">
        <w:rPr>
          <w:rFonts w:cs="Calibri"/>
          <w:sz w:val="24"/>
          <w:szCs w:val="24"/>
        </w:rPr>
        <w:t>dotychczasową jakość realizacji i rozliczeń projektu w odniesieniu do wytycznych programowych,</w:t>
      </w:r>
    </w:p>
    <w:p w14:paraId="64A7529E" w14:textId="7774E0EC" w:rsidR="00BE60C4" w:rsidRPr="00163E9E" w:rsidRDefault="0063596D" w:rsidP="00771F44">
      <w:pPr>
        <w:numPr>
          <w:ilvl w:val="1"/>
          <w:numId w:val="52"/>
        </w:numPr>
        <w:spacing w:after="60"/>
        <w:rPr>
          <w:rFonts w:cs="Calibri"/>
        </w:rPr>
      </w:pPr>
      <w:r w:rsidRPr="008A589C">
        <w:rPr>
          <w:rFonts w:cs="Calibri"/>
          <w:sz w:val="24"/>
          <w:szCs w:val="24"/>
        </w:rPr>
        <w:t xml:space="preserve">czy na </w:t>
      </w:r>
      <w:r w:rsidRPr="00035561">
        <w:rPr>
          <w:rFonts w:cs="Calibri"/>
          <w:sz w:val="24"/>
          <w:szCs w:val="24"/>
        </w:rPr>
        <w:t>Liście zawierającej informacje o projektach, które spełniły kryteria wyboru oraz uzyskały wymaganą liczbę punktów i zostały wybrane do dofinansowania w trybie konkursowym</w:t>
      </w:r>
      <w:r w:rsidRPr="008A589C">
        <w:rPr>
          <w:rFonts w:cs="Calibri"/>
          <w:sz w:val="24"/>
          <w:szCs w:val="24"/>
        </w:rPr>
        <w:t xml:space="preserve"> w ramach danego naboru, ujęto projekty, które uzyskały odpowiednią ilość punktów, ale nie otrzymały dofinansowania z uwagi na ograniczoną wartość alokacji.</w:t>
      </w:r>
    </w:p>
    <w:p w14:paraId="56516CD7" w14:textId="77777777" w:rsidR="00B800C2" w:rsidRDefault="00B800C2" w:rsidP="00D277F2">
      <w:pPr>
        <w:pStyle w:val="Tekstpodstawowy"/>
        <w:keepNext/>
        <w:spacing w:after="120" w:line="276" w:lineRule="auto"/>
        <w:jc w:val="left"/>
        <w:rPr>
          <w:rFonts w:asciiTheme="minorHAnsi" w:hAnsiTheme="minorHAnsi" w:cstheme="minorHAnsi"/>
          <w:b/>
          <w:bCs/>
          <w:iCs/>
        </w:rPr>
      </w:pPr>
    </w:p>
    <w:p w14:paraId="3A9F8F73" w14:textId="7D6454F5"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5678B">
        <w:rPr>
          <w:rFonts w:asciiTheme="minorHAnsi" w:hAnsiTheme="minorHAnsi" w:cstheme="minorHAnsi"/>
        </w:rPr>
        <w:t xml:space="preserve">Beneficjent oświadcza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7"/>
      </w:r>
      <w:r w:rsidRPr="0015678B">
        <w:rPr>
          <w:rFonts w:asciiTheme="minorHAnsi" w:hAnsiTheme="minorHAnsi" w:cstheme="minorHAnsi"/>
        </w:rPr>
        <w:t>,</w:t>
      </w:r>
      <w:r w:rsidRPr="001A1BCB">
        <w:rPr>
          <w:rFonts w:asciiTheme="minorHAnsi" w:hAnsiTheme="minorHAnsi" w:cstheme="minorHAnsi"/>
        </w:rPr>
        <w:t xml:space="preserve">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5"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t xml:space="preserve">Wytycznych </w:t>
      </w:r>
      <w:r w:rsidR="00026A3E" w:rsidRPr="00035561">
        <w:rPr>
          <w:rFonts w:asciiTheme="minorHAnsi" w:hAnsiTheme="minorHAnsi" w:cstheme="minorHAnsi"/>
        </w:rPr>
        <w:t xml:space="preserve">dotyczących </w:t>
      </w:r>
      <w:r w:rsidRPr="00035561">
        <w:rPr>
          <w:rFonts w:asciiTheme="minorHAnsi" w:hAnsiTheme="minorHAnsi" w:cstheme="minorHAnsi"/>
        </w:rPr>
        <w:t>monitorowania,</w:t>
      </w:r>
      <w:r w:rsidRPr="00CB295E">
        <w:rPr>
          <w:rFonts w:asciiTheme="minorHAnsi" w:hAnsiTheme="minorHAnsi" w:cstheme="minorHAnsi"/>
        </w:rPr>
        <w:t xml:space="preserve"> </w:t>
      </w:r>
    </w:p>
    <w:p w14:paraId="3EA40CE7" w14:textId="470A7D64" w:rsidR="00E531ED"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rPr>
        <w:lastRenderedPageBreak/>
        <w:t xml:space="preserve">Wytycznych </w:t>
      </w:r>
      <w:r w:rsidR="00A61117" w:rsidRPr="00035561">
        <w:rPr>
          <w:rFonts w:asciiTheme="minorHAnsi" w:hAnsiTheme="minorHAnsi" w:cstheme="minorHAnsi"/>
        </w:rPr>
        <w:t>dotyczący</w:t>
      </w:r>
      <w:r w:rsidR="00AC46F9" w:rsidRPr="00035561">
        <w:rPr>
          <w:rFonts w:asciiTheme="minorHAnsi" w:hAnsiTheme="minorHAnsi" w:cstheme="minorHAnsi"/>
        </w:rPr>
        <w:t>ch</w:t>
      </w:r>
      <w:r w:rsidR="00A61117" w:rsidRPr="00035561">
        <w:rPr>
          <w:rFonts w:asciiTheme="minorHAnsi" w:hAnsiTheme="minorHAnsi" w:cstheme="minorHAnsi"/>
        </w:rPr>
        <w:t xml:space="preserve"> </w:t>
      </w:r>
      <w:r w:rsidRPr="00035561">
        <w:rPr>
          <w:rFonts w:asciiTheme="minorHAnsi" w:hAnsiTheme="minorHAnsi" w:cstheme="minorHAnsi"/>
        </w:rPr>
        <w:t>kwalifikowalności</w:t>
      </w:r>
      <w:r w:rsidR="00E531ED" w:rsidRPr="00035561">
        <w:rPr>
          <w:rFonts w:asciiTheme="minorHAnsi" w:hAnsiTheme="minorHAnsi" w:cstheme="minorHAnsi"/>
        </w:rPr>
        <w:t>,</w:t>
      </w:r>
    </w:p>
    <w:p w14:paraId="3F962E10" w14:textId="50D1A44B" w:rsidR="00B730F6" w:rsidRPr="00CB295E" w:rsidRDefault="00DE6070"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 xml:space="preserve">Wytycznych </w:t>
      </w:r>
      <w:r w:rsidR="006506C1" w:rsidRPr="00035561">
        <w:rPr>
          <w:rFonts w:asciiTheme="minorHAnsi" w:hAnsiTheme="minorHAnsi" w:cstheme="minorHAnsi"/>
          <w:iCs/>
        </w:rPr>
        <w:t xml:space="preserve">dotyczących </w:t>
      </w:r>
      <w:r w:rsidR="00E531ED" w:rsidRPr="00035561">
        <w:rPr>
          <w:rFonts w:asciiTheme="minorHAnsi" w:hAnsiTheme="minorHAnsi" w:cstheme="minorHAnsi"/>
          <w:iCs/>
        </w:rPr>
        <w:t xml:space="preserve">zasad równościowych, </w:t>
      </w:r>
    </w:p>
    <w:p w14:paraId="0F810F6A" w14:textId="443FC29A" w:rsidR="00535A25" w:rsidRPr="00CB295E" w:rsidRDefault="0081651E" w:rsidP="00B800C2">
      <w:pPr>
        <w:pStyle w:val="Tekstpodstawowy"/>
        <w:numPr>
          <w:ilvl w:val="1"/>
          <w:numId w:val="11"/>
        </w:numPr>
        <w:autoSpaceDE w:val="0"/>
        <w:spacing w:after="120"/>
        <w:ind w:left="641" w:hanging="284"/>
        <w:jc w:val="left"/>
        <w:rPr>
          <w:rFonts w:asciiTheme="minorHAnsi" w:hAnsiTheme="minorHAnsi" w:cstheme="minorHAnsi"/>
        </w:rPr>
      </w:pPr>
      <w:r w:rsidRPr="00035561">
        <w:rPr>
          <w:rFonts w:asciiTheme="minorHAnsi" w:hAnsiTheme="minorHAnsi" w:cstheme="minorHAnsi"/>
          <w:iCs/>
        </w:rPr>
        <w:t>Wytycznych dotyczących</w:t>
      </w:r>
      <w:r w:rsidR="00A61117" w:rsidRPr="00035561">
        <w:rPr>
          <w:rFonts w:asciiTheme="minorHAnsi" w:hAnsiTheme="minorHAnsi" w:cstheme="minorHAnsi"/>
          <w:iCs/>
        </w:rPr>
        <w:t xml:space="preserve"> </w:t>
      </w:r>
      <w:r w:rsidR="00274636" w:rsidRPr="00035561">
        <w:rPr>
          <w:rFonts w:asciiTheme="minorHAnsi" w:hAnsiTheme="minorHAnsi" w:cstheme="minorHAnsi"/>
          <w:iCs/>
        </w:rPr>
        <w:t>kontroli</w:t>
      </w:r>
      <w:r w:rsidR="00580F46" w:rsidRPr="00035561">
        <w:rPr>
          <w:rFonts w:asciiTheme="minorHAnsi" w:hAnsiTheme="minorHAnsi" w:cstheme="minorHAnsi"/>
          <w:iCs/>
        </w:rPr>
        <w:t>,</w:t>
      </w:r>
    </w:p>
    <w:p w14:paraId="2072EDB8" w14:textId="2F056B81" w:rsidR="00580F46" w:rsidRPr="00CB295E" w:rsidRDefault="00580F46" w:rsidP="00B800C2">
      <w:pPr>
        <w:pStyle w:val="Tekstpodstawowy"/>
        <w:numPr>
          <w:ilvl w:val="1"/>
          <w:numId w:val="11"/>
        </w:numPr>
        <w:autoSpaceDE w:val="0"/>
        <w:spacing w:after="120"/>
        <w:jc w:val="left"/>
        <w:rPr>
          <w:rFonts w:ascii="Calibri" w:hAnsi="Calibri" w:cs="Calibri"/>
        </w:rPr>
      </w:pPr>
      <w:r w:rsidRPr="00035561">
        <w:rPr>
          <w:rFonts w:ascii="Calibri" w:hAnsi="Calibri" w:cs="Calibri"/>
          <w:iCs/>
        </w:rPr>
        <w:t xml:space="preserve">Wytycznych </w:t>
      </w:r>
      <w:r w:rsidR="007A1ADF" w:rsidRPr="00035561">
        <w:rPr>
          <w:rFonts w:ascii="Calibri" w:eastAsia="Calibri" w:hAnsi="Calibri" w:cs="Calibri"/>
          <w:iCs/>
        </w:rPr>
        <w:t>dotyczących korygowania nieprawidłowości</w:t>
      </w:r>
      <w:r w:rsidR="009A6C68" w:rsidRPr="00CB295E">
        <w:rPr>
          <w:rFonts w:ascii="Calibri" w:hAnsi="Calibri" w:cs="Calibri"/>
        </w:rPr>
        <w:t>,</w:t>
      </w:r>
    </w:p>
    <w:p w14:paraId="7DC33902" w14:textId="7F30A791" w:rsidR="009A6C68" w:rsidRPr="00035561" w:rsidRDefault="009A6C68" w:rsidP="00B800C2">
      <w:pPr>
        <w:pStyle w:val="Tekstpodstawowy"/>
        <w:numPr>
          <w:ilvl w:val="1"/>
          <w:numId w:val="11"/>
        </w:numPr>
        <w:autoSpaceDE w:val="0"/>
        <w:spacing w:after="120"/>
        <w:jc w:val="left"/>
        <w:rPr>
          <w:rFonts w:ascii="Calibri" w:hAnsi="Calibri" w:cs="Calibri"/>
        </w:rPr>
      </w:pPr>
      <w:r w:rsidRPr="00035561">
        <w:rPr>
          <w:rFonts w:ascii="Calibri" w:hAnsi="Calibri" w:cs="Calibri"/>
        </w:rPr>
        <w:t>Wytycznych dotyczących realizacji projektów</w:t>
      </w:r>
    </w:p>
    <w:p w14:paraId="1BDD4437" w14:textId="3ECC04B0" w:rsidR="00DA4D4E" w:rsidRPr="00035561" w:rsidRDefault="00DA4D4E" w:rsidP="00B800C2">
      <w:pPr>
        <w:pStyle w:val="Akapitzlist"/>
        <w:numPr>
          <w:ilvl w:val="1"/>
          <w:numId w:val="11"/>
        </w:numPr>
        <w:rPr>
          <w:rFonts w:ascii="Calibri" w:hAnsi="Calibri" w:cs="Calibri"/>
        </w:rPr>
      </w:pPr>
      <w:r w:rsidRPr="00035561">
        <w:rPr>
          <w:rFonts w:ascii="Calibri" w:hAnsi="Calibri" w:cs="Calibri"/>
        </w:rPr>
        <w:t>Wytycznych dotyczących informacji i promocji</w:t>
      </w:r>
    </w:p>
    <w:p w14:paraId="33DCAAB5" w14:textId="77777777" w:rsidR="00DA4D4E" w:rsidRPr="00955D75" w:rsidRDefault="00DA4D4E" w:rsidP="00B800C2">
      <w:pPr>
        <w:pStyle w:val="Akapitzlist"/>
        <w:ind w:left="680"/>
        <w:rPr>
          <w:rFonts w:ascii="Calibri" w:hAnsi="Calibri" w:cs="Calibri"/>
          <w:i/>
        </w:rPr>
      </w:pPr>
    </w:p>
    <w:p w14:paraId="5146E7FD" w14:textId="3B50581F" w:rsidR="00DE6070" w:rsidRPr="00AE641D" w:rsidRDefault="00DE6070" w:rsidP="00B800C2">
      <w:pPr>
        <w:pStyle w:val="Tekstpodstawowy"/>
        <w:autoSpaceDE w:val="0"/>
        <w:spacing w:after="120"/>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B973BF">
        <w:rPr>
          <w:rFonts w:asciiTheme="minorHAnsi" w:hAnsiTheme="minorHAnsi" w:cstheme="minorHAnsi"/>
        </w:rPr>
        <w:t>3</w:t>
      </w:r>
      <w:r w:rsidR="002D0BFA" w:rsidRPr="00B973BF">
        <w:rPr>
          <w:rFonts w:asciiTheme="minorHAnsi" w:hAnsiTheme="minorHAnsi" w:cstheme="minorHAnsi"/>
        </w:rPr>
        <w:t xml:space="preserve"> i 4</w:t>
      </w:r>
      <w:r w:rsidRPr="00B973BF">
        <w:rPr>
          <w:rFonts w:asciiTheme="minorHAnsi" w:hAnsiTheme="minorHAnsi" w:cstheme="minorHAnsi"/>
        </w:rPr>
        <w:t>.</w:t>
      </w:r>
      <w:r w:rsidRPr="00B973BF">
        <w:rPr>
          <w:rFonts w:asciiTheme="minorHAnsi" w:hAnsiTheme="minorHAnsi" w:cstheme="minorHAnsi"/>
          <w:i/>
        </w:rPr>
        <w:t xml:space="preserve"> </w:t>
      </w:r>
    </w:p>
    <w:p w14:paraId="283EBFAF" w14:textId="4F179DDD" w:rsidR="00DE6070" w:rsidRPr="004D7FF0"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28"/>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w:t>
      </w:r>
      <w:r w:rsidR="007C5FBF">
        <w:rPr>
          <w:rFonts w:asciiTheme="minorHAnsi" w:hAnsiTheme="minorHAnsi" w:cstheme="minorHAnsi"/>
        </w:rPr>
        <w:t xml:space="preserve">zawarciem </w:t>
      </w:r>
      <w:r w:rsidRPr="004D7FF0">
        <w:rPr>
          <w:rFonts w:asciiTheme="minorHAnsi" w:hAnsiTheme="minorHAnsi" w:cstheme="minorHAnsi"/>
        </w:rPr>
        <w:t xml:space="preserve">niniejszej </w:t>
      </w:r>
      <w:r w:rsidR="00C73F75">
        <w:rPr>
          <w:rFonts w:asciiTheme="minorHAnsi" w:hAnsiTheme="minorHAnsi" w:cstheme="minorHAnsi"/>
        </w:rPr>
        <w:t>U</w:t>
      </w:r>
      <w:r w:rsidRPr="004D7FF0">
        <w:rPr>
          <w:rFonts w:asciiTheme="minorHAnsi" w:hAnsiTheme="minorHAnsi" w:cstheme="minorHAnsi"/>
        </w:rPr>
        <w:t>mowy</w:t>
      </w:r>
      <w:r w:rsidR="00942CBF">
        <w:rPr>
          <w:rFonts w:asciiTheme="minorHAnsi" w:hAnsiTheme="minorHAnsi" w:cstheme="minorHAnsi"/>
        </w:rPr>
        <w:t>,</w:t>
      </w:r>
      <w:r w:rsidRPr="004D7FF0">
        <w:rPr>
          <w:rFonts w:asciiTheme="minorHAnsi" w:hAnsiTheme="minorHAnsi" w:cstheme="minorHAnsi"/>
        </w:rPr>
        <w:t xml:space="preserve"> a dotyczące realizacji Projektu zostały dokonane zgodnie</w:t>
      </w:r>
      <w:r w:rsidR="00942CBF">
        <w:rPr>
          <w:rFonts w:asciiTheme="minorHAnsi" w:hAnsiTheme="minorHAnsi" w:cstheme="minorHAnsi"/>
        </w:rPr>
        <w:br/>
      </w:r>
      <w:r w:rsidRPr="004D7FF0">
        <w:rPr>
          <w:rFonts w:asciiTheme="minorHAnsi" w:hAnsiTheme="minorHAnsi" w:cstheme="minorHAnsi"/>
        </w:rPr>
        <w:t xml:space="preserve">z </w:t>
      </w:r>
      <w:r w:rsidRPr="00035561">
        <w:rPr>
          <w:rFonts w:asciiTheme="minorHAnsi" w:hAnsiTheme="minorHAnsi" w:cstheme="minorHAnsi"/>
        </w:rPr>
        <w:t>Wytyczny</w:t>
      </w:r>
      <w:r w:rsidR="003D2C45" w:rsidRPr="00035561">
        <w:rPr>
          <w:rFonts w:asciiTheme="minorHAnsi" w:hAnsiTheme="minorHAnsi" w:cstheme="minorHAnsi"/>
        </w:rPr>
        <w:t>mi</w:t>
      </w:r>
      <w:r w:rsidRPr="00035561">
        <w:rPr>
          <w:rFonts w:asciiTheme="minorHAnsi" w:hAnsiTheme="minorHAnsi" w:cstheme="minorHAnsi"/>
        </w:rPr>
        <w:t xml:space="preserve"> </w:t>
      </w:r>
      <w:r w:rsidR="006506C1" w:rsidRPr="00035561">
        <w:rPr>
          <w:rFonts w:asciiTheme="minorHAnsi" w:hAnsiTheme="minorHAnsi" w:cstheme="minorHAnsi"/>
        </w:rPr>
        <w:t xml:space="preserve">dotyczącymi </w:t>
      </w:r>
      <w:r w:rsidRPr="00035561">
        <w:rPr>
          <w:rFonts w:asciiTheme="minorHAnsi" w:hAnsiTheme="minorHAnsi" w:cstheme="minorHAnsi"/>
        </w:rPr>
        <w:t>kwalifikowalności.</w:t>
      </w:r>
    </w:p>
    <w:p w14:paraId="490EA118" w14:textId="32260493" w:rsidR="00DE6070" w:rsidRPr="002D0BFA" w:rsidRDefault="00DE6070" w:rsidP="00AD0143">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1A1BCB">
        <w:rPr>
          <w:rFonts w:asciiTheme="minorHAnsi" w:hAnsiTheme="minorHAnsi" w:cstheme="minorHAnsi"/>
        </w:rPr>
        <w:t xml:space="preserve">Instytucja </w:t>
      </w:r>
      <w:r w:rsidR="00550C35" w:rsidRPr="001A1BCB">
        <w:rPr>
          <w:rFonts w:asciiTheme="minorHAnsi" w:hAnsiTheme="minorHAnsi" w:cstheme="minorHAnsi"/>
        </w:rPr>
        <w:t>Pośrednicząca</w:t>
      </w:r>
      <w:r w:rsidR="009063A4" w:rsidRPr="001A1BCB">
        <w:rPr>
          <w:rFonts w:asciiTheme="minorHAnsi" w:hAnsiTheme="minorHAnsi" w:cstheme="minorHAnsi"/>
        </w:rPr>
        <w:t xml:space="preserve"> </w:t>
      </w:r>
      <w:r w:rsidRPr="001A1BCB">
        <w:rPr>
          <w:rFonts w:asciiTheme="minorHAnsi" w:hAnsiTheme="minorHAnsi" w:cstheme="minorHAnsi"/>
        </w:rPr>
        <w:t>zobowiązuje się powiadomić Beneficjenta</w:t>
      </w:r>
      <w:r w:rsidR="00525890" w:rsidRPr="001A1BCB">
        <w:rPr>
          <w:rFonts w:asciiTheme="minorHAnsi" w:hAnsiTheme="minorHAnsi" w:cstheme="minorHAnsi"/>
        </w:rPr>
        <w:t xml:space="preserve"> </w:t>
      </w:r>
      <w:r w:rsidRPr="001A1BCB">
        <w:rPr>
          <w:rFonts w:asciiTheme="minorHAnsi" w:hAnsiTheme="minorHAnsi" w:cstheme="minorHAnsi"/>
        </w:rPr>
        <w:t>na</w:t>
      </w:r>
      <w:r w:rsidR="004B08C2">
        <w:rPr>
          <w:rFonts w:asciiTheme="minorHAnsi" w:hAnsiTheme="minorHAnsi" w:cstheme="minorHAnsi"/>
        </w:rPr>
        <w:t xml:space="preserve"> </w:t>
      </w:r>
      <w:r w:rsidR="00525890" w:rsidRPr="001A1BCB">
        <w:rPr>
          <w:rFonts w:asciiTheme="minorHAnsi" w:hAnsiTheme="minorHAnsi" w:cstheme="minorHAnsi"/>
        </w:rPr>
        <w:t>stronie internetowej</w:t>
      </w:r>
      <w:r w:rsidR="00F51DEB" w:rsidRPr="001A1BCB">
        <w:rPr>
          <w:rFonts w:asciiTheme="minorHAnsi" w:hAnsiTheme="minorHAnsi" w:cstheme="minorHAnsi"/>
        </w:rPr>
        <w:t xml:space="preserve"> Instytucji </w:t>
      </w:r>
      <w:r w:rsidR="007D08C7" w:rsidRPr="001A1BCB">
        <w:rPr>
          <w:rFonts w:asciiTheme="minorHAnsi" w:hAnsiTheme="minorHAnsi" w:cstheme="minorHAnsi"/>
        </w:rPr>
        <w:t>Zarządzającej</w:t>
      </w:r>
      <w:r w:rsidR="00F51DEB" w:rsidRPr="001A1BCB">
        <w:rPr>
          <w:rFonts w:asciiTheme="minorHAnsi" w:hAnsiTheme="minorHAnsi" w:cstheme="minorHAnsi"/>
        </w:rPr>
        <w:t xml:space="preserve">: </w:t>
      </w:r>
      <w:hyperlink r:id="rId16" w:history="1">
        <w:r w:rsidR="007D08C7" w:rsidRPr="00B733F3">
          <w:rPr>
            <w:rStyle w:val="Hipercze"/>
            <w:rFonts w:asciiTheme="minorHAnsi" w:hAnsiTheme="minorHAnsi" w:cstheme="minorHAnsi"/>
          </w:rPr>
          <w:t>www.funduszeue.opolskie.pl</w:t>
        </w:r>
      </w:hyperlink>
      <w:r w:rsidR="00525890" w:rsidRPr="001A1BCB">
        <w:rPr>
          <w:rFonts w:asciiTheme="minorHAnsi" w:hAnsiTheme="minorHAnsi" w:cstheme="minorHAnsi"/>
        </w:rPr>
        <w:t xml:space="preserve"> </w:t>
      </w:r>
      <w:r w:rsidR="007D08C7" w:rsidRPr="001A1BCB">
        <w:rPr>
          <w:rFonts w:asciiTheme="minorHAnsi" w:hAnsiTheme="minorHAnsi" w:cstheme="minorHAnsi"/>
        </w:rPr>
        <w:br/>
      </w:r>
      <w:r w:rsidRPr="001A1BCB">
        <w:rPr>
          <w:rFonts w:asciiTheme="minorHAnsi" w:hAnsiTheme="minorHAnsi" w:cstheme="minorHAnsi"/>
        </w:rPr>
        <w:t xml:space="preserve">o wszelkich zmianach wytycznych, o których mowa w ust. </w:t>
      </w:r>
      <w:r w:rsidR="002E0C50" w:rsidRPr="001A1BCB">
        <w:rPr>
          <w:rFonts w:asciiTheme="minorHAnsi" w:hAnsiTheme="minorHAnsi" w:cstheme="minorHAnsi"/>
        </w:rPr>
        <w:t>1</w:t>
      </w:r>
      <w:r w:rsidR="002D0BFA">
        <w:rPr>
          <w:rFonts w:asciiTheme="minorHAnsi" w:hAnsiTheme="minorHAnsi" w:cstheme="minorHAnsi"/>
        </w:rPr>
        <w:t>.</w:t>
      </w:r>
    </w:p>
    <w:p w14:paraId="709732FA" w14:textId="74B01F0E" w:rsidR="002D0BFA" w:rsidRPr="008A589C" w:rsidRDefault="002D0BFA" w:rsidP="00035561">
      <w:pPr>
        <w:pStyle w:val="Tekstpodstawowy"/>
        <w:numPr>
          <w:ilvl w:val="0"/>
          <w:numId w:val="11"/>
        </w:numPr>
        <w:tabs>
          <w:tab w:val="clear" w:pos="900"/>
        </w:tabs>
        <w:suppressAutoHyphens w:val="0"/>
        <w:autoSpaceDE w:val="0"/>
        <w:autoSpaceDN w:val="0"/>
        <w:spacing w:before="120" w:after="120" w:line="276" w:lineRule="auto"/>
        <w:jc w:val="left"/>
        <w:rPr>
          <w:rFonts w:ascii="Calibri" w:hAnsi="Calibri" w:cs="Calibri"/>
        </w:rPr>
      </w:pPr>
      <w:r w:rsidRPr="008A589C">
        <w:rPr>
          <w:rFonts w:ascii="Calibri" w:hAnsi="Calibri" w:cs="Calibri"/>
        </w:rPr>
        <w:t>Beneficjent zobowiązuje się monitorować zmiany wszystkic</w:t>
      </w:r>
      <w:r w:rsidR="005B59E2" w:rsidRPr="00163E9E">
        <w:rPr>
          <w:rFonts w:ascii="Calibri" w:hAnsi="Calibri" w:cs="Calibri"/>
        </w:rPr>
        <w:t>h</w:t>
      </w:r>
      <w:r w:rsidRPr="008A589C">
        <w:rPr>
          <w:rFonts w:ascii="Calibri" w:hAnsi="Calibri" w:cs="Calibri"/>
        </w:rPr>
        <w:t xml:space="preserve"> </w:t>
      </w:r>
      <w:r w:rsidR="0087637A" w:rsidRPr="00035561">
        <w:rPr>
          <w:rFonts w:ascii="Calibri" w:hAnsi="Calibri" w:cs="Calibri"/>
          <w:iCs/>
        </w:rPr>
        <w:t>W</w:t>
      </w:r>
      <w:r w:rsidRPr="00035561">
        <w:rPr>
          <w:rFonts w:ascii="Calibri" w:hAnsi="Calibri" w:cs="Calibri"/>
          <w:iCs/>
        </w:rPr>
        <w:t>ytycznych</w:t>
      </w:r>
      <w:r w:rsidR="005B59E2" w:rsidRPr="00035561">
        <w:rPr>
          <w:rFonts w:ascii="Calibri" w:hAnsi="Calibri" w:cs="Calibri"/>
          <w:iCs/>
        </w:rPr>
        <w:t xml:space="preserve"> </w:t>
      </w:r>
      <w:r w:rsidR="005B59E2" w:rsidRPr="008A589C">
        <w:rPr>
          <w:rFonts w:ascii="Calibri" w:hAnsi="Calibri" w:cs="Calibri"/>
          <w:iCs/>
        </w:rPr>
        <w:t>ws</w:t>
      </w:r>
      <w:r w:rsidR="005B59E2" w:rsidRPr="00163E9E">
        <w:rPr>
          <w:rFonts w:ascii="Calibri" w:hAnsi="Calibri" w:cs="Calibri"/>
          <w:iCs/>
        </w:rPr>
        <w:t>kazanych</w:t>
      </w:r>
      <w:r w:rsidR="005B59E2" w:rsidRPr="00163E9E">
        <w:rPr>
          <w:rFonts w:ascii="Calibri" w:hAnsi="Calibri" w:cs="Calibri"/>
          <w:iCs/>
        </w:rPr>
        <w:br/>
        <w:t>w</w:t>
      </w:r>
      <w:r w:rsidR="005B59E2" w:rsidRPr="00035561">
        <w:rPr>
          <w:rFonts w:ascii="Calibri" w:hAnsi="Calibri" w:cs="Calibri"/>
          <w:iCs/>
        </w:rPr>
        <w:t xml:space="preserve"> </w:t>
      </w:r>
      <w:r w:rsidR="005B59E2" w:rsidRPr="008A589C">
        <w:rPr>
          <w:rFonts w:ascii="Calibri" w:hAnsi="Calibri" w:cs="Calibri"/>
        </w:rPr>
        <w:t>§ 1</w:t>
      </w:r>
      <w:r w:rsidR="005B59E2" w:rsidRPr="00035561">
        <w:rPr>
          <w:rFonts w:ascii="Calibri" w:hAnsi="Calibri" w:cs="Calibri"/>
          <w:iCs/>
        </w:rPr>
        <w:t xml:space="preserve"> </w:t>
      </w:r>
      <w:r w:rsidRPr="00035561">
        <w:rPr>
          <w:rFonts w:ascii="Calibri" w:hAnsi="Calibri" w:cs="Calibri"/>
          <w:iCs/>
        </w:rPr>
        <w:t xml:space="preserve"> </w:t>
      </w:r>
      <w:r w:rsidRPr="008A589C">
        <w:rPr>
          <w:rFonts w:ascii="Calibri" w:hAnsi="Calibri" w:cs="Calibri"/>
        </w:rPr>
        <w:t xml:space="preserve">i stosować aktualne </w:t>
      </w:r>
      <w:r w:rsidR="0087637A" w:rsidRPr="00035561">
        <w:rPr>
          <w:rFonts w:ascii="Calibri" w:hAnsi="Calibri" w:cs="Calibri"/>
        </w:rPr>
        <w:t>W</w:t>
      </w:r>
      <w:r w:rsidRPr="00035561">
        <w:rPr>
          <w:rFonts w:ascii="Calibri" w:hAnsi="Calibri" w:cs="Calibri"/>
        </w:rPr>
        <w:t>ytyczne</w:t>
      </w:r>
      <w:r w:rsidRPr="008A589C">
        <w:rPr>
          <w:rFonts w:ascii="Calibri" w:hAnsi="Calibri" w:cs="Calibri"/>
        </w:rPr>
        <w:t xml:space="preserve">. Publikacja </w:t>
      </w:r>
      <w:r w:rsidR="0087637A" w:rsidRPr="00163E9E">
        <w:rPr>
          <w:rFonts w:ascii="Calibri" w:hAnsi="Calibri" w:cs="Calibri"/>
        </w:rPr>
        <w:t>W</w:t>
      </w:r>
      <w:r w:rsidRPr="00035561">
        <w:rPr>
          <w:rFonts w:ascii="Calibri" w:hAnsi="Calibri" w:cs="Calibri"/>
        </w:rPr>
        <w:t>ytycznych</w:t>
      </w:r>
      <w:r w:rsidRPr="008A589C">
        <w:rPr>
          <w:rFonts w:ascii="Calibri" w:hAnsi="Calibri" w:cs="Calibri"/>
        </w:rPr>
        <w:t xml:space="preserve"> odbywa się zgodnie </w:t>
      </w:r>
      <w:r w:rsidR="0087637A" w:rsidRPr="00163E9E">
        <w:rPr>
          <w:rFonts w:ascii="Calibri" w:hAnsi="Calibri" w:cs="Calibri"/>
        </w:rPr>
        <w:br/>
      </w:r>
      <w:r w:rsidRPr="008A589C">
        <w:rPr>
          <w:rFonts w:ascii="Calibri" w:hAnsi="Calibri" w:cs="Calibri"/>
        </w:rPr>
        <w:t>z zapisami art. 5 ust. 5 ustawy wdrożeniowej.</w:t>
      </w:r>
    </w:p>
    <w:p w14:paraId="357C025C" w14:textId="77777777" w:rsidR="002D0BFA" w:rsidRDefault="002D0BFA" w:rsidP="002D0BFA">
      <w:pPr>
        <w:pStyle w:val="Tekstpodstawowy"/>
        <w:tabs>
          <w:tab w:val="clear" w:pos="900"/>
        </w:tabs>
        <w:autoSpaceDE w:val="0"/>
        <w:spacing w:after="120" w:line="276" w:lineRule="auto"/>
        <w:ind w:left="360"/>
        <w:jc w:val="left"/>
        <w:rPr>
          <w:rFonts w:asciiTheme="minorHAnsi" w:hAnsiTheme="minorHAnsi" w:cstheme="minorHAnsi"/>
          <w:i/>
        </w:rPr>
      </w:pPr>
    </w:p>
    <w:p w14:paraId="3D234532" w14:textId="2EC0A34A" w:rsidR="00DD6DDF" w:rsidRPr="00B973BF" w:rsidRDefault="00DD6DDF" w:rsidP="00DD6DDF">
      <w:pPr>
        <w:pStyle w:val="Tekstpodstawowy"/>
        <w:keepNext/>
        <w:spacing w:after="120"/>
        <w:rPr>
          <w:rFonts w:asciiTheme="minorHAnsi" w:hAnsiTheme="minorHAnsi" w:cstheme="minorHAnsi"/>
          <w:b/>
          <w:bCs/>
          <w:iCs/>
        </w:rPr>
      </w:pPr>
      <w:r w:rsidRPr="00B973BF">
        <w:rPr>
          <w:rFonts w:asciiTheme="minorHAnsi" w:hAnsiTheme="minorHAnsi" w:cstheme="minorHAnsi"/>
          <w:b/>
          <w:bCs/>
          <w:iCs/>
        </w:rPr>
        <w:t>Uproszczone metody rozliczania wydatków</w:t>
      </w:r>
      <w:r w:rsidR="00C23819" w:rsidRPr="00B973BF">
        <w:rPr>
          <w:rFonts w:asciiTheme="minorHAnsi" w:hAnsiTheme="minorHAnsi" w:cstheme="minorHAnsi"/>
          <w:b/>
          <w:bCs/>
          <w:iCs/>
        </w:rPr>
        <w:t>. Stawki jednostkowe. Koszty pośrednie.</w:t>
      </w:r>
    </w:p>
    <w:p w14:paraId="68B7B2AC" w14:textId="65478210" w:rsidR="00DE6070" w:rsidRPr="00B973BF" w:rsidRDefault="00DD6DDF" w:rsidP="004D7FF0">
      <w:pPr>
        <w:pStyle w:val="Tekstpodstawowy"/>
        <w:spacing w:after="120" w:line="276" w:lineRule="auto"/>
        <w:jc w:val="left"/>
        <w:rPr>
          <w:rFonts w:asciiTheme="minorHAnsi" w:hAnsiTheme="minorHAnsi" w:cstheme="minorHAnsi"/>
        </w:rPr>
      </w:pPr>
      <w:r w:rsidRPr="00B973BF">
        <w:rPr>
          <w:rFonts w:asciiTheme="minorHAnsi" w:hAnsiTheme="minorHAnsi" w:cstheme="minorHAnsi"/>
        </w:rPr>
        <w:t>§7</w:t>
      </w:r>
      <w:r w:rsidR="002649D6">
        <w:rPr>
          <w:rFonts w:asciiTheme="minorHAnsi" w:hAnsiTheme="minorHAnsi" w:cstheme="minorHAnsi"/>
        </w:rPr>
        <w:t>.</w:t>
      </w:r>
    </w:p>
    <w:p w14:paraId="52524475" w14:textId="2B54509C" w:rsidR="00DD6DDF"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B973BF">
        <w:rPr>
          <w:rFonts w:asciiTheme="minorHAnsi" w:eastAsia="Calibri" w:hAnsiTheme="minorHAnsi" w:cstheme="minorHAnsi"/>
        </w:rPr>
        <w:t>Beneficjent rozlicza koszty bezpośrednie z zastosowaniem stawek jednostkowych zgodnie z Wnioskiem.</w:t>
      </w:r>
    </w:p>
    <w:p w14:paraId="391919DE" w14:textId="199F2B9B" w:rsidR="00DD6DDF" w:rsidRPr="002649D6" w:rsidRDefault="00DD6DDF" w:rsidP="00771F44">
      <w:pPr>
        <w:pStyle w:val="Tekstpodstawowy"/>
        <w:keepNext/>
        <w:numPr>
          <w:ilvl w:val="6"/>
          <w:numId w:val="58"/>
        </w:numPr>
        <w:tabs>
          <w:tab w:val="clear" w:pos="900"/>
        </w:tabs>
        <w:spacing w:after="120" w:line="276" w:lineRule="auto"/>
        <w:ind w:left="426"/>
        <w:jc w:val="left"/>
        <w:rPr>
          <w:rFonts w:asciiTheme="minorHAnsi" w:eastAsia="Calibri" w:hAnsiTheme="minorHAnsi" w:cstheme="minorHAnsi"/>
        </w:rPr>
      </w:pPr>
      <w:r w:rsidRPr="002649D6">
        <w:rPr>
          <w:rFonts w:asciiTheme="minorHAnsi" w:eastAsia="Calibri" w:hAnsiTheme="minorHAnsi" w:cstheme="minorHAnsi"/>
        </w:rPr>
        <w:t>Beneficjent może rozliczać Projekt wyłącznie następującymi stawkami jednostkowymi:</w:t>
      </w:r>
    </w:p>
    <w:p w14:paraId="13021991"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1) stawka jednostkowa ……..- …… zł, rozliczana na podstawie [rodzaj dokumentu];</w:t>
      </w:r>
    </w:p>
    <w:p w14:paraId="529B80D4" w14:textId="77777777" w:rsidR="00DD6DDF" w:rsidRPr="00B973BF" w:rsidRDefault="00DD6DDF" w:rsidP="002649D6">
      <w:pPr>
        <w:pStyle w:val="Tekstpodstawowy"/>
        <w:keepNext/>
        <w:tabs>
          <w:tab w:val="clear" w:pos="900"/>
        </w:tabs>
        <w:spacing w:after="120"/>
        <w:ind w:firstLine="426"/>
        <w:jc w:val="left"/>
        <w:rPr>
          <w:rFonts w:asciiTheme="minorHAnsi" w:eastAsia="Calibri" w:hAnsiTheme="minorHAnsi" w:cstheme="minorHAnsi"/>
        </w:rPr>
      </w:pPr>
      <w:r w:rsidRPr="00B973BF">
        <w:rPr>
          <w:rFonts w:asciiTheme="minorHAnsi" w:eastAsia="Calibri" w:hAnsiTheme="minorHAnsi" w:cstheme="minorHAnsi"/>
        </w:rPr>
        <w:t>2) stawka jednostkowa ……..- …… zł, rozliczana na podstawie [rodzaj dokumentu]</w:t>
      </w:r>
    </w:p>
    <w:p w14:paraId="32AA24DA" w14:textId="5E6F3BF9" w:rsidR="00DD6DDF" w:rsidRDefault="00DD6DDF" w:rsidP="002649D6">
      <w:pPr>
        <w:ind w:left="426"/>
        <w:rPr>
          <w:rFonts w:asciiTheme="minorHAnsi" w:hAnsiTheme="minorHAnsi" w:cstheme="minorHAnsi"/>
          <w:sz w:val="24"/>
          <w:szCs w:val="24"/>
        </w:rPr>
      </w:pPr>
      <w:r w:rsidRPr="00B973BF">
        <w:rPr>
          <w:rFonts w:asciiTheme="minorHAnsi" w:hAnsiTheme="minorHAnsi" w:cstheme="minorHAnsi"/>
          <w:sz w:val="24"/>
          <w:szCs w:val="24"/>
        </w:rPr>
        <w:t>na warunkach określonych w Zasadach udzielania wsparcia dla podmiotów ekonomii społecznej i przedsiębiorstw społecznych w ramach Działania 6.1 Wsparcie Ekonomii Społecznej FEO 2021-2027, umowie oraz zgodnie z Wnioskiem i Wytycznymi w zakresie kwalifikowalności.</w:t>
      </w:r>
    </w:p>
    <w:p w14:paraId="44547EE2" w14:textId="229B7BDE" w:rsidR="00DD6DDF" w:rsidRPr="002649D6"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eastAsia="Calibri" w:hAnsiTheme="minorHAnsi" w:cstheme="minorHAnsi"/>
        </w:rPr>
        <w:t xml:space="preserve">Kwota wydatków kwalifikowalnych rozliczanych w oparciu o stawki jednostkowe, </w:t>
      </w:r>
      <w:r w:rsidR="0087637A" w:rsidRPr="002649D6">
        <w:rPr>
          <w:rFonts w:asciiTheme="minorHAnsi" w:eastAsia="Calibri" w:hAnsiTheme="minorHAnsi" w:cstheme="minorHAnsi"/>
        </w:rPr>
        <w:br/>
      </w:r>
      <w:r w:rsidRPr="002649D6">
        <w:rPr>
          <w:rFonts w:asciiTheme="minorHAnsi" w:eastAsia="Calibri" w:hAnsiTheme="minorHAnsi" w:cstheme="minorHAnsi"/>
        </w:rPr>
        <w:t xml:space="preserve">o których mowa w ust. 2, jest ustalana na podstawie przemnożenia </w:t>
      </w:r>
      <w:r w:rsidR="00C23819" w:rsidRPr="002649D6">
        <w:rPr>
          <w:rFonts w:asciiTheme="minorHAnsi" w:eastAsia="Calibri" w:hAnsiTheme="minorHAnsi" w:cstheme="minorHAnsi"/>
        </w:rPr>
        <w:t>odpowiedniej</w:t>
      </w:r>
      <w:r w:rsidRPr="002649D6">
        <w:rPr>
          <w:rFonts w:asciiTheme="minorHAnsi" w:eastAsia="Calibri" w:hAnsiTheme="minorHAnsi" w:cstheme="minorHAnsi"/>
        </w:rPr>
        <w:t xml:space="preserve"> stawki </w:t>
      </w:r>
      <w:r w:rsidRPr="002649D6">
        <w:rPr>
          <w:rFonts w:asciiTheme="minorHAnsi" w:eastAsia="Calibri" w:hAnsiTheme="minorHAnsi" w:cstheme="minorHAnsi"/>
        </w:rPr>
        <w:lastRenderedPageBreak/>
        <w:t>jednostkowej, wskazanej w ust. 2, przez liczbę uczestników kwalifikowalnych dla danej stawki.</w:t>
      </w:r>
    </w:p>
    <w:p w14:paraId="78948D13" w14:textId="30314FF7" w:rsidR="00DD6DDF" w:rsidRDefault="00DD6DDF" w:rsidP="00771F44">
      <w:pPr>
        <w:pStyle w:val="Akapitzlist"/>
        <w:numPr>
          <w:ilvl w:val="0"/>
          <w:numId w:val="59"/>
        </w:numPr>
        <w:spacing w:before="120" w:line="276" w:lineRule="auto"/>
        <w:ind w:left="283" w:hanging="357"/>
        <w:rPr>
          <w:rFonts w:asciiTheme="minorHAnsi" w:hAnsiTheme="minorHAnsi" w:cstheme="minorHAnsi"/>
        </w:rPr>
      </w:pPr>
      <w:r w:rsidRPr="002649D6">
        <w:rPr>
          <w:rFonts w:asciiTheme="minorHAnsi" w:hAnsiTheme="minorHAnsi" w:cstheme="minorHAnsi"/>
        </w:rPr>
        <w:t xml:space="preserve">Beneficjent zobowiązuje się do realizacji wsparcia rozliczanego stawkami jednostkowymi, o których mowa w ust. 2 w zakresie i/lub standardzie określonym w Zasadach udzielania wsparcia dla podmiotów ekonomii społecznej i przedsiębiorstw społecznych w ramach Działania 6.1 Wsparcie Ekonomii Społecznej FEO 2021-2027, umowie oraz zgodnie </w:t>
      </w:r>
      <w:r w:rsidR="0087637A" w:rsidRPr="002649D6">
        <w:rPr>
          <w:rFonts w:asciiTheme="minorHAnsi" w:hAnsiTheme="minorHAnsi" w:cstheme="minorHAnsi"/>
        </w:rPr>
        <w:br/>
      </w:r>
      <w:r w:rsidRPr="002649D6">
        <w:rPr>
          <w:rFonts w:asciiTheme="minorHAnsi" w:hAnsiTheme="minorHAnsi" w:cstheme="minorHAnsi"/>
        </w:rPr>
        <w:t>z Wnioskiem i Wytycznymi w zakresie kwalifikowalności.</w:t>
      </w:r>
    </w:p>
    <w:p w14:paraId="75F4FE19" w14:textId="28369E78" w:rsidR="00DD6DDF" w:rsidRDefault="00DD6DDF"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przypadku zrealizowania wsparcia rozliczanego stawką jednostkową, wymienioną </w:t>
      </w:r>
      <w:r w:rsidR="0087637A" w:rsidRPr="002649D6">
        <w:rPr>
          <w:rFonts w:asciiTheme="minorHAnsi" w:hAnsiTheme="minorHAnsi" w:cstheme="minorHAnsi"/>
        </w:rPr>
        <w:br/>
      </w:r>
      <w:r w:rsidRPr="002649D6">
        <w:rPr>
          <w:rFonts w:asciiTheme="minorHAnsi" w:hAnsiTheme="minorHAnsi" w:cstheme="minorHAnsi"/>
        </w:rPr>
        <w:t>w ust. 2,</w:t>
      </w:r>
      <w:r w:rsidR="00B252E6" w:rsidRPr="002649D6">
        <w:rPr>
          <w:rFonts w:asciiTheme="minorHAnsi" w:hAnsiTheme="minorHAnsi" w:cstheme="minorHAnsi"/>
        </w:rPr>
        <w:t xml:space="preserve"> </w:t>
      </w:r>
      <w:r w:rsidRPr="002649D6">
        <w:rPr>
          <w:rFonts w:asciiTheme="minorHAnsi" w:hAnsiTheme="minorHAnsi" w:cstheme="minorHAnsi"/>
        </w:rPr>
        <w:t xml:space="preserve">niezgodnie z zakresem i/lub standardem określonym </w:t>
      </w:r>
      <w:r w:rsidR="00C23819" w:rsidRPr="002649D6">
        <w:rPr>
          <w:rFonts w:asciiTheme="minorHAnsi" w:hAnsiTheme="minorHAnsi" w:cstheme="minorHAnsi"/>
        </w:rPr>
        <w:t xml:space="preserve">w </w:t>
      </w:r>
      <w:r w:rsidRPr="002649D6">
        <w:rPr>
          <w:rFonts w:asciiTheme="minorHAnsi" w:hAnsiTheme="minorHAnsi" w:cstheme="minorHAnsi"/>
        </w:rPr>
        <w:t xml:space="preserve">Zasadach udzielania wsparcia dla podmiotów ekonomii społecznej i przedsiębiorstw społecznych w ramach Działania 6.1 Wsparcie Ekonomii Społecznej FEO 2021-2027, umowie oraz zgodnie </w:t>
      </w:r>
      <w:r w:rsidR="00C23819" w:rsidRPr="002649D6">
        <w:rPr>
          <w:rFonts w:asciiTheme="minorHAnsi" w:hAnsiTheme="minorHAnsi" w:cstheme="minorHAnsi"/>
        </w:rPr>
        <w:br/>
      </w:r>
      <w:r w:rsidRPr="002649D6">
        <w:rPr>
          <w:rFonts w:asciiTheme="minorHAnsi" w:hAnsiTheme="minorHAnsi" w:cstheme="minorHAnsi"/>
        </w:rPr>
        <w:t xml:space="preserve">z Wnioskiem i Wytycznymi w zakresie kwalifikowalności, przy jednoczesnym osiągnięciu </w:t>
      </w:r>
      <w:r w:rsidR="00C23819" w:rsidRPr="002649D6">
        <w:rPr>
          <w:rFonts w:asciiTheme="minorHAnsi" w:hAnsiTheme="minorHAnsi" w:cstheme="minorHAnsi"/>
        </w:rPr>
        <w:br/>
      </w:r>
      <w:r w:rsidRPr="002649D6">
        <w:rPr>
          <w:rFonts w:asciiTheme="minorHAnsi" w:hAnsiTheme="minorHAnsi" w:cstheme="minorHAnsi"/>
        </w:rPr>
        <w:t>w pełni wskaźników określonych dla stawki jednostkowej, Instytucja Pośrednicząca może uznać</w:t>
      </w:r>
      <w:r w:rsidR="00C23819" w:rsidRPr="002649D6">
        <w:rPr>
          <w:rFonts w:asciiTheme="minorHAnsi" w:hAnsiTheme="minorHAnsi" w:cstheme="minorHAnsi"/>
        </w:rPr>
        <w:t xml:space="preserve"> odpowiednią</w:t>
      </w:r>
      <w:r w:rsidRPr="002649D6">
        <w:rPr>
          <w:rFonts w:asciiTheme="minorHAnsi" w:hAnsiTheme="minorHAnsi" w:cstheme="minorHAnsi"/>
        </w:rPr>
        <w:t xml:space="preserve"> część wydatków objętych stawkami jednostkowymi za niekwalifikowalną.</w:t>
      </w:r>
    </w:p>
    <w:p w14:paraId="48AF9817" w14:textId="3EBBC9D8" w:rsidR="00CF1666" w:rsidRDefault="00ED410D"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Beneficjentowi przysługują </w:t>
      </w:r>
      <w:r w:rsidR="008A29BE" w:rsidRPr="002649D6">
        <w:rPr>
          <w:rFonts w:asciiTheme="minorHAnsi" w:hAnsiTheme="minorHAnsi" w:cstheme="minorHAnsi"/>
        </w:rPr>
        <w:t>koszty pośrednie</w:t>
      </w:r>
      <w:r w:rsidR="00DD2978" w:rsidRPr="002649D6">
        <w:rPr>
          <w:rFonts w:asciiTheme="minorHAnsi" w:hAnsiTheme="minorHAnsi" w:cstheme="minorHAnsi"/>
        </w:rPr>
        <w:t xml:space="preserve"> na pokrycie kosztów administracyjnych związanych z techniczną obsługą realizacji Projektu</w:t>
      </w:r>
      <w:r w:rsidRPr="002649D6">
        <w:rPr>
          <w:rFonts w:asciiTheme="minorHAnsi" w:hAnsiTheme="minorHAnsi" w:cstheme="minorHAnsi"/>
        </w:rPr>
        <w:t>, które rozlicza</w:t>
      </w:r>
      <w:r w:rsidR="008A29BE" w:rsidRPr="002649D6">
        <w:rPr>
          <w:rFonts w:asciiTheme="minorHAnsi" w:hAnsiTheme="minorHAnsi" w:cstheme="minorHAnsi"/>
        </w:rPr>
        <w:t xml:space="preserve"> </w:t>
      </w:r>
      <w:r w:rsidR="00945603" w:rsidRPr="002649D6">
        <w:rPr>
          <w:rFonts w:asciiTheme="minorHAnsi" w:hAnsiTheme="minorHAnsi" w:cstheme="minorHAnsi"/>
        </w:rPr>
        <w:t xml:space="preserve">stawką </w:t>
      </w:r>
      <w:r w:rsidR="008A29BE" w:rsidRPr="002649D6">
        <w:rPr>
          <w:rFonts w:asciiTheme="minorHAnsi" w:hAnsiTheme="minorHAnsi" w:cstheme="minorHAnsi"/>
        </w:rPr>
        <w:t>ryczałt</w:t>
      </w:r>
      <w:r w:rsidR="00945603" w:rsidRPr="002649D6">
        <w:rPr>
          <w:rFonts w:asciiTheme="minorHAnsi" w:hAnsiTheme="minorHAnsi" w:cstheme="minorHAnsi"/>
        </w:rPr>
        <w:t xml:space="preserve">ową </w:t>
      </w:r>
      <w:r w:rsidR="00445856" w:rsidRPr="002649D6">
        <w:rPr>
          <w:rFonts w:asciiTheme="minorHAnsi" w:hAnsiTheme="minorHAnsi" w:cstheme="minorHAnsi"/>
        </w:rPr>
        <w:t>w</w:t>
      </w:r>
      <w:r w:rsidR="009E1016" w:rsidRPr="002649D6">
        <w:rPr>
          <w:rFonts w:asciiTheme="minorHAnsi" w:hAnsiTheme="minorHAnsi" w:cstheme="minorHAnsi"/>
        </w:rPr>
        <w:t> </w:t>
      </w:r>
      <w:r w:rsidR="00445856" w:rsidRPr="002649D6">
        <w:rPr>
          <w:rFonts w:asciiTheme="minorHAnsi" w:hAnsiTheme="minorHAnsi" w:cstheme="minorHAnsi"/>
        </w:rPr>
        <w:t>wysokości ……</w:t>
      </w:r>
      <w:r w:rsidR="00341462" w:rsidRPr="002649D6">
        <w:rPr>
          <w:rFonts w:asciiTheme="minorHAnsi" w:hAnsiTheme="minorHAnsi" w:cstheme="minorHAnsi"/>
        </w:rPr>
        <w:t xml:space="preserve"> </w:t>
      </w:r>
      <w:r w:rsidR="00445856" w:rsidRPr="002649D6">
        <w:rPr>
          <w:rFonts w:asciiTheme="minorHAnsi" w:hAnsiTheme="minorHAnsi" w:cstheme="minorHAnsi"/>
        </w:rPr>
        <w:t>% wydatków bezpośrednich, zatwierdzon</w:t>
      </w:r>
      <w:r w:rsidRPr="002649D6">
        <w:rPr>
          <w:rFonts w:asciiTheme="minorHAnsi" w:hAnsiTheme="minorHAnsi" w:cstheme="minorHAnsi"/>
        </w:rPr>
        <w:t>ych</w:t>
      </w:r>
      <w:r w:rsidR="00445856" w:rsidRPr="002649D6">
        <w:rPr>
          <w:rFonts w:asciiTheme="minorHAnsi" w:hAnsiTheme="minorHAnsi" w:cstheme="minorHAnsi"/>
        </w:rPr>
        <w:t xml:space="preserve"> jako wydatki kwalifikowalne w ramach wniosków o płatność</w:t>
      </w:r>
      <w:r w:rsidR="008A29BE" w:rsidRPr="002649D6">
        <w:rPr>
          <w:rFonts w:asciiTheme="minorHAnsi" w:hAnsiTheme="minorHAnsi" w:cstheme="minorHAnsi"/>
        </w:rPr>
        <w:t xml:space="preserve">, z zastrzeżeniem </w:t>
      </w:r>
      <w:r w:rsidR="00445856" w:rsidRPr="002649D6">
        <w:rPr>
          <w:rFonts w:asciiTheme="minorHAnsi" w:hAnsiTheme="minorHAnsi" w:cstheme="minorHAnsi"/>
        </w:rPr>
        <w:t xml:space="preserve">ust. </w:t>
      </w:r>
      <w:r w:rsidR="00ED2297" w:rsidRPr="002649D6">
        <w:rPr>
          <w:rFonts w:asciiTheme="minorHAnsi" w:hAnsiTheme="minorHAnsi" w:cstheme="minorHAnsi"/>
        </w:rPr>
        <w:t>3</w:t>
      </w:r>
      <w:r w:rsidR="00445856" w:rsidRPr="002649D6">
        <w:rPr>
          <w:rFonts w:asciiTheme="minorHAnsi" w:hAnsiTheme="minorHAnsi" w:cstheme="minorHAnsi"/>
        </w:rPr>
        <w:t>.</w:t>
      </w:r>
    </w:p>
    <w:p w14:paraId="12B0FF1C" w14:textId="69CE0E75" w:rsidR="00ED410D" w:rsidRDefault="00ED2297"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celu prawidłowej realizacji Projektu, w ramach przyznanych </w:t>
      </w:r>
      <w:r w:rsidR="00945603" w:rsidRPr="002649D6">
        <w:rPr>
          <w:rFonts w:asciiTheme="minorHAnsi" w:hAnsiTheme="minorHAnsi" w:cstheme="minorHAnsi"/>
        </w:rPr>
        <w:t xml:space="preserve">we Wniosku </w:t>
      </w:r>
      <w:r w:rsidRPr="002649D6">
        <w:rPr>
          <w:rFonts w:asciiTheme="minorHAnsi" w:hAnsiTheme="minorHAnsi" w:cstheme="minorHAnsi"/>
        </w:rPr>
        <w:t xml:space="preserve">kosztów pośrednich, </w:t>
      </w:r>
      <w:r w:rsidR="00ED410D" w:rsidRPr="002649D6">
        <w:rPr>
          <w:rFonts w:asciiTheme="minorHAnsi" w:hAnsiTheme="minorHAnsi" w:cstheme="minorHAnsi"/>
        </w:rPr>
        <w:t xml:space="preserve">Beneficjent </w:t>
      </w:r>
      <w:r w:rsidRPr="002649D6">
        <w:rPr>
          <w:rFonts w:asciiTheme="minorHAnsi" w:hAnsiTheme="minorHAnsi" w:cstheme="minorHAnsi"/>
        </w:rPr>
        <w:t xml:space="preserve">zobowiązuje się </w:t>
      </w:r>
      <w:r w:rsidR="00ED410D" w:rsidRPr="002649D6">
        <w:rPr>
          <w:rFonts w:asciiTheme="minorHAnsi" w:hAnsiTheme="minorHAnsi" w:cstheme="minorHAnsi"/>
        </w:rPr>
        <w:t>zapewni</w:t>
      </w:r>
      <w:r w:rsidR="00C32007" w:rsidRPr="002649D6">
        <w:rPr>
          <w:rFonts w:asciiTheme="minorHAnsi" w:hAnsiTheme="minorHAnsi" w:cstheme="minorHAnsi"/>
        </w:rPr>
        <w:t>ć</w:t>
      </w:r>
      <w:r w:rsidR="00ED410D" w:rsidRPr="002649D6">
        <w:rPr>
          <w:rFonts w:asciiTheme="minorHAnsi" w:hAnsiTheme="minorHAnsi" w:cstheme="minorHAnsi"/>
        </w:rPr>
        <w:t xml:space="preserve"> personel </w:t>
      </w:r>
      <w:r w:rsidR="00C32007" w:rsidRPr="002649D6">
        <w:rPr>
          <w:rFonts w:asciiTheme="minorHAnsi" w:hAnsiTheme="minorHAnsi" w:cstheme="minorHAnsi"/>
        </w:rPr>
        <w:t>do obsługi P</w:t>
      </w:r>
      <w:r w:rsidR="00ED410D" w:rsidRPr="002649D6">
        <w:rPr>
          <w:rFonts w:asciiTheme="minorHAnsi" w:hAnsiTheme="minorHAnsi" w:cstheme="minorHAnsi"/>
        </w:rPr>
        <w:t xml:space="preserve">rojektu posiadający kwalifikacje określone we Wniosku lub </w:t>
      </w:r>
      <w:r w:rsidR="00C32007" w:rsidRPr="002649D6">
        <w:rPr>
          <w:rFonts w:asciiTheme="minorHAnsi" w:hAnsiTheme="minorHAnsi" w:cstheme="minorHAnsi"/>
        </w:rPr>
        <w:t xml:space="preserve">zaangażować do obsługi Projektu </w:t>
      </w:r>
      <w:r w:rsidR="00ED410D" w:rsidRPr="002649D6">
        <w:rPr>
          <w:rFonts w:asciiTheme="minorHAnsi" w:hAnsiTheme="minorHAnsi" w:cstheme="minorHAnsi"/>
        </w:rPr>
        <w:t>osoby bezpośrednio wskazane we Wniosku, w szczególności zapewni</w:t>
      </w:r>
      <w:r w:rsidR="00C32007" w:rsidRPr="002649D6">
        <w:rPr>
          <w:rFonts w:asciiTheme="minorHAnsi" w:hAnsiTheme="minorHAnsi" w:cstheme="minorHAnsi"/>
        </w:rPr>
        <w:t>ć</w:t>
      </w:r>
      <w:r w:rsidR="00ED410D" w:rsidRPr="002649D6">
        <w:rPr>
          <w:rFonts w:asciiTheme="minorHAnsi" w:hAnsiTheme="minorHAnsi" w:cstheme="minorHAnsi"/>
        </w:rPr>
        <w:t xml:space="preserve"> koordynatora </w:t>
      </w:r>
      <w:r w:rsidR="00C32007" w:rsidRPr="002649D6">
        <w:rPr>
          <w:rFonts w:asciiTheme="minorHAnsi" w:hAnsiTheme="minorHAnsi" w:cstheme="minorHAnsi"/>
        </w:rPr>
        <w:t>P</w:t>
      </w:r>
      <w:r w:rsidR="00ED410D" w:rsidRPr="002649D6">
        <w:rPr>
          <w:rFonts w:asciiTheme="minorHAnsi" w:hAnsiTheme="minorHAnsi" w:cstheme="minorHAnsi"/>
        </w:rPr>
        <w:t xml:space="preserve">rojektu, zgodnie z opisem wskazanym we </w:t>
      </w:r>
      <w:r w:rsidR="00C32007" w:rsidRPr="002649D6">
        <w:rPr>
          <w:rFonts w:asciiTheme="minorHAnsi" w:hAnsiTheme="minorHAnsi" w:cstheme="minorHAnsi"/>
        </w:rPr>
        <w:t>W</w:t>
      </w:r>
      <w:r w:rsidR="00ED410D" w:rsidRPr="002649D6">
        <w:rPr>
          <w:rFonts w:asciiTheme="minorHAnsi" w:hAnsiTheme="minorHAnsi" w:cstheme="minorHAnsi"/>
        </w:rPr>
        <w:t>niosku</w:t>
      </w:r>
      <w:r w:rsidR="00C32007" w:rsidRPr="002649D6">
        <w:rPr>
          <w:rFonts w:asciiTheme="minorHAnsi" w:hAnsiTheme="minorHAnsi" w:cstheme="minorHAnsi"/>
        </w:rPr>
        <w:t>.</w:t>
      </w:r>
      <w:r w:rsidR="00ED410D" w:rsidRPr="002649D6">
        <w:rPr>
          <w:rFonts w:asciiTheme="minorHAnsi" w:hAnsiTheme="minorHAnsi" w:cstheme="minorHAnsi"/>
        </w:rPr>
        <w:t xml:space="preserve"> </w:t>
      </w:r>
      <w:r w:rsidR="00C32007" w:rsidRPr="002649D6">
        <w:rPr>
          <w:rFonts w:asciiTheme="minorHAnsi" w:hAnsiTheme="minorHAnsi" w:cstheme="minorHAnsi"/>
        </w:rPr>
        <w:t>Beneficjent zobowiązuje się przekazać d</w:t>
      </w:r>
      <w:r w:rsidR="00ED410D" w:rsidRPr="002649D6">
        <w:rPr>
          <w:rFonts w:asciiTheme="minorHAnsi" w:hAnsiTheme="minorHAnsi" w:cstheme="minorHAnsi"/>
        </w:rPr>
        <w:t xml:space="preserve">ane koordynatora </w:t>
      </w:r>
      <w:r w:rsidR="00C32007" w:rsidRPr="002649D6">
        <w:rPr>
          <w:rFonts w:asciiTheme="minorHAnsi" w:hAnsiTheme="minorHAnsi" w:cstheme="minorHAnsi"/>
        </w:rPr>
        <w:t xml:space="preserve">Projektu </w:t>
      </w:r>
      <w:r w:rsidR="00ED410D" w:rsidRPr="002649D6">
        <w:rPr>
          <w:rFonts w:asciiTheme="minorHAnsi" w:hAnsiTheme="minorHAnsi" w:cstheme="minorHAnsi"/>
        </w:rPr>
        <w:t xml:space="preserve">do Instytucji </w:t>
      </w:r>
      <w:r w:rsidR="00550C35" w:rsidRPr="002649D6">
        <w:rPr>
          <w:rFonts w:asciiTheme="minorHAnsi" w:hAnsiTheme="minorHAnsi" w:cstheme="minorHAnsi"/>
        </w:rPr>
        <w:t>Pośredniczącej</w:t>
      </w:r>
      <w:r w:rsidR="009063A4" w:rsidRPr="002649D6">
        <w:rPr>
          <w:rFonts w:asciiTheme="minorHAnsi" w:hAnsiTheme="minorHAnsi" w:cstheme="minorHAnsi"/>
        </w:rPr>
        <w:t xml:space="preserve"> </w:t>
      </w:r>
      <w:r w:rsidR="00ED410D" w:rsidRPr="002649D6">
        <w:rPr>
          <w:rFonts w:asciiTheme="minorHAnsi" w:hAnsiTheme="minorHAnsi" w:cstheme="minorHAnsi"/>
        </w:rPr>
        <w:t>w terminie …</w:t>
      </w:r>
      <w:r w:rsidR="00CF7625" w:rsidRPr="00955D75">
        <w:rPr>
          <w:vertAlign w:val="superscript"/>
        </w:rPr>
        <w:footnoteReference w:id="29"/>
      </w:r>
      <w:r w:rsidR="00ED410D" w:rsidRPr="002649D6">
        <w:rPr>
          <w:rFonts w:asciiTheme="minorHAnsi" w:hAnsiTheme="minorHAnsi" w:cstheme="minorHAnsi"/>
          <w:vertAlign w:val="superscript"/>
        </w:rPr>
        <w:t xml:space="preserve"> </w:t>
      </w:r>
      <w:r w:rsidR="00ED410D" w:rsidRPr="002649D6">
        <w:rPr>
          <w:rFonts w:asciiTheme="minorHAnsi" w:hAnsiTheme="minorHAnsi" w:cstheme="minorHAnsi"/>
        </w:rPr>
        <w:t xml:space="preserve">dni kalendarzowych od </w:t>
      </w:r>
      <w:r w:rsidR="00C32007" w:rsidRPr="002649D6">
        <w:rPr>
          <w:rFonts w:asciiTheme="minorHAnsi" w:hAnsiTheme="minorHAnsi" w:cstheme="minorHAnsi"/>
        </w:rPr>
        <w:t xml:space="preserve">dnia </w:t>
      </w:r>
      <w:r w:rsidR="00310A31" w:rsidRPr="002649D6">
        <w:rPr>
          <w:rFonts w:asciiTheme="minorHAnsi" w:hAnsiTheme="minorHAnsi" w:cstheme="minorHAnsi"/>
        </w:rPr>
        <w:t xml:space="preserve">zawarcia </w:t>
      </w:r>
      <w:r w:rsidR="000E6E7F" w:rsidRPr="002649D6">
        <w:rPr>
          <w:rFonts w:asciiTheme="minorHAnsi" w:hAnsiTheme="minorHAnsi" w:cstheme="minorHAnsi"/>
        </w:rPr>
        <w:t>u</w:t>
      </w:r>
      <w:r w:rsidR="00C32007" w:rsidRPr="002649D6">
        <w:rPr>
          <w:rFonts w:asciiTheme="minorHAnsi" w:hAnsiTheme="minorHAnsi" w:cstheme="minorHAnsi"/>
        </w:rPr>
        <w:t>mowy, a w</w:t>
      </w:r>
      <w:r w:rsidR="00ED410D" w:rsidRPr="002649D6">
        <w:rPr>
          <w:rFonts w:asciiTheme="minorHAnsi" w:hAnsiTheme="minorHAnsi" w:cstheme="minorHAnsi"/>
        </w:rPr>
        <w:t xml:space="preserve"> przypadku zmiany na stanowisku koordynatora </w:t>
      </w:r>
      <w:r w:rsidR="005A5B74" w:rsidRPr="002649D6">
        <w:rPr>
          <w:rFonts w:asciiTheme="minorHAnsi" w:hAnsiTheme="minorHAnsi" w:cstheme="minorHAnsi"/>
        </w:rPr>
        <w:t>P</w:t>
      </w:r>
      <w:r w:rsidR="00ED410D" w:rsidRPr="002649D6">
        <w:rPr>
          <w:rFonts w:asciiTheme="minorHAnsi" w:hAnsiTheme="minorHAnsi" w:cstheme="minorHAnsi"/>
        </w:rPr>
        <w:t>rojektu, w terminie ….</w:t>
      </w:r>
      <w:r w:rsidR="00CF7625" w:rsidRPr="002649D6">
        <w:rPr>
          <w:vertAlign w:val="superscript"/>
        </w:rPr>
        <w:footnoteReference w:id="30"/>
      </w:r>
      <w:r w:rsidR="00ED410D" w:rsidRPr="002649D6">
        <w:rPr>
          <w:rFonts w:asciiTheme="minorHAnsi" w:hAnsiTheme="minorHAnsi" w:cstheme="minorHAnsi"/>
        </w:rPr>
        <w:t xml:space="preserve"> dni kalendarzowych od </w:t>
      </w:r>
      <w:r w:rsidR="005A5B74" w:rsidRPr="002649D6">
        <w:rPr>
          <w:rFonts w:asciiTheme="minorHAnsi" w:hAnsiTheme="minorHAnsi" w:cstheme="minorHAnsi"/>
        </w:rPr>
        <w:t xml:space="preserve">dnia </w:t>
      </w:r>
      <w:r w:rsidR="00ED410D" w:rsidRPr="002649D6">
        <w:rPr>
          <w:rFonts w:asciiTheme="minorHAnsi" w:hAnsiTheme="minorHAnsi" w:cstheme="minorHAnsi"/>
        </w:rPr>
        <w:t>wystąpienia zmiany</w:t>
      </w:r>
      <w:r w:rsidR="005A5B74" w:rsidRPr="002649D6">
        <w:rPr>
          <w:rFonts w:asciiTheme="minorHAnsi" w:hAnsiTheme="minorHAnsi" w:cstheme="minorHAnsi"/>
        </w:rPr>
        <w:t>.</w:t>
      </w:r>
    </w:p>
    <w:p w14:paraId="136A858C" w14:textId="2AE9CA4A" w:rsidR="00E14878" w:rsidRPr="002649D6" w:rsidRDefault="00CF166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t xml:space="preserve">Instytucja </w:t>
      </w:r>
      <w:r w:rsidR="00550C35" w:rsidRPr="002649D6">
        <w:rPr>
          <w:rFonts w:asciiTheme="minorHAnsi" w:eastAsia="Calibri" w:hAnsiTheme="minorHAnsi" w:cstheme="minorHAnsi"/>
        </w:rPr>
        <w:t>Pośrednicząca</w:t>
      </w:r>
      <w:r w:rsidR="00FB3FA2" w:rsidRPr="002649D6">
        <w:rPr>
          <w:rFonts w:asciiTheme="minorHAnsi" w:eastAsia="Calibri" w:hAnsiTheme="minorHAnsi" w:cstheme="minorHAnsi"/>
        </w:rPr>
        <w:t xml:space="preserve"> </w:t>
      </w:r>
      <w:r w:rsidR="00E14878" w:rsidRPr="002649D6">
        <w:rPr>
          <w:rFonts w:asciiTheme="minorHAnsi" w:eastAsia="Calibri" w:hAnsiTheme="minorHAnsi" w:cstheme="minorHAnsi"/>
        </w:rPr>
        <w:t>uznaje za niekwalifikowalną część kosztów pośrednich</w:t>
      </w:r>
      <w:r w:rsidRPr="002649D6">
        <w:rPr>
          <w:rFonts w:asciiTheme="minorHAnsi" w:eastAsia="Calibri" w:hAnsiTheme="minorHAnsi" w:cstheme="minorHAnsi"/>
        </w:rPr>
        <w:t xml:space="preserve"> podczas zatwierdzania wniosku o płatność, o którym mowa w § 1</w:t>
      </w:r>
      <w:r w:rsidR="00F5021C" w:rsidRPr="002649D6">
        <w:rPr>
          <w:rFonts w:asciiTheme="minorHAnsi" w:eastAsia="Calibri" w:hAnsiTheme="minorHAnsi" w:cstheme="minorHAnsi"/>
        </w:rPr>
        <w:t>3</w:t>
      </w:r>
      <w:r w:rsidRPr="002649D6">
        <w:rPr>
          <w:rFonts w:asciiTheme="minorHAnsi" w:eastAsia="Calibri" w:hAnsiTheme="minorHAnsi" w:cstheme="minorHAnsi"/>
        </w:rPr>
        <w:t xml:space="preserve"> ust. </w:t>
      </w:r>
      <w:r w:rsidR="004A2432" w:rsidRPr="002649D6">
        <w:rPr>
          <w:rFonts w:asciiTheme="minorHAnsi" w:eastAsia="Calibri" w:hAnsiTheme="minorHAnsi" w:cstheme="minorHAnsi"/>
        </w:rPr>
        <w:t>7</w:t>
      </w:r>
      <w:r w:rsidRPr="002649D6">
        <w:rPr>
          <w:rFonts w:asciiTheme="minorHAnsi" w:eastAsia="Calibri" w:hAnsiTheme="minorHAnsi" w:cstheme="minorHAnsi"/>
        </w:rPr>
        <w:t>, w przypadk</w:t>
      </w:r>
      <w:r w:rsidR="002F70E9" w:rsidRPr="002649D6">
        <w:rPr>
          <w:rFonts w:asciiTheme="minorHAnsi" w:eastAsia="Calibri" w:hAnsiTheme="minorHAnsi" w:cstheme="minorHAnsi"/>
        </w:rPr>
        <w:t>u</w:t>
      </w:r>
      <w:r w:rsidRPr="002649D6">
        <w:rPr>
          <w:rFonts w:asciiTheme="minorHAnsi" w:eastAsia="Calibri" w:hAnsiTheme="minorHAnsi" w:cstheme="minorHAnsi"/>
        </w:rPr>
        <w:t xml:space="preserve"> naruszenia przez Beneficjenta postanowień </w:t>
      </w:r>
      <w:r w:rsidR="000E6E7F" w:rsidRPr="002649D6">
        <w:rPr>
          <w:rFonts w:asciiTheme="minorHAnsi" w:eastAsia="Calibri" w:hAnsiTheme="minorHAnsi" w:cstheme="minorHAnsi"/>
        </w:rPr>
        <w:t>u</w:t>
      </w:r>
      <w:r w:rsidRPr="002649D6">
        <w:rPr>
          <w:rFonts w:asciiTheme="minorHAnsi" w:eastAsia="Calibri" w:hAnsiTheme="minorHAnsi" w:cstheme="minorHAnsi"/>
        </w:rPr>
        <w:t>mowy w zakresie zarządzania projektem</w:t>
      </w:r>
      <w:r w:rsidR="00957C14" w:rsidRPr="002649D6">
        <w:rPr>
          <w:rFonts w:asciiTheme="minorHAnsi" w:eastAsia="Calibri" w:hAnsiTheme="minorHAnsi" w:cstheme="minorHAnsi"/>
        </w:rPr>
        <w:t>, w tym</w:t>
      </w:r>
      <w:r w:rsidR="00601062" w:rsidRPr="002649D6">
        <w:rPr>
          <w:rFonts w:asciiTheme="minorHAnsi" w:eastAsia="Calibri" w:hAnsiTheme="minorHAnsi" w:cstheme="minorHAnsi"/>
        </w:rPr>
        <w:t xml:space="preserve"> gdy nie dochował obowiązków w zakresie Standardu dostępności dla polityki spójności </w:t>
      </w:r>
      <w:r w:rsidR="00DA4D4E" w:rsidRPr="002649D6">
        <w:rPr>
          <w:rFonts w:asciiTheme="minorHAnsi" w:eastAsia="Calibri" w:hAnsiTheme="minorHAnsi" w:cstheme="minorHAnsi"/>
        </w:rPr>
        <w:t xml:space="preserve">2021 – 2027 </w:t>
      </w:r>
      <w:r w:rsidR="00601062" w:rsidRPr="002649D6">
        <w:rPr>
          <w:rFonts w:asciiTheme="minorHAnsi" w:eastAsia="Calibri" w:hAnsiTheme="minorHAnsi" w:cstheme="minorHAnsi"/>
        </w:rPr>
        <w:t>(Standard szkoleniowy)</w:t>
      </w:r>
      <w:r w:rsidR="00BE0FD0" w:rsidRPr="002649D6">
        <w:rPr>
          <w:rFonts w:asciiTheme="minorHAnsi" w:eastAsia="Calibri" w:hAnsiTheme="minorHAnsi" w:cstheme="minorHAnsi"/>
        </w:rPr>
        <w:t>, określonych w załączniku nr 2 do Wytycznych</w:t>
      </w:r>
      <w:r w:rsidR="006506C1" w:rsidRPr="002649D6">
        <w:rPr>
          <w:rFonts w:asciiTheme="minorHAnsi" w:eastAsia="Calibri" w:hAnsiTheme="minorHAnsi" w:cstheme="minorHAnsi"/>
        </w:rPr>
        <w:t xml:space="preserve"> dotyczących</w:t>
      </w:r>
      <w:r w:rsidR="00BE0FD0" w:rsidRPr="002649D6">
        <w:rPr>
          <w:rFonts w:asciiTheme="minorHAnsi" w:eastAsia="Calibri" w:hAnsiTheme="minorHAnsi" w:cstheme="minorHAnsi"/>
        </w:rPr>
        <w:t xml:space="preserve"> zasad równościowych</w:t>
      </w:r>
      <w:r w:rsidR="00E14878" w:rsidRPr="002649D6">
        <w:rPr>
          <w:rFonts w:asciiTheme="minorHAnsi" w:eastAsia="Calibri" w:hAnsiTheme="minorHAnsi" w:cstheme="minorHAnsi"/>
        </w:rPr>
        <w:t xml:space="preserve">. </w:t>
      </w:r>
      <w:bookmarkStart w:id="5" w:name="_Hlk114841676"/>
      <w:r w:rsidR="00E14878" w:rsidRPr="002649D6">
        <w:rPr>
          <w:rFonts w:asciiTheme="minorHAnsi" w:eastAsia="Calibri" w:hAnsiTheme="minorHAnsi" w:cstheme="minorHAnsi"/>
        </w:rPr>
        <w:t>Wysokość kosztów niekwalifikowalnych obliczana jest zgodnie z</w:t>
      </w:r>
      <w:r w:rsidR="006506C1" w:rsidRPr="002649D6">
        <w:rPr>
          <w:rFonts w:asciiTheme="minorHAnsi" w:eastAsia="Calibri" w:hAnsiTheme="minorHAnsi" w:cstheme="minorHAnsi"/>
        </w:rPr>
        <w:t> </w:t>
      </w:r>
      <w:r w:rsidR="00664C35" w:rsidRPr="002649D6">
        <w:rPr>
          <w:rFonts w:asciiTheme="minorHAnsi" w:eastAsia="Calibri" w:hAnsiTheme="minorHAnsi" w:cstheme="minorHAnsi"/>
        </w:rPr>
        <w:t>taryfikatorem stanowiącym załącznik</w:t>
      </w:r>
      <w:r w:rsidR="00E14878" w:rsidRPr="002649D6">
        <w:rPr>
          <w:rFonts w:asciiTheme="minorHAnsi" w:eastAsia="Calibri" w:hAnsiTheme="minorHAnsi" w:cstheme="minorHAnsi"/>
        </w:rPr>
        <w:t xml:space="preserve"> nr </w:t>
      </w:r>
      <w:r w:rsidR="00415D46" w:rsidRPr="002649D6">
        <w:rPr>
          <w:rFonts w:asciiTheme="minorHAnsi" w:eastAsia="Calibri" w:hAnsiTheme="minorHAnsi" w:cstheme="minorHAnsi"/>
        </w:rPr>
        <w:t>5</w:t>
      </w:r>
      <w:r w:rsidR="00E14878" w:rsidRPr="002649D6">
        <w:rPr>
          <w:rFonts w:asciiTheme="minorHAnsi" w:eastAsia="Calibri" w:hAnsiTheme="minorHAnsi" w:cstheme="minorHAnsi"/>
        </w:rPr>
        <w:t xml:space="preserve"> do </w:t>
      </w:r>
      <w:r w:rsidR="000E6E7F" w:rsidRPr="002649D6">
        <w:rPr>
          <w:rFonts w:asciiTheme="minorHAnsi" w:eastAsia="Calibri" w:hAnsiTheme="minorHAnsi" w:cstheme="minorHAnsi"/>
        </w:rPr>
        <w:t>u</w:t>
      </w:r>
      <w:r w:rsidR="00E14878" w:rsidRPr="002649D6">
        <w:rPr>
          <w:rFonts w:asciiTheme="minorHAnsi" w:eastAsia="Calibri" w:hAnsiTheme="minorHAnsi" w:cstheme="minorHAnsi"/>
        </w:rPr>
        <w:t>mowy</w:t>
      </w:r>
      <w:bookmarkEnd w:id="5"/>
      <w:r w:rsidR="00E14878" w:rsidRPr="002649D6">
        <w:rPr>
          <w:rFonts w:asciiTheme="minorHAnsi" w:eastAsia="Calibri" w:hAnsiTheme="minorHAnsi" w:cstheme="minorHAnsi"/>
        </w:rPr>
        <w:t xml:space="preserve">, z zastrzeżeniem ust. </w:t>
      </w:r>
      <w:r w:rsidR="006E1348" w:rsidRPr="002649D6">
        <w:rPr>
          <w:rFonts w:asciiTheme="minorHAnsi" w:eastAsia="Calibri" w:hAnsiTheme="minorHAnsi" w:cstheme="minorHAnsi"/>
        </w:rPr>
        <w:t>9</w:t>
      </w:r>
      <w:r w:rsidR="00E14878" w:rsidRPr="002649D6">
        <w:rPr>
          <w:rFonts w:asciiTheme="minorHAnsi" w:eastAsia="Calibri" w:hAnsiTheme="minorHAnsi" w:cstheme="minorHAnsi"/>
        </w:rPr>
        <w:t>.</w:t>
      </w:r>
      <w:r w:rsidR="00580F46" w:rsidRPr="002649D6">
        <w:rPr>
          <w:rFonts w:asciiTheme="minorHAnsi" w:eastAsia="Calibri" w:hAnsiTheme="minorHAnsi" w:cstheme="minorHAnsi"/>
        </w:rPr>
        <w:t xml:space="preserve"> </w:t>
      </w:r>
    </w:p>
    <w:p w14:paraId="7BBA7C63" w14:textId="22D2E3AB" w:rsidR="00ED410D" w:rsidRPr="002649D6" w:rsidRDefault="00E14878"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eastAsia="Calibri" w:hAnsiTheme="minorHAnsi" w:cstheme="minorHAnsi"/>
        </w:rPr>
        <w:lastRenderedPageBreak/>
        <w:t xml:space="preserve">Instytucja </w:t>
      </w:r>
      <w:r w:rsidR="00550C35" w:rsidRPr="002649D6">
        <w:rPr>
          <w:rFonts w:asciiTheme="minorHAnsi" w:eastAsia="Calibri" w:hAnsiTheme="minorHAnsi" w:cstheme="minorHAnsi"/>
        </w:rPr>
        <w:t>Pośrednicząca</w:t>
      </w:r>
      <w:r w:rsidRPr="002649D6">
        <w:rPr>
          <w:rFonts w:asciiTheme="minorHAnsi" w:eastAsia="Calibri" w:hAnsiTheme="minorHAnsi" w:cstheme="minorHAnsi"/>
        </w:rPr>
        <w:t xml:space="preserve"> może odstąpić od uznania za niekwalifikowalną części kosztów pośrednich jeżeli Beneficjent wykaże, że naruszenie </w:t>
      </w:r>
      <w:r w:rsidR="00816731" w:rsidRPr="002649D6">
        <w:rPr>
          <w:rFonts w:asciiTheme="minorHAnsi" w:eastAsia="Calibri" w:hAnsiTheme="minorHAnsi" w:cstheme="minorHAnsi"/>
        </w:rPr>
        <w:t>u</w:t>
      </w:r>
      <w:r w:rsidRPr="002649D6">
        <w:rPr>
          <w:rFonts w:asciiTheme="minorHAnsi" w:eastAsia="Calibri" w:hAnsiTheme="minorHAnsi" w:cstheme="minorHAnsi"/>
        </w:rPr>
        <w:t>mowy wynika z okoliczności od niego niezależnych</w:t>
      </w:r>
      <w:r w:rsidR="00A540C8" w:rsidRPr="002649D6">
        <w:rPr>
          <w:rFonts w:asciiTheme="minorHAnsi" w:eastAsia="Calibri" w:hAnsiTheme="minorHAnsi" w:cstheme="minorHAnsi"/>
        </w:rPr>
        <w:t>, tj. takich</w:t>
      </w:r>
      <w:r w:rsidR="00364EF8" w:rsidRPr="002649D6">
        <w:rPr>
          <w:rFonts w:asciiTheme="minorHAnsi" w:eastAsia="Calibri" w:hAnsiTheme="minorHAnsi" w:cstheme="minorHAnsi"/>
        </w:rPr>
        <w:t>,</w:t>
      </w:r>
      <w:r w:rsidR="00A540C8" w:rsidRPr="002649D6">
        <w:rPr>
          <w:rFonts w:asciiTheme="minorHAnsi" w:eastAsia="Calibri" w:hAnsiTheme="minorHAnsi" w:cstheme="minorHAnsi"/>
        </w:rPr>
        <w:t xml:space="preserve"> których następstw nie można było uniknąć mimo zachowania należytej staranności</w:t>
      </w:r>
      <w:r w:rsidRPr="002649D6">
        <w:rPr>
          <w:rFonts w:asciiTheme="minorHAnsi" w:eastAsia="Calibri" w:hAnsiTheme="minorHAnsi" w:cstheme="minorHAnsi"/>
        </w:rPr>
        <w:t>.</w:t>
      </w:r>
    </w:p>
    <w:p w14:paraId="0560DE13" w14:textId="421CE1E8" w:rsidR="00580F46" w:rsidRPr="002649D6" w:rsidRDefault="00580F46" w:rsidP="00771F44">
      <w:pPr>
        <w:pStyle w:val="Akapitzlist"/>
        <w:numPr>
          <w:ilvl w:val="0"/>
          <w:numId w:val="59"/>
        </w:numPr>
        <w:spacing w:before="120" w:line="276" w:lineRule="auto"/>
        <w:ind w:left="284"/>
        <w:rPr>
          <w:rFonts w:asciiTheme="minorHAnsi" w:hAnsiTheme="minorHAnsi" w:cstheme="minorHAnsi"/>
        </w:rPr>
      </w:pPr>
      <w:r w:rsidRPr="002649D6">
        <w:rPr>
          <w:rFonts w:asciiTheme="minorHAnsi" w:hAnsiTheme="minorHAnsi" w:cstheme="minorHAnsi"/>
        </w:rPr>
        <w:t xml:space="preserve">W przypadku zwiększenia wartości </w:t>
      </w:r>
      <w:r w:rsidR="007C5FBF" w:rsidRPr="002649D6">
        <w:rPr>
          <w:rFonts w:asciiTheme="minorHAnsi" w:hAnsiTheme="minorHAnsi" w:cstheme="minorHAnsi"/>
        </w:rPr>
        <w:t>P</w:t>
      </w:r>
      <w:r w:rsidRPr="002649D6">
        <w:rPr>
          <w:rFonts w:asciiTheme="minorHAnsi" w:hAnsiTheme="minorHAnsi" w:cstheme="minorHAnsi"/>
        </w:rPr>
        <w:t xml:space="preserve">rojektu, </w:t>
      </w:r>
      <w:r w:rsidR="007C5FBF" w:rsidRPr="002649D6">
        <w:rPr>
          <w:rFonts w:asciiTheme="minorHAnsi" w:hAnsiTheme="minorHAnsi" w:cstheme="minorHAnsi"/>
        </w:rPr>
        <w:t>któr</w:t>
      </w:r>
      <w:r w:rsidR="00DA4D4E" w:rsidRPr="002649D6">
        <w:rPr>
          <w:rFonts w:asciiTheme="minorHAnsi" w:hAnsiTheme="minorHAnsi" w:cstheme="minorHAnsi"/>
        </w:rPr>
        <w:t>e</w:t>
      </w:r>
      <w:r w:rsidR="007C5FBF" w:rsidRPr="002649D6">
        <w:rPr>
          <w:rFonts w:asciiTheme="minorHAnsi" w:hAnsiTheme="minorHAnsi" w:cstheme="minorHAnsi"/>
        </w:rPr>
        <w:t xml:space="preserve"> </w:t>
      </w:r>
      <w:r w:rsidRPr="002649D6">
        <w:rPr>
          <w:rFonts w:asciiTheme="minorHAnsi" w:hAnsiTheme="minorHAnsi" w:cstheme="minorHAnsi"/>
        </w:rPr>
        <w:t xml:space="preserve">skutkuje zmniejszeniem wysokości </w:t>
      </w:r>
      <w:r w:rsidR="00027A8D" w:rsidRPr="002649D6">
        <w:rPr>
          <w:rFonts w:asciiTheme="minorHAnsi" w:hAnsiTheme="minorHAnsi" w:cstheme="minorHAnsi"/>
        </w:rPr>
        <w:t>p</w:t>
      </w:r>
      <w:r w:rsidRPr="002649D6">
        <w:rPr>
          <w:rFonts w:asciiTheme="minorHAnsi" w:hAnsiTheme="minorHAnsi" w:cstheme="minorHAnsi"/>
        </w:rPr>
        <w:t xml:space="preserve">rocentu stawki ryczałtowej kosztów pośrednich Beneficjent zobowiązany jest do zwrotu odpowiedniej części kosztów pośrednich zatwierdzonych przez </w:t>
      </w:r>
      <w:r w:rsidR="00F36EEB" w:rsidRPr="002649D6">
        <w:rPr>
          <w:rFonts w:asciiTheme="minorHAnsi" w:hAnsiTheme="minorHAnsi" w:cstheme="minorHAnsi"/>
        </w:rPr>
        <w:t>Instytucję Pośredniczącą</w:t>
      </w:r>
      <w:r w:rsidRPr="002649D6">
        <w:rPr>
          <w:rFonts w:asciiTheme="minorHAnsi" w:hAnsiTheme="minorHAnsi" w:cstheme="minorHAnsi"/>
        </w:rPr>
        <w:t xml:space="preserve"> </w:t>
      </w:r>
      <w:r w:rsidR="0015678B" w:rsidRPr="002649D6">
        <w:rPr>
          <w:rFonts w:asciiTheme="minorHAnsi" w:hAnsiTheme="minorHAnsi" w:cstheme="minorHAnsi"/>
        </w:rPr>
        <w:br/>
      </w:r>
      <w:r w:rsidRPr="002649D6">
        <w:rPr>
          <w:rFonts w:asciiTheme="minorHAnsi" w:hAnsiTheme="minorHAnsi" w:cstheme="minorHAnsi"/>
        </w:rPr>
        <w:t xml:space="preserve">w ramach wcześniej złożonych wniosków o płatność, bez odsetek. </w:t>
      </w:r>
      <w:r w:rsidR="007C5FBF" w:rsidRPr="002649D6">
        <w:rPr>
          <w:rFonts w:asciiTheme="minorHAnsi" w:hAnsiTheme="minorHAnsi" w:cstheme="minorHAnsi"/>
        </w:rPr>
        <w:t>Z</w:t>
      </w:r>
      <w:r w:rsidRPr="002649D6">
        <w:rPr>
          <w:rFonts w:asciiTheme="minorHAnsi" w:hAnsiTheme="minorHAnsi" w:cstheme="minorHAnsi"/>
        </w:rPr>
        <w:t xml:space="preserve">wrotu należy dokonać w ciągu 14 dni od dnia </w:t>
      </w:r>
      <w:r w:rsidR="007C5FBF" w:rsidRPr="002649D6">
        <w:rPr>
          <w:rFonts w:asciiTheme="minorHAnsi" w:hAnsiTheme="minorHAnsi" w:cstheme="minorHAnsi"/>
        </w:rPr>
        <w:t xml:space="preserve">zawarcia </w:t>
      </w:r>
      <w:r w:rsidRPr="002649D6">
        <w:rPr>
          <w:rFonts w:asciiTheme="minorHAnsi" w:hAnsiTheme="minorHAnsi" w:cstheme="minorHAnsi"/>
        </w:rPr>
        <w:t>aneksu, dotyczącego zmiany procentowej stawki kosztów pośrednich. W przypadku braku zwrotu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7AA0E567" w14:textId="77777777" w:rsidR="007C5FBF" w:rsidRPr="007C5FBF"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p>
    <w:p w14:paraId="1C0C5E09" w14:textId="658A11E2" w:rsidR="00CF1666" w:rsidRPr="004D7FF0" w:rsidRDefault="00991AB0" w:rsidP="00D277F2">
      <w:pPr>
        <w:numPr>
          <w:ilvl w:val="0"/>
          <w:numId w:val="13"/>
        </w:numPr>
        <w:tabs>
          <w:tab w:val="left" w:pos="426"/>
        </w:tabs>
        <w:spacing w:after="120"/>
        <w:ind w:left="357" w:hanging="357"/>
        <w:rPr>
          <w:rFonts w:asciiTheme="minorHAnsi" w:hAnsiTheme="minorHAnsi" w:cstheme="minorHAnsi"/>
          <w:i/>
          <w:sz w:val="24"/>
          <w:szCs w:val="24"/>
        </w:rPr>
      </w:pPr>
      <w:r w:rsidRPr="00D277F2">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Pr="00AD1A6D">
        <w:rPr>
          <w:rStyle w:val="Odwoanieprzypisudolnego"/>
          <w:rFonts w:asciiTheme="minorHAnsi" w:hAnsiTheme="minorHAnsi" w:cstheme="minorHAnsi"/>
          <w:sz w:val="24"/>
          <w:szCs w:val="24"/>
        </w:rPr>
        <w:footnoteReference w:id="31"/>
      </w:r>
      <w:r w:rsidR="00CF1666" w:rsidRPr="00AD1A6D">
        <w:rPr>
          <w:rFonts w:asciiTheme="minorHAnsi" w:hAnsiTheme="minorHAnsi" w:cstheme="minorHAnsi"/>
          <w:sz w:val="24"/>
          <w:szCs w:val="24"/>
        </w:rPr>
        <w:t>.</w:t>
      </w:r>
    </w:p>
    <w:p w14:paraId="21802DA7" w14:textId="2631DA97"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Umowa o partnerstwie</w:t>
      </w:r>
      <w:r w:rsidR="00E108F2">
        <w:rPr>
          <w:rFonts w:cs="Calibri"/>
          <w:sz w:val="24"/>
          <w:szCs w:val="24"/>
        </w:rPr>
        <w:t>/</w:t>
      </w:r>
      <w:r w:rsidR="00E108F2" w:rsidRPr="00E108F2">
        <w:rPr>
          <w:rFonts w:cs="Calibri"/>
          <w:sz w:val="24"/>
          <w:szCs w:val="24"/>
        </w:rPr>
        <w:t>porozumienie partnerskie</w:t>
      </w:r>
      <w:r w:rsidRPr="00D277F2">
        <w:rPr>
          <w:rFonts w:asciiTheme="minorHAnsi" w:hAnsiTheme="minorHAnsi" w:cstheme="minorHAnsi"/>
          <w:sz w:val="24"/>
          <w:szCs w:val="24"/>
        </w:rPr>
        <w:t xml:space="preserv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2"/>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771F44">
      <w:pPr>
        <w:keepNext/>
        <w:numPr>
          <w:ilvl w:val="0"/>
          <w:numId w:val="29"/>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178C7568" w:rsidR="00CF1666" w:rsidRPr="004D7FF0" w:rsidRDefault="00CF1666" w:rsidP="00771F44">
      <w:pPr>
        <w:keepNext/>
        <w:numPr>
          <w:ilvl w:val="0"/>
          <w:numId w:val="29"/>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p>
    <w:p w14:paraId="7A4B228B" w14:textId="401B5F9F" w:rsidR="00CF1666" w:rsidRPr="00446C3D" w:rsidRDefault="00CF1666" w:rsidP="00771F44">
      <w:pPr>
        <w:keepNext/>
        <w:numPr>
          <w:ilvl w:val="0"/>
          <w:numId w:val="29"/>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3"/>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lastRenderedPageBreak/>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27AC5A1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131D01">
        <w:rPr>
          <w:rFonts w:asciiTheme="minorHAnsi" w:hAnsiTheme="minorHAnsi" w:cstheme="minorHAnsi"/>
          <w:sz w:val="24"/>
          <w:szCs w:val="24"/>
        </w:rPr>
        <w:t>5</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mowy, z zastrzeżeniem ust</w:t>
      </w:r>
      <w:r w:rsidRPr="00831C44">
        <w:rPr>
          <w:rFonts w:asciiTheme="minorHAnsi" w:hAnsiTheme="minorHAnsi" w:cstheme="minorHAnsi"/>
          <w:sz w:val="24"/>
          <w:szCs w:val="24"/>
        </w:rPr>
        <w:t xml:space="preserve">. 3 i § </w:t>
      </w:r>
      <w:r w:rsidR="00F5021C" w:rsidRPr="00831C44">
        <w:rPr>
          <w:rFonts w:asciiTheme="minorHAnsi" w:hAnsiTheme="minorHAnsi" w:cstheme="minorHAnsi"/>
          <w:sz w:val="24"/>
          <w:szCs w:val="24"/>
        </w:rPr>
        <w:t>11</w:t>
      </w:r>
      <w:r w:rsidRPr="00831C44">
        <w:rPr>
          <w:rFonts w:asciiTheme="minorHAnsi" w:hAnsiTheme="minorHAnsi" w:cstheme="minorHAnsi"/>
          <w:sz w:val="24"/>
          <w:szCs w:val="24"/>
        </w:rPr>
        <w:t xml:space="preserve">. </w:t>
      </w:r>
      <w:r w:rsidR="00580F46" w:rsidRPr="00831C44">
        <w:rPr>
          <w:rFonts w:asciiTheme="minorHAnsi" w:hAnsiTheme="minorHAnsi" w:cstheme="minorHAnsi"/>
          <w:sz w:val="24"/>
          <w:szCs w:val="24"/>
        </w:rPr>
        <w:t>Pierwsza</w:t>
      </w:r>
      <w:r w:rsidR="00580F46" w:rsidRPr="00580F46">
        <w:rPr>
          <w:rFonts w:asciiTheme="minorHAnsi" w:hAnsiTheme="minorHAnsi" w:cstheme="minorHAnsi"/>
          <w:sz w:val="24"/>
          <w:szCs w:val="24"/>
        </w:rPr>
        <w:t xml:space="preserve">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rojektu. Wysokość kolejnych transz 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dofinansowanie może być wypłacane jako zwrot wydatków poniesionych przez </w:t>
      </w:r>
      <w:r w:rsidRPr="00CB295E">
        <w:rPr>
          <w:rFonts w:asciiTheme="minorHAnsi" w:hAnsiTheme="minorHAnsi" w:cstheme="minorHAnsi"/>
          <w:sz w:val="24"/>
          <w:szCs w:val="24"/>
        </w:rPr>
        <w:t xml:space="preserve">Beneficjenta </w:t>
      </w:r>
      <w:r w:rsidRPr="00035561">
        <w:rPr>
          <w:rFonts w:asciiTheme="minorHAnsi" w:hAnsiTheme="minorHAnsi" w:cstheme="minorHAnsi"/>
          <w:sz w:val="24"/>
          <w:szCs w:val="24"/>
        </w:rPr>
        <w:t>lub Partnerów</w:t>
      </w:r>
      <w:r w:rsidRPr="00035561">
        <w:rPr>
          <w:rStyle w:val="Znakiprzypiswdolnych"/>
          <w:rFonts w:asciiTheme="minorHAnsi" w:hAnsiTheme="minorHAnsi" w:cstheme="minorHAnsi"/>
          <w:sz w:val="24"/>
          <w:szCs w:val="24"/>
        </w:rPr>
        <w:footnoteReference w:id="34"/>
      </w:r>
      <w:r w:rsidRPr="004D7FF0">
        <w:rPr>
          <w:rFonts w:asciiTheme="minorHAnsi" w:hAnsiTheme="minorHAnsi" w:cstheme="minorHAnsi"/>
          <w:sz w:val="24"/>
          <w:szCs w:val="24"/>
        </w:rPr>
        <w:t>.</w:t>
      </w:r>
    </w:p>
    <w:p w14:paraId="74F64646" w14:textId="6414EE86"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w:t>
      </w:r>
      <w:r w:rsidRPr="00E6088B">
        <w:rPr>
          <w:rFonts w:asciiTheme="minorHAnsi" w:hAnsiTheme="minorHAnsi" w:cstheme="minorHAnsi"/>
          <w:sz w:val="24"/>
          <w:szCs w:val="24"/>
        </w:rPr>
        <w:t>stosuje się § 1</w:t>
      </w:r>
      <w:r w:rsidR="007A1620" w:rsidRPr="00E6088B">
        <w:rPr>
          <w:rFonts w:asciiTheme="minorHAnsi" w:hAnsiTheme="minorHAnsi" w:cstheme="minorHAnsi"/>
          <w:sz w:val="24"/>
          <w:szCs w:val="24"/>
        </w:rPr>
        <w:t>8</w:t>
      </w:r>
      <w:r w:rsidRPr="00E6088B">
        <w:rPr>
          <w:rFonts w:asciiTheme="minorHAnsi" w:hAnsiTheme="minorHAnsi" w:cstheme="minorHAnsi"/>
          <w:sz w:val="24"/>
          <w:szCs w:val="24"/>
        </w:rPr>
        <w:t xml:space="preserve"> ust. 8, przy</w:t>
      </w:r>
      <w:r w:rsidRPr="004D7FF0">
        <w:rPr>
          <w:rFonts w:asciiTheme="minorHAnsi" w:hAnsiTheme="minorHAnsi" w:cstheme="minorHAnsi"/>
          <w:sz w:val="24"/>
          <w:szCs w:val="24"/>
        </w:rPr>
        <w:t xml:space="preserve">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26F2F2AD" w14:textId="546480EB"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w:t>
      </w:r>
      <w:r w:rsidR="007C5FBF">
        <w:rPr>
          <w:rFonts w:asciiTheme="minorHAnsi" w:hAnsiTheme="minorHAnsi" w:cstheme="minorHAnsi"/>
          <w:sz w:val="24"/>
          <w:szCs w:val="24"/>
        </w:rPr>
        <w:t>zawarcia</w:t>
      </w:r>
      <w:r w:rsidR="007C5FBF"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p>
    <w:p w14:paraId="5154AB71" w14:textId="47AA33CB" w:rsidR="00CF1666"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Transze dofinansowania są przekazywane na wyodrębniony dla Projektu rachunek </w:t>
      </w:r>
      <w:r w:rsidR="00131D01">
        <w:rPr>
          <w:rFonts w:asciiTheme="minorHAnsi" w:hAnsiTheme="minorHAnsi" w:cstheme="minorHAnsi"/>
          <w:sz w:val="24"/>
          <w:szCs w:val="24"/>
        </w:rPr>
        <w:t>bankowy</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Beneficjenta nr ………………………………………………………………….. </w:t>
      </w:r>
      <w:r w:rsidR="00334545">
        <w:rPr>
          <w:rFonts w:asciiTheme="minorHAnsi" w:hAnsiTheme="minorHAnsi" w:cstheme="minorHAnsi"/>
          <w:sz w:val="24"/>
          <w:szCs w:val="24"/>
        </w:rPr>
        <w:t>.</w:t>
      </w:r>
    </w:p>
    <w:p w14:paraId="7524FBF6" w14:textId="26E310EB" w:rsidR="00131D01" w:rsidRPr="004D7FF0" w:rsidRDefault="00131D01" w:rsidP="00771F44">
      <w:pPr>
        <w:numPr>
          <w:ilvl w:val="3"/>
          <w:numId w:val="36"/>
        </w:numPr>
        <w:tabs>
          <w:tab w:val="left" w:pos="357"/>
          <w:tab w:val="left" w:pos="426"/>
        </w:tabs>
        <w:spacing w:after="120"/>
        <w:ind w:left="357" w:hanging="357"/>
        <w:rPr>
          <w:rFonts w:asciiTheme="minorHAnsi" w:hAnsiTheme="minorHAnsi" w:cstheme="minorHAnsi"/>
          <w:sz w:val="24"/>
          <w:szCs w:val="24"/>
        </w:rPr>
      </w:pPr>
      <w:r>
        <w:rPr>
          <w:rFonts w:asciiTheme="minorHAnsi" w:hAnsiTheme="minorHAnsi" w:cstheme="minorHAnsi"/>
          <w:sz w:val="24"/>
          <w:szCs w:val="24"/>
        </w:rPr>
        <w:t xml:space="preserve">Wydatki w ramach projektu ponoszone będą z rachunku bankowego Beneficjenta i/lub podmiotu realizującego projekt. </w:t>
      </w:r>
    </w:p>
    <w:p w14:paraId="53D442B7" w14:textId="619BA3C7" w:rsidR="00CF1666" w:rsidRPr="00446C3D"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w:t>
      </w:r>
      <w:r w:rsidR="00E108F2">
        <w:rPr>
          <w:rFonts w:asciiTheme="minorHAnsi" w:hAnsiTheme="minorHAnsi" w:cstheme="minorHAnsi"/>
          <w:sz w:val="24"/>
          <w:szCs w:val="24"/>
        </w:rPr>
        <w:t>/porozumieniem partnerskim</w:t>
      </w:r>
      <w:r w:rsidRPr="00D277F2">
        <w:rPr>
          <w:rFonts w:asciiTheme="minorHAnsi" w:hAnsiTheme="minorHAnsi" w:cstheme="minorHAnsi"/>
          <w:sz w:val="24"/>
          <w:szCs w:val="24"/>
        </w:rPr>
        <w:t xml:space="preserve">. Wszystkie płatności dokonywane w związku z realizacją niniejszej umowy, pomiędzy Beneficjentem a Partnerem bądź pomiędzy Partnerami, powinny być dokonywane za pośrednictwem rachunku </w:t>
      </w:r>
      <w:r w:rsidR="00131D01">
        <w:rPr>
          <w:rFonts w:asciiTheme="minorHAnsi" w:hAnsiTheme="minorHAnsi" w:cstheme="minorHAnsi"/>
          <w:sz w:val="24"/>
          <w:szCs w:val="24"/>
        </w:rPr>
        <w:t>bankowego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5"/>
      </w:r>
      <w:r w:rsidRPr="00D277F2">
        <w:rPr>
          <w:rFonts w:asciiTheme="minorHAnsi" w:hAnsiTheme="minorHAnsi" w:cstheme="minorHAnsi"/>
          <w:sz w:val="24"/>
          <w:szCs w:val="24"/>
        </w:rPr>
        <w:t>.</w:t>
      </w:r>
    </w:p>
    <w:p w14:paraId="111040D9" w14:textId="16C72262" w:rsidR="00CF1666" w:rsidRPr="004D7FF0" w:rsidRDefault="00CF166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xml:space="preserve">, a w przypadku ostatniego okresu rozliczeniowego </w:t>
      </w:r>
      <w:r w:rsidR="002342D0" w:rsidRPr="004D7FF0">
        <w:rPr>
          <w:rFonts w:asciiTheme="minorHAnsi" w:hAnsiTheme="minorHAnsi" w:cstheme="minorHAnsi"/>
          <w:sz w:val="24"/>
          <w:szCs w:val="24"/>
        </w:rPr>
        <w:lastRenderedPageBreak/>
        <w:t>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6"/>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7DF9F293" w:rsidR="005B0DF6" w:rsidRPr="004D7FF0" w:rsidRDefault="005B0DF6" w:rsidP="00771F44">
      <w:pPr>
        <w:numPr>
          <w:ilvl w:val="3"/>
          <w:numId w:val="36"/>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w:t>
      </w:r>
      <w:r w:rsidR="00105F66">
        <w:rPr>
          <w:rFonts w:asciiTheme="minorHAnsi" w:hAnsiTheme="minorHAnsi" w:cstheme="minorHAnsi"/>
          <w:sz w:val="24"/>
          <w:szCs w:val="24"/>
        </w:rPr>
        <w:t xml:space="preserve"> </w:t>
      </w:r>
      <w:r w:rsidRPr="004D7FF0">
        <w:rPr>
          <w:rFonts w:asciiTheme="minorHAnsi" w:hAnsiTheme="minorHAnsi" w:cstheme="minorHAnsi"/>
          <w:sz w:val="24"/>
          <w:szCs w:val="24"/>
        </w:rPr>
        <w:t>reguluje</w:t>
      </w:r>
      <w:r w:rsidR="009A2395">
        <w:rPr>
          <w:rFonts w:asciiTheme="minorHAnsi" w:hAnsiTheme="minorHAnsi" w:cstheme="minorHAnsi"/>
          <w:sz w:val="24"/>
          <w:szCs w:val="24"/>
        </w:rPr>
        <w:t xml:space="preserve"> porozumienie lub</w:t>
      </w:r>
      <w:r w:rsidRPr="004D7FF0">
        <w:rPr>
          <w:rFonts w:asciiTheme="minorHAnsi" w:hAnsiTheme="minorHAnsi" w:cstheme="minorHAnsi"/>
          <w:sz w:val="24"/>
          <w:szCs w:val="24"/>
        </w:rPr>
        <w:t xml:space="preserve"> umowa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771F44">
      <w:pPr>
        <w:pStyle w:val="Tekstpodstawowy"/>
        <w:numPr>
          <w:ilvl w:val="0"/>
          <w:numId w:val="31"/>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w:t>
      </w:r>
      <w:r w:rsidRPr="00B96F37">
        <w:rPr>
          <w:rFonts w:asciiTheme="minorHAnsi" w:hAnsiTheme="minorHAnsi" w:cstheme="minorHAnsi"/>
        </w:rPr>
        <w:t xml:space="preserve">z zastrzeżeniem </w:t>
      </w:r>
      <w:r w:rsidRPr="004D7FF0">
        <w:rPr>
          <w:rFonts w:asciiTheme="minorHAnsi" w:hAnsiTheme="minorHAnsi" w:cstheme="minorHAnsi"/>
        </w:rPr>
        <w:br/>
        <w:t>ust. 2-4:</w:t>
      </w:r>
    </w:p>
    <w:p w14:paraId="2A1FB33A" w14:textId="48F1DC65"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pierwsza transza dofinansowania jest przekazywana w wysokości określonej </w:t>
      </w:r>
      <w:r w:rsidR="00E630E6" w:rsidRPr="004D7FF0">
        <w:rPr>
          <w:rFonts w:asciiTheme="minorHAnsi" w:hAnsiTheme="minorHAnsi" w:cstheme="minorHAnsi"/>
          <w:sz w:val="24"/>
          <w:szCs w:val="24"/>
        </w:rPr>
        <w:t xml:space="preserve">we </w:t>
      </w:r>
      <w:r w:rsidRPr="007B0FE2">
        <w:rPr>
          <w:rFonts w:asciiTheme="minorHAnsi" w:hAnsiTheme="minorHAnsi" w:cstheme="minorHAnsi"/>
          <w:sz w:val="24"/>
          <w:szCs w:val="24"/>
        </w:rPr>
        <w:t>wniosku o płatność</w:t>
      </w:r>
      <w:r w:rsidRPr="00D277F2">
        <w:rPr>
          <w:rFonts w:asciiTheme="minorHAnsi" w:hAnsiTheme="minorHAnsi" w:cstheme="minorHAnsi"/>
          <w:sz w:val="24"/>
          <w:szCs w:val="24"/>
        </w:rPr>
        <w:t>, pod warunkiem wniesienia zabezpieczenia, o którym mowa w</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1</w:t>
      </w:r>
      <w:r w:rsidR="00F5021C" w:rsidRPr="00D277F2">
        <w:rPr>
          <w:rFonts w:asciiTheme="minorHAnsi" w:hAnsiTheme="minorHAnsi" w:cstheme="minorHAnsi"/>
          <w:sz w:val="24"/>
          <w:szCs w:val="24"/>
        </w:rPr>
        <w:t>7</w:t>
      </w:r>
      <w:r w:rsidRPr="00D277F2">
        <w:rPr>
          <w:rStyle w:val="Znakiprzypiswdolnych"/>
          <w:rFonts w:asciiTheme="minorHAnsi" w:hAnsiTheme="minorHAnsi" w:cstheme="minorHAnsi"/>
          <w:sz w:val="24"/>
          <w:szCs w:val="24"/>
        </w:rPr>
        <w:footnoteReference w:id="37"/>
      </w:r>
      <w:r w:rsidRPr="00446C3D">
        <w:rPr>
          <w:rFonts w:asciiTheme="minorHAnsi" w:hAnsiTheme="minorHAnsi" w:cstheme="minorHAnsi"/>
          <w:sz w:val="24"/>
          <w:szCs w:val="24"/>
        </w:rPr>
        <w:t>;</w:t>
      </w:r>
    </w:p>
    <w:p w14:paraId="1D2B8D44" w14:textId="46E6DEB8" w:rsidR="00CF1666" w:rsidRPr="004D7FF0" w:rsidRDefault="00CF1666" w:rsidP="00771F44">
      <w:pPr>
        <w:numPr>
          <w:ilvl w:val="1"/>
          <w:numId w:val="31"/>
        </w:numPr>
        <w:tabs>
          <w:tab w:val="left" w:pos="142"/>
        </w:tabs>
        <w:spacing w:after="120"/>
        <w:ind w:left="641" w:hanging="284"/>
        <w:rPr>
          <w:rFonts w:asciiTheme="minorHAnsi" w:hAnsiTheme="minorHAnsi" w:cstheme="minorHAnsi"/>
          <w:sz w:val="24"/>
          <w:szCs w:val="24"/>
        </w:rPr>
      </w:pPr>
      <w:bookmarkStart w:id="6" w:name="_Hlk114743464"/>
      <w:r w:rsidRPr="004D7FF0">
        <w:rPr>
          <w:rFonts w:asciiTheme="minorHAnsi" w:hAnsiTheme="minorHAnsi" w:cstheme="minorHAnsi"/>
          <w:sz w:val="24"/>
          <w:szCs w:val="24"/>
        </w:rPr>
        <w:t>kolejne transze dofinansowania są przekazywane po:</w:t>
      </w:r>
    </w:p>
    <w:p w14:paraId="489AC6DB" w14:textId="4168C877" w:rsidR="0087637A" w:rsidRPr="00C0787D" w:rsidRDefault="0087637A" w:rsidP="00771F44">
      <w:pPr>
        <w:pStyle w:val="Akapitzlist"/>
        <w:numPr>
          <w:ilvl w:val="2"/>
          <w:numId w:val="31"/>
        </w:numPr>
        <w:tabs>
          <w:tab w:val="left" w:pos="142"/>
        </w:tabs>
        <w:spacing w:after="120" w:line="276" w:lineRule="auto"/>
        <w:rPr>
          <w:rFonts w:asciiTheme="minorHAnsi" w:hAnsiTheme="minorHAnsi" w:cstheme="minorHAnsi"/>
        </w:rPr>
      </w:pPr>
      <w:bookmarkStart w:id="7" w:name="_Hlk114743273"/>
      <w:r w:rsidRPr="00C0787D">
        <w:rPr>
          <w:rFonts w:asciiTheme="minorHAnsi" w:hAnsiTheme="minorHAnsi" w:cstheme="minorHAnsi"/>
        </w:rPr>
        <w:t>złożeniu i zweryfikowaniu wniosku o płatność, w którym Beneficjent oświadczył, zgodnie z § 12 ust. 3, że wydatkował co najmniej 70% łącznej kwoty otrzymanych transz dofinansowania oraz przedłożył wyciągi bankowe potwierdzając</w:t>
      </w:r>
      <w:r w:rsidR="00C055A5" w:rsidRPr="00C0787D">
        <w:rPr>
          <w:rFonts w:asciiTheme="minorHAnsi" w:hAnsiTheme="minorHAnsi" w:cstheme="minorHAnsi"/>
        </w:rPr>
        <w:t>e</w:t>
      </w:r>
      <w:r w:rsidRPr="00C0787D">
        <w:rPr>
          <w:rFonts w:asciiTheme="minorHAnsi" w:hAnsiTheme="minorHAnsi" w:cstheme="minorHAnsi"/>
        </w:rPr>
        <w:t xml:space="preserve"> wydatkowanie </w:t>
      </w:r>
      <w:r w:rsidR="00C055A5" w:rsidRPr="00C0787D">
        <w:rPr>
          <w:rFonts w:asciiTheme="minorHAnsi" w:hAnsiTheme="minorHAnsi" w:cstheme="minorHAnsi"/>
        </w:rPr>
        <w:t xml:space="preserve">środków na stawki jednostkowe. </w:t>
      </w:r>
      <w:r w:rsidRPr="00C0787D">
        <w:rPr>
          <w:rFonts w:asciiTheme="minorHAnsi" w:hAnsiTheme="minorHAnsi" w:cstheme="minorHAnsi"/>
        </w:rPr>
        <w:t xml:space="preserve"> </w:t>
      </w:r>
    </w:p>
    <w:p w14:paraId="1C8C7C99" w14:textId="5144F746" w:rsidR="00CF1666" w:rsidRPr="004D7FF0" w:rsidRDefault="00B252E6" w:rsidP="00D277F2">
      <w:pPr>
        <w:tabs>
          <w:tab w:val="left" w:pos="142"/>
        </w:tabs>
        <w:spacing w:after="120"/>
        <w:ind w:left="641"/>
        <w:rPr>
          <w:rFonts w:asciiTheme="minorHAnsi" w:hAnsiTheme="minorHAnsi" w:cstheme="minorHAnsi"/>
          <w:sz w:val="24"/>
          <w:szCs w:val="24"/>
        </w:rPr>
      </w:pPr>
      <w:bookmarkStart w:id="8" w:name="_Hlk114743446"/>
      <w:bookmarkEnd w:id="7"/>
      <w:r>
        <w:rPr>
          <w:rFonts w:asciiTheme="minorHAnsi" w:hAnsiTheme="minorHAnsi" w:cstheme="minorHAnsi"/>
          <w:sz w:val="24"/>
          <w:szCs w:val="24"/>
        </w:rPr>
        <w:t xml:space="preserve"> </w:t>
      </w:r>
      <w:r w:rsidR="00CF1666" w:rsidRPr="004D7FF0">
        <w:rPr>
          <w:rFonts w:asciiTheme="minorHAnsi" w:hAnsiTheme="minorHAnsi" w:cstheme="minorHAnsi"/>
          <w:sz w:val="24"/>
          <w:szCs w:val="24"/>
        </w:rPr>
        <w:t>oraz</w:t>
      </w:r>
    </w:p>
    <w:p w14:paraId="5494B094" w14:textId="5F5B2458" w:rsidR="00CF1666" w:rsidRPr="00C0787D" w:rsidRDefault="00CF1666" w:rsidP="00771F44">
      <w:pPr>
        <w:numPr>
          <w:ilvl w:val="2"/>
          <w:numId w:val="31"/>
        </w:numPr>
        <w:tabs>
          <w:tab w:val="left" w:pos="142"/>
        </w:tabs>
        <w:spacing w:after="120"/>
        <w:ind w:left="709" w:hanging="284"/>
        <w:rPr>
          <w:rFonts w:asciiTheme="minorHAnsi" w:hAnsiTheme="minorHAnsi" w:cstheme="minorHAnsi"/>
          <w:sz w:val="24"/>
          <w:szCs w:val="24"/>
        </w:rPr>
      </w:pPr>
      <w:r w:rsidRPr="004D7FF0">
        <w:rPr>
          <w:rFonts w:asciiTheme="minorHAnsi" w:hAnsiTheme="minorHAnsi" w:cstheme="minorHAnsi"/>
          <w:sz w:val="24"/>
          <w:szCs w:val="24"/>
        </w:rPr>
        <w:t xml:space="preserve">zatwierdzeniu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931D3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wniosków o płatność złożonych za wcześniejsze okresy rozliczeniowe niż wniosek, o którym mowa w lit. a, zgodnie </w:t>
      </w:r>
      <w:r w:rsidRPr="00C0787D">
        <w:rPr>
          <w:rFonts w:asciiTheme="minorHAnsi" w:hAnsiTheme="minorHAnsi" w:cstheme="minorHAnsi"/>
          <w:sz w:val="24"/>
          <w:szCs w:val="24"/>
        </w:rPr>
        <w:t>z</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1</w:t>
      </w:r>
      <w:r w:rsidR="00F5021C" w:rsidRPr="00C0787D">
        <w:rPr>
          <w:rFonts w:asciiTheme="minorHAnsi" w:hAnsiTheme="minorHAnsi" w:cstheme="minorHAnsi"/>
          <w:sz w:val="24"/>
          <w:szCs w:val="24"/>
        </w:rPr>
        <w:t>3</w:t>
      </w:r>
      <w:r w:rsidRPr="00C0787D">
        <w:rPr>
          <w:rFonts w:asciiTheme="minorHAnsi" w:hAnsiTheme="minorHAnsi" w:cstheme="minorHAnsi"/>
          <w:sz w:val="24"/>
          <w:szCs w:val="24"/>
        </w:rPr>
        <w:t xml:space="preserve"> ust. </w:t>
      </w:r>
      <w:r w:rsidR="00836B54" w:rsidRPr="00C0787D">
        <w:rPr>
          <w:rFonts w:asciiTheme="minorHAnsi" w:hAnsiTheme="minorHAnsi" w:cstheme="minorHAnsi"/>
          <w:sz w:val="24"/>
          <w:szCs w:val="24"/>
        </w:rPr>
        <w:t>5</w:t>
      </w:r>
      <w:r w:rsidR="00DE0243" w:rsidRPr="00C0787D">
        <w:rPr>
          <w:rFonts w:asciiTheme="minorHAnsi" w:hAnsiTheme="minorHAnsi" w:cstheme="minorHAnsi"/>
          <w:sz w:val="24"/>
          <w:szCs w:val="24"/>
        </w:rPr>
        <w:t>.</w:t>
      </w:r>
    </w:p>
    <w:bookmarkEnd w:id="6"/>
    <w:bookmarkEnd w:id="8"/>
    <w:p w14:paraId="3BA3FB3D" w14:textId="14392C68" w:rsidR="00C73F75" w:rsidRDefault="00DE0243" w:rsidP="00771F44">
      <w:pPr>
        <w:numPr>
          <w:ilvl w:val="0"/>
          <w:numId w:val="31"/>
        </w:numPr>
        <w:spacing w:after="120"/>
        <w:rPr>
          <w:rFonts w:asciiTheme="minorHAnsi" w:hAnsiTheme="minorHAnsi" w:cstheme="minorHAnsi"/>
          <w:sz w:val="24"/>
          <w:szCs w:val="24"/>
        </w:rPr>
      </w:pPr>
      <w:r>
        <w:rPr>
          <w:rFonts w:asciiTheme="minorHAnsi" w:hAnsiTheme="minorHAnsi" w:cstheme="minorHAnsi"/>
          <w:sz w:val="24"/>
          <w:szCs w:val="24"/>
        </w:rPr>
        <w:t>T</w:t>
      </w:r>
      <w:r w:rsidR="00CF1666" w:rsidRPr="004D7FF0">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580F46">
        <w:rPr>
          <w:rFonts w:asciiTheme="minorHAnsi" w:hAnsiTheme="minorHAnsi" w:cstheme="minorHAnsi"/>
          <w:sz w:val="24"/>
          <w:szCs w:val="24"/>
        </w:rPr>
        <w:t xml:space="preserve">z dnia 21 grudnia 2012 r. </w:t>
      </w:r>
      <w:r w:rsidR="00580F46">
        <w:rPr>
          <w:rFonts w:asciiTheme="minorHAnsi" w:hAnsiTheme="minorHAnsi" w:cstheme="minorHAnsi"/>
          <w:sz w:val="24"/>
          <w:szCs w:val="24"/>
        </w:rPr>
        <w:t xml:space="preserve"> </w:t>
      </w:r>
      <w:r w:rsidR="00CF1666" w:rsidRPr="004D7FF0">
        <w:rPr>
          <w:rFonts w:asciiTheme="minorHAnsi" w:hAnsiTheme="minorHAnsi" w:cstheme="minorHAnsi"/>
          <w:sz w:val="24"/>
          <w:szCs w:val="24"/>
        </w:rPr>
        <w:t>w sprawie płatności w</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ramach programów finansowanych z udziałem środków europejskich oraz przekazywania informacji dotyczących tych płatności</w:t>
      </w:r>
      <w:r w:rsidR="00745F87">
        <w:rPr>
          <w:rFonts w:asciiTheme="minorHAnsi" w:hAnsiTheme="minorHAnsi" w:cstheme="minorHAnsi"/>
          <w:sz w:val="24"/>
          <w:szCs w:val="24"/>
        </w:rPr>
        <w:t>,</w:t>
      </w:r>
      <w:r w:rsidR="00CF1666" w:rsidRPr="004D7FF0">
        <w:rPr>
          <w:rFonts w:asciiTheme="minorHAnsi" w:hAnsiTheme="minorHAnsi" w:cstheme="minorHAnsi"/>
          <w:i/>
          <w:sz w:val="24"/>
          <w:szCs w:val="24"/>
        </w:rPr>
        <w:t xml:space="preserve"> </w:t>
      </w:r>
      <w:r w:rsidR="00CF1666" w:rsidRPr="004D7FF0">
        <w:rPr>
          <w:rFonts w:asciiTheme="minorHAnsi" w:hAnsiTheme="minorHAnsi" w:cstheme="minorHAnsi"/>
          <w:sz w:val="24"/>
          <w:szCs w:val="24"/>
        </w:rPr>
        <w:t xml:space="preserve">przy czym 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zobowiązuje się do przekazania Bankowi Gospodarstwa Krajowego zlecenia płatności w</w:t>
      </w:r>
      <w:r w:rsidR="00745F87">
        <w:rPr>
          <w:rFonts w:asciiTheme="minorHAnsi" w:hAnsiTheme="minorHAnsi" w:cstheme="minorHAnsi"/>
          <w:sz w:val="24"/>
          <w:szCs w:val="24"/>
        </w:rPr>
        <w:t> </w:t>
      </w:r>
      <w:r w:rsidR="00CF1666" w:rsidRPr="004D7FF0">
        <w:rPr>
          <w:rFonts w:asciiTheme="minorHAnsi" w:hAnsiTheme="minorHAnsi" w:cstheme="minorHAnsi"/>
          <w:sz w:val="24"/>
          <w:szCs w:val="24"/>
        </w:rPr>
        <w:t xml:space="preserve">terminie do </w:t>
      </w:r>
      <w:r w:rsidR="00722E56" w:rsidRPr="004D7FF0">
        <w:rPr>
          <w:rFonts w:asciiTheme="minorHAnsi" w:hAnsiTheme="minorHAnsi" w:cstheme="minorHAnsi"/>
          <w:sz w:val="24"/>
          <w:szCs w:val="24"/>
        </w:rPr>
        <w:t>7</w:t>
      </w:r>
      <w:r w:rsidR="00CF1666" w:rsidRPr="004D7FF0">
        <w:rPr>
          <w:rFonts w:asciiTheme="minorHAnsi" w:hAnsiTheme="minorHAnsi" w:cstheme="minorHAnsi"/>
          <w:sz w:val="24"/>
          <w:szCs w:val="24"/>
        </w:rPr>
        <w:t xml:space="preserve"> dni roboczych od dnia zatwierdzenia wniosku o płatność</w:t>
      </w:r>
      <w:r w:rsidR="005919FE" w:rsidRPr="004D7FF0">
        <w:rPr>
          <w:rFonts w:asciiTheme="minorHAnsi" w:hAnsiTheme="minorHAnsi" w:cstheme="minorHAnsi"/>
          <w:sz w:val="24"/>
          <w:szCs w:val="24"/>
        </w:rPr>
        <w:t>, o którym mowa w ust. 1 pkt 1</w:t>
      </w:r>
      <w:r w:rsidR="00CF1666" w:rsidRPr="004D7FF0">
        <w:rPr>
          <w:rFonts w:asciiTheme="minorHAnsi" w:hAnsiTheme="minorHAnsi" w:cstheme="minorHAnsi"/>
          <w:sz w:val="24"/>
          <w:szCs w:val="24"/>
        </w:rPr>
        <w:t xml:space="preserve"> lub dnia </w:t>
      </w:r>
      <w:r w:rsidR="00C30B0A" w:rsidRPr="004D7FF0">
        <w:rPr>
          <w:rFonts w:asciiTheme="minorHAnsi" w:hAnsiTheme="minorHAnsi" w:cstheme="minorHAnsi"/>
          <w:sz w:val="24"/>
          <w:szCs w:val="24"/>
        </w:rPr>
        <w:t>z</w:t>
      </w:r>
      <w:r w:rsidR="005919FE" w:rsidRPr="004D7FF0">
        <w:rPr>
          <w:rFonts w:asciiTheme="minorHAnsi" w:hAnsiTheme="minorHAnsi" w:cstheme="minorHAnsi"/>
          <w:sz w:val="24"/>
          <w:szCs w:val="24"/>
        </w:rPr>
        <w:t>weryfikowania</w:t>
      </w:r>
      <w:r w:rsidR="00C30B0A"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wniosku o</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płatność</w:t>
      </w:r>
      <w:r w:rsidR="00C30B0A" w:rsidRPr="004D7FF0">
        <w:rPr>
          <w:rFonts w:asciiTheme="minorHAnsi" w:hAnsiTheme="minorHAnsi" w:cstheme="minorHAnsi"/>
          <w:sz w:val="24"/>
          <w:szCs w:val="24"/>
        </w:rPr>
        <w:t>, o którym mowa w ust. 1 pkt 2 lit. a</w:t>
      </w:r>
      <w:r w:rsidR="00CF1666" w:rsidRPr="004D7FF0">
        <w:rPr>
          <w:rFonts w:asciiTheme="minorHAnsi" w:hAnsiTheme="minorHAnsi" w:cstheme="minorHAnsi"/>
          <w:sz w:val="24"/>
          <w:szCs w:val="24"/>
        </w:rPr>
        <w:t>.</w:t>
      </w:r>
    </w:p>
    <w:p w14:paraId="78490333" w14:textId="77777777" w:rsidR="009A2395" w:rsidRPr="009A2395" w:rsidRDefault="009A2395" w:rsidP="0096196C">
      <w:pPr>
        <w:pStyle w:val="Akapitzlist"/>
        <w:numPr>
          <w:ilvl w:val="0"/>
          <w:numId w:val="31"/>
        </w:numPr>
        <w:spacing w:before="120" w:line="276" w:lineRule="auto"/>
        <w:ind w:left="357" w:hanging="357"/>
        <w:rPr>
          <w:rFonts w:asciiTheme="minorHAnsi" w:eastAsia="Calibri" w:hAnsiTheme="minorHAnsi" w:cstheme="minorHAnsi"/>
        </w:rPr>
      </w:pPr>
      <w:r w:rsidRPr="009A2395">
        <w:rPr>
          <w:rFonts w:asciiTheme="minorHAnsi" w:eastAsia="Calibri" w:hAnsiTheme="minorHAnsi" w:cstheme="minorHAnsi"/>
        </w:rPr>
        <w:lastRenderedPageBreak/>
        <w:t>Jednocześnie Instytucja Pośrednicząca zobowiązuje się do przekazania środków dotacji celowej, o których mowa w § 2 ust. 5 pkt 1 litera b na rachunek bankowy wskazany przez Beneficjenta w § 10 ust. 4, na podstawie dyspozycji przelewu środków z rachunku bankowego Instytucji Pośredniczącej.</w:t>
      </w:r>
    </w:p>
    <w:p w14:paraId="51DDFE75" w14:textId="451F82FF" w:rsidR="007176F9" w:rsidRPr="004D7FF0" w:rsidRDefault="007176F9" w:rsidP="0096196C">
      <w:pPr>
        <w:numPr>
          <w:ilvl w:val="0"/>
          <w:numId w:val="31"/>
        </w:numPr>
        <w:spacing w:before="120" w:after="120"/>
        <w:ind w:left="357" w:hanging="357"/>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64F154AA" w14:textId="6CD48B40" w:rsidR="007176F9"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europejskich w limicie określonym przez </w:t>
      </w:r>
      <w:r w:rsidR="00650AE8">
        <w:rPr>
          <w:rFonts w:asciiTheme="minorHAnsi" w:hAnsiTheme="minorHAnsi" w:cstheme="minorHAnsi"/>
        </w:rPr>
        <w:t>ministra właściwego ds. rozwoju regionalnego.</w:t>
      </w:r>
    </w:p>
    <w:p w14:paraId="761306CE" w14:textId="34EC8AFB" w:rsidR="00C73F75" w:rsidRPr="004D7FF0" w:rsidRDefault="007176F9" w:rsidP="00771F44">
      <w:pPr>
        <w:pStyle w:val="Akapitzlist"/>
        <w:numPr>
          <w:ilvl w:val="1"/>
          <w:numId w:val="31"/>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dotacji celowej na rachunku </w:t>
      </w:r>
      <w:r w:rsidR="00AF6C33">
        <w:rPr>
          <w:rFonts w:asciiTheme="minorHAnsi" w:hAnsiTheme="minorHAnsi" w:cstheme="minorHAnsi"/>
        </w:rPr>
        <w:t xml:space="preserve">bankowym </w:t>
      </w:r>
      <w:r w:rsidRPr="004D7FF0">
        <w:rPr>
          <w:rFonts w:asciiTheme="minorHAnsi" w:hAnsiTheme="minorHAnsi" w:cstheme="minorHAnsi"/>
        </w:rPr>
        <w:t xml:space="preserve">Instytucji </w:t>
      </w:r>
      <w:r w:rsidR="00550C35" w:rsidRPr="00550C35">
        <w:rPr>
          <w:rFonts w:asciiTheme="minorHAnsi" w:hAnsiTheme="minorHAnsi" w:cstheme="minorHAnsi"/>
        </w:rPr>
        <w:t>Pośrednicząc</w:t>
      </w:r>
      <w:r w:rsidR="00550C35">
        <w:rPr>
          <w:rFonts w:asciiTheme="minorHAnsi" w:hAnsiTheme="minorHAnsi" w:cstheme="minorHAnsi"/>
        </w:rPr>
        <w:t>ej</w:t>
      </w:r>
      <w:r w:rsidRPr="004D7FF0">
        <w:rPr>
          <w:rFonts w:asciiTheme="minorHAnsi" w:hAnsiTheme="minorHAnsi" w:cstheme="minorHAnsi"/>
        </w:rPr>
        <w:t>.</w:t>
      </w:r>
    </w:p>
    <w:p w14:paraId="05D5735C" w14:textId="1CC696E5" w:rsidR="00CF1666" w:rsidRPr="00D277F2" w:rsidRDefault="00CF1666" w:rsidP="00771F44">
      <w:pPr>
        <w:pStyle w:val="Akapitzlist"/>
        <w:numPr>
          <w:ilvl w:val="0"/>
          <w:numId w:val="31"/>
        </w:numPr>
        <w:spacing w:after="120"/>
        <w:rPr>
          <w:rFonts w:asciiTheme="minorHAnsi" w:hAnsiTheme="minorHAnsi" w:cstheme="minorHAnsi"/>
        </w:rPr>
      </w:pPr>
      <w:r w:rsidRPr="00D277F2">
        <w:rPr>
          <w:rFonts w:asciiTheme="minorHAnsi" w:hAnsiTheme="minorHAnsi" w:cstheme="minorHAnsi"/>
        </w:rPr>
        <w:t xml:space="preserve">W przypadku niemożliwości dokonania wypłaty transzy dofinansowania spowodowanej okresowym brakiem środków, o których mowa w § 2 ust. </w:t>
      </w:r>
      <w:r w:rsidR="00650AE8">
        <w:rPr>
          <w:rFonts w:asciiTheme="minorHAnsi" w:hAnsiTheme="minorHAnsi" w:cstheme="minorHAnsi"/>
        </w:rPr>
        <w:t>5</w:t>
      </w:r>
      <w:r w:rsidR="00650AE8" w:rsidRPr="00D277F2">
        <w:rPr>
          <w:rFonts w:asciiTheme="minorHAnsi" w:hAnsiTheme="minorHAnsi" w:cstheme="minorHAnsi"/>
        </w:rPr>
        <w:t xml:space="preserve"> </w:t>
      </w:r>
      <w:r w:rsidRPr="00D277F2">
        <w:rPr>
          <w:rFonts w:asciiTheme="minorHAnsi" w:hAnsiTheme="minorHAnsi" w:cstheme="minorHAnsi"/>
        </w:rPr>
        <w:t>pkt 1</w:t>
      </w:r>
      <w:r w:rsidR="00EE3CCF">
        <w:rPr>
          <w:rFonts w:asciiTheme="minorHAnsi" w:hAnsiTheme="minorHAnsi" w:cstheme="minorHAnsi"/>
        </w:rPr>
        <w:t>)</w:t>
      </w:r>
      <w:r w:rsidRPr="00D277F2">
        <w:rPr>
          <w:rFonts w:asciiTheme="minorHAnsi" w:hAnsiTheme="minorHAnsi" w:cstheme="minorHAnsi"/>
        </w:rPr>
        <w:t xml:space="preserve">, Beneficjent ma prawo renegocjować harmonogram realizacji projektu i harmonogram płatności, o których mowa </w:t>
      </w:r>
      <w:r w:rsidRPr="00650AE8">
        <w:rPr>
          <w:rFonts w:asciiTheme="minorHAnsi" w:hAnsiTheme="minorHAnsi" w:cstheme="minorHAnsi"/>
        </w:rPr>
        <w:t xml:space="preserve">odpowiednio w § </w:t>
      </w:r>
      <w:r w:rsidR="007A1620" w:rsidRPr="00650AE8">
        <w:rPr>
          <w:rFonts w:asciiTheme="minorHAnsi" w:hAnsiTheme="minorHAnsi" w:cstheme="minorHAnsi"/>
        </w:rPr>
        <w:t>3</w:t>
      </w:r>
      <w:r w:rsidRPr="00650AE8">
        <w:rPr>
          <w:rFonts w:asciiTheme="minorHAnsi" w:hAnsiTheme="minorHAnsi" w:cstheme="minorHAnsi"/>
        </w:rPr>
        <w:t xml:space="preserve"> ust. 1 pkt 2</w:t>
      </w:r>
      <w:r w:rsidR="00EE3CCF">
        <w:rPr>
          <w:rFonts w:asciiTheme="minorHAnsi" w:hAnsiTheme="minorHAnsi" w:cstheme="minorHAnsi"/>
        </w:rPr>
        <w:t>)</w:t>
      </w:r>
      <w:r w:rsidRPr="00650AE8">
        <w:rPr>
          <w:rFonts w:asciiTheme="minorHAnsi" w:hAnsiTheme="minorHAnsi" w:cstheme="minorHAnsi"/>
        </w:rPr>
        <w:t xml:space="preserve"> i </w:t>
      </w:r>
      <w:r w:rsidRPr="00E6088B">
        <w:rPr>
          <w:rFonts w:asciiTheme="minorHAnsi" w:hAnsiTheme="minorHAnsi" w:cstheme="minorHAnsi"/>
        </w:rPr>
        <w:t xml:space="preserve">§ </w:t>
      </w:r>
      <w:r w:rsidR="007A1620" w:rsidRPr="00E6088B">
        <w:rPr>
          <w:rFonts w:asciiTheme="minorHAnsi" w:hAnsiTheme="minorHAnsi" w:cstheme="minorHAnsi"/>
        </w:rPr>
        <w:t>10</w:t>
      </w:r>
      <w:r w:rsidRPr="00E6088B">
        <w:rPr>
          <w:rFonts w:asciiTheme="minorHAnsi" w:hAnsiTheme="minorHAnsi" w:cstheme="minorHAnsi"/>
        </w:rPr>
        <w:t xml:space="preserve"> ust. 1.</w:t>
      </w:r>
    </w:p>
    <w:p w14:paraId="68B74758" w14:textId="24168445" w:rsidR="00CF1666" w:rsidRPr="004D7FF0" w:rsidRDefault="00CF1666"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może zawiesić wypłatę transzy dofinansowania, w przypadkach </w:t>
      </w:r>
      <w:r w:rsidR="00DE0243" w:rsidRPr="00384D3F">
        <w:rPr>
          <w:rFonts w:asciiTheme="minorHAnsi" w:hAnsiTheme="minorHAnsi" w:cstheme="minorHAnsi"/>
          <w:sz w:val="24"/>
          <w:szCs w:val="24"/>
        </w:rPr>
        <w:t>określonych</w:t>
      </w:r>
      <w:r w:rsidRPr="00384D3F">
        <w:rPr>
          <w:rFonts w:asciiTheme="minorHAnsi" w:hAnsiTheme="minorHAnsi" w:cstheme="minorHAnsi"/>
          <w:sz w:val="24"/>
          <w:szCs w:val="24"/>
        </w:rPr>
        <w:t xml:space="preserve"> w § 2</w:t>
      </w:r>
      <w:r w:rsidR="007A1620" w:rsidRPr="00384D3F">
        <w:rPr>
          <w:rFonts w:asciiTheme="minorHAnsi" w:hAnsiTheme="minorHAnsi" w:cstheme="minorHAnsi"/>
          <w:sz w:val="24"/>
          <w:szCs w:val="24"/>
        </w:rPr>
        <w:t>7</w:t>
      </w:r>
      <w:r w:rsidRPr="00384D3F">
        <w:rPr>
          <w:rFonts w:asciiTheme="minorHAnsi" w:hAnsiTheme="minorHAnsi" w:cstheme="minorHAnsi"/>
          <w:sz w:val="24"/>
          <w:szCs w:val="24"/>
        </w:rPr>
        <w:t>.</w:t>
      </w:r>
      <w:r w:rsidR="00A92A1C" w:rsidRPr="00384D3F">
        <w:rPr>
          <w:rFonts w:asciiTheme="minorHAnsi" w:hAnsiTheme="minorHAnsi" w:cstheme="minorHAnsi"/>
          <w:sz w:val="24"/>
          <w:szCs w:val="24"/>
        </w:rPr>
        <w:t xml:space="preserve"> </w:t>
      </w:r>
      <w:r w:rsidRPr="00384D3F">
        <w:rPr>
          <w:rFonts w:asciiTheme="minorHAnsi" w:hAnsiTheme="minorHAnsi" w:cstheme="minorHAnsi"/>
          <w:sz w:val="24"/>
          <w:szCs w:val="24"/>
        </w:rPr>
        <w:t>Instytucja</w:t>
      </w:r>
      <w:r w:rsidRPr="004D7FF0">
        <w:rPr>
          <w:rFonts w:asciiTheme="minorHAnsi" w:hAnsiTheme="minorHAnsi" w:cstheme="minorHAnsi"/>
          <w:sz w:val="24"/>
          <w:szCs w:val="24"/>
        </w:rPr>
        <w:t xml:space="preserve">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informuje Beneficjenta, z</w:t>
      </w:r>
      <w:r w:rsidR="00AD1A6D">
        <w:rPr>
          <w:rFonts w:asciiTheme="minorHAnsi" w:hAnsiTheme="minorHAnsi" w:cstheme="minorHAnsi"/>
          <w:sz w:val="24"/>
          <w:szCs w:val="24"/>
        </w:rPr>
        <w:t> </w:t>
      </w:r>
      <w:r w:rsidRPr="004D7FF0">
        <w:rPr>
          <w:rFonts w:asciiTheme="minorHAnsi" w:hAnsiTheme="minorHAnsi" w:cstheme="minorHAnsi"/>
          <w:sz w:val="24"/>
          <w:szCs w:val="24"/>
        </w:rPr>
        <w:t xml:space="preserve">wykorzystaniem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lub pisemnie, jeżeli z powodów technicznych nie będzie to możliwe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o zawieszeniu wypłaty transzy dofinansowania i</w:t>
      </w:r>
      <w:r w:rsidR="00446C3D">
        <w:rPr>
          <w:rFonts w:asciiTheme="minorHAnsi" w:hAnsiTheme="minorHAnsi" w:cstheme="minorHAnsi"/>
          <w:sz w:val="24"/>
          <w:szCs w:val="24"/>
        </w:rPr>
        <w:t> </w:t>
      </w:r>
      <w:r w:rsidRPr="004D7FF0">
        <w:rPr>
          <w:rFonts w:asciiTheme="minorHAnsi" w:hAnsiTheme="minorHAnsi" w:cstheme="minorHAnsi"/>
          <w:sz w:val="24"/>
          <w:szCs w:val="24"/>
        </w:rPr>
        <w:t>jego przyczynach.</w:t>
      </w:r>
    </w:p>
    <w:p w14:paraId="5A38DA47" w14:textId="5211EA28" w:rsidR="00A92A1C" w:rsidRDefault="00A92A1C" w:rsidP="00771F44">
      <w:pPr>
        <w:numPr>
          <w:ilvl w:val="0"/>
          <w:numId w:val="31"/>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nie ponosi odpowiedzialności za szkody wyrządzone wskutek zawieszenia płatności spowodowanych okolicznościami, o których mowa </w:t>
      </w:r>
      <w:r w:rsidRPr="00E6088B">
        <w:rPr>
          <w:rFonts w:asciiTheme="minorHAnsi" w:hAnsiTheme="minorHAnsi" w:cstheme="minorHAnsi"/>
          <w:sz w:val="24"/>
          <w:szCs w:val="24"/>
        </w:rPr>
        <w:t xml:space="preserve">w ust. </w:t>
      </w:r>
      <w:r w:rsidR="00C73F75" w:rsidRPr="00E6088B">
        <w:rPr>
          <w:rFonts w:asciiTheme="minorHAnsi" w:hAnsiTheme="minorHAnsi" w:cstheme="minorHAnsi"/>
          <w:sz w:val="24"/>
          <w:szCs w:val="24"/>
        </w:rPr>
        <w:t>6</w:t>
      </w:r>
      <w:r w:rsidRPr="00E6088B">
        <w:rPr>
          <w:rFonts w:asciiTheme="minorHAnsi" w:hAnsiTheme="minorHAnsi" w:cstheme="minorHAnsi"/>
          <w:sz w:val="24"/>
          <w:szCs w:val="24"/>
        </w:rPr>
        <w:t>.</w:t>
      </w:r>
    </w:p>
    <w:p w14:paraId="301F8C8F" w14:textId="099783F2" w:rsidR="00CC0947" w:rsidRPr="00CC0947" w:rsidRDefault="00CC0947" w:rsidP="00771F44">
      <w:pPr>
        <w:pStyle w:val="Akapitzlist"/>
        <w:numPr>
          <w:ilvl w:val="0"/>
          <w:numId w:val="31"/>
        </w:numPr>
        <w:spacing w:line="276" w:lineRule="auto"/>
        <w:rPr>
          <w:rFonts w:asciiTheme="minorHAnsi" w:eastAsia="Calibri" w:hAnsiTheme="minorHAnsi" w:cstheme="minorHAnsi"/>
        </w:rPr>
      </w:pPr>
      <w:r w:rsidRPr="00CC0947">
        <w:rPr>
          <w:rFonts w:asciiTheme="minorHAnsi" w:eastAsia="Calibri" w:hAnsiTheme="minorHAnsi" w:cstheme="minorHAnsi"/>
        </w:rPr>
        <w:t>Dofinansowanie, o którym mowa w § 2 ust. 5 pkt 1</w:t>
      </w:r>
      <w:r w:rsidR="00EE3CCF">
        <w:rPr>
          <w:rFonts w:asciiTheme="minorHAnsi" w:eastAsia="Calibri" w:hAnsiTheme="minorHAnsi" w:cstheme="minorHAnsi"/>
        </w:rPr>
        <w:t>)</w:t>
      </w:r>
      <w:r w:rsidRPr="00CC0947">
        <w:rPr>
          <w:rFonts w:asciiTheme="minorHAnsi" w:eastAsia="Calibri" w:hAnsiTheme="minorHAnsi" w:cstheme="minorHAnsi"/>
        </w:rPr>
        <w:t xml:space="preserve">, będzie przekazywane na wskazany przez Beneficjenta rachunek bankowy w terminie nie dłuższym niż 80 dni licząc od dnia przedłożenia wniosku o płatność, z zastrzeżeniem </w:t>
      </w:r>
      <w:r w:rsidRPr="00E6088B">
        <w:rPr>
          <w:rFonts w:asciiTheme="minorHAnsi" w:eastAsia="Calibri" w:hAnsiTheme="minorHAnsi" w:cstheme="minorHAnsi"/>
        </w:rPr>
        <w:t>zapisów § 13 ust. 5-6 w zakresie</w:t>
      </w:r>
      <w:r w:rsidRPr="00CC0947">
        <w:rPr>
          <w:rFonts w:asciiTheme="minorHAnsi" w:eastAsia="Calibri" w:hAnsiTheme="minorHAnsi" w:cstheme="minorHAnsi"/>
        </w:rPr>
        <w:t xml:space="preserve"> przerwania lub zawieszenia biegu terminu weryfikacji wniosku o płatność.</w:t>
      </w:r>
    </w:p>
    <w:p w14:paraId="011D1209" w14:textId="77777777" w:rsidR="00B800C2" w:rsidRDefault="00B800C2" w:rsidP="00D277F2">
      <w:pPr>
        <w:keepNext/>
        <w:spacing w:after="120"/>
        <w:rPr>
          <w:rFonts w:asciiTheme="minorHAnsi" w:hAnsiTheme="minorHAnsi" w:cstheme="minorHAnsi"/>
          <w:b/>
          <w:bCs/>
          <w:sz w:val="24"/>
          <w:szCs w:val="24"/>
        </w:rPr>
      </w:pP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1450D042"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7815C4" w:rsidRPr="004D7FF0">
        <w:rPr>
          <w:rFonts w:asciiTheme="minorHAnsi" w:hAnsiTheme="minorHAnsi" w:cstheme="minorHAnsi"/>
          <w:sz w:val="24"/>
          <w:szCs w:val="24"/>
        </w:rPr>
        <w:t>umowy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9"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7EE96F50" w14:textId="05FBD493" w:rsidR="0087637A" w:rsidRPr="00B973BF" w:rsidRDefault="0087637A" w:rsidP="0087637A">
      <w:pPr>
        <w:numPr>
          <w:ilvl w:val="0"/>
          <w:numId w:val="23"/>
        </w:numPr>
        <w:spacing w:after="120"/>
        <w:rPr>
          <w:rFonts w:asciiTheme="minorHAnsi" w:hAnsiTheme="minorHAnsi" w:cstheme="minorHAnsi"/>
          <w:sz w:val="24"/>
          <w:szCs w:val="24"/>
        </w:rPr>
      </w:pPr>
      <w:bookmarkStart w:id="10" w:name="_Hlk121764102"/>
      <w:bookmarkEnd w:id="9"/>
      <w:r w:rsidRPr="00B973BF">
        <w:rPr>
          <w:rFonts w:asciiTheme="minorHAnsi" w:hAnsiTheme="minorHAnsi" w:cstheme="minorHAnsi"/>
          <w:sz w:val="24"/>
          <w:szCs w:val="24"/>
        </w:rPr>
        <w:t xml:space="preserve">Beneficjent oświadcza w drugim i kolejnych wnioskach o płatność o kwocie poniesionych w ramach Projektu wydatków bezpośrednich </w:t>
      </w:r>
      <w:r w:rsidR="006966A8">
        <w:rPr>
          <w:rFonts w:asciiTheme="minorHAnsi" w:hAnsiTheme="minorHAnsi" w:cstheme="minorHAnsi"/>
          <w:sz w:val="24"/>
          <w:szCs w:val="24"/>
        </w:rPr>
        <w:t xml:space="preserve"> oraz o poniesionych wydatkach </w:t>
      </w:r>
      <w:r w:rsidRPr="00B973BF">
        <w:rPr>
          <w:rFonts w:asciiTheme="minorHAnsi" w:hAnsiTheme="minorHAnsi" w:cstheme="minorHAnsi"/>
          <w:sz w:val="24"/>
          <w:szCs w:val="24"/>
        </w:rPr>
        <w:t xml:space="preserve">w związku z realizacją wsparcia objętego stawkami jednostkowymi, o których mowa w </w:t>
      </w:r>
      <w:r w:rsidRPr="00013EBD">
        <w:rPr>
          <w:rFonts w:asciiTheme="minorHAnsi" w:hAnsiTheme="minorHAnsi" w:cstheme="minorHAnsi"/>
          <w:sz w:val="24"/>
          <w:szCs w:val="24"/>
        </w:rPr>
        <w:t>§ 7 ust. 2,</w:t>
      </w:r>
      <w:r w:rsidR="00EB7143" w:rsidRPr="00B973BF">
        <w:rPr>
          <w:rFonts w:asciiTheme="minorHAnsi" w:hAnsiTheme="minorHAnsi" w:cstheme="minorHAnsi"/>
          <w:sz w:val="24"/>
          <w:szCs w:val="24"/>
        </w:rPr>
        <w:t xml:space="preserve"> </w:t>
      </w:r>
      <w:r w:rsidRPr="00B973BF">
        <w:rPr>
          <w:rFonts w:asciiTheme="minorHAnsi" w:hAnsiTheme="minorHAnsi" w:cstheme="minorHAnsi"/>
          <w:sz w:val="24"/>
          <w:szCs w:val="24"/>
        </w:rPr>
        <w:t>oraz informuje o przebiegu postępu rzeczowego Projektu</w:t>
      </w:r>
      <w:r w:rsidR="00C11AAD">
        <w:rPr>
          <w:rFonts w:asciiTheme="minorHAnsi" w:hAnsiTheme="minorHAnsi" w:cstheme="minorHAnsi"/>
          <w:sz w:val="24"/>
          <w:szCs w:val="24"/>
        </w:rPr>
        <w:t>.</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r w:rsidRPr="004D7FF0">
        <w:rPr>
          <w:rFonts w:asciiTheme="minorHAnsi" w:hAnsiTheme="minorHAnsi" w:cstheme="minorHAnsi"/>
          <w:sz w:val="24"/>
          <w:szCs w:val="24"/>
        </w:rPr>
        <w:lastRenderedPageBreak/>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8"/>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39"/>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40"/>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0CE5AF4B"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t xml:space="preserve">W przypadku, o którym mowa w ust. </w:t>
      </w:r>
      <w:r w:rsidR="00E60E08" w:rsidRPr="004D7FF0">
        <w:rPr>
          <w:rStyle w:val="new"/>
          <w:rFonts w:asciiTheme="minorHAnsi" w:hAnsiTheme="minorHAnsi" w:cstheme="minorHAnsi"/>
          <w:sz w:val="24"/>
          <w:szCs w:val="24"/>
        </w:rPr>
        <w:t>4</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proofErr w:type="spellStart"/>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roofErr w:type="spellEnd"/>
      <w:r w:rsidR="006A1C74" w:rsidRPr="004D7FF0">
        <w:rPr>
          <w:rStyle w:val="new"/>
          <w:rFonts w:asciiTheme="minorHAnsi" w:hAnsiTheme="minorHAnsi" w:cstheme="minorHAnsi"/>
          <w:sz w:val="24"/>
          <w:szCs w:val="24"/>
        </w:rPr>
        <w:t>.</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11" w:name="_Hlk122349997"/>
      <w:bookmarkEnd w:id="10"/>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11"/>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stosuje </w:t>
      </w:r>
      <w:r w:rsidRPr="00013EBD">
        <w:rPr>
          <w:rFonts w:asciiTheme="minorHAnsi" w:hAnsiTheme="minorHAnsi" w:cstheme="minorHAnsi"/>
          <w:sz w:val="24"/>
          <w:szCs w:val="24"/>
        </w:rPr>
        <w:t>się § 1</w:t>
      </w:r>
      <w:r w:rsidR="007A1620" w:rsidRPr="00013EBD">
        <w:rPr>
          <w:rFonts w:asciiTheme="minorHAnsi" w:hAnsiTheme="minorHAnsi" w:cstheme="minorHAnsi"/>
          <w:sz w:val="24"/>
          <w:szCs w:val="24"/>
        </w:rPr>
        <w:t>8</w:t>
      </w:r>
      <w:r w:rsidRPr="00013EBD">
        <w:rPr>
          <w:rFonts w:asciiTheme="minorHAnsi" w:hAnsiTheme="minorHAnsi" w:cstheme="minorHAnsi"/>
          <w:sz w:val="24"/>
          <w:szCs w:val="24"/>
        </w:rPr>
        <w:t xml:space="preserve"> ust. 8.</w:t>
      </w:r>
    </w:p>
    <w:p w14:paraId="4040B2B8" w14:textId="77EB56E8" w:rsidR="00CF1666"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lastRenderedPageBreak/>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1"/>
      </w:r>
      <w:r w:rsidR="00446C3D">
        <w:rPr>
          <w:rFonts w:asciiTheme="minorHAnsi" w:hAnsiTheme="minorHAnsi" w:cstheme="minorHAnsi"/>
          <w:sz w:val="24"/>
          <w:szCs w:val="24"/>
        </w:rPr>
        <w:t>.</w:t>
      </w:r>
    </w:p>
    <w:p w14:paraId="0A149DE4" w14:textId="77777777" w:rsidR="004A5BF8" w:rsidRPr="002550C4" w:rsidRDefault="004A5BF8" w:rsidP="004A5BF8">
      <w:pPr>
        <w:pStyle w:val="Akapitzlist"/>
        <w:numPr>
          <w:ilvl w:val="0"/>
          <w:numId w:val="23"/>
        </w:numPr>
        <w:suppressAutoHyphens w:val="0"/>
        <w:autoSpaceDE w:val="0"/>
        <w:autoSpaceDN w:val="0"/>
        <w:adjustRightInd w:val="0"/>
        <w:spacing w:after="80" w:line="276" w:lineRule="auto"/>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53F9F0F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1) numer Umowy, </w:t>
      </w:r>
    </w:p>
    <w:p w14:paraId="369E3C53"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2) nazwę Projektu, </w:t>
      </w:r>
    </w:p>
    <w:p w14:paraId="6F7D1B02" w14:textId="56A9372F"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w:t>
      </w:r>
      <w:r w:rsidR="00982259">
        <w:rPr>
          <w:rFonts w:asciiTheme="minorHAnsi" w:hAnsiTheme="minorHAnsi" w:cstheme="minorHAnsi"/>
          <w:color w:val="000000"/>
          <w:lang w:eastAsia="pl-PL"/>
        </w:rPr>
        <w:br/>
      </w:r>
      <w:r w:rsidRPr="002550C4">
        <w:rPr>
          <w:rFonts w:asciiTheme="minorHAnsi" w:hAnsiTheme="minorHAnsi" w:cstheme="minorHAnsi"/>
          <w:color w:val="000000"/>
          <w:lang w:eastAsia="pl-PL"/>
        </w:rPr>
        <w:t xml:space="preserve">o dofinansowanie odnosi się wydatek kwalifikowalny, </w:t>
      </w:r>
    </w:p>
    <w:p w14:paraId="2D821A4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4) kwotę wydatków kwalifikowalnych, </w:t>
      </w:r>
    </w:p>
    <w:p w14:paraId="73370E0D"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5) podział kwotowy na poszczególne źródła finansowania projektu, tj. wkład własny oraz wartość dofinansowania, </w:t>
      </w:r>
    </w:p>
    <w:p w14:paraId="2222F705"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6) informację o poprawności formalno-rachunkowej i merytorycznej, </w:t>
      </w:r>
    </w:p>
    <w:p w14:paraId="326B3CAE"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7) informację o zakresie stosowania </w:t>
      </w:r>
      <w:proofErr w:type="spellStart"/>
      <w:r w:rsidRPr="002550C4">
        <w:rPr>
          <w:rFonts w:asciiTheme="minorHAnsi" w:hAnsiTheme="minorHAnsi" w:cstheme="minorHAnsi"/>
          <w:color w:val="000000"/>
          <w:lang w:eastAsia="pl-PL"/>
        </w:rPr>
        <w:t>pzp</w:t>
      </w:r>
      <w:proofErr w:type="spellEnd"/>
      <w:r>
        <w:rPr>
          <w:rFonts w:asciiTheme="minorHAnsi" w:hAnsiTheme="minorHAnsi" w:cstheme="minorHAnsi"/>
          <w:color w:val="000000"/>
          <w:lang w:eastAsia="pl-PL"/>
        </w:rPr>
        <w:t xml:space="preserve"> </w:t>
      </w:r>
      <w:r w:rsidRPr="00CA7C53">
        <w:rPr>
          <w:rFonts w:asciiTheme="minorHAnsi" w:hAnsiTheme="minorHAnsi" w:cstheme="minorHAnsi"/>
          <w:color w:val="000000"/>
          <w:lang w:eastAsia="pl-PL"/>
        </w:rPr>
        <w:t>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PZP”</w:t>
      </w:r>
      <w:r>
        <w:rPr>
          <w:rFonts w:asciiTheme="minorHAnsi" w:hAnsiTheme="minorHAnsi" w:cstheme="minorHAnsi"/>
          <w:color w:val="000000"/>
          <w:lang w:eastAsia="pl-PL"/>
        </w:rPr>
        <w:t xml:space="preserve">   </w:t>
      </w:r>
    </w:p>
    <w:p w14:paraId="5A36F9A9" w14:textId="42EDAFC5" w:rsidR="004A5BF8" w:rsidRPr="00274636" w:rsidRDefault="004A5BF8" w:rsidP="00274636">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8) podanie numeru ewidencyjnego lub księgowego. </w:t>
      </w:r>
    </w:p>
    <w:p w14:paraId="0D15139D" w14:textId="023277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28FD5351" w:rsidR="00CF1666" w:rsidRPr="00D074B0" w:rsidRDefault="00CF1666" w:rsidP="004D7FF0">
      <w:pPr>
        <w:numPr>
          <w:ilvl w:val="0"/>
          <w:numId w:val="23"/>
        </w:numPr>
        <w:spacing w:after="120"/>
        <w:rPr>
          <w:rFonts w:asciiTheme="minorHAnsi" w:hAnsiTheme="minorHAnsi" w:cstheme="minorHAnsi"/>
          <w:sz w:val="24"/>
          <w:szCs w:val="24"/>
        </w:rPr>
      </w:pPr>
      <w:r w:rsidRPr="00D074B0">
        <w:rPr>
          <w:rFonts w:asciiTheme="minorHAnsi" w:hAnsiTheme="minorHAnsi" w:cstheme="minorHAnsi"/>
          <w:sz w:val="24"/>
          <w:szCs w:val="24"/>
        </w:rPr>
        <w:t>W przypadku niedokonania zwrotu dofinansowania</w:t>
      </w:r>
      <w:r w:rsidR="00DE0243" w:rsidRPr="00D074B0">
        <w:rPr>
          <w:rFonts w:cs="Calibri"/>
          <w:sz w:val="24"/>
          <w:szCs w:val="24"/>
        </w:rPr>
        <w:t xml:space="preserve"> </w:t>
      </w:r>
      <w:r w:rsidR="00DE0243" w:rsidRPr="00D074B0">
        <w:rPr>
          <w:rFonts w:asciiTheme="minorHAnsi" w:hAnsiTheme="minorHAnsi" w:cstheme="minorHAnsi"/>
          <w:sz w:val="24"/>
          <w:szCs w:val="24"/>
        </w:rPr>
        <w:t>w części ze środków europejskich</w:t>
      </w:r>
      <w:r w:rsidRPr="00D074B0">
        <w:rPr>
          <w:rFonts w:asciiTheme="minorHAnsi" w:hAnsiTheme="minorHAnsi" w:cstheme="minorHAnsi"/>
          <w:sz w:val="24"/>
          <w:szCs w:val="24"/>
        </w:rPr>
        <w:t xml:space="preserve">, zgodnie z ust. </w:t>
      </w:r>
      <w:r w:rsidR="004A5BF8" w:rsidRPr="00D074B0">
        <w:rPr>
          <w:rFonts w:asciiTheme="minorHAnsi" w:hAnsiTheme="minorHAnsi" w:cstheme="minorHAnsi"/>
          <w:sz w:val="24"/>
          <w:szCs w:val="24"/>
        </w:rPr>
        <w:t>11</w:t>
      </w:r>
      <w:r w:rsidRPr="00D074B0">
        <w:rPr>
          <w:rFonts w:asciiTheme="minorHAnsi" w:hAnsiTheme="minorHAnsi" w:cstheme="minorHAnsi"/>
          <w:sz w:val="24"/>
          <w:szCs w:val="24"/>
        </w:rPr>
        <w:t>, stosuje się § 1</w:t>
      </w:r>
      <w:r w:rsidR="00F24949" w:rsidRPr="00D074B0">
        <w:rPr>
          <w:rFonts w:asciiTheme="minorHAnsi" w:hAnsiTheme="minorHAnsi" w:cstheme="minorHAnsi"/>
          <w:sz w:val="24"/>
          <w:szCs w:val="24"/>
        </w:rPr>
        <w:t>6</w:t>
      </w:r>
      <w:r w:rsidRPr="00D074B0">
        <w:rPr>
          <w:rFonts w:asciiTheme="minorHAnsi" w:hAnsiTheme="minorHAnsi" w:cstheme="minorHAnsi"/>
          <w:sz w:val="24"/>
          <w:szCs w:val="24"/>
        </w:rPr>
        <w:t>.</w:t>
      </w:r>
      <w:r w:rsidR="00DE0243" w:rsidRPr="00D074B0">
        <w:rPr>
          <w:rFonts w:cs="Calibri"/>
          <w:sz w:val="24"/>
          <w:szCs w:val="24"/>
        </w:rPr>
        <w:t xml:space="preserve"> </w:t>
      </w:r>
      <w:r w:rsidR="00DE0243" w:rsidRPr="00D074B0">
        <w:rPr>
          <w:rFonts w:asciiTheme="minorHAnsi" w:hAnsiTheme="minorHAnsi" w:cstheme="minorHAnsi"/>
          <w:sz w:val="24"/>
          <w:szCs w:val="24"/>
        </w:rPr>
        <w:t xml:space="preserve">W przypadku niedokonania zwrotu w części z dotacji celowej, zgodnie z ust. </w:t>
      </w:r>
      <w:r w:rsidR="002701A6" w:rsidRPr="00D074B0">
        <w:rPr>
          <w:rFonts w:asciiTheme="minorHAnsi" w:hAnsiTheme="minorHAnsi" w:cstheme="minorHAnsi"/>
          <w:sz w:val="24"/>
          <w:szCs w:val="24"/>
        </w:rPr>
        <w:t>11</w:t>
      </w:r>
      <w:r w:rsidR="00DE0243" w:rsidRPr="00D074B0">
        <w:rPr>
          <w:rFonts w:asciiTheme="minorHAnsi" w:hAnsiTheme="minorHAnsi" w:cstheme="minorHAnsi"/>
          <w:sz w:val="24"/>
          <w:szCs w:val="24"/>
        </w:rPr>
        <w:t>, Instytucja Pośrednicząca wydaje decyzje o zwrocie środków na podstawie art.</w:t>
      </w:r>
      <w:r w:rsidR="00745F87" w:rsidRPr="00D074B0">
        <w:rPr>
          <w:rFonts w:asciiTheme="minorHAnsi" w:hAnsiTheme="minorHAnsi" w:cstheme="minorHAnsi"/>
          <w:sz w:val="24"/>
          <w:szCs w:val="24"/>
        </w:rPr>
        <w:t xml:space="preserve"> </w:t>
      </w:r>
      <w:r w:rsidR="00DE0243" w:rsidRPr="00D074B0">
        <w:rPr>
          <w:rFonts w:asciiTheme="minorHAnsi" w:hAnsiTheme="minorHAnsi" w:cstheme="minorHAnsi"/>
          <w:sz w:val="24"/>
          <w:szCs w:val="24"/>
        </w:rPr>
        <w:t>169 ust. 6</w:t>
      </w:r>
      <w:r w:rsidR="00DE0697">
        <w:rPr>
          <w:rFonts w:asciiTheme="minorHAnsi" w:hAnsiTheme="minorHAnsi" w:cstheme="minorHAnsi"/>
          <w:sz w:val="24"/>
          <w:szCs w:val="24"/>
        </w:rPr>
        <w:t xml:space="preserve"> </w:t>
      </w:r>
      <w:r w:rsidR="00DE0697" w:rsidRPr="00DE0697">
        <w:rPr>
          <w:rFonts w:cs="Calibri"/>
          <w:sz w:val="24"/>
          <w:szCs w:val="24"/>
        </w:rPr>
        <w:t xml:space="preserve">ustawy z dnia 27 sierpnia 2009 r. o finansach publicznych, zwanej dalej </w:t>
      </w:r>
      <w:r w:rsidR="00DE0243" w:rsidRPr="00D074B0">
        <w:rPr>
          <w:rFonts w:asciiTheme="minorHAnsi" w:hAnsiTheme="minorHAnsi" w:cstheme="minorHAnsi"/>
          <w:sz w:val="24"/>
          <w:szCs w:val="24"/>
        </w:rPr>
        <w:t>„</w:t>
      </w:r>
      <w:proofErr w:type="spellStart"/>
      <w:r w:rsidR="00DE0243" w:rsidRPr="00D074B0">
        <w:rPr>
          <w:rFonts w:asciiTheme="minorHAnsi" w:hAnsiTheme="minorHAnsi" w:cstheme="minorHAnsi"/>
          <w:sz w:val="24"/>
          <w:szCs w:val="24"/>
        </w:rPr>
        <w:t>Ufp</w:t>
      </w:r>
      <w:proofErr w:type="spellEnd"/>
      <w:r w:rsidR="00DE0243" w:rsidRPr="00D074B0">
        <w:rPr>
          <w:rFonts w:asciiTheme="minorHAnsi" w:hAnsiTheme="minorHAnsi" w:cstheme="minorHAnsi"/>
          <w:sz w:val="24"/>
          <w:szCs w:val="24"/>
        </w:rPr>
        <w:t>”.</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57A09194"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w:t>
      </w:r>
      <w:r w:rsidR="001C7DDB">
        <w:rPr>
          <w:rFonts w:ascii="Calibri" w:hAnsi="Calibri" w:cs="Calibri"/>
          <w:sz w:val="24"/>
        </w:rPr>
        <w:t>metodyk</w:t>
      </w:r>
      <w:r w:rsidR="001C7DDB" w:rsidRPr="00E42DA1">
        <w:rPr>
          <w:rFonts w:ascii="Calibri" w:hAnsi="Calibri" w:cs="Calibri"/>
          <w:sz w:val="24"/>
        </w:rPr>
        <w:t xml:space="preserve"> </w:t>
      </w:r>
      <w:r w:rsidRPr="00E42DA1">
        <w:rPr>
          <w:rFonts w:ascii="Calibri" w:hAnsi="Calibri" w:cs="Calibri"/>
          <w:sz w:val="24"/>
        </w:rPr>
        <w:t xml:space="preserve">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w:t>
      </w:r>
      <w:r w:rsidR="00AF3907">
        <w:rPr>
          <w:rFonts w:ascii="Calibri" w:hAnsi="Calibri" w:cs="Calibri"/>
          <w:sz w:val="24"/>
        </w:rPr>
        <w:t>B</w:t>
      </w:r>
      <w:r w:rsidR="00DE0243" w:rsidRPr="00DE0243">
        <w:rPr>
          <w:rFonts w:ascii="Calibri" w:hAnsi="Calibri" w:cs="Calibri"/>
          <w:sz w:val="24"/>
        </w:rPr>
        <w:t xml:space="preserve">eneficjenta niewystarczających wyjaśnień, Instytucja Pośrednicząca może zwrócić się o złożenie wyjaśnień do innych niż Beneficjent podmiotów lub osób zaangażowanych w realizację Projektu, w tym uczestników Projektu, </w:t>
      </w:r>
      <w:proofErr w:type="spellStart"/>
      <w:r w:rsidR="00DE0243" w:rsidRPr="00DE0243">
        <w:rPr>
          <w:rFonts w:ascii="Calibri" w:hAnsi="Calibri" w:cs="Calibri"/>
          <w:sz w:val="24"/>
        </w:rPr>
        <w:t>grantobiorców</w:t>
      </w:r>
      <w:proofErr w:type="spellEnd"/>
      <w:r w:rsidR="00DE0243" w:rsidRPr="00DE0243">
        <w:rPr>
          <w:rFonts w:ascii="Calibri" w:hAnsi="Calibri" w:cs="Calibri"/>
          <w:sz w:val="24"/>
        </w:rPr>
        <w:t xml:space="preserve">,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7BE733E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77777777" w:rsidR="00212F83" w:rsidRPr="00715151"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t>Instytucja Pośrednicząca dokonuje weryfikacji wniosku 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w:t>
      </w:r>
      <w:r w:rsidRPr="00715151">
        <w:rPr>
          <w:rFonts w:asciiTheme="minorHAnsi" w:hAnsiTheme="minorHAnsi" w:cstheme="minorHAnsi"/>
        </w:rPr>
        <w:t xml:space="preserve">ten dotyczy każdej złożonej przez Beneficjenta wersji wniosku o płatność. </w:t>
      </w:r>
    </w:p>
    <w:p w14:paraId="006A3C1E" w14:textId="77777777" w:rsidR="00797119" w:rsidRPr="00035561" w:rsidRDefault="00797119" w:rsidP="00B96F37">
      <w:pPr>
        <w:pStyle w:val="Akapitzlist"/>
        <w:numPr>
          <w:ilvl w:val="0"/>
          <w:numId w:val="8"/>
        </w:numPr>
        <w:spacing w:before="120" w:line="276" w:lineRule="auto"/>
        <w:ind w:left="357" w:hanging="357"/>
        <w:rPr>
          <w:rFonts w:ascii="Calibri" w:eastAsia="Calibri" w:hAnsi="Calibri"/>
        </w:rPr>
      </w:pPr>
      <w:r w:rsidRPr="00035561">
        <w:rPr>
          <w:rFonts w:ascii="Calibri" w:eastAsia="Calibri" w:hAnsi="Calibri"/>
        </w:rPr>
        <w:t>W przypadku nieprzedłożenia dokumentów lub złożenia dokumentów niekompletnych zgodnie z ust. 1 wydatki dotyczące tych dokumentów mogą zostać uznane za nieprawidłowość.</w:t>
      </w:r>
    </w:p>
    <w:p w14:paraId="031A04D2" w14:textId="7EEC1E6D" w:rsidR="00D6490E" w:rsidRPr="004D7FF0" w:rsidRDefault="00D6490E" w:rsidP="00B96F37">
      <w:pPr>
        <w:pStyle w:val="Akapitzlist"/>
        <w:numPr>
          <w:ilvl w:val="0"/>
          <w:numId w:val="8"/>
        </w:numPr>
        <w:spacing w:before="120" w:after="120" w:line="276" w:lineRule="auto"/>
        <w:ind w:left="357" w:hanging="357"/>
        <w:rPr>
          <w:rFonts w:asciiTheme="minorHAnsi" w:eastAsia="Calibri" w:hAnsiTheme="minorHAnsi" w:cstheme="minorHAnsi"/>
        </w:rPr>
      </w:pPr>
      <w:r w:rsidRPr="004D7FF0">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2A61F16A"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Projektu jest dokonywana kontrola</w:t>
      </w:r>
      <w:r w:rsidRPr="004D7FF0">
        <w:rPr>
          <w:rStyle w:val="Znakiprzypiswdolnych"/>
          <w:rFonts w:asciiTheme="minorHAnsi" w:hAnsiTheme="minorHAnsi" w:cstheme="minorHAnsi"/>
          <w:sz w:val="24"/>
        </w:rPr>
        <w:footnoteReference w:id="42"/>
      </w:r>
      <w:r w:rsidRPr="004D7FF0">
        <w:rPr>
          <w:rFonts w:asciiTheme="minorHAnsi" w:hAnsiTheme="minorHAnsi" w:cstheme="minorHAnsi"/>
          <w:sz w:val="24"/>
        </w:rPr>
        <w:t xml:space="preserve"> i został złożony końcowy wniosek </w:t>
      </w:r>
      <w:r w:rsidR="002701A6">
        <w:rPr>
          <w:rFonts w:asciiTheme="minorHAnsi" w:hAnsiTheme="minorHAnsi" w:cstheme="minorHAnsi"/>
          <w:sz w:val="24"/>
        </w:rPr>
        <w:br/>
      </w:r>
      <w:r w:rsidRPr="004D7FF0">
        <w:rPr>
          <w:rFonts w:asciiTheme="minorHAnsi" w:hAnsiTheme="minorHAnsi" w:cstheme="minorHAnsi"/>
          <w:sz w:val="24"/>
        </w:rPr>
        <w:t>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629FE004"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lastRenderedPageBreak/>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w związku ze złożonym wnioskiem </w:t>
      </w:r>
      <w:r w:rsidR="002701A6">
        <w:rPr>
          <w:rFonts w:asciiTheme="minorHAnsi" w:hAnsiTheme="minorHAnsi" w:cstheme="minorHAnsi"/>
          <w:sz w:val="24"/>
        </w:rPr>
        <w:br/>
      </w:r>
      <w:r w:rsidRPr="004D7FF0">
        <w:rPr>
          <w:rFonts w:asciiTheme="minorHAnsi" w:hAnsiTheme="minorHAnsi" w:cstheme="minorHAnsi"/>
          <w:sz w:val="24"/>
        </w:rPr>
        <w:t>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1151780A"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42B95A41"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w:t>
      </w:r>
      <w:r w:rsidR="00027A8D" w:rsidRPr="00B973BF">
        <w:rPr>
          <w:rFonts w:asciiTheme="minorHAnsi" w:hAnsiTheme="minorHAnsi" w:cstheme="minorHAnsi"/>
          <w:sz w:val="24"/>
          <w:szCs w:val="24"/>
        </w:rPr>
        <w:t xml:space="preserve">realizacji </w:t>
      </w:r>
      <w:r w:rsidRPr="004D7FF0">
        <w:rPr>
          <w:rFonts w:asciiTheme="minorHAnsi" w:hAnsiTheme="minorHAnsi" w:cstheme="minorHAnsi"/>
          <w:sz w:val="24"/>
          <w:szCs w:val="24"/>
        </w:rPr>
        <w:t xml:space="preserve">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3"/>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3158A34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kwotę wydatków, które zostały uznane za niekwalifikowalne wraz z uzasadnieniem oraz wezwaniem do ich zwrotu na rachunek </w:t>
      </w:r>
      <w:r w:rsidR="0073573C">
        <w:rPr>
          <w:rFonts w:asciiTheme="minorHAnsi" w:hAnsiTheme="minorHAnsi" w:cstheme="minorHAnsi"/>
          <w:sz w:val="24"/>
        </w:rPr>
        <w:t>bankowy</w:t>
      </w:r>
      <w:r w:rsidR="0073573C" w:rsidRPr="004D7FF0">
        <w:rPr>
          <w:rFonts w:asciiTheme="minorHAnsi" w:hAnsiTheme="minorHAnsi" w:cstheme="minorHAnsi"/>
          <w:sz w:val="24"/>
        </w:rPr>
        <w:t xml:space="preserve"> </w:t>
      </w:r>
      <w:r w:rsidRPr="004D7FF0">
        <w:rPr>
          <w:rFonts w:asciiTheme="minorHAnsi" w:hAnsiTheme="minorHAnsi" w:cstheme="minorHAnsi"/>
          <w:sz w:val="24"/>
        </w:rPr>
        <w:t xml:space="preserve">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4"/>
      </w:r>
      <w:r w:rsidRPr="004D7FF0">
        <w:rPr>
          <w:rFonts w:asciiTheme="minorHAnsi" w:hAnsiTheme="minorHAnsi" w:cstheme="minorHAnsi"/>
          <w:sz w:val="24"/>
        </w:rPr>
        <w:t>;</w:t>
      </w:r>
    </w:p>
    <w:p w14:paraId="51A8583C" w14:textId="6DAA1DD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zatwierdzoną kwotę rozliczenia kwoty dofinansowania </w:t>
      </w:r>
      <w:r w:rsidRPr="00035561">
        <w:rPr>
          <w:rFonts w:asciiTheme="minorHAnsi" w:hAnsiTheme="minorHAnsi" w:cstheme="minorHAnsi"/>
          <w:iCs/>
          <w:sz w:val="24"/>
        </w:rPr>
        <w:t>oraz wkładu własnego</w:t>
      </w:r>
      <w:r w:rsidRPr="00035561">
        <w:rPr>
          <w:rStyle w:val="Znakiprzypiswdolnych"/>
          <w:rFonts w:asciiTheme="minorHAnsi" w:hAnsiTheme="minorHAnsi" w:cstheme="minorHAnsi"/>
          <w:iCs/>
          <w:sz w:val="24"/>
        </w:rPr>
        <w:footnoteReference w:id="45"/>
      </w:r>
      <w:r w:rsidRPr="0015678B">
        <w:rPr>
          <w:rFonts w:asciiTheme="minorHAnsi" w:hAnsiTheme="minorHAnsi" w:cstheme="minorHAnsi"/>
          <w:sz w:val="24"/>
        </w:rPr>
        <w:t xml:space="preserve"> </w:t>
      </w:r>
      <w:r w:rsidRPr="004D7FF0">
        <w:rPr>
          <w:rFonts w:asciiTheme="minorHAnsi" w:hAnsiTheme="minorHAnsi" w:cstheme="minorHAnsi"/>
          <w:sz w:val="24"/>
        </w:rPr>
        <w:t>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p>
    <w:p w14:paraId="5B353565" w14:textId="4B099CB6" w:rsidR="008A6A25" w:rsidRPr="004A1419" w:rsidRDefault="00EE6AD7" w:rsidP="004D7FF0">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lastRenderedPageBreak/>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816731">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w:t>
      </w:r>
      <w:r w:rsidR="009322E7">
        <w:rPr>
          <w:rFonts w:asciiTheme="minorHAnsi" w:hAnsiTheme="minorHAnsi" w:cstheme="minorHAnsi"/>
        </w:rPr>
        <w:t xml:space="preserve"> zgodnie z </w:t>
      </w:r>
      <w:r w:rsidR="009322E7" w:rsidRPr="004D7FF0">
        <w:rPr>
          <w:rFonts w:asciiTheme="minorHAnsi" w:hAnsiTheme="minorHAnsi" w:cstheme="minorHAnsi"/>
        </w:rPr>
        <w:t>§</w:t>
      </w:r>
      <w:r w:rsidR="009322E7">
        <w:rPr>
          <w:rFonts w:asciiTheme="minorHAnsi" w:hAnsiTheme="minorHAnsi" w:cstheme="minorHAnsi"/>
        </w:rPr>
        <w:t xml:space="preserve"> 3 ust. 13</w:t>
      </w:r>
      <w:r w:rsidRPr="004D7FF0">
        <w:rPr>
          <w:rFonts w:asciiTheme="minorHAnsi" w:hAnsiTheme="minorHAnsi" w:cstheme="minorHAnsi"/>
        </w:rPr>
        <w:t>.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00EF33C6">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20B62FEE"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zakresie wydatków niekwalifikowalnych. </w:t>
      </w:r>
    </w:p>
    <w:p w14:paraId="3D1730E1" w14:textId="0859731D"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7098951F"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289DBBC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46388765"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02864F4A" w14:textId="5454DCBB" w:rsidR="00B96F37" w:rsidRPr="00B96F37" w:rsidRDefault="008A6A25" w:rsidP="00771F44">
      <w:pPr>
        <w:numPr>
          <w:ilvl w:val="0"/>
          <w:numId w:val="35"/>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2BC8118" w14:textId="77777777" w:rsidR="00F14948" w:rsidRDefault="00F14948" w:rsidP="00982259">
      <w:pPr>
        <w:keepNext/>
        <w:spacing w:after="120"/>
        <w:rPr>
          <w:rFonts w:asciiTheme="minorHAnsi" w:hAnsiTheme="minorHAnsi" w:cstheme="minorHAnsi"/>
          <w:b/>
          <w:bCs/>
          <w:sz w:val="24"/>
          <w:szCs w:val="24"/>
        </w:rPr>
      </w:pPr>
    </w:p>
    <w:p w14:paraId="178816F4" w14:textId="38047CCD" w:rsidR="00023B7A" w:rsidRPr="004D7FF0" w:rsidRDefault="00023B7A" w:rsidP="00982259">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7FEECC8D"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FD6660" w:rsidRPr="00AE0ABD">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1E0848">
        <w:rPr>
          <w:rFonts w:asciiTheme="minorHAnsi" w:hAnsiTheme="minorHAnsi" w:cstheme="minorHAnsi"/>
          <w:sz w:val="24"/>
          <w:szCs w:val="24"/>
        </w:rPr>
        <w:t>5</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w:t>
      </w:r>
      <w:r w:rsidR="00EA119B" w:rsidRPr="004D7FF0">
        <w:rPr>
          <w:rFonts w:asciiTheme="minorHAnsi" w:hAnsiTheme="minorHAnsi" w:cstheme="minorHAnsi"/>
          <w:sz w:val="24"/>
          <w:szCs w:val="24"/>
        </w:rPr>
        <w:t xml:space="preserve"> oraz wartość wkładu własnego, o którym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00EA119B" w:rsidRPr="004D7FF0">
        <w:rPr>
          <w:rFonts w:asciiTheme="minorHAnsi" w:hAnsiTheme="minorHAnsi" w:cstheme="minorHAnsi"/>
          <w:sz w:val="24"/>
          <w:szCs w:val="24"/>
        </w:rPr>
        <w:t>pkt 2</w:t>
      </w:r>
      <w:r w:rsidRPr="004D7FF0">
        <w:rPr>
          <w:rFonts w:asciiTheme="minorHAnsi" w:hAnsiTheme="minorHAnsi" w:cstheme="minorHAnsi"/>
          <w:sz w:val="24"/>
          <w:szCs w:val="24"/>
        </w:rPr>
        <w:t>, w części w jakiej 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umowy.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335B8090" w14:textId="77777777" w:rsidR="00CF1666" w:rsidRPr="004D7FF0" w:rsidRDefault="00CF1666" w:rsidP="004D7FF0">
      <w:pPr>
        <w:spacing w:after="120"/>
        <w:rPr>
          <w:rFonts w:asciiTheme="minorHAnsi" w:hAnsiTheme="minorHAnsi" w:cstheme="minorHAnsi"/>
          <w:sz w:val="24"/>
          <w:szCs w:val="24"/>
        </w:rPr>
      </w:pPr>
    </w:p>
    <w:p w14:paraId="585FF305" w14:textId="24002B7A"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771F44">
      <w:pPr>
        <w:keepNext/>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wykorzystane z naruszeniem procedur, o których mowa w art. 184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2518C3C2"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1F2C29DA"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dnia 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66BF77BA" w:rsidR="00CF1666"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 terminie 14 dni kalendarzowych od dnia </w:t>
      </w:r>
      <w:r w:rsidRPr="004D7FF0">
        <w:rPr>
          <w:rFonts w:asciiTheme="minorHAnsi" w:hAnsiTheme="minorHAnsi" w:cstheme="minorHAnsi"/>
          <w:sz w:val="24"/>
          <w:szCs w:val="24"/>
        </w:rPr>
        <w:lastRenderedPageBreak/>
        <w:t>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tym wezwaniu. </w:t>
      </w:r>
    </w:p>
    <w:p w14:paraId="5892D463" w14:textId="4DCA50B5" w:rsidR="00212F83" w:rsidRPr="004D7FF0" w:rsidRDefault="00212F83" w:rsidP="00771F44">
      <w:pPr>
        <w:numPr>
          <w:ilvl w:val="0"/>
          <w:numId w:val="33"/>
        </w:numPr>
        <w:tabs>
          <w:tab w:val="left" w:pos="357"/>
        </w:tabs>
        <w:spacing w:after="120"/>
        <w:rPr>
          <w:rFonts w:asciiTheme="minorHAnsi" w:hAnsiTheme="minorHAnsi" w:cstheme="minorHAns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p>
    <w:p w14:paraId="7D10C7E3" w14:textId="3D818989" w:rsidR="00DA3CBC"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dokonuje opisu przelewu </w:t>
      </w:r>
      <w:r w:rsidR="009773BD" w:rsidRPr="009773BD">
        <w:rPr>
          <w:rFonts w:cs="Calibri"/>
          <w:sz w:val="24"/>
          <w:szCs w:val="24"/>
        </w:rPr>
        <w:t>wszelkich zwracanych środków, poprzez wskazanie:</w:t>
      </w:r>
    </w:p>
    <w:p w14:paraId="25288208" w14:textId="3B5B0C7A"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numeru Projektu,</w:t>
      </w:r>
    </w:p>
    <w:p w14:paraId="0E7B9AD8" w14:textId="13585C52" w:rsidR="00DA3CBC" w:rsidRPr="004D7FF0"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5A611022" w:rsidR="00DA3CBC" w:rsidRPr="007A417A" w:rsidRDefault="00DA3CBC"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 xml:space="preserve">tytułu zwrotu (a w przypadku dokonania zwrotu środków na podstawie decyzji, </w:t>
      </w:r>
      <w:r w:rsidRPr="007A417A">
        <w:rPr>
          <w:rFonts w:asciiTheme="minorHAnsi" w:hAnsiTheme="minorHAnsi" w:cstheme="minorHAnsi"/>
        </w:rPr>
        <w:t>o</w:t>
      </w:r>
      <w:r w:rsidR="00446C3D" w:rsidRPr="007A417A">
        <w:rPr>
          <w:rFonts w:asciiTheme="minorHAnsi" w:hAnsiTheme="minorHAnsi" w:cstheme="minorHAnsi"/>
        </w:rPr>
        <w:t> </w:t>
      </w:r>
      <w:r w:rsidRPr="007A417A">
        <w:rPr>
          <w:rFonts w:asciiTheme="minorHAnsi" w:hAnsiTheme="minorHAnsi" w:cstheme="minorHAnsi"/>
        </w:rPr>
        <w:t>której mowa w art. 207 ustawy o finansach, także numeru decyzji),</w:t>
      </w:r>
    </w:p>
    <w:p w14:paraId="0B7D5F14" w14:textId="4D0A55A4"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daty otrzymania transzy dofinansowania, której dotyczy zwrot,</w:t>
      </w:r>
    </w:p>
    <w:p w14:paraId="0C7AD1B0" w14:textId="7B9B3E69" w:rsidR="000D4B30" w:rsidRPr="007A417A" w:rsidRDefault="000D4B30" w:rsidP="00771F44">
      <w:pPr>
        <w:pStyle w:val="Akapitzlist"/>
        <w:numPr>
          <w:ilvl w:val="1"/>
          <w:numId w:val="33"/>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klasyfikacji budżetowej (podstawą zakwalifikowania zwrotu do odpowiedniego paragrafu klasyfikacji budżetowej będzie ustalenie jego rodzaju oraz podstawy prawnej).</w:t>
      </w:r>
    </w:p>
    <w:p w14:paraId="002CD047" w14:textId="24D5B1FA" w:rsidR="00CE3BD3" w:rsidRPr="004D7FF0" w:rsidRDefault="00CE3BD3" w:rsidP="00836F86">
      <w:pPr>
        <w:pStyle w:val="Akapitzlist"/>
        <w:tabs>
          <w:tab w:val="left" w:pos="357"/>
        </w:tabs>
        <w:spacing w:after="120" w:line="276" w:lineRule="auto"/>
        <w:ind w:left="641"/>
        <w:rPr>
          <w:rFonts w:asciiTheme="minorHAnsi" w:hAnsiTheme="minorHAnsi" w:cstheme="minorHAnsi"/>
        </w:rPr>
      </w:pPr>
      <w:r w:rsidRPr="00836F86">
        <w:rPr>
          <w:rFonts w:asciiTheme="minorHAnsi" w:hAnsiTheme="minorHAnsi" w:cstheme="minorHAnsi"/>
        </w:rPr>
        <w:t>Beneficjent ma obowiązek przekazać wszystkie niezbędne informacje dotyczące zwracanych środków w formie pisemnej do Instytucji Pośredniczącej.</w:t>
      </w:r>
      <w:r>
        <w:rPr>
          <w:rFonts w:asciiTheme="minorHAnsi" w:hAnsiTheme="minorHAnsi" w:cstheme="minorHAnsi"/>
        </w:rPr>
        <w:t xml:space="preserve"> </w:t>
      </w:r>
    </w:p>
    <w:p w14:paraId="40D6F424" w14:textId="2563E210" w:rsidR="00CF1666" w:rsidRPr="009B733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przeprowadzeniu postępowania określonego przepisami ustawy z dnia 14 czerwca 1960 r. </w:t>
      </w:r>
      <w:r w:rsidR="00EA598F" w:rsidRPr="004D7FF0">
        <w:rPr>
          <w:rFonts w:asciiTheme="minorHAnsi" w:hAnsiTheme="minorHAnsi" w:cstheme="minorHAnsi"/>
          <w:sz w:val="24"/>
          <w:szCs w:val="24"/>
        </w:rPr>
        <w:t xml:space="preserve"> </w:t>
      </w:r>
      <w:r w:rsidRPr="004D7FF0">
        <w:rPr>
          <w:rFonts w:asciiTheme="minorHAnsi" w:hAnsiTheme="minorHAnsi" w:cstheme="minorHAnsi"/>
          <w:sz w:val="24"/>
          <w:szCs w:val="24"/>
        </w:rPr>
        <w:t>Kodeks postępowania administracyjnego wydaje decyzję</w:t>
      </w:r>
      <w:r w:rsidRPr="0062453B">
        <w:rPr>
          <w:rFonts w:asciiTheme="minorHAnsi" w:hAnsiTheme="minorHAnsi" w:cstheme="minorHAnsi"/>
          <w:sz w:val="24"/>
          <w:szCs w:val="24"/>
        </w:rPr>
        <w:t xml:space="preserve">, o której mowa w art. 207 ust. 9 </w:t>
      </w:r>
      <w:proofErr w:type="spellStart"/>
      <w:r w:rsidRPr="0062453B">
        <w:rPr>
          <w:rFonts w:asciiTheme="minorHAnsi" w:hAnsiTheme="minorHAnsi" w:cstheme="minorHAnsi"/>
          <w:sz w:val="24"/>
          <w:szCs w:val="24"/>
        </w:rPr>
        <w:t>Ufp</w:t>
      </w:r>
      <w:proofErr w:type="spellEnd"/>
      <w:r w:rsidRPr="0062453B">
        <w:rPr>
          <w:rFonts w:asciiTheme="minorHAnsi" w:hAnsiTheme="minorHAnsi" w:cstheme="minorHAnsi"/>
          <w:sz w:val="24"/>
          <w:szCs w:val="24"/>
        </w:rPr>
        <w:t xml:space="preserve">.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0A2815E" w14:textId="28AD753C" w:rsidR="00B23344" w:rsidRPr="00B23344" w:rsidRDefault="00CF1666" w:rsidP="00771F44">
      <w:pPr>
        <w:numPr>
          <w:ilvl w:val="0"/>
          <w:numId w:val="33"/>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xml:space="preserve">, Beneficjent zostaje wykluczony z możliwości otrzymania środków zgodnie z art. 207 ust. 4 pkt 3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z zastrzeżeniem art. 207 ust. 7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7C3F0EE5" w14:textId="51F83DF3" w:rsidR="00EC15AD" w:rsidRPr="004D7FF0" w:rsidRDefault="00EC15AD" w:rsidP="00771F44">
      <w:pPr>
        <w:pStyle w:val="Akapitzlist"/>
        <w:numPr>
          <w:ilvl w:val="0"/>
          <w:numId w:val="33"/>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035561">
        <w:rPr>
          <w:rFonts w:ascii="Calibri" w:eastAsia="Calibri" w:hAnsi="Calibri" w:cs="Calibri"/>
        </w:rPr>
        <w:t>…..[</w:t>
      </w:r>
      <w:r w:rsidRPr="00035561">
        <w:rPr>
          <w:rFonts w:asciiTheme="minorHAnsi" w:eastAsia="Calibri" w:hAnsiTheme="minorHAnsi" w:cstheme="minorHAnsi"/>
        </w:rPr>
        <w:t>należy wskazać nr rachunku bankowego]</w:t>
      </w:r>
      <w:r w:rsidRPr="0015678B">
        <w:rPr>
          <w:rFonts w:asciiTheme="minorHAnsi" w:eastAsia="Calibri" w:hAnsiTheme="minorHAnsi" w:cstheme="minorHAnsi"/>
        </w:rPr>
        <w:t xml:space="preserve">. </w:t>
      </w:r>
    </w:p>
    <w:p w14:paraId="311BFA6E" w14:textId="77777777" w:rsidR="00EC15AD" w:rsidRPr="004D7FF0" w:rsidRDefault="00EC15AD" w:rsidP="004D7FF0">
      <w:pPr>
        <w:tabs>
          <w:tab w:val="left" w:pos="357"/>
        </w:tabs>
        <w:spacing w:after="120"/>
        <w:ind w:left="360"/>
        <w:rPr>
          <w:rFonts w:asciiTheme="minorHAnsi" w:hAnsiTheme="minorHAnsi" w:cstheme="minorHAnsi"/>
          <w:sz w:val="24"/>
          <w:szCs w:val="24"/>
        </w:rPr>
      </w:pP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6"/>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2614E27" w:rsidR="00CF1666" w:rsidRPr="004D7FF0" w:rsidRDefault="00CF1666" w:rsidP="00771F44">
      <w:pPr>
        <w:numPr>
          <w:ilvl w:val="0"/>
          <w:numId w:val="30"/>
        </w:numPr>
        <w:spacing w:after="120"/>
        <w:ind w:left="357" w:hanging="357"/>
        <w:rPr>
          <w:rFonts w:asciiTheme="minorHAnsi" w:hAnsiTheme="minorHAnsi" w:cstheme="minorHAnsi"/>
          <w:sz w:val="24"/>
          <w:szCs w:val="24"/>
        </w:rPr>
      </w:pPr>
      <w:r w:rsidRPr="00CB295E">
        <w:rPr>
          <w:rFonts w:asciiTheme="minorHAnsi" w:hAnsiTheme="minorHAnsi" w:cstheme="minorHAnsi"/>
          <w:sz w:val="24"/>
          <w:szCs w:val="24"/>
        </w:rPr>
        <w:t xml:space="preserve">Zabezpieczeniem prawidłowej realizacji umowy jest </w:t>
      </w:r>
      <w:r w:rsidRPr="00035561">
        <w:rPr>
          <w:rFonts w:asciiTheme="minorHAnsi" w:hAnsiTheme="minorHAnsi" w:cstheme="minorHAnsi"/>
          <w:sz w:val="24"/>
          <w:szCs w:val="24"/>
        </w:rPr>
        <w:t>składany przez Beneficjenta, nie później niż w terminie ……</w:t>
      </w:r>
      <w:r w:rsidRPr="00035561">
        <w:rPr>
          <w:rStyle w:val="Znakiprzypiswdolnych"/>
          <w:rFonts w:asciiTheme="minorHAnsi" w:hAnsiTheme="minorHAnsi" w:cstheme="minorHAnsi"/>
          <w:sz w:val="24"/>
          <w:szCs w:val="24"/>
        </w:rPr>
        <w:footnoteReference w:id="47"/>
      </w:r>
      <w:r w:rsidRPr="00035561">
        <w:rPr>
          <w:rFonts w:asciiTheme="minorHAnsi" w:hAnsiTheme="minorHAnsi" w:cstheme="minorHAnsi"/>
          <w:sz w:val="24"/>
          <w:szCs w:val="24"/>
        </w:rPr>
        <w:t xml:space="preserve"> weksel in blanco wraz z </w:t>
      </w:r>
      <w:r w:rsidR="00BA45C5" w:rsidRPr="00035561">
        <w:rPr>
          <w:rFonts w:asciiTheme="minorHAnsi" w:hAnsiTheme="minorHAnsi" w:cstheme="minorHAnsi"/>
          <w:sz w:val="24"/>
          <w:szCs w:val="24"/>
        </w:rPr>
        <w:t xml:space="preserve">podpisaną </w:t>
      </w:r>
      <w:r w:rsidR="00580F46" w:rsidRPr="00035561">
        <w:rPr>
          <w:rFonts w:asciiTheme="minorHAnsi" w:hAnsiTheme="minorHAnsi" w:cstheme="minorHAnsi"/>
          <w:sz w:val="24"/>
          <w:szCs w:val="24"/>
        </w:rPr>
        <w:t xml:space="preserve">deklaracją </w:t>
      </w:r>
      <w:r w:rsidR="00BA45C5" w:rsidRPr="00035561">
        <w:rPr>
          <w:rFonts w:asciiTheme="minorHAnsi" w:hAnsiTheme="minorHAnsi" w:cstheme="minorHAnsi"/>
          <w:sz w:val="24"/>
          <w:szCs w:val="24"/>
        </w:rPr>
        <w:t>wekslową</w:t>
      </w:r>
      <w:r w:rsidRPr="00035561">
        <w:rPr>
          <w:rStyle w:val="Znakiprzypiswdolnych"/>
          <w:rFonts w:asciiTheme="minorHAnsi" w:hAnsiTheme="minorHAnsi" w:cstheme="minorHAnsi"/>
          <w:sz w:val="24"/>
          <w:szCs w:val="24"/>
        </w:rPr>
        <w:footnoteReference w:id="48"/>
      </w:r>
      <w:r w:rsidRPr="004D7FF0">
        <w:rPr>
          <w:rFonts w:asciiTheme="minorHAnsi" w:hAnsiTheme="minorHAnsi" w:cstheme="minorHAnsi"/>
          <w:i/>
          <w:sz w:val="24"/>
          <w:szCs w:val="24"/>
        </w:rPr>
        <w:t>.</w:t>
      </w:r>
    </w:p>
    <w:p w14:paraId="44D75851" w14:textId="77777777" w:rsidR="00CF1666" w:rsidRPr="004D7FF0"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6925D3D5" w:rsidR="00CF1666" w:rsidRPr="00AE7E06" w:rsidRDefault="00CF1666" w:rsidP="00771F44">
      <w:pPr>
        <w:numPr>
          <w:ilvl w:val="0"/>
          <w:numId w:val="30"/>
        </w:numPr>
        <w:spacing w:after="120"/>
        <w:rPr>
          <w:rFonts w:asciiTheme="minorHAnsi" w:hAnsiTheme="minorHAnsi" w:cstheme="minorHAnsi"/>
          <w:sz w:val="24"/>
          <w:szCs w:val="24"/>
        </w:rPr>
      </w:pPr>
      <w:r w:rsidRPr="004D7FF0">
        <w:rPr>
          <w:rFonts w:asciiTheme="minorHAnsi" w:hAnsiTheme="minorHAnsi" w:cstheme="minorHAnsi"/>
          <w:sz w:val="24"/>
          <w:szCs w:val="24"/>
        </w:rPr>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zwrocie środków na podstawie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lub postępowania sądowo-administracyjnego w</w:t>
      </w:r>
      <w:r w:rsidR="00446C3D">
        <w:rPr>
          <w:rFonts w:asciiTheme="minorHAnsi" w:hAnsiTheme="minorHAnsi" w:cstheme="minorHAnsi"/>
          <w:sz w:val="24"/>
          <w:szCs w:val="24"/>
        </w:rPr>
        <w:t> </w:t>
      </w:r>
      <w:r w:rsidRPr="004D7FF0">
        <w:rPr>
          <w:rFonts w:asciiTheme="minorHAnsi" w:hAnsiTheme="minorHAnsi" w:cstheme="minorHAnsi"/>
          <w:sz w:val="24"/>
          <w:szCs w:val="24"/>
        </w:rPr>
        <w:t>wyniku zaskarżenia takiej decyzji, lub w przypadku prowadzenia egzekucji administracyjnej zwrot dokumentu stanowiącego zabezpieczenie umowy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w:t>
      </w:r>
      <w:r w:rsidRPr="00AE7E06">
        <w:rPr>
          <w:rFonts w:asciiTheme="minorHAnsi" w:hAnsiTheme="minorHAnsi" w:cstheme="minorHAnsi"/>
          <w:sz w:val="24"/>
          <w:szCs w:val="24"/>
        </w:rPr>
        <w:t>zakończeniu postępowania i, jeśli takie było jego ustalenie, odzyskaniu środków.</w:t>
      </w:r>
    </w:p>
    <w:p w14:paraId="587A723F" w14:textId="16031AAC" w:rsidR="00CF1666" w:rsidRPr="00AE7E06" w:rsidRDefault="00CF1666" w:rsidP="00771F44">
      <w:pPr>
        <w:numPr>
          <w:ilvl w:val="0"/>
          <w:numId w:val="30"/>
        </w:numPr>
        <w:spacing w:after="120"/>
        <w:rPr>
          <w:rFonts w:asciiTheme="minorHAnsi" w:hAnsiTheme="minorHAnsi" w:cstheme="minorHAnsi"/>
          <w:sz w:val="24"/>
          <w:szCs w:val="24"/>
        </w:rPr>
      </w:pPr>
      <w:r w:rsidRPr="00AE7E06">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6D413A" w:rsidRPr="00AE7E06">
        <w:rPr>
          <w:rFonts w:asciiTheme="minorHAnsi" w:hAnsiTheme="minorHAnsi" w:cstheme="minorHAnsi"/>
          <w:sz w:val="24"/>
          <w:szCs w:val="24"/>
        </w:rPr>
        <w:t xml:space="preserve"> </w:t>
      </w:r>
      <w:r w:rsidR="00A54724" w:rsidRPr="00AE7E06">
        <w:rPr>
          <w:rFonts w:asciiTheme="minorHAnsi" w:hAnsiTheme="minorHAnsi" w:cstheme="minorHAnsi"/>
          <w:sz w:val="24"/>
          <w:szCs w:val="24"/>
        </w:rPr>
        <w:t xml:space="preserve">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w:t>
      </w:r>
      <w:r w:rsidR="000A1F8A" w:rsidRPr="000A1F8A">
        <w:rPr>
          <w:rFonts w:cs="Calibri"/>
          <w:sz w:val="24"/>
          <w:szCs w:val="24"/>
        </w:rPr>
        <w:t>inną formę wskazaną w § 5 ust. 3 ww. rozporządzenia.</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026779B2"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r w:rsidR="00A54724">
        <w:rPr>
          <w:rFonts w:asciiTheme="minorHAnsi" w:hAnsiTheme="minorHAnsi" w:cstheme="minorHAnsi"/>
          <w:b/>
          <w:sz w:val="24"/>
          <w:szCs w:val="24"/>
        </w:rPr>
        <w:t xml:space="preserve"> oraz SM EFS+</w:t>
      </w:r>
    </w:p>
    <w:p w14:paraId="2DDD27DB" w14:textId="3929F3D3"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84EC697" w14:textId="381E88F9" w:rsidR="00CF1666" w:rsidRPr="004D7FF0" w:rsidRDefault="00CF1666" w:rsidP="00D277F2">
      <w:pPr>
        <w:keepNext/>
        <w:numPr>
          <w:ilvl w:val="0"/>
          <w:numId w:val="9"/>
        </w:numPr>
        <w:tabs>
          <w:tab w:val="clear" w:pos="708"/>
          <w:tab w:val="num"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wykorzystywania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procesie rozliczania Projektu</w:t>
      </w:r>
      <w:r w:rsidR="006336AF">
        <w:rPr>
          <w:rFonts w:asciiTheme="minorHAnsi" w:hAnsiTheme="minorHAnsi" w:cstheme="minorHAnsi"/>
          <w:sz w:val="24"/>
          <w:szCs w:val="24"/>
        </w:rPr>
        <w:t>, kontroli</w:t>
      </w:r>
      <w:r w:rsidRPr="004D7FF0">
        <w:rPr>
          <w:rFonts w:asciiTheme="minorHAnsi" w:hAnsiTheme="minorHAnsi" w:cstheme="minorHAnsi"/>
          <w:sz w:val="24"/>
          <w:szCs w:val="24"/>
        </w:rPr>
        <w:t xml:space="preserve"> oraz komunikowania się z Instytucją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Wykorzystanie </w:t>
      </w:r>
      <w:r w:rsidR="00F309E2"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obejmuje co najmniej przesyłanie:</w:t>
      </w:r>
    </w:p>
    <w:p w14:paraId="21255404"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wniosków o płatność;</w:t>
      </w:r>
    </w:p>
    <w:p w14:paraId="3014EA08"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dokumentów potwierdzających kwalifikowalność wydatków ponoszonych w ramach Projektu i wykazywanych we wnioskach o płatność;</w:t>
      </w:r>
    </w:p>
    <w:p w14:paraId="4A22DF1D" w14:textId="77777777" w:rsidR="00CF1666" w:rsidRPr="004D7FF0"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harmonogramu płatności;</w:t>
      </w:r>
    </w:p>
    <w:p w14:paraId="798F88A0" w14:textId="77777777" w:rsidR="006336AF" w:rsidRPr="004D7FF0" w:rsidRDefault="006336AF" w:rsidP="00771F44">
      <w:pPr>
        <w:numPr>
          <w:ilvl w:val="1"/>
          <w:numId w:val="33"/>
        </w:numPr>
        <w:tabs>
          <w:tab w:val="left" w:pos="357"/>
        </w:tabs>
        <w:spacing w:after="120"/>
        <w:ind w:left="641" w:hanging="284"/>
        <w:rPr>
          <w:rFonts w:asciiTheme="minorHAnsi" w:hAnsiTheme="minorHAnsi" w:cstheme="minorHAnsi"/>
          <w:sz w:val="24"/>
          <w:szCs w:val="24"/>
        </w:rPr>
      </w:pPr>
      <w:bookmarkStart w:id="12" w:name="_Hlk111189164"/>
      <w:r>
        <w:rPr>
          <w:sz w:val="24"/>
          <w:szCs w:val="24"/>
        </w:rPr>
        <w:t xml:space="preserve">informacji o  zamówieniach publicznych w rozumieniu art. 2  oraz art. 3 ustawy </w:t>
      </w:r>
      <w:proofErr w:type="spellStart"/>
      <w:r>
        <w:rPr>
          <w:sz w:val="24"/>
          <w:szCs w:val="24"/>
        </w:rPr>
        <w:t>Pzp</w:t>
      </w:r>
      <w:proofErr w:type="spellEnd"/>
      <w:r w:rsidRPr="004D7FF0">
        <w:rPr>
          <w:rFonts w:asciiTheme="minorHAnsi" w:hAnsiTheme="minorHAnsi" w:cstheme="minorHAnsi"/>
          <w:sz w:val="24"/>
          <w:szCs w:val="24"/>
        </w:rPr>
        <w:t>;</w:t>
      </w:r>
    </w:p>
    <w:bookmarkEnd w:id="12"/>
    <w:p w14:paraId="529C779E" w14:textId="681A21B5" w:rsidR="00CF1666" w:rsidRDefault="00CF1666" w:rsidP="00771F44">
      <w:pPr>
        <w:numPr>
          <w:ilvl w:val="1"/>
          <w:numId w:val="33"/>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innych dokumentów związanych z realizacją Projektu, w tym niezbędnych do przeprowadzenia kontroli Projektu</w:t>
      </w:r>
      <w:r w:rsidR="00D73D27" w:rsidRPr="004D7FF0">
        <w:rPr>
          <w:rFonts w:asciiTheme="minorHAnsi" w:hAnsiTheme="minorHAnsi" w:cstheme="minorHAnsi"/>
          <w:sz w:val="24"/>
          <w:szCs w:val="24"/>
        </w:rPr>
        <w:t xml:space="preserve"> oraz wymiany dokumentacji pokontrolnej</w:t>
      </w:r>
      <w:r w:rsidRPr="004D7FF0">
        <w:rPr>
          <w:rFonts w:asciiTheme="minorHAnsi" w:hAnsiTheme="minorHAnsi" w:cstheme="minorHAnsi"/>
          <w:sz w:val="24"/>
          <w:szCs w:val="24"/>
        </w:rPr>
        <w:t>.</w:t>
      </w:r>
    </w:p>
    <w:p w14:paraId="2347723C" w14:textId="0433F6DB" w:rsidR="001850EF" w:rsidRPr="004D7FF0" w:rsidRDefault="001850EF" w:rsidP="00836F86">
      <w:pPr>
        <w:tabs>
          <w:tab w:val="left" w:pos="357"/>
        </w:tabs>
        <w:spacing w:after="120"/>
        <w:ind w:left="357"/>
        <w:rPr>
          <w:rFonts w:asciiTheme="minorHAnsi" w:hAnsiTheme="minorHAnsi" w:cstheme="minorHAnsi"/>
          <w:sz w:val="24"/>
          <w:szCs w:val="24"/>
        </w:rPr>
      </w:pPr>
      <w:r>
        <w:rPr>
          <w:rFonts w:asciiTheme="minorHAnsi" w:hAnsiTheme="minorHAnsi" w:cstheme="minorHAnsi"/>
          <w:sz w:val="24"/>
          <w:szCs w:val="24"/>
        </w:rPr>
        <w:t xml:space="preserve">W systemie SM EFS+ Beneficjent jest zobowiązany do przesłania danych uczestników Projektu i podmiotów otrzymujących wsparcie. </w:t>
      </w:r>
    </w:p>
    <w:p w14:paraId="57A5B6FF" w14:textId="42E8E78D" w:rsidR="00CF1666" w:rsidRPr="004D7FF0" w:rsidRDefault="00CF1666" w:rsidP="004D7FF0">
      <w:pPr>
        <w:tabs>
          <w:tab w:val="left" w:pos="717"/>
        </w:tabs>
        <w:spacing w:after="120"/>
        <w:ind w:left="357"/>
        <w:rPr>
          <w:rFonts w:asciiTheme="minorHAnsi" w:hAnsiTheme="minorHAnsi" w:cstheme="minorHAnsi"/>
          <w:sz w:val="24"/>
          <w:szCs w:val="24"/>
        </w:rPr>
      </w:pPr>
      <w:r w:rsidRPr="004D7FF0">
        <w:rPr>
          <w:rFonts w:asciiTheme="minorHAnsi" w:hAnsiTheme="minorHAnsi" w:cstheme="minorHAnsi"/>
          <w:sz w:val="24"/>
          <w:szCs w:val="24"/>
        </w:rPr>
        <w:t>Przekazanie drogą elektroniczną dokumentów, o których mowa w pkt 2</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w:t>
      </w:r>
      <w:r w:rsidR="00D42CEB">
        <w:rPr>
          <w:rFonts w:asciiTheme="minorHAnsi" w:hAnsiTheme="minorHAnsi" w:cstheme="minorHAnsi"/>
          <w:sz w:val="24"/>
          <w:szCs w:val="24"/>
        </w:rPr>
        <w:t>4</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i </w:t>
      </w:r>
      <w:r w:rsidR="00D42CEB">
        <w:rPr>
          <w:rFonts w:asciiTheme="minorHAnsi" w:hAnsiTheme="minorHAnsi" w:cstheme="minorHAnsi"/>
          <w:sz w:val="24"/>
          <w:szCs w:val="24"/>
        </w:rPr>
        <w:t>5</w:t>
      </w:r>
      <w:r w:rsidR="001850EF">
        <w:rPr>
          <w:rFonts w:asciiTheme="minorHAnsi" w:hAnsiTheme="minorHAnsi" w:cstheme="minorHAnsi"/>
          <w:sz w:val="24"/>
          <w:szCs w:val="24"/>
        </w:rPr>
        <w:t>)</w:t>
      </w:r>
      <w:r w:rsidR="0086460C" w:rsidRPr="0086460C">
        <w:rPr>
          <w:rFonts w:cs="Calibri"/>
          <w:sz w:val="24"/>
          <w:szCs w:val="24"/>
        </w:rPr>
        <w:t xml:space="preserve"> oraz </w:t>
      </w:r>
      <w:r w:rsidR="0086460C" w:rsidRPr="0086460C">
        <w:rPr>
          <w:rFonts w:cs="Calibri"/>
          <w:sz w:val="24"/>
          <w:szCs w:val="24"/>
        </w:rPr>
        <w:br/>
        <w:t>w systemie SM EFS+</w:t>
      </w:r>
      <w:r w:rsidRPr="004D7FF0">
        <w:rPr>
          <w:rFonts w:asciiTheme="minorHAnsi" w:hAnsiTheme="minorHAnsi" w:cstheme="minorHAnsi"/>
          <w:sz w:val="24"/>
          <w:szCs w:val="24"/>
        </w:rPr>
        <w:t xml:space="preserve">, nie zdejmuje z Beneficjenta </w:t>
      </w:r>
      <w:r w:rsidRPr="00035561">
        <w:rPr>
          <w:rFonts w:asciiTheme="minorHAnsi" w:hAnsiTheme="minorHAnsi" w:cstheme="minorHAnsi"/>
          <w:sz w:val="24"/>
          <w:szCs w:val="24"/>
        </w:rPr>
        <w:t>i Partnerów</w:t>
      </w:r>
      <w:r w:rsidR="001850EF" w:rsidRPr="00035561">
        <w:rPr>
          <w:rStyle w:val="Odwoanieprzypisudolnego"/>
          <w:rFonts w:asciiTheme="minorHAnsi" w:hAnsiTheme="minorHAnsi" w:cstheme="minorHAnsi"/>
          <w:sz w:val="24"/>
          <w:szCs w:val="24"/>
        </w:rPr>
        <w:footnoteReference w:id="49"/>
      </w:r>
      <w:r w:rsidRPr="004D7FF0">
        <w:rPr>
          <w:rFonts w:asciiTheme="minorHAnsi" w:hAnsiTheme="minorHAnsi" w:cstheme="minorHAnsi"/>
          <w:sz w:val="24"/>
          <w:szCs w:val="24"/>
        </w:rPr>
        <w:t xml:space="preserve"> obowiązku przechowywania oryginałów dokumentów i ich udostępniania podczas kontroli na miejscu.</w:t>
      </w:r>
    </w:p>
    <w:p w14:paraId="0B6A433C" w14:textId="3B84E7D1" w:rsidR="00CF1666"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i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uznają za prawnie wiążące przyjęte w umowie rozwiązania stosowane w zakresie komunikacji i wymiany danych w </w:t>
      </w:r>
      <w:r w:rsidR="00F309E2" w:rsidRPr="004D7FF0">
        <w:rPr>
          <w:rFonts w:asciiTheme="minorHAnsi" w:hAnsiTheme="minorHAnsi" w:cstheme="minorHAnsi"/>
          <w:sz w:val="24"/>
          <w:szCs w:val="24"/>
        </w:rPr>
        <w:t>CST2021</w:t>
      </w:r>
      <w:r w:rsidR="001850EF">
        <w:rPr>
          <w:rFonts w:asciiTheme="minorHAnsi" w:hAnsiTheme="minorHAnsi" w:cstheme="minorHAnsi"/>
          <w:sz w:val="24"/>
          <w:szCs w:val="24"/>
        </w:rPr>
        <w:t xml:space="preserve"> oraz SM EFS+</w:t>
      </w:r>
      <w:r w:rsidRPr="004D7FF0">
        <w:rPr>
          <w:rFonts w:asciiTheme="minorHAnsi" w:hAnsiTheme="minorHAnsi" w:cstheme="minorHAnsi"/>
          <w:sz w:val="24"/>
          <w:szCs w:val="24"/>
        </w:rPr>
        <w:t>, bez możliwości kwestionowania skutków ich stosowania.</w:t>
      </w:r>
      <w:r w:rsidR="002A69A0" w:rsidRPr="004D7FF0">
        <w:rPr>
          <w:rFonts w:asciiTheme="minorHAnsi" w:hAnsiTheme="minorHAnsi" w:cstheme="minorHAnsi"/>
          <w:sz w:val="24"/>
          <w:szCs w:val="24"/>
        </w:rPr>
        <w:t xml:space="preserve"> Wszelkie działania </w:t>
      </w:r>
      <w:r w:rsidR="00982259">
        <w:rPr>
          <w:rFonts w:asciiTheme="minorHAnsi" w:hAnsiTheme="minorHAnsi" w:cstheme="minorHAnsi"/>
          <w:sz w:val="24"/>
          <w:szCs w:val="24"/>
        </w:rPr>
        <w:br/>
      </w:r>
      <w:r w:rsidR="002A69A0" w:rsidRPr="004D7FF0">
        <w:rPr>
          <w:rFonts w:asciiTheme="minorHAnsi" w:hAnsiTheme="minorHAnsi" w:cstheme="minorHAnsi"/>
          <w:sz w:val="24"/>
          <w:szCs w:val="24"/>
        </w:rPr>
        <w:t xml:space="preserve">w CST2021 </w:t>
      </w:r>
      <w:r w:rsidR="001850EF">
        <w:rPr>
          <w:rFonts w:asciiTheme="minorHAnsi" w:hAnsiTheme="minorHAnsi" w:cstheme="minorHAnsi"/>
          <w:sz w:val="24"/>
          <w:szCs w:val="24"/>
        </w:rPr>
        <w:t xml:space="preserve">oraz SM EFS+ </w:t>
      </w:r>
      <w:r w:rsidR="002A69A0" w:rsidRPr="004D7FF0">
        <w:rPr>
          <w:rFonts w:asciiTheme="minorHAnsi" w:hAnsiTheme="minorHAnsi" w:cstheme="minorHAnsi"/>
          <w:sz w:val="24"/>
          <w:szCs w:val="24"/>
        </w:rPr>
        <w:t xml:space="preserve">osób uprawnionych, o których mowa w ust. 3 są traktowane </w:t>
      </w:r>
      <w:r w:rsidR="00982259">
        <w:rPr>
          <w:rFonts w:asciiTheme="minorHAnsi" w:hAnsiTheme="minorHAnsi" w:cstheme="minorHAnsi"/>
          <w:sz w:val="24"/>
          <w:szCs w:val="24"/>
        </w:rPr>
        <w:br/>
      </w:r>
      <w:r w:rsidR="002A69A0" w:rsidRPr="004D7FF0">
        <w:rPr>
          <w:rFonts w:asciiTheme="minorHAnsi" w:hAnsiTheme="minorHAnsi" w:cstheme="minorHAnsi"/>
          <w:sz w:val="24"/>
          <w:szCs w:val="24"/>
        </w:rPr>
        <w:t>w sensie prawnym jako działanie Beneficjenta/Partnerów</w:t>
      </w:r>
      <w:r w:rsidR="001850EF">
        <w:rPr>
          <w:rStyle w:val="Odwoanieprzypisudolnego"/>
          <w:rFonts w:asciiTheme="minorHAnsi" w:hAnsiTheme="minorHAnsi" w:cstheme="minorHAnsi"/>
          <w:sz w:val="24"/>
          <w:szCs w:val="24"/>
        </w:rPr>
        <w:footnoteReference w:id="50"/>
      </w:r>
      <w:r w:rsidR="002A69A0" w:rsidRPr="004D7FF0">
        <w:rPr>
          <w:rFonts w:asciiTheme="minorHAnsi" w:hAnsiTheme="minorHAnsi" w:cstheme="minorHAnsi"/>
          <w:sz w:val="24"/>
          <w:szCs w:val="24"/>
        </w:rPr>
        <w:t>.</w:t>
      </w:r>
    </w:p>
    <w:p w14:paraId="721B182B" w14:textId="667CB615" w:rsidR="0013670F" w:rsidRPr="004D7FF0" w:rsidRDefault="0013670F" w:rsidP="00D277F2">
      <w:pPr>
        <w:numPr>
          <w:ilvl w:val="0"/>
          <w:numId w:val="9"/>
        </w:numPr>
        <w:tabs>
          <w:tab w:val="clear" w:pos="708"/>
        </w:tabs>
        <w:spacing w:after="120"/>
        <w:ind w:left="357" w:hanging="357"/>
        <w:rPr>
          <w:rFonts w:asciiTheme="minorHAnsi" w:hAnsiTheme="minorHAnsi" w:cstheme="minorHAnsi"/>
          <w:sz w:val="24"/>
          <w:szCs w:val="24"/>
        </w:rPr>
      </w:pPr>
      <w:r>
        <w:rPr>
          <w:rFonts w:asciiTheme="minorHAnsi" w:hAnsiTheme="minorHAnsi" w:cstheme="minorHAnsi"/>
          <w:sz w:val="24"/>
          <w:szCs w:val="24"/>
        </w:rPr>
        <w:t>Podczas tworzenia wniosku o dofinansowanie beneficjent decyduje, czy projekt, w którym występują partnerzy będzie rozliczany wnioskami częściowymi.</w:t>
      </w:r>
    </w:p>
    <w:p w14:paraId="26330D80" w14:textId="7676360B" w:rsidR="00481F46" w:rsidRPr="00982259" w:rsidRDefault="00481F46" w:rsidP="00982259">
      <w:pPr>
        <w:numPr>
          <w:ilvl w:val="0"/>
          <w:numId w:val="9"/>
        </w:numPr>
        <w:tabs>
          <w:tab w:val="clear" w:pos="708"/>
        </w:tabs>
        <w:spacing w:after="120"/>
        <w:ind w:left="357" w:hanging="357"/>
        <w:rPr>
          <w:rFonts w:cs="Calibri"/>
          <w:sz w:val="24"/>
          <w:szCs w:val="24"/>
        </w:rPr>
      </w:pPr>
      <w:r w:rsidRPr="004D7FF0">
        <w:rPr>
          <w:rFonts w:asciiTheme="minorHAnsi" w:hAnsiTheme="minorHAnsi" w:cstheme="minorHAnsi"/>
          <w:sz w:val="24"/>
          <w:szCs w:val="24"/>
        </w:rPr>
        <w:t>Beneficjent/Partnerzy</w:t>
      </w:r>
      <w:r w:rsidR="007E4397">
        <w:rPr>
          <w:rStyle w:val="Odwoanieprzypisudolnego"/>
          <w:rFonts w:asciiTheme="minorHAnsi" w:hAnsiTheme="minorHAnsi" w:cstheme="minorHAnsi"/>
          <w:sz w:val="24"/>
          <w:szCs w:val="24"/>
        </w:rPr>
        <w:footnoteReference w:id="51"/>
      </w:r>
      <w:r w:rsidRPr="004D7FF0">
        <w:rPr>
          <w:rFonts w:asciiTheme="minorHAnsi" w:hAnsiTheme="minorHAnsi" w:cstheme="minorHAnsi"/>
          <w:sz w:val="24"/>
          <w:szCs w:val="24"/>
        </w:rPr>
        <w:t xml:space="preserve"> wyznacza/ją  </w:t>
      </w:r>
      <w:r w:rsidR="0086460C" w:rsidRPr="0086460C">
        <w:rPr>
          <w:rFonts w:cs="Calibri"/>
          <w:sz w:val="24"/>
          <w:szCs w:val="24"/>
        </w:rPr>
        <w:t>osoby uprawnione do wykonywania w CST2021 oraz w SM EFS+ w jego</w:t>
      </w:r>
      <w:r w:rsidR="0086460C" w:rsidRPr="00CB295E">
        <w:rPr>
          <w:rFonts w:cs="Calibri"/>
          <w:sz w:val="24"/>
          <w:szCs w:val="24"/>
        </w:rPr>
        <w:t>/</w:t>
      </w:r>
      <w:r w:rsidR="0086460C" w:rsidRPr="00035561">
        <w:rPr>
          <w:rFonts w:cs="Calibri"/>
          <w:iCs/>
          <w:sz w:val="24"/>
          <w:szCs w:val="24"/>
        </w:rPr>
        <w:t>ich</w:t>
      </w:r>
      <w:r w:rsidR="0086460C" w:rsidRPr="0086460C">
        <w:rPr>
          <w:rFonts w:cs="Calibri"/>
          <w:sz w:val="24"/>
          <w:szCs w:val="24"/>
        </w:rPr>
        <w:t xml:space="preserve"> imieniu czynności związane z realizacją Projektu oraz które w jego</w:t>
      </w:r>
      <w:r w:rsidR="00926185">
        <w:rPr>
          <w:rFonts w:cs="Calibri"/>
          <w:sz w:val="24"/>
          <w:szCs w:val="24"/>
        </w:rPr>
        <w:t xml:space="preserve"> </w:t>
      </w:r>
      <w:r w:rsidR="0086460C" w:rsidRPr="0086460C">
        <w:rPr>
          <w:rFonts w:cs="Calibri"/>
          <w:sz w:val="24"/>
          <w:szCs w:val="24"/>
        </w:rPr>
        <w:t xml:space="preserve">imieniu będą zarządzać uprawnieniami użytkowników CST2021 oraz SM EFS+ po </w:t>
      </w:r>
      <w:r w:rsidR="0086460C" w:rsidRPr="0086460C">
        <w:rPr>
          <w:rFonts w:cs="Calibri"/>
          <w:sz w:val="24"/>
          <w:szCs w:val="24"/>
        </w:rPr>
        <w:lastRenderedPageBreak/>
        <w:t>stronie Beneficjenta</w:t>
      </w:r>
      <w:r w:rsidR="0086460C" w:rsidRPr="00926185">
        <w:rPr>
          <w:rFonts w:cs="Calibri"/>
          <w:sz w:val="24"/>
          <w:szCs w:val="24"/>
        </w:rPr>
        <w:t>/</w:t>
      </w:r>
      <w:r w:rsidR="0086460C" w:rsidRPr="00035561">
        <w:rPr>
          <w:rFonts w:cs="Calibri"/>
          <w:iCs/>
          <w:sz w:val="24"/>
          <w:szCs w:val="24"/>
        </w:rPr>
        <w:t>Partnerów</w:t>
      </w:r>
      <w:r w:rsidR="0086460C" w:rsidRPr="00926185">
        <w:rPr>
          <w:rFonts w:cs="Calibri"/>
          <w:sz w:val="24"/>
          <w:szCs w:val="24"/>
        </w:rPr>
        <w:t>.</w:t>
      </w:r>
      <w:r w:rsidR="0086460C" w:rsidRPr="0086460C">
        <w:rPr>
          <w:rFonts w:cs="Calibri"/>
          <w:sz w:val="24"/>
          <w:szCs w:val="24"/>
        </w:rPr>
        <w:t xml:space="preserve"> Wniosek o dodanie osoby zarządzającej projektem stanowi załącznik nr 7 do umowy a jego zmiana </w:t>
      </w:r>
      <w:r w:rsidR="0086460C" w:rsidRPr="0086460C">
        <w:rPr>
          <w:rFonts w:cs="Calibri"/>
          <w:sz w:val="24"/>
          <w:szCs w:val="24"/>
          <w:lang w:bidi="pl-PL"/>
        </w:rPr>
        <w:t>nie wymaga aneksowania umowy</w:t>
      </w:r>
      <w:r w:rsidR="0013670F">
        <w:rPr>
          <w:rStyle w:val="Odwoanieprzypisudolnego"/>
          <w:rFonts w:cs="Calibri"/>
          <w:sz w:val="24"/>
          <w:szCs w:val="24"/>
          <w:lang w:bidi="pl-PL"/>
        </w:rPr>
        <w:footnoteReference w:id="52"/>
      </w:r>
      <w:r w:rsidR="0086460C" w:rsidRPr="0086460C">
        <w:rPr>
          <w:rFonts w:cs="Calibri"/>
          <w:sz w:val="24"/>
          <w:szCs w:val="24"/>
        </w:rPr>
        <w:t>.</w:t>
      </w:r>
    </w:p>
    <w:p w14:paraId="1BB03C27" w14:textId="5B27518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w:t>
      </w:r>
      <w:r w:rsidR="0096196C">
        <w:rPr>
          <w:rFonts w:asciiTheme="minorHAnsi" w:hAnsiTheme="minorHAnsi" w:cstheme="minorHAnsi"/>
          <w:sz w:val="24"/>
          <w:szCs w:val="24"/>
        </w:rPr>
        <w:t>4</w:t>
      </w:r>
      <w:r w:rsidRPr="004D7FF0">
        <w:rPr>
          <w:rFonts w:asciiTheme="minorHAnsi" w:hAnsiTheme="minorHAnsi" w:cstheme="minorHAnsi"/>
          <w:sz w:val="24"/>
          <w:szCs w:val="24"/>
        </w:rPr>
        <w:t xml:space="preserve">, wykorzystują </w:t>
      </w:r>
      <w:r w:rsidR="00A41004" w:rsidRPr="004D7FF0">
        <w:rPr>
          <w:rFonts w:asciiTheme="minorHAnsi" w:hAnsiTheme="minorHAnsi" w:cstheme="minorHAnsi"/>
          <w:sz w:val="24"/>
          <w:szCs w:val="24"/>
        </w:rPr>
        <w:t>certyfikat niekwalifikowany generowany przez CST2021 (jako kod autoryzacyjny przesyłany na adres email danej osoby uprawnionej)</w:t>
      </w:r>
      <w:r w:rsidRPr="004D7FF0">
        <w:rPr>
          <w:rFonts w:asciiTheme="minorHAnsi" w:hAnsiTheme="minorHAnsi" w:cstheme="minorHAnsi"/>
          <w:sz w:val="24"/>
          <w:szCs w:val="24"/>
        </w:rPr>
        <w:t xml:space="preserve"> lub </w:t>
      </w:r>
      <w:r w:rsidR="007024E1" w:rsidRPr="004D7FF0">
        <w:rPr>
          <w:rFonts w:asciiTheme="minorHAnsi" w:hAnsiTheme="minorHAnsi" w:cstheme="minorHAnsi"/>
          <w:sz w:val="24"/>
          <w:szCs w:val="24"/>
        </w:rPr>
        <w:t xml:space="preserve">kwalifikowany </w:t>
      </w:r>
      <w:r w:rsidRPr="004D7FF0">
        <w:rPr>
          <w:rFonts w:asciiTheme="minorHAnsi" w:hAnsiTheme="minorHAnsi" w:cstheme="minorHAnsi"/>
          <w:sz w:val="24"/>
          <w:szCs w:val="24"/>
        </w:rPr>
        <w:t xml:space="preserve">podpis elektroniczny w ramach uwierzytelniania czynności dokonywanych w ramach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w:t>
      </w:r>
    </w:p>
    <w:p w14:paraId="505CF909" w14:textId="733EDDDE"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w:t>
      </w:r>
      <w:r w:rsidR="0096196C">
        <w:rPr>
          <w:rFonts w:asciiTheme="minorHAnsi" w:hAnsiTheme="minorHAnsi" w:cstheme="minorHAnsi"/>
          <w:sz w:val="24"/>
          <w:szCs w:val="24"/>
        </w:rPr>
        <w:t>4</w:t>
      </w:r>
      <w:r w:rsidRPr="004D7FF0">
        <w:rPr>
          <w:rFonts w:asciiTheme="minorHAnsi" w:hAnsiTheme="minorHAnsi" w:cstheme="minorHAnsi"/>
          <w:sz w:val="24"/>
          <w:szCs w:val="24"/>
        </w:rPr>
        <w:t xml:space="preserve">, przestrzegają regulaminu bezpieczeństwa informacji przetwarzanych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DF4D74">
        <w:rPr>
          <w:rFonts w:asciiTheme="minorHAnsi" w:hAnsiTheme="minorHAnsi" w:cstheme="minorHAnsi"/>
          <w:sz w:val="24"/>
          <w:szCs w:val="24"/>
        </w:rPr>
        <w:t xml:space="preserve">i SM EFS+ </w:t>
      </w:r>
      <w:r w:rsidRPr="004D7FF0">
        <w:rPr>
          <w:rFonts w:asciiTheme="minorHAnsi" w:hAnsiTheme="minorHAnsi" w:cstheme="minorHAnsi"/>
          <w:sz w:val="24"/>
          <w:szCs w:val="24"/>
        </w:rPr>
        <w:t xml:space="preserve">oraz aktualnej wersji </w:t>
      </w:r>
      <w:r w:rsidR="00E74EE8" w:rsidRPr="004D7FF0">
        <w:rPr>
          <w:rFonts w:asciiTheme="minorHAnsi" w:hAnsiTheme="minorHAnsi" w:cstheme="minorHAnsi"/>
          <w:sz w:val="24"/>
          <w:szCs w:val="24"/>
        </w:rPr>
        <w:t xml:space="preserve">Instrukcji Użytkownika zewnętrznego </w:t>
      </w:r>
      <w:r w:rsidRPr="004D7FF0">
        <w:rPr>
          <w:rFonts w:asciiTheme="minorHAnsi" w:hAnsiTheme="minorHAnsi" w:cstheme="minorHAnsi"/>
          <w:sz w:val="24"/>
          <w:szCs w:val="24"/>
        </w:rPr>
        <w:t xml:space="preserve">udostępnionej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p>
    <w:p w14:paraId="19CA9CF2" w14:textId="192CC0B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każdorazowego 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t>
      </w:r>
      <w:r w:rsidRPr="004D7FF0">
        <w:rPr>
          <w:rFonts w:asciiTheme="minorHAnsi" w:hAnsiTheme="minorHAnsi" w:cstheme="minorHAnsi"/>
          <w:sz w:val="24"/>
          <w:szCs w:val="24"/>
        </w:rPr>
        <w:br/>
        <w:t xml:space="preserve">o nieautoryzowanym dostępie do danych Beneficjenta w </w:t>
      </w:r>
      <w:r w:rsidR="00B24263" w:rsidRPr="004D7FF0">
        <w:rPr>
          <w:rFonts w:asciiTheme="minorHAnsi" w:hAnsiTheme="minorHAnsi" w:cstheme="minorHAnsi"/>
          <w:sz w:val="24"/>
          <w:szCs w:val="24"/>
        </w:rPr>
        <w:t>CST2021</w:t>
      </w:r>
      <w:r w:rsidR="00DF4D74">
        <w:rPr>
          <w:rFonts w:asciiTheme="minorHAnsi" w:hAnsiTheme="minorHAnsi" w:cstheme="minorHAnsi"/>
          <w:sz w:val="24"/>
          <w:szCs w:val="24"/>
        </w:rPr>
        <w:t xml:space="preserve"> oraz SM EFS+</w:t>
      </w:r>
      <w:r w:rsidRPr="004D7FF0">
        <w:rPr>
          <w:rFonts w:asciiTheme="minorHAnsi" w:hAnsiTheme="minorHAnsi" w:cstheme="minorHAnsi"/>
          <w:sz w:val="24"/>
          <w:szCs w:val="24"/>
        </w:rPr>
        <w:t>.</w:t>
      </w:r>
    </w:p>
    <w:p w14:paraId="0CF3BF1E" w14:textId="4E3E3664"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niedostępności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Beneficjent zgłasza Instytucj</w:t>
      </w:r>
      <w:r w:rsidRPr="00B42569">
        <w:rPr>
          <w:rFonts w:asciiTheme="minorHAnsi" w:hAnsiTheme="minorHAnsi" w:cstheme="minorHAnsi"/>
          <w:sz w:val="24"/>
          <w:szCs w:val="24"/>
        </w:rPr>
        <w:t xml:space="preserve">i </w:t>
      </w:r>
      <w:r w:rsidR="00550C35" w:rsidRPr="00F46E9B">
        <w:rPr>
          <w:rFonts w:asciiTheme="minorHAnsi" w:hAnsiTheme="minorHAnsi" w:cstheme="minorHAnsi"/>
          <w:sz w:val="24"/>
          <w:szCs w:val="24"/>
        </w:rPr>
        <w:t>Pośredniczącej</w:t>
      </w:r>
      <w:r w:rsidRPr="004D7FF0">
        <w:rPr>
          <w:rFonts w:asciiTheme="minorHAnsi" w:hAnsiTheme="minorHAnsi" w:cstheme="minorHAnsi"/>
          <w:sz w:val="24"/>
          <w:szCs w:val="24"/>
        </w:rPr>
        <w:t xml:space="preserve"> zaistniały problem na adres e-mail</w:t>
      </w:r>
      <w:r w:rsidR="00F42649">
        <w:rPr>
          <w:rFonts w:asciiTheme="minorHAnsi" w:hAnsiTheme="minorHAnsi" w:cstheme="minorHAnsi"/>
          <w:sz w:val="24"/>
          <w:szCs w:val="24"/>
        </w:rPr>
        <w:t xml:space="preserve">: </w:t>
      </w:r>
      <w:hyperlink r:id="rId17" w:history="1">
        <w:r w:rsidR="00F42649" w:rsidRPr="007175BA">
          <w:rPr>
            <w:rStyle w:val="Hipercze"/>
            <w:rFonts w:asciiTheme="minorHAnsi" w:hAnsiTheme="minorHAnsi" w:cstheme="minorHAnsi"/>
            <w:sz w:val="24"/>
            <w:szCs w:val="24"/>
          </w:rPr>
          <w:t>ami.feo@wup.opole.pl</w:t>
        </w:r>
      </w:hyperlink>
      <w:r w:rsidR="00F42649">
        <w:rPr>
          <w:rFonts w:asciiTheme="minorHAnsi" w:hAnsiTheme="minorHAnsi" w:cstheme="minorHAnsi"/>
          <w:sz w:val="24"/>
          <w:szCs w:val="24"/>
        </w:rPr>
        <w:t>.</w:t>
      </w:r>
      <w:r w:rsidRPr="004D7FF0">
        <w:rPr>
          <w:rFonts w:asciiTheme="minorHAnsi" w:hAnsiTheme="minorHAnsi" w:cstheme="minorHAnsi"/>
          <w:sz w:val="24"/>
          <w:szCs w:val="24"/>
        </w:rPr>
        <w:t xml:space="preserve"> W przypadku potwierdzenia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przez pracownika </w:t>
      </w:r>
      <w:r w:rsidRPr="00B42569">
        <w:rPr>
          <w:rFonts w:asciiTheme="minorHAnsi" w:hAnsiTheme="minorHAnsi" w:cstheme="minorHAnsi"/>
          <w:sz w:val="24"/>
          <w:szCs w:val="24"/>
        </w:rPr>
        <w:t xml:space="preserve">Instytucji </w:t>
      </w:r>
      <w:r w:rsidR="00550C35" w:rsidRPr="00F46E9B">
        <w:rPr>
          <w:rFonts w:asciiTheme="minorHAnsi" w:hAnsiTheme="minorHAnsi" w:cstheme="minorHAnsi"/>
          <w:sz w:val="24"/>
          <w:szCs w:val="24"/>
        </w:rPr>
        <w:t>Pośredniczącej</w:t>
      </w:r>
      <w:r w:rsidRPr="00F46E9B">
        <w:rPr>
          <w:rFonts w:asciiTheme="minorHAnsi" w:hAnsiTheme="minorHAnsi" w:cstheme="minorHAnsi"/>
          <w:sz w:val="24"/>
          <w:szCs w:val="24"/>
        </w:rPr>
        <w:t xml:space="preserve"> proces</w:t>
      </w:r>
      <w:r w:rsidRPr="004D7FF0">
        <w:rPr>
          <w:rFonts w:asciiTheme="minorHAnsi" w:hAnsiTheme="minorHAnsi" w:cstheme="minorHAnsi"/>
          <w:sz w:val="24"/>
          <w:szCs w:val="24"/>
        </w:rPr>
        <w:t xml:space="preserve"> rozliczania Projektu oraz komunikowania się z Instytucją </w:t>
      </w:r>
      <w:r w:rsidR="00AE0ABD" w:rsidRPr="00F46E9B">
        <w:rPr>
          <w:rFonts w:asciiTheme="minorHAnsi" w:hAnsiTheme="minorHAnsi" w:cstheme="minorHAnsi"/>
          <w:sz w:val="24"/>
          <w:szCs w:val="24"/>
        </w:rPr>
        <w:t>Pośredniczącą</w:t>
      </w:r>
      <w:r w:rsidRPr="00F46E9B">
        <w:rPr>
          <w:rFonts w:asciiTheme="minorHAnsi" w:hAnsiTheme="minorHAnsi" w:cstheme="minorHAnsi"/>
          <w:sz w:val="24"/>
          <w:szCs w:val="24"/>
        </w:rPr>
        <w:t xml:space="preserve"> odbywa</w:t>
      </w:r>
      <w:r w:rsidRPr="004D7FF0">
        <w:rPr>
          <w:rFonts w:asciiTheme="minorHAnsi" w:hAnsiTheme="minorHAnsi" w:cstheme="minorHAnsi"/>
          <w:sz w:val="24"/>
          <w:szCs w:val="24"/>
        </w:rPr>
        <w:t xml:space="preserve"> się drogą pisemną</w:t>
      </w:r>
      <w:r w:rsidR="0081219B" w:rsidRPr="004D7FF0">
        <w:rPr>
          <w:rStyle w:val="Odwoanieprzypisudolnego"/>
          <w:rFonts w:asciiTheme="minorHAnsi" w:hAnsiTheme="minorHAnsi" w:cstheme="minorHAnsi"/>
          <w:sz w:val="24"/>
          <w:szCs w:val="24"/>
        </w:rPr>
        <w:footnoteReference w:id="53"/>
      </w:r>
      <w:r w:rsidRPr="004D7FF0">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informuje Beneficjenta na adres</w:t>
      </w:r>
      <w:r w:rsidR="005C6C2B" w:rsidRPr="004D7FF0">
        <w:rPr>
          <w:rFonts w:asciiTheme="minorHAnsi" w:hAnsiTheme="minorHAnsi" w:cstheme="minorHAnsi"/>
          <w:sz w:val="24"/>
          <w:szCs w:val="24"/>
        </w:rPr>
        <w:t>y</w:t>
      </w:r>
      <w:r w:rsidRPr="004D7FF0">
        <w:rPr>
          <w:rFonts w:asciiTheme="minorHAnsi" w:hAnsiTheme="minorHAnsi" w:cstheme="minorHAnsi"/>
          <w:sz w:val="24"/>
          <w:szCs w:val="24"/>
        </w:rPr>
        <w:t xml:space="preserve"> e-mail </w:t>
      </w:r>
      <w:r w:rsidR="005C6C2B" w:rsidRPr="004D7FF0">
        <w:rPr>
          <w:rFonts w:asciiTheme="minorHAnsi" w:hAnsiTheme="minorHAnsi" w:cstheme="minorHAnsi"/>
          <w:sz w:val="24"/>
          <w:szCs w:val="24"/>
        </w:rPr>
        <w:t xml:space="preserve">osób uprawnionych wskazanych w załączniku nr </w:t>
      </w:r>
      <w:r w:rsidR="00415D46" w:rsidRPr="004D7FF0">
        <w:rPr>
          <w:rFonts w:asciiTheme="minorHAnsi" w:hAnsiTheme="minorHAnsi" w:cstheme="minorHAnsi"/>
          <w:sz w:val="24"/>
          <w:szCs w:val="24"/>
        </w:rPr>
        <w:t>7</w:t>
      </w:r>
      <w:r w:rsidR="00597EC7" w:rsidRPr="004D7FF0">
        <w:rPr>
          <w:rFonts w:asciiTheme="minorHAnsi" w:hAnsiTheme="minorHAnsi" w:cstheme="minorHAnsi"/>
          <w:sz w:val="24"/>
          <w:szCs w:val="24"/>
        </w:rPr>
        <w:t xml:space="preserve"> </w:t>
      </w:r>
      <w:r w:rsidR="005C6C2B"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005C6C2B" w:rsidRPr="004D7FF0">
        <w:rPr>
          <w:rFonts w:asciiTheme="minorHAnsi" w:hAnsiTheme="minorHAnsi" w:cstheme="minorHAnsi"/>
          <w:sz w:val="24"/>
          <w:szCs w:val="24"/>
        </w:rPr>
        <w:t>mowy</w:t>
      </w:r>
      <w:r w:rsidRPr="004D7FF0">
        <w:rPr>
          <w:rFonts w:asciiTheme="minorHAnsi" w:hAnsiTheme="minorHAnsi" w:cstheme="minorHAnsi"/>
          <w:sz w:val="24"/>
          <w:szCs w:val="24"/>
        </w:rPr>
        <w:t xml:space="preserve">, Beneficjent zaś zobowiązuje się uzupełnić dane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 oraz w SM EFS+ </w:t>
      </w:r>
      <w:r w:rsidRPr="004D7FF0">
        <w:rPr>
          <w:rFonts w:asciiTheme="minorHAnsi" w:hAnsiTheme="minorHAnsi" w:cstheme="minorHAnsi"/>
          <w:sz w:val="24"/>
          <w:szCs w:val="24"/>
        </w:rPr>
        <w:t>w zakresie dokumentów przekazanych drogą pisemną w</w:t>
      </w:r>
      <w:r w:rsidR="0087094E">
        <w:rPr>
          <w:rFonts w:asciiTheme="minorHAnsi" w:hAnsiTheme="minorHAnsi" w:cstheme="minorHAnsi"/>
          <w:sz w:val="24"/>
          <w:szCs w:val="24"/>
        </w:rPr>
        <w:t> </w:t>
      </w:r>
      <w:r w:rsidRPr="004D7FF0">
        <w:rPr>
          <w:rFonts w:asciiTheme="minorHAnsi" w:hAnsiTheme="minorHAnsi" w:cstheme="minorHAnsi"/>
          <w:sz w:val="24"/>
          <w:szCs w:val="24"/>
        </w:rPr>
        <w:t xml:space="preserve">terminie 5 dni roboczych od otrzymania tej informacji. </w:t>
      </w:r>
    </w:p>
    <w:p w14:paraId="7DF79525" w14:textId="6DA6E19A"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w:t>
      </w:r>
      <w:r w:rsidRPr="004D7FF0">
        <w:rPr>
          <w:rFonts w:asciiTheme="minorHAnsi" w:hAnsiTheme="minorHAnsi" w:cstheme="minorHAnsi"/>
          <w:color w:val="000000" w:themeColor="text1"/>
          <w:sz w:val="24"/>
          <w:szCs w:val="24"/>
        </w:rPr>
        <w:t xml:space="preserve"> zobowiązuje się do wprowadzania do </w:t>
      </w:r>
      <w:r w:rsidR="00B24263" w:rsidRPr="004D7FF0">
        <w:rPr>
          <w:rFonts w:asciiTheme="minorHAnsi" w:hAnsiTheme="minorHAnsi" w:cstheme="minorHAnsi"/>
          <w:color w:val="000000" w:themeColor="text1"/>
          <w:sz w:val="24"/>
          <w:szCs w:val="24"/>
        </w:rPr>
        <w:t>CST2021</w:t>
      </w:r>
      <w:r w:rsidRPr="004D7FF0">
        <w:rPr>
          <w:rFonts w:asciiTheme="minorHAnsi" w:hAnsiTheme="minorHAnsi" w:cstheme="minorHAnsi"/>
          <w:color w:val="000000" w:themeColor="text1"/>
          <w:sz w:val="24"/>
          <w:szCs w:val="24"/>
        </w:rPr>
        <w:t xml:space="preserve"> </w:t>
      </w:r>
      <w:r w:rsidR="00601DDF">
        <w:rPr>
          <w:rFonts w:asciiTheme="minorHAnsi" w:hAnsiTheme="minorHAnsi" w:cstheme="minorHAnsi"/>
          <w:color w:val="000000" w:themeColor="text1"/>
          <w:sz w:val="24"/>
          <w:szCs w:val="24"/>
        </w:rPr>
        <w:t xml:space="preserve">oraz SM EFS+ </w:t>
      </w:r>
      <w:r w:rsidRPr="004D7FF0">
        <w:rPr>
          <w:rFonts w:asciiTheme="minorHAnsi" w:hAnsiTheme="minorHAnsi" w:cstheme="minorHAnsi"/>
          <w:color w:val="000000" w:themeColor="text1"/>
          <w:sz w:val="24"/>
          <w:szCs w:val="24"/>
        </w:rPr>
        <w:t xml:space="preserve">danych dotyczących angażowania personelu </w:t>
      </w:r>
      <w:r w:rsidR="009D37BF">
        <w:rPr>
          <w:rFonts w:asciiTheme="minorHAnsi" w:hAnsiTheme="minorHAnsi" w:cstheme="minorHAnsi"/>
          <w:color w:val="000000" w:themeColor="text1"/>
          <w:sz w:val="24"/>
          <w:szCs w:val="24"/>
        </w:rPr>
        <w:t>P</w:t>
      </w:r>
      <w:r w:rsidRPr="004D7FF0">
        <w:rPr>
          <w:rFonts w:asciiTheme="minorHAnsi" w:hAnsiTheme="minorHAnsi" w:cstheme="minorHAnsi"/>
          <w:color w:val="000000" w:themeColor="text1"/>
          <w:sz w:val="24"/>
          <w:szCs w:val="24"/>
        </w:rPr>
        <w:t xml:space="preserve">rojektu </w:t>
      </w:r>
      <w:r w:rsidRPr="004D7FF0">
        <w:rPr>
          <w:rFonts w:asciiTheme="minorHAnsi" w:hAnsiTheme="minorHAnsi" w:cstheme="minorHAnsi"/>
          <w:sz w:val="24"/>
          <w:szCs w:val="24"/>
        </w:rPr>
        <w:t>pod rygorem uznania związanych z tym wydatków za niekwalifikowalne.</w:t>
      </w:r>
    </w:p>
    <w:p w14:paraId="1E21B5F0" w14:textId="6E978728"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Przedmiotem komunikacji wyłącznie przy wykorzystaniu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nie mogą być:</w:t>
      </w:r>
    </w:p>
    <w:p w14:paraId="0E4D77A8" w14:textId="46B35C68"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zmiany treści umowy</w:t>
      </w:r>
      <w:r w:rsidR="005463AB" w:rsidRPr="004D7FF0">
        <w:rPr>
          <w:rFonts w:asciiTheme="minorHAnsi" w:hAnsiTheme="minorHAnsi" w:cstheme="minorHAnsi"/>
          <w:sz w:val="24"/>
          <w:szCs w:val="24"/>
        </w:rPr>
        <w:t xml:space="preserve"> w formie aneksu</w:t>
      </w:r>
      <w:r w:rsidRPr="004D7FF0">
        <w:rPr>
          <w:rFonts w:asciiTheme="minorHAnsi" w:hAnsiTheme="minorHAnsi" w:cstheme="minorHAnsi"/>
          <w:sz w:val="24"/>
          <w:szCs w:val="24"/>
        </w:rPr>
        <w:t>;</w:t>
      </w:r>
    </w:p>
    <w:p w14:paraId="4CF415BD" w14:textId="3C80052B"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dochodzenie zwrotu środków od Beneficjenta, o którym mowa w § 1</w:t>
      </w:r>
      <w:r w:rsidR="00C508A3" w:rsidRPr="004D7FF0">
        <w:rPr>
          <w:rFonts w:asciiTheme="minorHAnsi" w:hAnsiTheme="minorHAnsi" w:cstheme="minorHAnsi"/>
          <w:sz w:val="24"/>
          <w:szCs w:val="24"/>
        </w:rPr>
        <w:t>6</w:t>
      </w:r>
      <w:r w:rsidRPr="004D7FF0">
        <w:rPr>
          <w:rFonts w:asciiTheme="minorHAnsi" w:hAnsiTheme="minorHAnsi" w:cstheme="minorHAnsi"/>
          <w:sz w:val="24"/>
          <w:szCs w:val="24"/>
        </w:rPr>
        <w:t>, w tym prowadzenie postępowania administracyjnego w celu wydania decyzji o zwrocie środków.</w:t>
      </w:r>
    </w:p>
    <w:p w14:paraId="2ECDBDA0" w14:textId="77777777" w:rsidR="00377BAC" w:rsidRPr="004D7FF0" w:rsidRDefault="00377BAC" w:rsidP="004D7FF0">
      <w:pPr>
        <w:spacing w:after="120"/>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5442EF26"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umowy,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Beneficjent zobowiązuje się niezwłocznie, na piśmie poinformować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miejscu archiwizacji dokumentów związanych z realizowanym Projektem. </w:t>
      </w:r>
    </w:p>
    <w:p w14:paraId="4F71254F" w14:textId="41978ED6" w:rsidR="006978A5" w:rsidRPr="007357BA" w:rsidRDefault="00CF1666" w:rsidP="004D7FF0">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4"/>
      </w:r>
      <w:r w:rsidR="0087094E" w:rsidRPr="00D277F2">
        <w:rPr>
          <w:rFonts w:asciiTheme="minorHAnsi" w:hAnsiTheme="minorHAnsi" w:cstheme="minorHAnsi"/>
          <w:sz w:val="24"/>
          <w:szCs w:val="24"/>
        </w:rPr>
        <w:t>.</w:t>
      </w:r>
    </w:p>
    <w:p w14:paraId="5C52ECBA" w14:textId="77777777" w:rsidR="00F6629E" w:rsidRDefault="00F6629E" w:rsidP="00BE5448">
      <w:pPr>
        <w:keepNext/>
        <w:spacing w:after="120"/>
        <w:rPr>
          <w:rFonts w:asciiTheme="minorHAnsi" w:hAnsiTheme="minorHAnsi" w:cstheme="minorHAnsi"/>
          <w:b/>
          <w:sz w:val="24"/>
          <w:szCs w:val="24"/>
        </w:rPr>
      </w:pPr>
      <w:bookmarkStart w:id="13" w:name="_Hlk119425325"/>
    </w:p>
    <w:p w14:paraId="7066994E" w14:textId="77777777" w:rsidR="00F14948" w:rsidRDefault="00F14948" w:rsidP="00BE5448">
      <w:pPr>
        <w:keepNext/>
        <w:spacing w:after="120"/>
        <w:rPr>
          <w:rFonts w:asciiTheme="minorHAnsi" w:hAnsiTheme="minorHAnsi" w:cstheme="minorHAnsi"/>
          <w:b/>
          <w:sz w:val="24"/>
          <w:szCs w:val="24"/>
        </w:rPr>
      </w:pPr>
    </w:p>
    <w:p w14:paraId="7333EE06" w14:textId="03B1688E"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591912EB" w14:textId="1986F0D7" w:rsidR="00355364" w:rsidRDefault="00CF1666" w:rsidP="00355364">
      <w:pPr>
        <w:numPr>
          <w:ilvl w:val="0"/>
          <w:numId w:val="5"/>
        </w:numPr>
        <w:ind w:left="357" w:hanging="357"/>
        <w:rPr>
          <w:rFonts w:asciiTheme="minorHAnsi" w:hAnsiTheme="minorHAnsi" w:cstheme="minorHAnsi"/>
        </w:rPr>
      </w:pPr>
      <w:r w:rsidRPr="004D7FF0">
        <w:rPr>
          <w:rFonts w:asciiTheme="minorHAnsi" w:hAnsiTheme="minorHAnsi" w:cstheme="minorHAnsi"/>
          <w:sz w:val="24"/>
          <w:szCs w:val="24"/>
        </w:rPr>
        <w:t xml:space="preserve">Beneficjent zobowiązuje się poddać </w:t>
      </w:r>
      <w:r w:rsidRPr="00355364">
        <w:rPr>
          <w:rFonts w:asciiTheme="minorHAnsi" w:hAnsiTheme="minorHAnsi" w:cstheme="minorHAnsi"/>
          <w:sz w:val="24"/>
          <w:szCs w:val="24"/>
        </w:rPr>
        <w:t>kontrol</w:t>
      </w:r>
      <w:r w:rsidR="00355364" w:rsidRPr="00355364">
        <w:rPr>
          <w:rFonts w:asciiTheme="minorHAnsi" w:hAnsiTheme="minorHAnsi" w:cstheme="minorHAnsi"/>
          <w:sz w:val="24"/>
          <w:szCs w:val="24"/>
        </w:rPr>
        <w:t xml:space="preserve">om, </w:t>
      </w:r>
      <w:r w:rsidR="00355364" w:rsidRPr="00836F86">
        <w:rPr>
          <w:rFonts w:asciiTheme="minorHAnsi" w:hAnsiTheme="minorHAnsi" w:cstheme="minorHAnsi"/>
          <w:sz w:val="24"/>
          <w:szCs w:val="24"/>
        </w:rPr>
        <w:t>o których mowa w art. 24 ust. 1 pkt 1 ustawy wdrożeniowej, w zakresie wskazanym w art. 24 ust. 2 pkt 2 przedmiotowej ustawy.</w:t>
      </w:r>
      <w:r w:rsidR="00355364" w:rsidRPr="00355364">
        <w:rPr>
          <w:rFonts w:asciiTheme="minorHAnsi" w:hAnsiTheme="minorHAnsi" w:cstheme="minorHAnsi"/>
        </w:rPr>
        <w:t xml:space="preserve"> </w:t>
      </w:r>
    </w:p>
    <w:p w14:paraId="2F0189B8" w14:textId="7886DE0D" w:rsidR="00F6629E" w:rsidRPr="00F6629E" w:rsidRDefault="00F6629E" w:rsidP="00F6629E">
      <w:pPr>
        <w:numPr>
          <w:ilvl w:val="0"/>
          <w:numId w:val="5"/>
        </w:numPr>
        <w:ind w:left="357" w:hanging="357"/>
        <w:rPr>
          <w:rFonts w:asciiTheme="minorHAnsi" w:hAnsiTheme="minorHAnsi" w:cstheme="minorHAnsi"/>
          <w:sz w:val="24"/>
          <w:szCs w:val="24"/>
        </w:rPr>
      </w:pPr>
      <w:r w:rsidRPr="00F6629E">
        <w:rPr>
          <w:rFonts w:asciiTheme="minorHAnsi" w:hAnsiTheme="minorHAnsi" w:cstheme="minorHAns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40AEAD03"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weryfikację składanego przez beneficjenta wniosku o płatność,</w:t>
      </w:r>
    </w:p>
    <w:p w14:paraId="11C1C425"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kontrole w miejscu realizacji projektu lub w siedzibie podmiotu kontrolowanego,</w:t>
      </w:r>
    </w:p>
    <w:p w14:paraId="3F13BB99" w14:textId="77777777" w:rsidR="007357BA" w:rsidRPr="007357BA" w:rsidRDefault="00355364" w:rsidP="00771F44">
      <w:pPr>
        <w:pStyle w:val="Akapitzlist"/>
        <w:numPr>
          <w:ilvl w:val="1"/>
          <w:numId w:val="55"/>
        </w:numPr>
        <w:spacing w:line="276" w:lineRule="auto"/>
        <w:ind w:left="426" w:hanging="426"/>
        <w:rPr>
          <w:rFonts w:ascii="Calibri" w:hAnsi="Calibri" w:cs="Calibri"/>
        </w:rPr>
      </w:pPr>
      <w:r w:rsidRPr="007357BA">
        <w:rPr>
          <w:rFonts w:asciiTheme="minorHAnsi" w:hAnsiTheme="minorHAnsi" w:cstheme="minorHAnsi"/>
        </w:rPr>
        <w:t>kontrole przestrzegania zasad udzielania pomocy publicznej oraz stosowania właściwych procedur dotyczących udzielania zamówień publicznych,</w:t>
      </w:r>
    </w:p>
    <w:p w14:paraId="5CF8DA44" w14:textId="77777777" w:rsidR="007357BA" w:rsidRPr="007357BA" w:rsidRDefault="00355364" w:rsidP="00771F44">
      <w:pPr>
        <w:pStyle w:val="Akapitzlist"/>
        <w:numPr>
          <w:ilvl w:val="1"/>
          <w:numId w:val="55"/>
        </w:numPr>
        <w:spacing w:after="120" w:line="276" w:lineRule="auto"/>
        <w:ind w:left="426" w:hanging="426"/>
        <w:rPr>
          <w:rFonts w:ascii="Calibri" w:hAnsi="Calibri" w:cs="Calibri"/>
        </w:rPr>
      </w:pPr>
      <w:r w:rsidRPr="007357BA">
        <w:rPr>
          <w:rFonts w:asciiTheme="minorHAnsi" w:hAnsiTheme="minorHAnsi" w:cstheme="minorHAnsi"/>
        </w:rPr>
        <w:t>kontrole krzyżowe służące zapewnieniu, że wydatki ponoszone w projektach nie są podwójnie finansowane:</w:t>
      </w:r>
    </w:p>
    <w:p w14:paraId="4331BB68" w14:textId="196C2C5D" w:rsidR="007357BA" w:rsidRDefault="007357BA" w:rsidP="00F6629E">
      <w:pPr>
        <w:pStyle w:val="Akapitzlist"/>
        <w:spacing w:after="120" w:line="276" w:lineRule="auto"/>
        <w:ind w:left="425"/>
        <w:rPr>
          <w:rFonts w:asciiTheme="minorHAnsi" w:hAnsiTheme="minorHAnsi" w:cstheme="minorHAnsi"/>
        </w:rPr>
      </w:pPr>
      <w:r>
        <w:rPr>
          <w:rFonts w:asciiTheme="minorHAnsi" w:hAnsiTheme="minorHAnsi" w:cstheme="minorHAnsi"/>
        </w:rPr>
        <w:t xml:space="preserve">- </w:t>
      </w:r>
      <w:r w:rsidR="00355364" w:rsidRPr="007357BA">
        <w:rPr>
          <w:rFonts w:asciiTheme="minorHAnsi" w:hAnsiTheme="minorHAnsi" w:cstheme="minorHAnsi"/>
        </w:rPr>
        <w:t>w ramach jednego programu</w:t>
      </w:r>
      <w:r w:rsidR="00F6629E">
        <w:rPr>
          <w:rFonts w:asciiTheme="minorHAnsi" w:hAnsiTheme="minorHAnsi" w:cstheme="minorHAnsi"/>
        </w:rPr>
        <w:t>,</w:t>
      </w:r>
    </w:p>
    <w:p w14:paraId="1A5FB4F2" w14:textId="0C905DD3" w:rsidR="007357BA" w:rsidRDefault="00F6629E" w:rsidP="00F6629E">
      <w:pPr>
        <w:pStyle w:val="Akapitzlist"/>
        <w:spacing w:after="120" w:line="276" w:lineRule="auto"/>
        <w:ind w:left="425"/>
        <w:rPr>
          <w:rFonts w:asciiTheme="minorHAnsi" w:hAnsiTheme="minorHAnsi" w:cstheme="minorHAnsi"/>
        </w:rPr>
      </w:pPr>
      <w:r>
        <w:rPr>
          <w:rFonts w:asciiTheme="minorHAnsi" w:hAnsiTheme="minorHAnsi" w:cstheme="minorHAnsi"/>
        </w:rPr>
        <w:t xml:space="preserve">- </w:t>
      </w:r>
      <w:r w:rsidR="007357BA" w:rsidRPr="007357BA">
        <w:rPr>
          <w:rFonts w:asciiTheme="minorHAnsi" w:hAnsiTheme="minorHAnsi" w:cstheme="minorHAnsi"/>
        </w:rPr>
        <w:t xml:space="preserve">z </w:t>
      </w:r>
      <w:r w:rsidR="00355364" w:rsidRPr="007357BA">
        <w:rPr>
          <w:rFonts w:asciiTheme="minorHAnsi" w:hAnsiTheme="minorHAnsi" w:cstheme="minorHAnsi"/>
        </w:rPr>
        <w:t>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01AB77F4" w14:textId="64AD5731" w:rsidR="00355364" w:rsidRDefault="007357BA" w:rsidP="007357BA">
      <w:pPr>
        <w:pStyle w:val="Akapitzlist"/>
        <w:spacing w:line="276" w:lineRule="auto"/>
        <w:ind w:left="426"/>
        <w:rPr>
          <w:rFonts w:asciiTheme="minorHAnsi" w:hAnsiTheme="minorHAnsi" w:cstheme="minorHAnsi"/>
        </w:rPr>
      </w:pPr>
      <w:r w:rsidRPr="007357BA">
        <w:rPr>
          <w:rFonts w:asciiTheme="minorHAnsi" w:hAnsiTheme="minorHAnsi" w:cstheme="minorHAnsi"/>
        </w:rPr>
        <w:t xml:space="preserve">- </w:t>
      </w:r>
      <w:r w:rsidR="00355364" w:rsidRPr="007357BA">
        <w:rPr>
          <w:rFonts w:asciiTheme="minorHAnsi" w:hAnsiTheme="minorHAnsi" w:cstheme="minorHAnsi"/>
        </w:rPr>
        <w:t xml:space="preserve">w ramach programu i programu finansowanego w ramach Europejskiego Funduszu Rolnego na rzecz Rozwoju Obszarów Wiejskich, Europejskiego Funduszu Morskiego </w:t>
      </w:r>
      <w:r w:rsidR="00982259" w:rsidRPr="007357BA">
        <w:rPr>
          <w:rFonts w:asciiTheme="minorHAnsi" w:hAnsiTheme="minorHAnsi" w:cstheme="minorHAnsi"/>
        </w:rPr>
        <w:br/>
      </w:r>
      <w:r w:rsidR="00355364" w:rsidRPr="007357BA">
        <w:rPr>
          <w:rFonts w:asciiTheme="minorHAnsi" w:hAnsiTheme="minorHAnsi" w:cstheme="minorHAnsi"/>
        </w:rPr>
        <w:t>i Rybackiego lub Europejskiego Funduszu Morskiego, Rybackiego i Akwakultury,</w:t>
      </w:r>
    </w:p>
    <w:p w14:paraId="3C8B86E4" w14:textId="77777777" w:rsidR="00F14948" w:rsidRPr="007357BA" w:rsidRDefault="00F14948" w:rsidP="007357BA">
      <w:pPr>
        <w:pStyle w:val="Akapitzlist"/>
        <w:spacing w:line="276" w:lineRule="auto"/>
        <w:ind w:left="426"/>
        <w:rPr>
          <w:rFonts w:ascii="Calibri" w:hAnsi="Calibri" w:cs="Calibri"/>
        </w:rPr>
      </w:pPr>
    </w:p>
    <w:p w14:paraId="2A25899C" w14:textId="77777777" w:rsidR="00355364" w:rsidRPr="00004456" w:rsidRDefault="00355364" w:rsidP="00771F44">
      <w:pPr>
        <w:pStyle w:val="Akapitzlist"/>
        <w:keepNext/>
        <w:numPr>
          <w:ilvl w:val="1"/>
          <w:numId w:val="55"/>
        </w:numPr>
        <w:spacing w:after="120" w:line="276" w:lineRule="auto"/>
        <w:ind w:left="426" w:hanging="426"/>
        <w:rPr>
          <w:rFonts w:asciiTheme="minorHAnsi" w:hAnsiTheme="minorHAnsi" w:cstheme="minorHAnsi"/>
        </w:rPr>
      </w:pPr>
      <w:r w:rsidRPr="00004456">
        <w:rPr>
          <w:rFonts w:asciiTheme="minorHAnsi" w:hAnsiTheme="minorHAnsi" w:cstheme="minorHAnsi"/>
        </w:rPr>
        <w:lastRenderedPageBreak/>
        <w:t>kontrole na zakończenie realizacji projektu, służące sprawdzeniu kompletności dokumentów potwierdzających właściwą ścieżkę audytu, o której mowa w art. 69 ust. 6 rozporządzenia ogólnego, w odniesieniu do zrealizowanego projektu,</w:t>
      </w:r>
    </w:p>
    <w:p w14:paraId="7D1CE177" w14:textId="77777777" w:rsidR="00355364" w:rsidRPr="00550364" w:rsidRDefault="00355364" w:rsidP="00771F44">
      <w:pPr>
        <w:pStyle w:val="Akapitzlist"/>
        <w:keepNext/>
        <w:numPr>
          <w:ilvl w:val="1"/>
          <w:numId w:val="55"/>
        </w:numPr>
        <w:spacing w:after="240" w:line="276" w:lineRule="auto"/>
        <w:ind w:left="426" w:hanging="426"/>
        <w:rPr>
          <w:rFonts w:asciiTheme="minorHAnsi" w:eastAsia="Calibri" w:hAnsiTheme="minorHAnsi" w:cstheme="minorHAnsi"/>
        </w:rPr>
      </w:pPr>
      <w:r w:rsidRPr="00004456">
        <w:rPr>
          <w:rFonts w:asciiTheme="minorHAnsi" w:hAnsiTheme="minorHAnsi" w:cstheme="minorHAnsi"/>
        </w:rPr>
        <w:t>kontrole trwałości, o której mowa w art. 65 rozporządzenia ogólnego.</w:t>
      </w:r>
    </w:p>
    <w:p w14:paraId="782E144F" w14:textId="03E2B15F" w:rsidR="00017BAB" w:rsidRPr="00550364" w:rsidRDefault="00017BAB" w:rsidP="00550364">
      <w:pPr>
        <w:pStyle w:val="Akapitzlist"/>
        <w:keepNext/>
        <w:numPr>
          <w:ilvl w:val="0"/>
          <w:numId w:val="5"/>
        </w:numPr>
        <w:tabs>
          <w:tab w:val="clear" w:pos="360"/>
        </w:tabs>
        <w:spacing w:after="240" w:line="276" w:lineRule="auto"/>
        <w:ind w:left="426" w:hanging="426"/>
        <w:rPr>
          <w:rFonts w:asciiTheme="minorHAnsi" w:eastAsia="Calibri" w:hAnsiTheme="minorHAnsi" w:cstheme="minorHAnsi"/>
        </w:rPr>
      </w:pPr>
      <w:r w:rsidRPr="00550364">
        <w:rPr>
          <w:rFonts w:asciiTheme="minorHAnsi" w:eastAsia="Calibri" w:hAnsiTheme="minorHAnsi" w:cstheme="minorHAnsi"/>
        </w:rPr>
        <w:t xml:space="preserve">Beneficjent zobowiązuje się poddać kontroli dokonywanej przez Instytucję Pośredniczącą oraz inne podmioty w tym w szczególności przez: Instytucję Audytową, Komisje Europejską, Europejski Urząd ds. Zwalczania Nadużyć Finansowych (OLAF), Europejski Trybunał Obrachunkowy a także inne podmioty do tego uprawnione na podstawie przepisów, </w:t>
      </w:r>
      <w:r w:rsidR="00550364" w:rsidRPr="00550364">
        <w:rPr>
          <w:rFonts w:asciiTheme="minorHAnsi" w:eastAsia="Calibri" w:hAnsiTheme="minorHAnsi" w:cstheme="minorHAnsi"/>
        </w:rPr>
        <w:t>lub na zlecenie tych instytucji.</w:t>
      </w:r>
    </w:p>
    <w:p w14:paraId="220E2E03" w14:textId="0BD26266" w:rsidR="00355364" w:rsidRPr="00550364" w:rsidRDefault="00355364" w:rsidP="00550364">
      <w:pPr>
        <w:pStyle w:val="Akapitzlist"/>
        <w:keepNext/>
        <w:numPr>
          <w:ilvl w:val="0"/>
          <w:numId w:val="5"/>
        </w:numPr>
        <w:tabs>
          <w:tab w:val="clear" w:pos="360"/>
        </w:tabs>
        <w:spacing w:after="240" w:line="276" w:lineRule="auto"/>
        <w:ind w:left="426" w:hanging="426"/>
        <w:rPr>
          <w:rFonts w:asciiTheme="minorHAnsi" w:eastAsia="Calibri" w:hAnsiTheme="minorHAnsi" w:cstheme="minorHAnsi"/>
        </w:rPr>
      </w:pPr>
      <w:r w:rsidRPr="00550364">
        <w:rPr>
          <w:rFonts w:asciiTheme="minorHAnsi" w:hAnsiTheme="minorHAnsi" w:cstheme="minorHAnsi"/>
        </w:rPr>
        <w:t>Kontrola może zostać przeprowadzona zarówno w siedzibie Beneficjenta, w siedzibie podmiotu, o którym mowa w § 2 ust. 4</w:t>
      </w:r>
      <w:r w:rsidRPr="00550364">
        <w:rPr>
          <w:vertAlign w:val="superscript"/>
        </w:rPr>
        <w:footnoteReference w:id="55"/>
      </w:r>
      <w:r w:rsidR="0096196C">
        <w:rPr>
          <w:rFonts w:asciiTheme="minorHAnsi" w:hAnsiTheme="minorHAnsi" w:cstheme="minorHAnsi"/>
        </w:rPr>
        <w:t xml:space="preserve">, </w:t>
      </w:r>
      <w:r w:rsidRPr="00550364">
        <w:rPr>
          <w:rFonts w:asciiTheme="minorHAnsi" w:hAnsiTheme="minorHAnsi" w:cstheme="minorHAnsi"/>
        </w:rPr>
        <w:t xml:space="preserve">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 in. gdy wsparcie w ramach projektu jest udzielane w formule zdalnej, możliwe jest prowadzenie czynności kontrolnych zdalnie, za pośrednictwem kanałów komunikacji elektronicznej. </w:t>
      </w:r>
    </w:p>
    <w:p w14:paraId="41AF2A57" w14:textId="77777777" w:rsidR="00355364" w:rsidRPr="00355364" w:rsidRDefault="00355364" w:rsidP="00771F44">
      <w:pPr>
        <w:numPr>
          <w:ilvl w:val="0"/>
          <w:numId w:val="30"/>
        </w:numPr>
        <w:spacing w:after="120"/>
        <w:rPr>
          <w:rFonts w:asciiTheme="minorHAnsi" w:hAnsiTheme="minorHAnsi" w:cstheme="minorHAnsi"/>
          <w:sz w:val="24"/>
          <w:szCs w:val="24"/>
        </w:rPr>
      </w:pPr>
      <w:r w:rsidRPr="00355364">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77F82298" w14:textId="7777777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05541D01" w14:textId="63824668"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 Beneficjent jest zobowiązany do przekazywania Instytucji Pośredniczącej informacji </w:t>
      </w:r>
      <w:r w:rsidR="00516E6B">
        <w:rPr>
          <w:rFonts w:asciiTheme="minorHAnsi" w:hAnsiTheme="minorHAnsi" w:cstheme="minorHAnsi"/>
          <w:sz w:val="24"/>
          <w:szCs w:val="24"/>
        </w:rPr>
        <w:br/>
      </w:r>
      <w:r w:rsidRPr="00355364">
        <w:rPr>
          <w:rFonts w:asciiTheme="minorHAnsi" w:hAnsiTheme="minorHAnsi" w:cstheme="minorHAnsi"/>
          <w:sz w:val="24"/>
          <w:szCs w:val="24"/>
        </w:rPr>
        <w:t xml:space="preserve">o wynikach kontroli i audytów przeprowadzonych w ramach realizacji Projektu przez </w:t>
      </w:r>
      <w:r w:rsidRPr="00355364">
        <w:rPr>
          <w:rFonts w:asciiTheme="minorHAnsi" w:hAnsiTheme="minorHAnsi" w:cstheme="minorHAnsi"/>
          <w:sz w:val="24"/>
          <w:szCs w:val="24"/>
        </w:rPr>
        <w:lastRenderedPageBreak/>
        <w:t xml:space="preserve">uprawnione instytucje, w terminie 14 dni od daty otrzymania dokumentu stwierdzającego ustalenia kontroli. </w:t>
      </w:r>
    </w:p>
    <w:p w14:paraId="06E9658A" w14:textId="7777777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42E91F1F" w14:textId="7777777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045BC6C0" w14:textId="28FF19F7"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w:t>
      </w:r>
      <w:r w:rsidR="00672DD2" w:rsidRPr="00355364">
        <w:rPr>
          <w:rFonts w:asciiTheme="minorHAnsi" w:hAnsiTheme="minorHAnsi" w:cstheme="minorHAnsi"/>
          <w:sz w:val="24"/>
          <w:szCs w:val="24"/>
        </w:rPr>
        <w:t>kor</w:t>
      </w:r>
      <w:r w:rsidR="00672DD2">
        <w:rPr>
          <w:rFonts w:asciiTheme="minorHAnsi" w:hAnsiTheme="minorHAnsi" w:cstheme="minorHAnsi"/>
          <w:sz w:val="24"/>
          <w:szCs w:val="24"/>
        </w:rPr>
        <w:t>ygowania nieprawidłowości</w:t>
      </w:r>
      <w:r w:rsidRPr="00355364">
        <w:rPr>
          <w:rFonts w:asciiTheme="minorHAnsi" w:hAnsiTheme="minorHAnsi" w:cstheme="minorHAnsi"/>
          <w:sz w:val="24"/>
          <w:szCs w:val="24"/>
        </w:rPr>
        <w:t>.</w:t>
      </w:r>
    </w:p>
    <w:p w14:paraId="08A0CA83" w14:textId="12DF8750" w:rsidR="00355364" w:rsidRPr="00355364" w:rsidRDefault="00355364" w:rsidP="00771F44">
      <w:pPr>
        <w:numPr>
          <w:ilvl w:val="0"/>
          <w:numId w:val="30"/>
        </w:numPr>
        <w:rPr>
          <w:rFonts w:asciiTheme="minorHAnsi" w:hAnsiTheme="minorHAnsi" w:cstheme="minorHAnsi"/>
          <w:sz w:val="24"/>
          <w:szCs w:val="24"/>
        </w:rPr>
      </w:pPr>
      <w:r w:rsidRPr="00355364">
        <w:rPr>
          <w:rFonts w:asciiTheme="minorHAnsi" w:hAnsiTheme="minorHAnsi" w:cstheme="minorHAnsi"/>
          <w:sz w:val="24"/>
          <w:szCs w:val="24"/>
        </w:rPr>
        <w:t xml:space="preserve">Beneficjent jest zobowiązany do niezwłocznego przekazywania do Instytucji Pośredniczącej powziętych przez siebie informacji o postępowaniach prowadzonych przez organy ścigania oraz Urząd Ochrony Konkurencji i Konsumenta wobec Beneficjenta </w:t>
      </w:r>
      <w:r w:rsidR="00982259">
        <w:rPr>
          <w:rFonts w:asciiTheme="minorHAnsi" w:hAnsiTheme="minorHAnsi" w:cstheme="minorHAnsi"/>
          <w:sz w:val="24"/>
          <w:szCs w:val="24"/>
        </w:rPr>
        <w:br/>
      </w:r>
      <w:r w:rsidRPr="00355364">
        <w:rPr>
          <w:rFonts w:asciiTheme="minorHAnsi" w:hAnsiTheme="minorHAnsi" w:cstheme="minorHAnsi"/>
          <w:sz w:val="24"/>
          <w:szCs w:val="24"/>
        </w:rPr>
        <w:t>w zakresie realizowanego projektu.</w:t>
      </w:r>
    </w:p>
    <w:p w14:paraId="07473198" w14:textId="46B2A650" w:rsidR="00355364" w:rsidRPr="00836F86" w:rsidRDefault="00355364" w:rsidP="00771F44">
      <w:pPr>
        <w:numPr>
          <w:ilvl w:val="0"/>
          <w:numId w:val="30"/>
        </w:numPr>
        <w:rPr>
          <w:rFonts w:asciiTheme="minorHAnsi" w:hAnsiTheme="minorHAnsi" w:cstheme="minorHAnsi"/>
        </w:rPr>
      </w:pPr>
      <w:r w:rsidRPr="00355364">
        <w:rPr>
          <w:rFonts w:asciiTheme="minorHAnsi" w:hAnsiTheme="minorHAnsi" w:cstheme="minorHAnsi"/>
          <w:sz w:val="24"/>
          <w:szCs w:val="24"/>
        </w:rPr>
        <w:t>Szczegółowe zasady dotyczące kontroli określają Wytyczne dotyczące kontroli.</w:t>
      </w:r>
    </w:p>
    <w:p w14:paraId="2275BCAE" w14:textId="4EA32593" w:rsidR="00CF1666" w:rsidRPr="00BE5448" w:rsidRDefault="00CF1666" w:rsidP="00771F44">
      <w:pPr>
        <w:numPr>
          <w:ilvl w:val="0"/>
          <w:numId w:val="30"/>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Postanowienia ust. 1-</w:t>
      </w:r>
      <w:r w:rsidR="00D3563A">
        <w:rPr>
          <w:rFonts w:asciiTheme="minorHAnsi" w:hAnsiTheme="minorHAnsi" w:cstheme="minorHAnsi"/>
          <w:sz w:val="24"/>
          <w:szCs w:val="24"/>
        </w:rPr>
        <w:t>1</w:t>
      </w:r>
      <w:r w:rsidR="00672DD2">
        <w:rPr>
          <w:rFonts w:asciiTheme="minorHAnsi" w:hAnsiTheme="minorHAnsi" w:cstheme="minorHAnsi"/>
          <w:sz w:val="24"/>
          <w:szCs w:val="24"/>
        </w:rPr>
        <w:t>2</w:t>
      </w:r>
      <w:r w:rsidR="00D3563A" w:rsidRPr="00D277F2">
        <w:rPr>
          <w:rFonts w:asciiTheme="minorHAnsi" w:hAnsiTheme="minorHAnsi" w:cstheme="minorHAnsi"/>
          <w:sz w:val="24"/>
          <w:szCs w:val="24"/>
        </w:rPr>
        <w:t xml:space="preserve"> </w:t>
      </w:r>
      <w:r w:rsidRPr="00D277F2">
        <w:rPr>
          <w:rFonts w:asciiTheme="minorHAnsi" w:hAnsiTheme="minorHAnsi" w:cstheme="minorHAnsi"/>
          <w:sz w:val="24"/>
          <w:szCs w:val="24"/>
        </w:rPr>
        <w:t>stosuje się także do Partnerów</w:t>
      </w:r>
      <w:r w:rsidRPr="00D277F2">
        <w:rPr>
          <w:rStyle w:val="Znakiprzypiswdolnych"/>
          <w:rFonts w:asciiTheme="minorHAnsi" w:hAnsiTheme="minorHAnsi" w:cstheme="minorHAnsi"/>
          <w:sz w:val="24"/>
          <w:szCs w:val="24"/>
        </w:rPr>
        <w:footnoteReference w:id="56"/>
      </w:r>
      <w:r w:rsidR="0087094E" w:rsidRPr="00BE5448">
        <w:rPr>
          <w:rFonts w:asciiTheme="minorHAnsi" w:hAnsiTheme="minorHAnsi" w:cstheme="minorHAnsi"/>
          <w:sz w:val="24"/>
          <w:szCs w:val="24"/>
        </w:rPr>
        <w:t>.</w:t>
      </w:r>
    </w:p>
    <w:bookmarkEnd w:id="13"/>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2456BC7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w:t>
      </w:r>
      <w:r w:rsidR="00AF3907">
        <w:rPr>
          <w:rFonts w:asciiTheme="minorHAnsi" w:hAnsiTheme="minorHAnsi" w:cstheme="minorHAnsi"/>
          <w:sz w:val="24"/>
          <w:szCs w:val="24"/>
        </w:rPr>
        <w:t>,</w:t>
      </w:r>
      <w:r w:rsidRPr="004D7FF0">
        <w:rPr>
          <w:rFonts w:asciiTheme="minorHAnsi" w:hAnsiTheme="minorHAnsi" w:cstheme="minorHAnsi"/>
          <w:sz w:val="24"/>
          <w:szCs w:val="24"/>
        </w:rPr>
        <w:t xml:space="preserve"> wyjaśnień </w:t>
      </w:r>
      <w:r w:rsidR="00AF3907">
        <w:rPr>
          <w:rFonts w:asciiTheme="minorHAnsi" w:hAnsiTheme="minorHAnsi" w:cstheme="minorHAnsi"/>
          <w:sz w:val="24"/>
          <w:szCs w:val="24"/>
        </w:rPr>
        <w:t xml:space="preserve">oraz dokumentacji </w:t>
      </w:r>
      <w:r w:rsidRPr="004D7FF0">
        <w:rPr>
          <w:rFonts w:asciiTheme="minorHAnsi" w:hAnsiTheme="minorHAnsi" w:cstheme="minorHAnsi"/>
          <w:sz w:val="24"/>
          <w:szCs w:val="24"/>
        </w:rPr>
        <w:t xml:space="preserve">związanych z realizacją Projektu, </w:t>
      </w:r>
      <w:r w:rsidR="007236AF">
        <w:rPr>
          <w:rFonts w:asciiTheme="minorHAnsi" w:hAnsiTheme="minorHAnsi" w:cstheme="minorHAnsi"/>
          <w:sz w:val="24"/>
          <w:szCs w:val="24"/>
        </w:rPr>
        <w:br/>
      </w:r>
      <w:r w:rsidRPr="004D7FF0">
        <w:rPr>
          <w:rFonts w:asciiTheme="minorHAnsi" w:hAnsiTheme="minorHAnsi" w:cstheme="minorHAnsi"/>
          <w:sz w:val="24"/>
          <w:szCs w:val="24"/>
        </w:rPr>
        <w:t>w terminie określonym w wezwaniu, jednak nie krótszym niż 5 dni roboczych.</w:t>
      </w:r>
      <w:r w:rsidR="00FA59C8" w:rsidRPr="004D7FF0">
        <w:rPr>
          <w:rFonts w:asciiTheme="minorHAnsi" w:hAnsiTheme="minorHAnsi" w:cstheme="minorHAnsi"/>
          <w:sz w:val="24"/>
          <w:szCs w:val="24"/>
        </w:rPr>
        <w:t xml:space="preserve"> </w:t>
      </w:r>
      <w:r w:rsidR="00982259">
        <w:rPr>
          <w:rFonts w:asciiTheme="minorHAnsi" w:hAnsiTheme="minorHAnsi" w:cstheme="minorHAnsi"/>
          <w:sz w:val="24"/>
          <w:szCs w:val="24"/>
        </w:rPr>
        <w:br/>
      </w:r>
      <w:r w:rsidR="00FA59C8" w:rsidRPr="004D7FF0">
        <w:rPr>
          <w:rFonts w:asciiTheme="minorHAnsi" w:hAnsiTheme="minorHAnsi" w:cstheme="minorHAnsi"/>
          <w:sz w:val="24"/>
          <w:szCs w:val="24"/>
        </w:rPr>
        <w:t xml:space="preserve">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t>
      </w:r>
      <w:r w:rsidR="007236AF">
        <w:rPr>
          <w:rFonts w:asciiTheme="minorHAnsi" w:hAnsiTheme="minorHAnsi" w:cstheme="minorHAnsi"/>
          <w:sz w:val="24"/>
          <w:szCs w:val="24"/>
        </w:rPr>
        <w:br/>
      </w:r>
      <w:r w:rsidR="00FA59C8" w:rsidRPr="004D7FF0">
        <w:rPr>
          <w:rFonts w:asciiTheme="minorHAnsi" w:hAnsiTheme="minorHAnsi" w:cstheme="minorHAnsi"/>
          <w:sz w:val="24"/>
          <w:szCs w:val="24"/>
        </w:rPr>
        <w:t>w szczególności gdy błędy nie były liczne lub zgłoszone uwagi do wniosku nie wymagają obszernych wyjaśnień lub przekazania znacznej ilości dokumentacji źródłowej.</w:t>
      </w:r>
    </w:p>
    <w:p w14:paraId="3AA1593E" w14:textId="402D6632"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 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223C67B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w:t>
      </w:r>
      <w:r w:rsidRPr="004D7FF0">
        <w:rPr>
          <w:rFonts w:asciiTheme="minorHAnsi" w:hAnsiTheme="minorHAnsi" w:cstheme="minorHAnsi"/>
          <w:color w:val="000000" w:themeColor="text1"/>
          <w:sz w:val="24"/>
          <w:szCs w:val="24"/>
        </w:rPr>
        <w:lastRenderedPageBreak/>
        <w:t>zawarł</w:t>
      </w:r>
      <w:r w:rsidR="00816731">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 xml:space="preserve">umowę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6F709E3" w14:textId="571C8FF8" w:rsidR="00F26FD5" w:rsidRPr="00F26FD5"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Beneficjent udziela zamówień, o których mowa w </w:t>
      </w:r>
      <w:r w:rsidRPr="00DB762D">
        <w:rPr>
          <w:rFonts w:asciiTheme="minorHAnsi" w:hAnsiTheme="minorHAnsi" w:cstheme="minorHAnsi"/>
          <w:sz w:val="24"/>
          <w:szCs w:val="24"/>
        </w:rPr>
        <w:t xml:space="preserve">§ 1 pkt </w:t>
      </w:r>
      <w:r w:rsidR="007E6FCE">
        <w:rPr>
          <w:rFonts w:asciiTheme="minorHAnsi" w:hAnsiTheme="minorHAnsi" w:cstheme="minorHAnsi"/>
          <w:sz w:val="24"/>
          <w:szCs w:val="24"/>
        </w:rPr>
        <w:t>51</w:t>
      </w:r>
      <w:r w:rsidR="007E6FCE" w:rsidRPr="00DB762D">
        <w:rPr>
          <w:rFonts w:asciiTheme="minorHAnsi" w:hAnsiTheme="minorHAnsi" w:cstheme="minorHAnsi"/>
          <w:sz w:val="24"/>
          <w:szCs w:val="24"/>
        </w:rPr>
        <w:t xml:space="preserve"> </w:t>
      </w:r>
      <w:r w:rsidRPr="00DB762D">
        <w:rPr>
          <w:rFonts w:asciiTheme="minorHAnsi" w:hAnsiTheme="minorHAnsi" w:cstheme="minorHAnsi"/>
          <w:sz w:val="24"/>
          <w:szCs w:val="24"/>
        </w:rPr>
        <w:t>umowy</w:t>
      </w:r>
      <w:r w:rsidRPr="00F26FD5">
        <w:rPr>
          <w:rFonts w:asciiTheme="minorHAnsi" w:hAnsiTheme="minorHAnsi" w:cstheme="minorHAnsi"/>
          <w:sz w:val="24"/>
          <w:szCs w:val="24"/>
        </w:rPr>
        <w:t xml:space="preserve"> na warunkach określonych </w:t>
      </w:r>
      <w:r w:rsidR="00B019D1">
        <w:rPr>
          <w:rFonts w:asciiTheme="minorHAnsi" w:hAnsiTheme="minorHAnsi" w:cstheme="minorHAnsi"/>
          <w:sz w:val="24"/>
          <w:szCs w:val="24"/>
        </w:rPr>
        <w:t>we wskazanych tam</w:t>
      </w:r>
      <w:r w:rsidRPr="00F26FD5">
        <w:rPr>
          <w:rFonts w:asciiTheme="minorHAnsi" w:hAnsiTheme="minorHAnsi" w:cstheme="minorHAnsi"/>
          <w:sz w:val="24"/>
          <w:szCs w:val="24"/>
        </w:rPr>
        <w:t xml:space="preserve"> ustawach albo Wytycznyc</w:t>
      </w:r>
      <w:r w:rsidR="0096196C">
        <w:rPr>
          <w:rFonts w:asciiTheme="minorHAnsi" w:hAnsiTheme="minorHAnsi" w:cstheme="minorHAnsi"/>
          <w:sz w:val="24"/>
          <w:szCs w:val="24"/>
        </w:rPr>
        <w:t>h dotyczących kwalifikowalności</w:t>
      </w:r>
      <w:r w:rsidRPr="00F26FD5">
        <w:rPr>
          <w:rFonts w:asciiTheme="minorHAnsi" w:hAnsiTheme="minorHAnsi" w:cstheme="minorHAnsi"/>
          <w:sz w:val="24"/>
          <w:szCs w:val="24"/>
        </w:rPr>
        <w:t xml:space="preserve"> z zastrzeżeniem ust. 2. </w:t>
      </w:r>
    </w:p>
    <w:p w14:paraId="6E431823" w14:textId="63E5626D" w:rsidR="00F26FD5" w:rsidRPr="003D6C5E"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Instytucja </w:t>
      </w:r>
      <w:r w:rsidR="00450B82">
        <w:rPr>
          <w:rFonts w:asciiTheme="minorHAnsi" w:hAnsiTheme="minorHAnsi" w:cstheme="minorHAnsi"/>
          <w:sz w:val="24"/>
          <w:szCs w:val="24"/>
        </w:rPr>
        <w:t>Pośrednicząca</w:t>
      </w:r>
      <w:r w:rsidRPr="00F26FD5">
        <w:rPr>
          <w:rFonts w:asciiTheme="minorHAnsi" w:hAnsiTheme="minorHAnsi" w:cstheme="minorHAnsi"/>
          <w:sz w:val="24"/>
          <w:szCs w:val="24"/>
        </w:rPr>
        <w:t xml:space="preserve">, w przypadku stwierdzenia naruszenia przez Beneficjenta </w:t>
      </w:r>
      <w:r w:rsidR="007236AF">
        <w:rPr>
          <w:rFonts w:asciiTheme="minorHAnsi" w:hAnsiTheme="minorHAnsi" w:cstheme="minorHAnsi"/>
          <w:sz w:val="24"/>
          <w:szCs w:val="24"/>
        </w:rPr>
        <w:t xml:space="preserve">zasad udzielania zamówień,  o których mowa </w:t>
      </w:r>
      <w:r w:rsidRPr="00F26FD5">
        <w:rPr>
          <w:rFonts w:asciiTheme="minorHAnsi" w:hAnsiTheme="minorHAnsi" w:cstheme="minorHAnsi"/>
          <w:sz w:val="24"/>
          <w:szCs w:val="24"/>
        </w:rPr>
        <w:t xml:space="preserve">ust. 1, o charakterze nieprawidłowości,  o której mowa w art. 2 pkt 31 rozporządzenia ogólnego,  koryguje </w:t>
      </w:r>
      <w:r w:rsidR="007236AF">
        <w:rPr>
          <w:rFonts w:asciiTheme="minorHAnsi" w:hAnsiTheme="minorHAnsi" w:cstheme="minorHAnsi"/>
          <w:sz w:val="24"/>
          <w:szCs w:val="24"/>
        </w:rPr>
        <w:t xml:space="preserve">te </w:t>
      </w:r>
      <w:r w:rsidRPr="00F26FD5">
        <w:rPr>
          <w:rFonts w:asciiTheme="minorHAnsi" w:hAnsiTheme="minorHAnsi" w:cstheme="minorHAnsi"/>
          <w:sz w:val="24"/>
          <w:szCs w:val="24"/>
        </w:rPr>
        <w:t xml:space="preserve">nieprawidłowości, zgodnie ze sposobem </w:t>
      </w:r>
      <w:r w:rsidRPr="003D6C5E">
        <w:rPr>
          <w:rFonts w:asciiTheme="minorHAnsi" w:hAnsiTheme="minorHAnsi" w:cstheme="minorHAnsi"/>
          <w:sz w:val="24"/>
          <w:szCs w:val="24"/>
        </w:rPr>
        <w:t xml:space="preserve">podanym </w:t>
      </w:r>
      <w:r w:rsidR="00745F87" w:rsidRPr="003D6C5E">
        <w:rPr>
          <w:rFonts w:asciiTheme="minorHAnsi" w:hAnsiTheme="minorHAnsi" w:cstheme="minorHAnsi"/>
          <w:sz w:val="24"/>
          <w:szCs w:val="24"/>
        </w:rPr>
        <w:t xml:space="preserve">w </w:t>
      </w:r>
      <w:r w:rsidRPr="00035561">
        <w:rPr>
          <w:rFonts w:asciiTheme="minorHAnsi" w:hAnsiTheme="minorHAnsi" w:cstheme="minorHAnsi"/>
          <w:sz w:val="24"/>
          <w:szCs w:val="24"/>
        </w:rPr>
        <w:t xml:space="preserve">Wytycznych dotyczących </w:t>
      </w:r>
      <w:r w:rsidR="001B5CF8" w:rsidRPr="00035561">
        <w:rPr>
          <w:rFonts w:cs="Calibri"/>
          <w:sz w:val="24"/>
          <w:szCs w:val="24"/>
        </w:rPr>
        <w:t>korygowania nieprawidłowości</w:t>
      </w:r>
      <w:r w:rsidRPr="003D6C5E">
        <w:rPr>
          <w:rFonts w:asciiTheme="minorHAnsi" w:hAnsiTheme="minorHAnsi" w:cstheme="minorHAnsi"/>
          <w:sz w:val="24"/>
          <w:szCs w:val="24"/>
        </w:rPr>
        <w:t>. Wartość korekty finansowej związanej z nieprawidłowością stwierdzoną w danym zamówieniu jest równa wartości wydatków poniesionych w</w:t>
      </w:r>
      <w:r w:rsidR="00745F87" w:rsidRPr="003D6C5E">
        <w:rPr>
          <w:rFonts w:asciiTheme="minorHAnsi" w:hAnsiTheme="minorHAnsi" w:cstheme="minorHAnsi"/>
          <w:sz w:val="24"/>
          <w:szCs w:val="24"/>
        </w:rPr>
        <w:t> </w:t>
      </w:r>
      <w:r w:rsidRPr="003D6C5E">
        <w:rPr>
          <w:rFonts w:asciiTheme="minorHAnsi" w:hAnsiTheme="minorHAnsi" w:cstheme="minorHAnsi"/>
          <w:sz w:val="24"/>
          <w:szCs w:val="24"/>
        </w:rPr>
        <w:t xml:space="preserve">ramach tego zamówienia objętych finansowaniem UE. </w:t>
      </w:r>
    </w:p>
    <w:p w14:paraId="1F01EC48" w14:textId="71FDCA42" w:rsidR="00F26FD5" w:rsidRPr="003D6C5E"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3D6C5E">
        <w:rPr>
          <w:rFonts w:asciiTheme="minorHAnsi" w:hAnsiTheme="minorHAnsi" w:cstheme="minorHAnsi"/>
          <w:sz w:val="24"/>
          <w:szCs w:val="24"/>
        </w:rPr>
        <w:t> </w:t>
      </w:r>
      <w:r w:rsidRPr="003D6C5E">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035561">
        <w:rPr>
          <w:rFonts w:asciiTheme="minorHAnsi" w:hAnsiTheme="minorHAnsi" w:cstheme="minorHAnsi"/>
          <w:iCs/>
          <w:sz w:val="24"/>
          <w:szCs w:val="24"/>
        </w:rPr>
        <w:t>Wytycznych</w:t>
      </w:r>
      <w:r w:rsidR="002C1F5D" w:rsidRPr="00035561">
        <w:rPr>
          <w:rFonts w:asciiTheme="minorHAnsi" w:hAnsiTheme="minorHAnsi" w:cstheme="minorHAnsi"/>
          <w:iCs/>
          <w:sz w:val="24"/>
          <w:szCs w:val="24"/>
        </w:rPr>
        <w:t xml:space="preserve"> dotyczących </w:t>
      </w:r>
      <w:r w:rsidR="001B5CF8" w:rsidRPr="00035561">
        <w:rPr>
          <w:rFonts w:asciiTheme="minorHAnsi" w:hAnsiTheme="minorHAnsi" w:cstheme="minorHAnsi"/>
          <w:iCs/>
          <w:sz w:val="24"/>
          <w:szCs w:val="24"/>
        </w:rPr>
        <w:t>korygowania nieprawidłowości</w:t>
      </w:r>
      <w:r w:rsidR="0005628D">
        <w:rPr>
          <w:rFonts w:asciiTheme="minorHAnsi" w:hAnsiTheme="minorHAnsi" w:cstheme="minorHAnsi"/>
          <w:iCs/>
          <w:sz w:val="24"/>
          <w:szCs w:val="24"/>
        </w:rPr>
        <w:t>,</w:t>
      </w:r>
      <w:r w:rsidR="001B5CF8" w:rsidRPr="00035561">
        <w:rPr>
          <w:rFonts w:asciiTheme="minorHAnsi" w:hAnsiTheme="minorHAnsi" w:cstheme="minorHAnsi"/>
          <w:iCs/>
          <w:sz w:val="24"/>
          <w:szCs w:val="24"/>
        </w:rPr>
        <w:t xml:space="preserve"> </w:t>
      </w:r>
      <w:r w:rsidR="00A13334" w:rsidRPr="003D6C5E">
        <w:rPr>
          <w:rFonts w:asciiTheme="minorHAnsi" w:hAnsiTheme="minorHAnsi" w:cstheme="minorHAnsi"/>
          <w:sz w:val="24"/>
          <w:szCs w:val="24"/>
        </w:rPr>
        <w:t>zawierając</w:t>
      </w:r>
      <w:r w:rsidR="00A13334">
        <w:rPr>
          <w:rFonts w:asciiTheme="minorHAnsi" w:hAnsiTheme="minorHAnsi" w:cstheme="minorHAnsi"/>
          <w:sz w:val="24"/>
          <w:szCs w:val="24"/>
        </w:rPr>
        <w:t>ego</w:t>
      </w:r>
      <w:r w:rsidR="00A13334" w:rsidRPr="003D6C5E">
        <w:rPr>
          <w:rFonts w:asciiTheme="minorHAnsi" w:hAnsiTheme="minorHAnsi" w:cstheme="minorHAnsi"/>
          <w:sz w:val="24"/>
          <w:szCs w:val="24"/>
        </w:rPr>
        <w:t xml:space="preserve"> </w:t>
      </w:r>
      <w:r w:rsidRPr="003D6C5E">
        <w:rPr>
          <w:rFonts w:asciiTheme="minorHAnsi" w:hAnsiTheme="minorHAnsi" w:cstheme="minorHAnsi"/>
          <w:sz w:val="24"/>
          <w:szCs w:val="24"/>
        </w:rPr>
        <w:t xml:space="preserve">opracowaną na podstawie decyzji KE tabelę ze stawkami procentowymi obniżania korekt finansowych i pomniejszeń stosowanych w zamówieniach, w zależności od rodzaju stwierdzonej nieprawidłowości indywidualnej.  </w:t>
      </w:r>
    </w:p>
    <w:p w14:paraId="27D2397C" w14:textId="6F765C50" w:rsidR="00F26FD5" w:rsidRPr="00F26FD5"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Za nienależyte wykonanie zamówień, o których mowa w ust. 1, Beneficjent stosuje kary, które wskazane są w umowie o zamówieni</w:t>
      </w:r>
      <w:r w:rsidR="001A1BCB" w:rsidRPr="003D6C5E">
        <w:rPr>
          <w:rFonts w:asciiTheme="minorHAnsi" w:hAnsiTheme="minorHAnsi" w:cstheme="minorHAnsi"/>
          <w:sz w:val="24"/>
          <w:szCs w:val="24"/>
        </w:rPr>
        <w:t>u</w:t>
      </w:r>
      <w:r w:rsidRPr="003D6C5E">
        <w:rPr>
          <w:rFonts w:asciiTheme="minorHAnsi" w:hAnsiTheme="minorHAnsi" w:cstheme="minorHAnsi"/>
          <w:sz w:val="24"/>
          <w:szCs w:val="24"/>
        </w:rPr>
        <w:t xml:space="preserve">  zawieranej</w:t>
      </w:r>
      <w:r w:rsidRPr="00F26FD5">
        <w:rPr>
          <w:rFonts w:asciiTheme="minorHAnsi" w:hAnsiTheme="minorHAnsi" w:cstheme="minorHAnsi"/>
          <w:sz w:val="24"/>
          <w:szCs w:val="24"/>
        </w:rPr>
        <w:t xml:space="preserve"> z wykonawcą. W sytuacji niewywiązania się przez wykonawcę z warunków umowy o zamówienie przy jednoczesnym niezastosowaniu kar umownych, Instytucja </w:t>
      </w:r>
      <w:r w:rsidR="00ED2301">
        <w:rPr>
          <w:rFonts w:asciiTheme="minorHAnsi" w:hAnsiTheme="minorHAnsi" w:cstheme="minorHAnsi"/>
          <w:sz w:val="24"/>
          <w:szCs w:val="24"/>
        </w:rPr>
        <w:t>Pośrednicząca</w:t>
      </w:r>
      <w:r w:rsidRPr="00F26FD5">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DB33BA" w:rsidRDefault="00F26FD5" w:rsidP="00F26FD5">
      <w:pPr>
        <w:keepNext/>
        <w:numPr>
          <w:ilvl w:val="0"/>
          <w:numId w:val="3"/>
        </w:numPr>
        <w:spacing w:after="120"/>
        <w:rPr>
          <w:rFonts w:asciiTheme="minorHAnsi" w:hAnsiTheme="minorHAnsi" w:cstheme="minorHAnsi"/>
          <w:sz w:val="24"/>
          <w:szCs w:val="24"/>
        </w:rPr>
      </w:pPr>
      <w:r w:rsidRPr="00F26FD5">
        <w:rPr>
          <w:rFonts w:asciiTheme="minorHAnsi" w:hAnsiTheme="minorHAnsi" w:cstheme="minorHAnsi"/>
          <w:sz w:val="24"/>
          <w:szCs w:val="24"/>
        </w:rPr>
        <w:t xml:space="preserve">Postanowienia </w:t>
      </w:r>
      <w:r w:rsidRPr="00DB33BA">
        <w:rPr>
          <w:rFonts w:asciiTheme="minorHAnsi" w:hAnsiTheme="minorHAnsi" w:cstheme="minorHAnsi"/>
          <w:sz w:val="24"/>
          <w:szCs w:val="24"/>
        </w:rPr>
        <w:t>ust. 1-</w:t>
      </w:r>
      <w:r w:rsidR="00745F87" w:rsidRPr="00D277F2">
        <w:rPr>
          <w:rFonts w:asciiTheme="minorHAnsi" w:hAnsiTheme="minorHAnsi" w:cstheme="minorHAnsi"/>
          <w:sz w:val="24"/>
          <w:szCs w:val="24"/>
        </w:rPr>
        <w:t>4</w:t>
      </w:r>
      <w:r w:rsidRPr="00DB33BA">
        <w:rPr>
          <w:rFonts w:asciiTheme="minorHAnsi" w:hAnsiTheme="minorHAnsi" w:cstheme="minorHAnsi"/>
          <w:sz w:val="24"/>
          <w:szCs w:val="24"/>
        </w:rPr>
        <w:t xml:space="preserve"> stosuje się także do Partnerów</w:t>
      </w:r>
      <w:r w:rsidR="005852B9">
        <w:rPr>
          <w:rStyle w:val="Odwoanieprzypisudolnego"/>
          <w:rFonts w:asciiTheme="minorHAnsi" w:hAnsiTheme="minorHAnsi" w:cstheme="minorHAnsi"/>
          <w:sz w:val="24"/>
          <w:szCs w:val="24"/>
        </w:rPr>
        <w:footnoteReference w:id="57"/>
      </w:r>
      <w:r w:rsidRPr="00DB33BA">
        <w:rPr>
          <w:rFonts w:asciiTheme="minorHAnsi" w:hAnsiTheme="minorHAnsi" w:cstheme="minorHAnsi"/>
          <w:sz w:val="24"/>
          <w:szCs w:val="24"/>
        </w:rPr>
        <w:t xml:space="preserve">. </w:t>
      </w:r>
    </w:p>
    <w:p w14:paraId="089D3EC0" w14:textId="580F4387" w:rsidR="00CF1666" w:rsidRPr="004D7FF0" w:rsidRDefault="007D69AF" w:rsidP="004D7FF0">
      <w:pPr>
        <w:spacing w:after="120"/>
        <w:rPr>
          <w:rFonts w:asciiTheme="minorHAnsi" w:hAnsiTheme="minorHAnsi" w:cstheme="minorHAnsi"/>
          <w:b/>
          <w:sz w:val="24"/>
          <w:szCs w:val="24"/>
        </w:rPr>
      </w:pPr>
      <w:r>
        <w:rPr>
          <w:rFonts w:asciiTheme="minorHAnsi" w:hAnsiTheme="minorHAnsi" w:cstheme="minorHAnsi"/>
          <w:sz w:val="24"/>
          <w:szCs w:val="24"/>
        </w:rPr>
        <w:t> </w:t>
      </w: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Ochrona danych osobowych</w:t>
      </w:r>
    </w:p>
    <w:p w14:paraId="3CE52AEA" w14:textId="6C0BD558" w:rsidR="00CF1666" w:rsidRPr="004D7FF0" w:rsidRDefault="00CF1666" w:rsidP="00BE5448">
      <w:pPr>
        <w:keepNext/>
        <w:spacing w:after="120"/>
        <w:rPr>
          <w:rFonts w:asciiTheme="minorHAnsi" w:hAnsiTheme="minorHAnsi" w:cstheme="minorHAnsi"/>
          <w:sz w:val="24"/>
          <w:szCs w:val="24"/>
        </w:rPr>
      </w:pPr>
      <w:bookmarkStart w:id="14"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4"/>
      <w:r w:rsidRPr="004D7FF0">
        <w:rPr>
          <w:rFonts w:asciiTheme="minorHAnsi" w:hAnsiTheme="minorHAnsi" w:cstheme="minorHAnsi"/>
          <w:sz w:val="24"/>
          <w:szCs w:val="24"/>
        </w:rPr>
        <w:t>.</w:t>
      </w:r>
    </w:p>
    <w:p w14:paraId="32EC5231" w14:textId="6D320E8A" w:rsidR="00F34031" w:rsidRPr="004D7FF0" w:rsidRDefault="007D665D" w:rsidP="00771F44">
      <w:pPr>
        <w:numPr>
          <w:ilvl w:val="0"/>
          <w:numId w:val="48"/>
        </w:numPr>
        <w:spacing w:after="120"/>
        <w:rPr>
          <w:rFonts w:asciiTheme="minorHAnsi" w:hAnsiTheme="minorHAnsi" w:cstheme="minorHAnsi"/>
          <w:sz w:val="24"/>
          <w:szCs w:val="24"/>
        </w:rPr>
      </w:pPr>
      <w:r w:rsidRPr="00FA43BF">
        <w:rPr>
          <w:rFonts w:asciiTheme="minorHAnsi" w:hAnsiTheme="minorHAnsi" w:cstheme="minorHAnsi"/>
          <w:sz w:val="24"/>
          <w:szCs w:val="24"/>
        </w:rPr>
        <w:t xml:space="preserve">Instytucja Zarządzająca powierzając Instytucji Pośredniczącej realizację Działania 6.1 Wsparcie ekonomii społecznej programu regionalnego Fundusze Europejskie dla Opolskiego 2021-2027, udzieliła jej możliwość dalszego </w:t>
      </w:r>
      <w:proofErr w:type="spellStart"/>
      <w:r w:rsidRPr="00FA43BF">
        <w:rPr>
          <w:rFonts w:asciiTheme="minorHAnsi" w:hAnsiTheme="minorHAnsi" w:cstheme="minorHAnsi"/>
          <w:sz w:val="24"/>
          <w:szCs w:val="24"/>
        </w:rPr>
        <w:t>podpowierzenia</w:t>
      </w:r>
      <w:proofErr w:type="spellEnd"/>
      <w:r w:rsidRPr="00FA43BF">
        <w:rPr>
          <w:rFonts w:asciiTheme="minorHAnsi" w:hAnsiTheme="minorHAnsi" w:cstheme="minorHAnsi"/>
          <w:sz w:val="24"/>
          <w:szCs w:val="24"/>
        </w:rPr>
        <w:t xml:space="preserve"> przetwarzania danych osobowych, zgodnie z zapisami umowy powierzenia danych osobowych z dnia 16 marca 2023 r. (ze zmianami).</w:t>
      </w:r>
      <w:r>
        <w:rPr>
          <w:rFonts w:asciiTheme="minorHAnsi" w:hAnsiTheme="minorHAnsi" w:cstheme="minorHAnsi"/>
          <w:sz w:val="24"/>
          <w:szCs w:val="24"/>
        </w:rPr>
        <w:t xml:space="preserve"> </w:t>
      </w:r>
      <w:r w:rsidR="00F34031" w:rsidRPr="004D7FF0">
        <w:rPr>
          <w:rFonts w:asciiTheme="minorHAnsi" w:hAnsiTheme="minorHAnsi" w:cstheme="minorHAnsi"/>
          <w:sz w:val="24"/>
          <w:szCs w:val="24"/>
        </w:rPr>
        <w:t xml:space="preserve">W związku z art. 28 RODO, Instytucja </w:t>
      </w:r>
      <w:r w:rsidR="00550C35">
        <w:rPr>
          <w:rFonts w:asciiTheme="minorHAnsi" w:hAnsiTheme="minorHAnsi" w:cstheme="minorHAnsi"/>
          <w:sz w:val="24"/>
          <w:szCs w:val="24"/>
        </w:rPr>
        <w:t>Pośrednicząca</w:t>
      </w:r>
      <w:r w:rsidR="00F34031" w:rsidRPr="004D7FF0">
        <w:rPr>
          <w:rFonts w:asciiTheme="minorHAnsi" w:hAnsiTheme="minorHAnsi" w:cstheme="minorHAnsi"/>
          <w:sz w:val="24"/>
          <w:szCs w:val="24"/>
        </w:rPr>
        <w:t xml:space="preserve"> powierza Beneficjentowi przetwarzanie danych osobowych, na warunkach opisanych </w:t>
      </w:r>
      <w:r w:rsidR="000B6BD7">
        <w:rPr>
          <w:rFonts w:asciiTheme="minorHAnsi" w:hAnsiTheme="minorHAnsi" w:cstheme="minorHAnsi"/>
          <w:sz w:val="24"/>
          <w:szCs w:val="24"/>
        </w:rPr>
        <w:br/>
      </w:r>
      <w:r w:rsidR="00F34031" w:rsidRPr="004D7FF0">
        <w:rPr>
          <w:rFonts w:asciiTheme="minorHAnsi" w:hAnsiTheme="minorHAnsi" w:cstheme="minorHAnsi"/>
          <w:sz w:val="24"/>
          <w:szCs w:val="24"/>
        </w:rPr>
        <w:t>w niniejszym paragrafie.</w:t>
      </w:r>
    </w:p>
    <w:p w14:paraId="2F19ECF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Przetwarzanie danych osobowych w odniesieniu do zbioru FEO 2021-2027 jest dopuszczalne na podstawie:</w:t>
      </w:r>
    </w:p>
    <w:p w14:paraId="10A42D9A" w14:textId="77777777" w:rsidR="00F34031" w:rsidRPr="004D7FF0" w:rsidRDefault="00F34031" w:rsidP="00771F44">
      <w:pPr>
        <w:numPr>
          <w:ilvl w:val="0"/>
          <w:numId w:val="47"/>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ogólnego; </w:t>
      </w:r>
    </w:p>
    <w:p w14:paraId="05762213" w14:textId="48ED5D1D" w:rsidR="00F34031" w:rsidRPr="004D7FF0" w:rsidRDefault="00F34031" w:rsidP="00771F44">
      <w:pPr>
        <w:numPr>
          <w:ilvl w:val="0"/>
          <w:numId w:val="47"/>
        </w:numPr>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rPr>
        <w:t xml:space="preserve">Rozporządzenie </w:t>
      </w:r>
      <w:r w:rsidRPr="004D7FF0">
        <w:rPr>
          <w:rFonts w:asciiTheme="minorHAnsi" w:hAnsiTheme="minorHAnsi" w:cstheme="minorHAnsi"/>
          <w:sz w:val="24"/>
          <w:szCs w:val="24"/>
          <w:lang w:val="x-none"/>
        </w:rPr>
        <w:t xml:space="preserve">Parlamentu Europejskiego i Rady (UE) nr </w:t>
      </w:r>
      <w:r w:rsidRPr="004D7FF0">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Pr>
          <w:rFonts w:asciiTheme="minorHAnsi" w:hAnsiTheme="minorHAnsi" w:cstheme="minorHAnsi"/>
          <w:sz w:val="24"/>
          <w:szCs w:val="24"/>
        </w:rPr>
        <w:t> </w:t>
      </w:r>
      <w:r w:rsidRPr="004D7FF0">
        <w:rPr>
          <w:rFonts w:asciiTheme="minorHAnsi" w:hAnsiTheme="minorHAnsi" w:cstheme="minorHAnsi"/>
          <w:sz w:val="24"/>
          <w:szCs w:val="24"/>
        </w:rPr>
        <w:t>2021/1057”;</w:t>
      </w:r>
    </w:p>
    <w:p w14:paraId="2005DE10" w14:textId="77777777" w:rsidR="00F34031" w:rsidRPr="004D7FF0" w:rsidRDefault="00F34031" w:rsidP="00771F44">
      <w:pPr>
        <w:numPr>
          <w:ilvl w:val="0"/>
          <w:numId w:val="47"/>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1C24D745" w14:textId="09955DE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przy przetwarzaniu powierzonych danych osobowych, do</w:t>
      </w:r>
      <w:r w:rsidR="00776FD2">
        <w:rPr>
          <w:rFonts w:asciiTheme="minorHAnsi" w:hAnsiTheme="minorHAnsi" w:cstheme="minorHAnsi"/>
          <w:sz w:val="24"/>
          <w:szCs w:val="24"/>
        </w:rPr>
        <w:t> </w:t>
      </w:r>
      <w:r w:rsidRPr="004D7FF0">
        <w:rPr>
          <w:rFonts w:asciiTheme="minorHAnsi" w:hAnsiTheme="minorHAnsi" w:cstheme="minorHAnsi"/>
          <w:sz w:val="24"/>
          <w:szCs w:val="24"/>
        </w:rPr>
        <w:t>ich zabezpieczenia poprzez stosowanie odpowiednich środków technicznych i</w:t>
      </w:r>
      <w:r w:rsidR="00B332A3">
        <w:rPr>
          <w:rFonts w:asciiTheme="minorHAnsi" w:hAnsiTheme="minorHAnsi" w:cstheme="minorHAnsi"/>
          <w:sz w:val="24"/>
          <w:szCs w:val="24"/>
        </w:rPr>
        <w:t> </w:t>
      </w:r>
      <w:r w:rsidRPr="004D7FF0">
        <w:rPr>
          <w:rFonts w:asciiTheme="minorHAnsi" w:hAnsiTheme="minorHAnsi" w:cstheme="minorHAnsi"/>
          <w:sz w:val="24"/>
          <w:szCs w:val="24"/>
        </w:rPr>
        <w:t>organizacyjnych zapewniających adekwatny stopień bezpieczeństwa odpowiadający ryzyku związanemu z</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przetwarzaniem danych osobowych, o których mowa w art. 32-34 RODO. </w:t>
      </w:r>
    </w:p>
    <w:p w14:paraId="4C63222C"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zapewnia gwarancje wdrożenia odpowiednich środków technicznych </w:t>
      </w:r>
      <w:r w:rsidRPr="004D7FF0">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Powierzone dane osobowe mogą być przetwarzane wyłącznie zgodnie z zapisami Umowy albo udokumentowanym poleceniem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przekazywanym elektronicznie lub pisemnie.</w:t>
      </w:r>
    </w:p>
    <w:p w14:paraId="59B908EE" w14:textId="10BD276B"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w:t>
      </w:r>
    </w:p>
    <w:p w14:paraId="2A987631" w14:textId="233A92E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Powierzone dane osobowe mogą być przetwarzane przez Beneficjenta wyłącznie w celu</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aplikowania o środki unijne i realizacji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w szczególności potwierdzania kwalifikowalności wydatków, udzielania wsparcia uczestnikom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35FB0693"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 decyduje o celach i środkach przetwarzania powierzonych danych osobowych. </w:t>
      </w:r>
    </w:p>
    <w:p w14:paraId="5293DBDE" w14:textId="3B181B16"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w przypadku przetwarzania powierzonych danych osobowych w systemie informatycznym, zobowiązany jest do przetwarzania ich w LSI 2021-2027</w:t>
      </w:r>
      <w:r w:rsidR="00A54724">
        <w:rPr>
          <w:rFonts w:asciiTheme="minorHAnsi" w:hAnsiTheme="minorHAnsi" w:cstheme="minorHAnsi"/>
          <w:sz w:val="24"/>
          <w:szCs w:val="24"/>
        </w:rPr>
        <w:t xml:space="preserve">, </w:t>
      </w:r>
      <w:r w:rsidRPr="004D7FF0">
        <w:rPr>
          <w:rFonts w:asciiTheme="minorHAnsi" w:hAnsiTheme="minorHAnsi" w:cstheme="minorHAnsi"/>
          <w:sz w:val="24"/>
          <w:szCs w:val="24"/>
        </w:rPr>
        <w:t>CST2021</w:t>
      </w:r>
      <w:r w:rsidR="00A54724" w:rsidRPr="00A54724">
        <w:rPr>
          <w:rFonts w:asciiTheme="minorHAnsi" w:hAnsiTheme="minorHAnsi" w:cstheme="minorHAnsi"/>
          <w:sz w:val="24"/>
          <w:szCs w:val="24"/>
        </w:rPr>
        <w:t xml:space="preserve"> oraz w SM EFS+.</w:t>
      </w:r>
      <w:r w:rsidRPr="004D7FF0">
        <w:rPr>
          <w:rFonts w:asciiTheme="minorHAnsi" w:hAnsiTheme="minorHAnsi" w:cstheme="minorHAnsi"/>
          <w:sz w:val="24"/>
          <w:szCs w:val="24"/>
        </w:rPr>
        <w:t xml:space="preserve"> </w:t>
      </w:r>
    </w:p>
    <w:p w14:paraId="0D66C146"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prowadzi rejestr wszystkich kategorii czynności przetwarzania, o którym mowa w art. 30 ust. 2 RODO.</w:t>
      </w:r>
    </w:p>
    <w:p w14:paraId="3A1143F1" w14:textId="620A229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terminie 7 dni roboczych od dnia wpłynięcia informacji o zamiarze powierzania przetwarzania danych osobowych do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zasadniczo zgodnym z postanowieniami niniejszego paragrafu. </w:t>
      </w:r>
    </w:p>
    <w:p w14:paraId="43684027" w14:textId="39DE2D7C"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tak</w:t>
      </w:r>
      <w:r w:rsidR="00776FD2">
        <w:rPr>
          <w:rFonts w:asciiTheme="minorHAnsi" w:hAnsiTheme="minorHAnsi" w:cstheme="minorHAnsi"/>
          <w:sz w:val="24"/>
          <w:szCs w:val="24"/>
        </w:rPr>
        <w:t> </w:t>
      </w:r>
      <w:r w:rsidRPr="004D7FF0">
        <w:rPr>
          <w:rFonts w:asciiTheme="minorHAnsi" w:hAnsiTheme="minorHAnsi" w:cstheme="minorHAnsi"/>
          <w:sz w:val="24"/>
          <w:szCs w:val="24"/>
        </w:rPr>
        <w:t>wobec osób trzecich, jak i wobec administratora, za szkody powstałe w związku z</w:t>
      </w:r>
      <w:r w:rsidR="00B332A3">
        <w:rPr>
          <w:rFonts w:asciiTheme="minorHAnsi" w:hAnsiTheme="minorHAnsi" w:cstheme="minorHAnsi"/>
          <w:sz w:val="24"/>
          <w:szCs w:val="24"/>
        </w:rPr>
        <w:t> </w:t>
      </w:r>
      <w:r w:rsidRPr="004D7FF0">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w:t>
      </w:r>
      <w:r w:rsidRPr="004D7FF0">
        <w:rPr>
          <w:rFonts w:asciiTheme="minorHAnsi" w:hAnsiTheme="minorHAnsi" w:cstheme="minorHAnsi"/>
          <w:sz w:val="24"/>
          <w:szCs w:val="24"/>
        </w:rPr>
        <w:lastRenderedPageBreak/>
        <w:t>mowa w ust. 12 prowadziły rejestr wszystkich kategorii czynności przetwarzania, o</w:t>
      </w:r>
      <w:r w:rsidR="00B332A3">
        <w:rPr>
          <w:rFonts w:asciiTheme="minorHAnsi" w:hAnsiTheme="minorHAnsi" w:cstheme="minorHAnsi"/>
          <w:sz w:val="24"/>
          <w:szCs w:val="24"/>
        </w:rPr>
        <w:t> </w:t>
      </w:r>
      <w:r w:rsidRPr="004D7FF0">
        <w:rPr>
          <w:rFonts w:asciiTheme="minorHAnsi" w:hAnsiTheme="minorHAnsi" w:cstheme="minorHAnsi"/>
          <w:sz w:val="24"/>
          <w:szCs w:val="24"/>
        </w:rPr>
        <w:t>którym mowa w art. 30 ust. 2 RODO.</w:t>
      </w:r>
    </w:p>
    <w:p w14:paraId="7E3D5D06" w14:textId="5912C87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1326B23B" w14:textId="5C57DFC1"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322FD8B0"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w:t>
      </w:r>
      <w:r w:rsidR="001A5B1D" w:rsidRPr="004D7FF0">
        <w:rPr>
          <w:rFonts w:asciiTheme="minorHAnsi" w:hAnsiTheme="minorHAnsi" w:cstheme="minorHAnsi"/>
          <w:sz w:val="24"/>
          <w:szCs w:val="24"/>
        </w:rPr>
        <w:t xml:space="preserve">lędniają warunki przetwarzania </w:t>
      </w:r>
      <w:r w:rsidRPr="004D7FF0">
        <w:rPr>
          <w:rFonts w:asciiTheme="minorHAnsi" w:hAnsiTheme="minorHAnsi" w:cstheme="minorHAnsi"/>
          <w:sz w:val="24"/>
          <w:szCs w:val="24"/>
        </w:rPr>
        <w:t>w</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szczególności te, o których mowa w art. 32  RODO. </w:t>
      </w:r>
    </w:p>
    <w:p w14:paraId="1144328A"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4956723D" w14:textId="2C84557E" w:rsidR="00974202"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2A285ACA"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przez Beneficjenta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5D63108C" w14:textId="472D7B4A"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Imienne upoważnienia, o których mowa w ust. 21 są ważne do dnia odwołania, nie dłużej jednak niż do dnia, o którym mowa w § 1</w:t>
      </w:r>
      <w:r w:rsidR="00406F84"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406F84" w:rsidRPr="004D7FF0">
        <w:rPr>
          <w:rFonts w:asciiTheme="minorHAnsi" w:hAnsiTheme="minorHAnsi" w:cstheme="minorHAnsi"/>
          <w:sz w:val="24"/>
          <w:szCs w:val="24"/>
        </w:rPr>
        <w:t>2</w:t>
      </w:r>
      <w:r w:rsidRPr="004D7FF0">
        <w:rPr>
          <w:rFonts w:asciiTheme="minorHAnsi" w:hAnsiTheme="minorHAnsi" w:cstheme="minorHAnsi"/>
          <w:sz w:val="24"/>
          <w:szCs w:val="24"/>
        </w:rPr>
        <w:t xml:space="preserve">. Upoważnienie wygasa z chwilą ustania stosunku prawnego łączącego Beneficjenta z osobą wskazaną w ust. 19. Beneficjent winien posiadać przynajmniej jedną osobę legitymującą się imiennym upoważnieniem </w:t>
      </w:r>
      <w:r w:rsidRPr="004D7FF0">
        <w:rPr>
          <w:rFonts w:asciiTheme="minorHAnsi" w:hAnsiTheme="minorHAnsi" w:cstheme="minorHAnsi"/>
          <w:sz w:val="24"/>
          <w:szCs w:val="24"/>
        </w:rPr>
        <w:lastRenderedPageBreak/>
        <w:t>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25A74422"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W takim wypadku stosuje się odpowiednie postanowienia dotyczące Beneficjentów w tym zakresie. </w:t>
      </w:r>
    </w:p>
    <w:p w14:paraId="1214F54F" w14:textId="7DAD555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zaleca stosowanie wzoru upoważnienia do przetwarzania danych osobowych oraz wzoru odwołania upoważnienia do przetwarzania danych osobowych, które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49138E52" w14:textId="7DB0225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p>
    <w:p w14:paraId="0E47C997" w14:textId="2E87ED41"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w:t>
      </w:r>
      <w:r w:rsidR="007D665D">
        <w:rPr>
          <w:rFonts w:asciiTheme="minorHAnsi" w:hAnsiTheme="minorHAnsi" w:cstheme="minorHAnsi"/>
          <w:sz w:val="24"/>
          <w:szCs w:val="24"/>
        </w:rPr>
        <w:t>Klauzulę informacyjną i O</w:t>
      </w:r>
      <w:r w:rsidRPr="004D7FF0">
        <w:rPr>
          <w:rFonts w:asciiTheme="minorHAnsi" w:hAnsiTheme="minorHAnsi" w:cstheme="minorHAnsi"/>
          <w:sz w:val="24"/>
          <w:szCs w:val="24"/>
        </w:rPr>
        <w:t xml:space="preserve">świadczenie, którego wzór stanowi </w:t>
      </w:r>
      <w:r w:rsidR="00862429" w:rsidRPr="004D7FF0">
        <w:rPr>
          <w:rFonts w:asciiTheme="minorHAnsi" w:hAnsiTheme="minorHAnsi" w:cstheme="minorHAnsi"/>
          <w:sz w:val="24"/>
          <w:szCs w:val="24"/>
        </w:rPr>
        <w:t xml:space="preserve">załącznik nr </w:t>
      </w:r>
      <w:r w:rsidR="00931D35" w:rsidRPr="004D7FF0">
        <w:rPr>
          <w:rFonts w:asciiTheme="minorHAnsi" w:hAnsiTheme="minorHAnsi" w:cstheme="minorHAnsi"/>
          <w:sz w:val="24"/>
          <w:szCs w:val="24"/>
        </w:rPr>
        <w:t>11</w:t>
      </w:r>
      <w:r w:rsidR="00862429"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7D665D">
        <w:rPr>
          <w:rFonts w:asciiTheme="minorHAnsi" w:hAnsiTheme="minorHAnsi" w:cstheme="minorHAnsi"/>
          <w:sz w:val="24"/>
          <w:szCs w:val="24"/>
        </w:rPr>
        <w:t xml:space="preserve">Klauzule informacyjne i </w:t>
      </w:r>
      <w:r w:rsidRPr="004D7FF0">
        <w:rPr>
          <w:rFonts w:asciiTheme="minorHAnsi" w:hAnsiTheme="minorHAnsi" w:cstheme="minorHAnsi"/>
          <w:sz w:val="24"/>
          <w:szCs w:val="24"/>
        </w:rPr>
        <w:t xml:space="preserve">Oświadczenia przechowuje Beneficjent w swojej siedzibie lub w innym miejscu, w którym są zlokalizowane dokumenty związane </w:t>
      </w:r>
      <w:r w:rsidR="00982259">
        <w:rPr>
          <w:rFonts w:asciiTheme="minorHAnsi" w:hAnsiTheme="minorHAnsi" w:cstheme="minorHAnsi"/>
          <w:sz w:val="24"/>
          <w:szCs w:val="24"/>
        </w:rPr>
        <w:br/>
      </w:r>
      <w:r w:rsidRPr="004D7FF0">
        <w:rPr>
          <w:rFonts w:asciiTheme="minorHAnsi" w:hAnsiTheme="minorHAnsi" w:cstheme="minorHAnsi"/>
          <w:sz w:val="24"/>
          <w:szCs w:val="24"/>
        </w:rPr>
        <w:t xml:space="preserve">z Projektem. Zmiana wzoru </w:t>
      </w:r>
      <w:r w:rsidR="007D665D">
        <w:rPr>
          <w:rFonts w:asciiTheme="minorHAnsi" w:hAnsiTheme="minorHAnsi" w:cstheme="minorHAnsi"/>
          <w:sz w:val="24"/>
          <w:szCs w:val="24"/>
        </w:rPr>
        <w:t>Klauzuli informacyjnej i O</w:t>
      </w:r>
      <w:r w:rsidR="007D665D" w:rsidRPr="004D7FF0">
        <w:rPr>
          <w:rFonts w:asciiTheme="minorHAnsi" w:hAnsiTheme="minorHAnsi" w:cstheme="minorHAnsi"/>
          <w:sz w:val="24"/>
          <w:szCs w:val="24"/>
        </w:rPr>
        <w:t xml:space="preserve">świadczenia </w:t>
      </w:r>
      <w:r w:rsidRPr="004D7FF0">
        <w:rPr>
          <w:rFonts w:asciiTheme="minorHAnsi" w:hAnsiTheme="minorHAnsi" w:cstheme="minorHAnsi"/>
          <w:sz w:val="24"/>
          <w:szCs w:val="24"/>
        </w:rPr>
        <w:t xml:space="preserve">nie wymaga aneksowania </w:t>
      </w:r>
      <w:r w:rsidR="00D755DC">
        <w:rPr>
          <w:rFonts w:asciiTheme="minorHAnsi" w:hAnsiTheme="minorHAnsi" w:cstheme="minorHAnsi"/>
          <w:sz w:val="24"/>
          <w:szCs w:val="24"/>
        </w:rPr>
        <w:t>u</w:t>
      </w:r>
      <w:r w:rsidR="00D76B4F" w:rsidRPr="004D7FF0">
        <w:rPr>
          <w:rFonts w:asciiTheme="minorHAnsi" w:hAnsiTheme="minorHAnsi" w:cstheme="minorHAnsi"/>
          <w:sz w:val="24"/>
          <w:szCs w:val="24"/>
        </w:rPr>
        <w:t>mowy</w:t>
      </w:r>
      <w:r w:rsidRPr="004D7FF0">
        <w:rPr>
          <w:rFonts w:asciiTheme="minorHAnsi" w:hAnsiTheme="minorHAnsi" w:cstheme="minorHAnsi"/>
          <w:sz w:val="24"/>
          <w:szCs w:val="24"/>
        </w:rPr>
        <w:t>.</w:t>
      </w:r>
    </w:p>
    <w:p w14:paraId="730D6B9C" w14:textId="02928FC5"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przekazania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wykazu podmiotów, o których mowa w ust. 12, za każdym razem, gdy takie powierzenie przetwarzania danych osobowych nastąpi, a także na każde jej żądanie. Wykaz podmiotów będzie zawierał, co najmniej, nazwę podmiotu oraz dane kontaktowe podmiotu.</w:t>
      </w:r>
    </w:p>
    <w:p w14:paraId="64E643FE" w14:textId="4BA21903"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411BFCE4"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niezwłocznie</w:t>
      </w:r>
      <w:r w:rsidR="00231417" w:rsidRPr="00231417">
        <w:rPr>
          <w:rFonts w:cs="Calibri"/>
          <w:sz w:val="24"/>
          <w:szCs w:val="24"/>
        </w:rPr>
        <w:t>, nie później jednak niż w ciągu 24 godzin</w:t>
      </w:r>
      <w:r w:rsidR="00231417">
        <w:rPr>
          <w:rFonts w:asciiTheme="minorHAnsi" w:hAnsiTheme="minorHAnsi" w:cstheme="minorHAnsi"/>
          <w:sz w:val="24"/>
          <w:szCs w:val="24"/>
        </w:rPr>
        <w:t xml:space="preserve"> </w:t>
      </w:r>
      <w:r w:rsidRPr="004D7FF0">
        <w:rPr>
          <w:rFonts w:asciiTheme="minorHAnsi" w:hAnsiTheme="minorHAnsi" w:cstheme="minorHAnsi"/>
          <w:sz w:val="24"/>
          <w:szCs w:val="24"/>
        </w:rPr>
        <w:t xml:space="preserve">informuje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w:t>
      </w:r>
    </w:p>
    <w:p w14:paraId="68258A0E" w14:textId="77777777" w:rsidR="00F34031" w:rsidRPr="004D7FF0" w:rsidRDefault="00F34031" w:rsidP="00771F44">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4D7FF0">
        <w:rPr>
          <w:rFonts w:asciiTheme="minorHAnsi" w:hAnsiTheme="minorHAnsi" w:cstheme="minorHAnsi"/>
          <w:sz w:val="24"/>
          <w:szCs w:val="24"/>
        </w:rPr>
        <w:t>3</w:t>
      </w:r>
      <w:r w:rsidRPr="004D7FF0">
        <w:rPr>
          <w:rFonts w:asciiTheme="minorHAnsi" w:hAnsiTheme="minorHAnsi" w:cstheme="minorHAnsi"/>
          <w:sz w:val="24"/>
          <w:szCs w:val="24"/>
          <w:lang w:val="x-none"/>
        </w:rPr>
        <w:t xml:space="preserve">; </w:t>
      </w:r>
    </w:p>
    <w:p w14:paraId="032E3A05" w14:textId="77777777" w:rsidR="00F34031" w:rsidRPr="004D7FF0" w:rsidRDefault="00F34031" w:rsidP="00771F44">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4D7FF0" w:rsidRDefault="00F34031" w:rsidP="00771F44">
      <w:pPr>
        <w:numPr>
          <w:ilvl w:val="1"/>
          <w:numId w:val="45"/>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4D7FF0">
        <w:rPr>
          <w:rFonts w:asciiTheme="minorHAnsi" w:hAnsiTheme="minorHAnsi" w:cstheme="minorHAnsi"/>
          <w:sz w:val="24"/>
          <w:szCs w:val="24"/>
        </w:rPr>
        <w:t>5</w:t>
      </w:r>
      <w:r w:rsidRPr="004D7FF0">
        <w:rPr>
          <w:rFonts w:asciiTheme="minorHAnsi" w:hAnsiTheme="minorHAnsi" w:cstheme="minorHAnsi"/>
          <w:sz w:val="24"/>
          <w:szCs w:val="24"/>
          <w:lang w:val="x-none"/>
        </w:rPr>
        <w:t xml:space="preserve">. </w:t>
      </w:r>
    </w:p>
    <w:p w14:paraId="526FB3D6" w14:textId="1C05474A"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udzielenia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bez zbędnej zwłoki, nie później jednak niż w ciągu 24 godzin po stwierdzeniu naruszenia, zgłosi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Pr>
          <w:rFonts w:asciiTheme="minorHAnsi" w:hAnsiTheme="minorHAnsi" w:cstheme="minorHAnsi"/>
          <w:sz w:val="24"/>
          <w:szCs w:val="24"/>
        </w:rPr>
        <w:t> </w:t>
      </w:r>
      <w:r w:rsidRPr="004D7FF0">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zgodnie z zaleceniami Powierzającego bez zbędnej zwłoki zawiadomi osoby, których naruszenie ochrony danych osobowych dotyczy, o ile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o to wystąpi.</w:t>
      </w:r>
    </w:p>
    <w:p w14:paraId="48A5BB89" w14:textId="3B69D91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obowiązków określonych w art. 32 - 36 RODO.</w:t>
      </w:r>
    </w:p>
    <w:p w14:paraId="19185E19" w14:textId="66BB2E1C"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27F310B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Beneficjent przekaże protokół usunięcia lub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danych osobowych.</w:t>
      </w:r>
    </w:p>
    <w:p w14:paraId="64DD1325"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32D5594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pełną odpowiedzialność wobec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Powierzającego za niewywiązywanie się z obowiązków  spoczywających na Podmiotach, o których mowa w ust. 12 wynikających z niniejszej Umowy.</w:t>
      </w:r>
    </w:p>
    <w:p w14:paraId="42003096" w14:textId="3BE53D05"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powzięcia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lub Powierzającego wiadomości o</w:t>
      </w:r>
      <w:r w:rsidR="00B332A3">
        <w:rPr>
          <w:rFonts w:asciiTheme="minorHAnsi" w:hAnsiTheme="minorHAnsi" w:cstheme="minorHAnsi"/>
          <w:sz w:val="24"/>
          <w:szCs w:val="24"/>
        </w:rPr>
        <w:t> </w:t>
      </w:r>
      <w:r w:rsidRPr="004D7FF0">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Umowy, 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dokonanie niezapowiedzianej kontroli lub audytu w</w:t>
      </w:r>
      <w:r w:rsidR="00776FD2">
        <w:rPr>
          <w:rFonts w:asciiTheme="minorHAnsi" w:hAnsiTheme="minorHAnsi" w:cstheme="minorHAnsi"/>
          <w:sz w:val="24"/>
          <w:szCs w:val="24"/>
        </w:rPr>
        <w:t> </w:t>
      </w:r>
      <w:r w:rsidRPr="004D7FF0">
        <w:rPr>
          <w:rFonts w:asciiTheme="minorHAnsi" w:hAnsiTheme="minorHAnsi" w:cstheme="minorHAnsi"/>
          <w:sz w:val="24"/>
          <w:szCs w:val="24"/>
        </w:rPr>
        <w:t xml:space="preserve">celu, o którym mowa w ust. 37. </w:t>
      </w:r>
    </w:p>
    <w:p w14:paraId="1C54C349" w14:textId="6462B41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Kontrolerzy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wstępu, w godzinach pracy Beneficjenta, za okazaniem imiennego upoważnienia, do</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celu oceny zgodności przetwarzania danych osobowych</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z</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 xml:space="preserve">zakresie niezbędnym do ustalenia stanu faktycznego; </w:t>
      </w:r>
    </w:p>
    <w:p w14:paraId="3D1A167F" w14:textId="7F55885E"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wglądu do wszelkich dokumentów i wszelkich danych mających bezpośredni związek z</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 xml:space="preserve">przedmiotem kontroli lub audytu oraz sporządzania ich kopii; </w:t>
      </w:r>
    </w:p>
    <w:p w14:paraId="2CDDE3CC" w14:textId="77777777" w:rsidR="00F34031" w:rsidRPr="004D7FF0" w:rsidRDefault="00F34031" w:rsidP="00771F44">
      <w:pPr>
        <w:numPr>
          <w:ilvl w:val="0"/>
          <w:numId w:val="46"/>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lastRenderedPageBreak/>
        <w:t xml:space="preserve">przeprowadzania oględzin urządzeń, nośników oraz systemu informatycznego służącego do przetwarzania danych osobowych.  </w:t>
      </w:r>
    </w:p>
    <w:p w14:paraId="5778E4E5" w14:textId="28ABEEB1"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Uprawnienia kontrolerów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Powierzającego lub podmiotu przez nich upoważnionego, o których mowa w ust. 42, nie wyłączają uprawnień wynikających z</w:t>
      </w:r>
      <w:r w:rsidR="00B332A3">
        <w:rPr>
          <w:rFonts w:asciiTheme="minorHAnsi" w:hAnsiTheme="minorHAnsi" w:cstheme="minorHAnsi"/>
          <w:sz w:val="24"/>
          <w:szCs w:val="24"/>
        </w:rPr>
        <w:t> </w:t>
      </w:r>
      <w:r w:rsidRPr="007A2E90">
        <w:rPr>
          <w:rFonts w:asciiTheme="minorHAnsi" w:hAnsiTheme="minorHAnsi" w:cstheme="minorHAnsi"/>
          <w:sz w:val="24"/>
          <w:szCs w:val="24"/>
        </w:rPr>
        <w:t xml:space="preserve"> </w:t>
      </w:r>
      <w:r w:rsidRPr="001A1BCB">
        <w:rPr>
          <w:rFonts w:asciiTheme="minorHAnsi" w:hAnsiTheme="minorHAnsi" w:cstheme="minorHAnsi"/>
          <w:sz w:val="24"/>
          <w:szCs w:val="24"/>
        </w:rPr>
        <w:t xml:space="preserve">wytycznych w zakresie kontroli </w:t>
      </w:r>
      <w:r w:rsidRPr="004D7FF0">
        <w:rPr>
          <w:rFonts w:asciiTheme="minorHAnsi" w:hAnsiTheme="minorHAnsi" w:cstheme="minorHAnsi"/>
          <w:sz w:val="24"/>
          <w:szCs w:val="24"/>
        </w:rPr>
        <w:t>wydanych na podstawie art. 5 ust. 1 ustawy wdrożeniowej.</w:t>
      </w:r>
    </w:p>
    <w:p w14:paraId="53F21296"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66F0B95E"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4D7FF0">
        <w:rPr>
          <w:rFonts w:asciiTheme="minorHAnsi" w:hAnsiTheme="minorHAnsi" w:cstheme="minorHAnsi"/>
          <w:sz w:val="24"/>
          <w:szCs w:val="24"/>
        </w:rPr>
        <w:br/>
        <w:t xml:space="preserve">w wyniku kontroli  przeprowadzonych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4D7FF0" w:rsidRDefault="00F34031" w:rsidP="00771F44">
      <w:pPr>
        <w:numPr>
          <w:ilvl w:val="0"/>
          <w:numId w:val="48"/>
        </w:numPr>
        <w:spacing w:after="120"/>
        <w:rPr>
          <w:rFonts w:asciiTheme="minorHAnsi" w:hAnsiTheme="minorHAnsi" w:cstheme="minorHAnsi"/>
          <w:sz w:val="24"/>
          <w:szCs w:val="24"/>
        </w:rPr>
      </w:pPr>
      <w:r w:rsidRPr="004D7FF0">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4D7FF0">
        <w:rPr>
          <w:rFonts w:asciiTheme="minorHAnsi" w:hAnsiTheme="minorHAnsi" w:cstheme="minorHAnsi"/>
          <w:sz w:val="24"/>
          <w:szCs w:val="24"/>
          <w:vertAlign w:val="superscript"/>
        </w:rPr>
        <w:footnoteReference w:id="58"/>
      </w:r>
      <w:r w:rsidRPr="004D7FF0">
        <w:rPr>
          <w:rFonts w:asciiTheme="minorHAnsi" w:hAnsiTheme="minorHAnsi" w:cstheme="minorHAnsi"/>
          <w:sz w:val="24"/>
          <w:szCs w:val="24"/>
        </w:rPr>
        <w:t>.</w:t>
      </w: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18CC964B"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w:t>
      </w:r>
      <w:r w:rsidR="001B4954">
        <w:rPr>
          <w:rFonts w:asciiTheme="minorHAnsi" w:hAnsiTheme="minorHAnsi" w:cstheme="minorHAnsi"/>
          <w:sz w:val="24"/>
          <w:szCs w:val="24"/>
          <w:lang w:eastAsia="en-US"/>
        </w:rPr>
        <w:t xml:space="preserve"> Podręcznikiem wnioskodawcy i beneficjenta Funduszy Europejskich na lata 2021-2027 w zakresie informacji i promocji </w:t>
      </w:r>
      <w:r w:rsidR="00E05EB0">
        <w:rPr>
          <w:rStyle w:val="Odwoanieprzypisudolnego"/>
          <w:rFonts w:asciiTheme="minorHAnsi" w:hAnsiTheme="minorHAnsi" w:cstheme="minorHAnsi"/>
          <w:sz w:val="24"/>
          <w:szCs w:val="24"/>
          <w:lang w:eastAsia="en-US"/>
        </w:rPr>
        <w:footnoteReference w:id="59"/>
      </w:r>
      <w:r w:rsidRPr="004D7FF0">
        <w:rPr>
          <w:rFonts w:asciiTheme="minorHAnsi" w:hAnsiTheme="minorHAnsi" w:cstheme="minorHAnsi"/>
          <w:sz w:val="24"/>
          <w:szCs w:val="24"/>
          <w:lang w:eastAsia="en-US"/>
        </w:rPr>
        <w:t xml:space="preserve"> oraz zgodnie </w:t>
      </w:r>
      <w:r w:rsidR="00982259">
        <w:rPr>
          <w:rFonts w:asciiTheme="minorHAnsi" w:hAnsiTheme="minorHAnsi" w:cstheme="minorHAnsi"/>
          <w:sz w:val="24"/>
          <w:szCs w:val="24"/>
          <w:lang w:eastAsia="en-US"/>
        </w:rPr>
        <w:br/>
      </w:r>
      <w:r w:rsidRPr="004D7FF0">
        <w:rPr>
          <w:rFonts w:asciiTheme="minorHAnsi" w:hAnsiTheme="minorHAnsi" w:cstheme="minorHAnsi"/>
          <w:sz w:val="24"/>
          <w:szCs w:val="24"/>
          <w:lang w:eastAsia="en-US"/>
        </w:rPr>
        <w:t>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035561">
        <w:rPr>
          <w:rFonts w:asciiTheme="minorHAnsi" w:hAnsiTheme="minorHAnsi" w:cstheme="minorHAnsi"/>
          <w:iCs/>
          <w:sz w:val="24"/>
          <w:szCs w:val="24"/>
          <w:lang w:eastAsia="en-US"/>
        </w:rPr>
        <w:t>(</w:t>
      </w:r>
      <w:r w:rsidR="008F1808" w:rsidRPr="00035561">
        <w:rPr>
          <w:rFonts w:asciiTheme="minorHAnsi" w:hAnsiTheme="minorHAnsi" w:cstheme="minorHAnsi"/>
          <w:iCs/>
          <w:sz w:val="24"/>
          <w:szCs w:val="24"/>
          <w:lang w:eastAsia="en-US"/>
        </w:rPr>
        <w:t>W</w:t>
      </w:r>
      <w:r w:rsidRPr="00035561">
        <w:rPr>
          <w:rFonts w:asciiTheme="minorHAnsi" w:hAnsiTheme="minorHAnsi" w:cstheme="minorHAnsi"/>
          <w:iCs/>
          <w:sz w:val="24"/>
          <w:szCs w:val="24"/>
          <w:lang w:eastAsia="en-US"/>
        </w:rPr>
        <w:t>yciąg z</w:t>
      </w:r>
      <w:r w:rsidR="0087094E" w:rsidRPr="00035561">
        <w:rPr>
          <w:rFonts w:asciiTheme="minorHAnsi" w:hAnsiTheme="minorHAnsi" w:cstheme="minorHAnsi"/>
          <w:iCs/>
          <w:sz w:val="24"/>
          <w:szCs w:val="24"/>
          <w:lang w:eastAsia="en-US"/>
        </w:rPr>
        <w:t> </w:t>
      </w:r>
      <w:r w:rsidRPr="00035561">
        <w:rPr>
          <w:rFonts w:asciiTheme="minorHAnsi" w:hAnsiTheme="minorHAnsi" w:cstheme="minorHAnsi"/>
          <w:iCs/>
          <w:sz w:val="24"/>
          <w:szCs w:val="24"/>
          <w:lang w:eastAsia="en-US"/>
        </w:rPr>
        <w:t xml:space="preserve">zapisów </w:t>
      </w:r>
      <w:r w:rsidR="007A5ED3" w:rsidRPr="00035561">
        <w:rPr>
          <w:rFonts w:asciiTheme="minorHAnsi" w:hAnsiTheme="minorHAnsi" w:cstheme="minorHAnsi"/>
          <w:iCs/>
          <w:sz w:val="24"/>
          <w:szCs w:val="24"/>
          <w:lang w:eastAsia="en-US"/>
        </w:rPr>
        <w:t>„P</w:t>
      </w:r>
      <w:r w:rsidRPr="00035561">
        <w:rPr>
          <w:rFonts w:asciiTheme="minorHAnsi" w:hAnsiTheme="minorHAnsi" w:cstheme="minorHAnsi"/>
          <w:iCs/>
          <w:sz w:val="24"/>
          <w:szCs w:val="24"/>
          <w:lang w:eastAsia="en-US"/>
        </w:rPr>
        <w:t xml:space="preserve">odręcznika </w:t>
      </w:r>
      <w:r w:rsidR="007A5ED3" w:rsidRPr="00035561">
        <w:rPr>
          <w:rFonts w:asciiTheme="minorHAnsi" w:hAnsiTheme="minorHAnsi" w:cstheme="minorHAnsi"/>
          <w:iCs/>
          <w:sz w:val="24"/>
          <w:szCs w:val="24"/>
          <w:lang w:eastAsia="en-US"/>
        </w:rPr>
        <w:t xml:space="preserve">wnioskodawcy </w:t>
      </w:r>
      <w:r w:rsidR="00982259">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lastRenderedPageBreak/>
        <w:t xml:space="preserve">i beneficjenta Funduszy Europejskich na lata 2021-2027 w zakresie informacji </w:t>
      </w:r>
      <w:r w:rsidR="00435E9E">
        <w:rPr>
          <w:rFonts w:asciiTheme="minorHAnsi" w:hAnsiTheme="minorHAnsi" w:cstheme="minorHAnsi"/>
          <w:iCs/>
          <w:sz w:val="24"/>
          <w:szCs w:val="24"/>
          <w:lang w:eastAsia="en-US"/>
        </w:rPr>
        <w:br/>
      </w:r>
      <w:r w:rsidR="007A5ED3" w:rsidRPr="00035561">
        <w:rPr>
          <w:rFonts w:asciiTheme="minorHAnsi" w:hAnsiTheme="minorHAnsi" w:cstheme="minorHAnsi"/>
          <w:iCs/>
          <w:sz w:val="24"/>
          <w:szCs w:val="24"/>
          <w:lang w:eastAsia="en-US"/>
        </w:rPr>
        <w:t>i promocji”</w:t>
      </w:r>
      <w:r w:rsidRPr="00CB295E">
        <w:rPr>
          <w:rFonts w:asciiTheme="minorHAnsi" w:hAnsiTheme="minorHAnsi" w:cstheme="minorHAnsi"/>
          <w:sz w:val="24"/>
          <w:szCs w:val="24"/>
          <w:lang w:eastAsia="en-US"/>
        </w:rPr>
        <w:t>).</w:t>
      </w:r>
    </w:p>
    <w:p w14:paraId="5489DA56" w14:textId="5C4377E3" w:rsidR="00F34031" w:rsidRPr="004D7FF0" w:rsidRDefault="00F34031" w:rsidP="00771F44">
      <w:pPr>
        <w:numPr>
          <w:ilvl w:val="0"/>
          <w:numId w:val="41"/>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5176DA80" w:rsidR="00F34031" w:rsidRPr="000A006A"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w:t>
      </w:r>
      <w:r w:rsidRPr="00B973BF">
        <w:rPr>
          <w:rFonts w:asciiTheme="minorHAnsi" w:hAnsiTheme="minorHAnsi" w:cstheme="minorHAnsi"/>
          <w:sz w:val="24"/>
          <w:szCs w:val="24"/>
          <w:lang w:eastAsia="en-US"/>
        </w:rPr>
        <w:t xml:space="preserve">Rzeczypospolitej Polskiej (wersja </w:t>
      </w:r>
      <w:proofErr w:type="spellStart"/>
      <w:r w:rsidRPr="00B973BF">
        <w:rPr>
          <w:rFonts w:asciiTheme="minorHAnsi" w:hAnsiTheme="minorHAnsi" w:cstheme="minorHAnsi"/>
          <w:sz w:val="24"/>
          <w:szCs w:val="24"/>
          <w:lang w:eastAsia="en-US"/>
        </w:rPr>
        <w:t>pełnokolorowa</w:t>
      </w:r>
      <w:proofErr w:type="spellEnd"/>
      <w:r w:rsidRPr="00B973BF">
        <w:rPr>
          <w:rFonts w:asciiTheme="minorHAnsi" w:hAnsiTheme="minorHAnsi" w:cstheme="minorHAnsi"/>
          <w:sz w:val="24"/>
          <w:szCs w:val="24"/>
          <w:lang w:eastAsia="en-US"/>
        </w:rPr>
        <w:t>)</w:t>
      </w:r>
      <w:r w:rsidR="00E07871">
        <w:rPr>
          <w:rFonts w:asciiTheme="minorHAnsi" w:hAnsiTheme="minorHAnsi" w:cstheme="minorHAnsi"/>
          <w:sz w:val="24"/>
          <w:szCs w:val="24"/>
          <w:lang w:eastAsia="en-US"/>
        </w:rPr>
        <w:t>,</w:t>
      </w:r>
      <w:r w:rsidRPr="00B973BF">
        <w:rPr>
          <w:rFonts w:asciiTheme="minorHAnsi" w:hAnsiTheme="minorHAnsi" w:cstheme="minorHAnsi"/>
          <w:sz w:val="24"/>
          <w:szCs w:val="24"/>
          <w:lang w:eastAsia="en-US"/>
        </w:rPr>
        <w:t xml:space="preserve"> znaku Unii </w:t>
      </w:r>
      <w:r w:rsidRPr="000A006A">
        <w:rPr>
          <w:rFonts w:asciiTheme="minorHAnsi" w:hAnsiTheme="minorHAnsi" w:cstheme="minorHAnsi"/>
          <w:sz w:val="24"/>
          <w:szCs w:val="24"/>
          <w:lang w:eastAsia="en-US"/>
        </w:rPr>
        <w:t xml:space="preserve">Europejskiej </w:t>
      </w:r>
      <w:r w:rsidR="004D2951" w:rsidRPr="000A006A">
        <w:rPr>
          <w:rFonts w:asciiTheme="minorHAnsi" w:hAnsiTheme="minorHAnsi" w:cstheme="minorHAnsi"/>
          <w:sz w:val="24"/>
          <w:szCs w:val="24"/>
          <w:lang w:eastAsia="en-US"/>
        </w:rPr>
        <w:t>oraz</w:t>
      </w:r>
      <w:r w:rsidR="000A006A">
        <w:rPr>
          <w:rFonts w:asciiTheme="minorHAnsi" w:hAnsiTheme="minorHAnsi" w:cstheme="minorHAnsi"/>
          <w:sz w:val="24"/>
          <w:szCs w:val="24"/>
          <w:lang w:eastAsia="en-US"/>
        </w:rPr>
        <w:t xml:space="preserve"> oficjalnego logo promocyjnego Województwa O</w:t>
      </w:r>
      <w:r w:rsidR="004D2951" w:rsidRPr="000A006A">
        <w:rPr>
          <w:rFonts w:asciiTheme="minorHAnsi" w:hAnsiTheme="minorHAnsi" w:cstheme="minorHAnsi"/>
          <w:sz w:val="24"/>
          <w:szCs w:val="24"/>
          <w:lang w:eastAsia="en-US"/>
        </w:rPr>
        <w:t xml:space="preserve">polskiego </w:t>
      </w:r>
      <w:r w:rsidR="00B252E6">
        <w:rPr>
          <w:rFonts w:asciiTheme="minorHAnsi" w:hAnsiTheme="minorHAnsi" w:cstheme="minorHAnsi"/>
          <w:sz w:val="24"/>
          <w:szCs w:val="24"/>
          <w:lang w:eastAsia="en-US"/>
        </w:rPr>
        <w:t>(</w:t>
      </w:r>
      <w:r w:rsidR="007A5ED3" w:rsidRPr="000A006A">
        <w:rPr>
          <w:rFonts w:asciiTheme="minorHAnsi" w:hAnsiTheme="minorHAnsi" w:cstheme="minorHAnsi"/>
          <w:sz w:val="24"/>
          <w:szCs w:val="24"/>
          <w:lang w:eastAsia="en-US"/>
        </w:rPr>
        <w:t xml:space="preserve">dot. lit. a - c) </w:t>
      </w:r>
      <w:r w:rsidRPr="000A006A">
        <w:rPr>
          <w:rFonts w:asciiTheme="minorHAnsi" w:hAnsiTheme="minorHAnsi" w:cstheme="minorHAnsi"/>
          <w:sz w:val="24"/>
          <w:szCs w:val="24"/>
          <w:lang w:eastAsia="en-US"/>
        </w:rPr>
        <w:t>na:</w:t>
      </w:r>
    </w:p>
    <w:p w14:paraId="13A2936A" w14:textId="77777777"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77777777"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2034720E" w:rsidR="00F34031" w:rsidRPr="004D7FF0" w:rsidRDefault="00F34031" w:rsidP="00771F44">
      <w:pPr>
        <w:numPr>
          <w:ilvl w:val="0"/>
          <w:numId w:val="4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Projektu, poprzez umieszczenie </w:t>
      </w:r>
      <w:r w:rsidR="007A5ED3">
        <w:rPr>
          <w:rFonts w:asciiTheme="minorHAnsi" w:hAnsiTheme="minorHAnsi" w:cstheme="minorHAnsi"/>
          <w:sz w:val="24"/>
          <w:szCs w:val="24"/>
          <w:lang w:eastAsia="en-US"/>
        </w:rPr>
        <w:t>na nich</w:t>
      </w:r>
      <w:r w:rsidRPr="004D7FF0">
        <w:rPr>
          <w:rFonts w:asciiTheme="minorHAnsi" w:hAnsiTheme="minorHAnsi" w:cstheme="minorHAnsi"/>
          <w:sz w:val="24"/>
          <w:szCs w:val="24"/>
          <w:lang w:eastAsia="en-US"/>
        </w:rPr>
        <w:t xml:space="preserve"> </w:t>
      </w:r>
      <w:r w:rsidR="007A5ED3">
        <w:rPr>
          <w:rFonts w:asciiTheme="minorHAnsi" w:hAnsiTheme="minorHAnsi" w:cstheme="minorHAnsi"/>
          <w:sz w:val="24"/>
          <w:szCs w:val="24"/>
          <w:lang w:eastAsia="en-US"/>
        </w:rPr>
        <w:t xml:space="preserve">trwałych </w:t>
      </w:r>
      <w:r w:rsidRPr="004D7FF0">
        <w:rPr>
          <w:rFonts w:asciiTheme="minorHAnsi" w:hAnsiTheme="minorHAnsi" w:cstheme="minorHAnsi"/>
          <w:sz w:val="24"/>
          <w:szCs w:val="24"/>
          <w:lang w:eastAsia="en-US"/>
        </w:rPr>
        <w:t>naklejek</w:t>
      </w:r>
      <w:r w:rsidR="00C314EB">
        <w:rPr>
          <w:rFonts w:asciiTheme="minorHAnsi" w:hAnsiTheme="minorHAnsi" w:cstheme="minorHAnsi"/>
          <w:sz w:val="24"/>
          <w:szCs w:val="24"/>
          <w:lang w:eastAsia="en-US"/>
        </w:rPr>
        <w:t>;</w:t>
      </w:r>
    </w:p>
    <w:p w14:paraId="45CE4CA3" w14:textId="674767F3" w:rsidR="00F34031" w:rsidRPr="00D44111"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4D7FF0" w:rsidRDefault="00F34031" w:rsidP="00771F44">
      <w:pPr>
        <w:numPr>
          <w:ilvl w:val="1"/>
          <w:numId w:val="40"/>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60"/>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94D4B82"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118FEEFC"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Tablica musi być umieszczona niezwłocznie po rozpoczęciu fizycznej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07DA3E0B" w:rsidR="00F34031" w:rsidRPr="004D7FF0" w:rsidRDefault="00F34031" w:rsidP="00771F44">
      <w:pPr>
        <w:numPr>
          <w:ilvl w:val="0"/>
          <w:numId w:val="40"/>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przynajmniej jednego trwałego plakatu </w:t>
      </w:r>
      <w:r w:rsidRPr="004D7FF0">
        <w:rPr>
          <w:rFonts w:asciiTheme="minorHAnsi" w:hAnsiTheme="minorHAnsi" w:cstheme="minorHAnsi"/>
          <w:sz w:val="24"/>
          <w:szCs w:val="24"/>
          <w:lang w:eastAsia="en-US"/>
        </w:rPr>
        <w:lastRenderedPageBreak/>
        <w:t>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07F5A685" w:rsidR="00F34031" w:rsidRPr="004D7FF0" w:rsidRDefault="00F34031" w:rsidP="00771F44">
      <w:pPr>
        <w:numPr>
          <w:ilvl w:val="0"/>
          <w:numId w:val="40"/>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w:t>
      </w:r>
      <w:r w:rsidR="00486038">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w:t>
      </w:r>
      <w:r w:rsidR="00CB1C36">
        <w:rPr>
          <w:rFonts w:asciiTheme="minorHAnsi" w:hAnsiTheme="minorHAnsi" w:cstheme="minorHAnsi"/>
          <w:color w:val="000000"/>
          <w:sz w:val="24"/>
          <w:szCs w:val="24"/>
          <w:lang w:eastAsia="en-US"/>
        </w:rPr>
        <w:t xml:space="preserve">profilu w mediach </w:t>
      </w:r>
      <w:r w:rsidRPr="004D7FF0">
        <w:rPr>
          <w:rFonts w:asciiTheme="minorHAnsi" w:hAnsiTheme="minorHAnsi" w:cstheme="minorHAnsi"/>
          <w:color w:val="000000"/>
          <w:sz w:val="24"/>
          <w:szCs w:val="24"/>
          <w:lang w:eastAsia="en-US"/>
        </w:rPr>
        <w:t>społecznościowych</w:t>
      </w:r>
      <w:r w:rsidR="00486038">
        <w:rPr>
          <w:rStyle w:val="Odwoanieprzypisudolnego"/>
          <w:rFonts w:asciiTheme="minorHAnsi" w:hAnsiTheme="minorHAnsi" w:cstheme="minorHAnsi"/>
          <w:color w:val="000000"/>
          <w:sz w:val="24"/>
          <w:szCs w:val="24"/>
          <w:lang w:eastAsia="en-US"/>
        </w:rPr>
        <w:footnoteReference w:id="61"/>
      </w:r>
      <w:r w:rsidRPr="004D7FF0">
        <w:rPr>
          <w:rFonts w:asciiTheme="minorHAnsi" w:hAnsiTheme="minorHAnsi" w:cstheme="minorHAnsi"/>
          <w:color w:val="000000"/>
          <w:sz w:val="24"/>
          <w:szCs w:val="24"/>
          <w:lang w:eastAsia="en-US"/>
        </w:rPr>
        <w:t xml:space="preserve">.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63313AB6"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w:t>
      </w:r>
      <w:r w:rsidR="008F1808">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znaku Unii Europejskiej</w:t>
      </w:r>
      <w:r w:rsidR="004D2951">
        <w:rPr>
          <w:rFonts w:asciiTheme="minorHAnsi" w:eastAsia="Times New Roman" w:hAnsiTheme="minorHAnsi" w:cstheme="minorHAnsi"/>
          <w:color w:val="000000"/>
          <w:sz w:val="24"/>
          <w:szCs w:val="24"/>
          <w:lang w:eastAsia="en-US"/>
        </w:rPr>
        <w:t xml:space="preserve"> </w:t>
      </w:r>
      <w:r w:rsidR="004D2951">
        <w:rPr>
          <w:rFonts w:asciiTheme="minorHAnsi" w:hAnsiTheme="minorHAnsi" w:cstheme="minorHAnsi"/>
          <w:sz w:val="24"/>
          <w:szCs w:val="24"/>
          <w:lang w:eastAsia="en-US"/>
        </w:rPr>
        <w:t>oraz</w:t>
      </w:r>
      <w:r w:rsidR="000A006A">
        <w:rPr>
          <w:rFonts w:asciiTheme="minorHAnsi" w:hAnsiTheme="minorHAnsi" w:cstheme="minorHAnsi"/>
          <w:sz w:val="24"/>
          <w:szCs w:val="24"/>
          <w:lang w:eastAsia="en-US"/>
        </w:rPr>
        <w:t xml:space="preserve"> oficjalnego logo promocyjnego Województwa O</w:t>
      </w:r>
      <w:r w:rsidR="004D2951">
        <w:rPr>
          <w:rFonts w:asciiTheme="minorHAnsi" w:hAnsiTheme="minorHAnsi" w:cstheme="minorHAnsi"/>
          <w:sz w:val="24"/>
          <w:szCs w:val="24"/>
          <w:lang w:eastAsia="en-US"/>
        </w:rPr>
        <w:t>polskiego</w:t>
      </w:r>
      <w:r w:rsidRPr="004D7FF0">
        <w:rPr>
          <w:rFonts w:asciiTheme="minorHAnsi" w:eastAsia="Times New Roman" w:hAnsiTheme="minorHAnsi" w:cstheme="minorHAnsi"/>
          <w:color w:val="000000"/>
          <w:sz w:val="24"/>
          <w:szCs w:val="24"/>
          <w:lang w:eastAsia="en-US"/>
        </w:rPr>
        <w:t>,</w:t>
      </w:r>
    </w:p>
    <w:p w14:paraId="3A93BDE9" w14:textId="3FAA1EB7"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2DC12F5F"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grupy docelowe (do kogo skierowany jest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 kto z niego skorzysta),</w:t>
      </w:r>
    </w:p>
    <w:p w14:paraId="259005EE" w14:textId="7C69280C"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6743168B" w:rsidR="00F34031" w:rsidRPr="004D7FF0" w:rsidRDefault="00F34031" w:rsidP="00771F44">
      <w:pPr>
        <w:numPr>
          <w:ilvl w:val="1"/>
          <w:numId w:val="40"/>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efekty, rezultaty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rojektu (jeśli opis zadań, działań nie zawiera opisu efektów, rezultatów),</w:t>
      </w:r>
    </w:p>
    <w:p w14:paraId="372A354A" w14:textId="7601F2A3" w:rsidR="00F34031" w:rsidRPr="004D7FF0"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w:t>
      </w:r>
      <w:r w:rsidR="00CF1F23">
        <w:rPr>
          <w:rFonts w:asciiTheme="minorHAnsi" w:eastAsia="Times New Roman" w:hAnsiTheme="minorHAnsi" w:cstheme="minorHAnsi"/>
          <w:color w:val="000000"/>
          <w:sz w:val="24"/>
          <w:szCs w:val="24"/>
          <w:lang w:eastAsia="en-US"/>
        </w:rPr>
        <w:t>całkowity</w:t>
      </w:r>
      <w:r w:rsidR="00CF1F23" w:rsidRPr="004D7FF0">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koszt projektu),</w:t>
      </w:r>
    </w:p>
    <w:p w14:paraId="694B3338" w14:textId="47A14F90" w:rsidR="00F34031" w:rsidRDefault="00F34031" w:rsidP="00771F44">
      <w:pPr>
        <w:numPr>
          <w:ilvl w:val="1"/>
          <w:numId w:val="40"/>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72A64B81" w14:textId="78CB0B23" w:rsidR="000A006A" w:rsidRDefault="00BC579B" w:rsidP="000A006A">
      <w:pPr>
        <w:suppressAutoHyphens w:val="0"/>
        <w:spacing w:after="120"/>
        <w:ind w:left="925"/>
        <w:rPr>
          <w:rFonts w:asciiTheme="minorHAnsi" w:eastAsia="Times New Roman" w:hAnsiTheme="minorHAnsi" w:cstheme="minorHAnsi"/>
          <w:color w:val="000000"/>
          <w:sz w:val="24"/>
          <w:szCs w:val="24"/>
          <w:lang w:eastAsia="en-US"/>
        </w:rPr>
      </w:pPr>
      <w:r w:rsidRPr="00BC579B">
        <w:rPr>
          <w:rFonts w:asciiTheme="minorHAnsi" w:eastAsia="Times New Roman" w:hAnsiTheme="minorHAnsi" w:cstheme="minorHAnsi"/>
          <w:color w:val="000000"/>
          <w:sz w:val="24"/>
          <w:szCs w:val="24"/>
          <w:lang w:eastAsia="en-US"/>
        </w:rPr>
        <w:t xml:space="preserve">Dodatkowo, w przypadku wszelkich informacji o realizowanym projekcie podawanych do wiadomości za pośrednictwem </w:t>
      </w:r>
      <w:r>
        <w:rPr>
          <w:rFonts w:asciiTheme="minorHAnsi" w:eastAsia="Times New Roman" w:hAnsiTheme="minorHAnsi" w:cstheme="minorHAnsi"/>
          <w:color w:val="000000"/>
          <w:sz w:val="24"/>
          <w:szCs w:val="24"/>
          <w:lang w:eastAsia="en-US"/>
        </w:rPr>
        <w:t>mediów społecznościowych, musi być stosowany</w:t>
      </w:r>
      <w:r w:rsidRPr="00BC579B">
        <w:rPr>
          <w:rFonts w:asciiTheme="minorHAnsi" w:eastAsia="Times New Roman" w:hAnsiTheme="minorHAnsi" w:cstheme="minorHAnsi"/>
          <w:color w:val="000000"/>
          <w:sz w:val="24"/>
          <w:szCs w:val="24"/>
          <w:lang w:eastAsia="en-US"/>
        </w:rPr>
        <w:t xml:space="preserve"> hasztag #</w:t>
      </w:r>
      <w:proofErr w:type="spellStart"/>
      <w:r w:rsidRPr="00BC579B">
        <w:rPr>
          <w:rFonts w:asciiTheme="minorHAnsi" w:eastAsia="Times New Roman" w:hAnsiTheme="minorHAnsi" w:cstheme="minorHAnsi"/>
          <w:color w:val="000000"/>
          <w:sz w:val="24"/>
          <w:szCs w:val="24"/>
          <w:lang w:eastAsia="en-US"/>
        </w:rPr>
        <w:t>FunduszeUE</w:t>
      </w:r>
      <w:proofErr w:type="spellEnd"/>
      <w:r w:rsidRPr="00BC579B">
        <w:rPr>
          <w:rFonts w:asciiTheme="minorHAnsi" w:eastAsia="Times New Roman" w:hAnsiTheme="minorHAnsi" w:cstheme="minorHAnsi"/>
          <w:color w:val="000000"/>
          <w:sz w:val="24"/>
          <w:szCs w:val="24"/>
          <w:lang w:eastAsia="en-US"/>
        </w:rPr>
        <w:t xml:space="preserve"> lub #</w:t>
      </w:r>
      <w:proofErr w:type="spellStart"/>
      <w:r w:rsidRPr="00BC579B">
        <w:rPr>
          <w:rFonts w:asciiTheme="minorHAnsi" w:eastAsia="Times New Roman" w:hAnsiTheme="minorHAnsi" w:cstheme="minorHAnsi"/>
          <w:color w:val="000000"/>
          <w:sz w:val="24"/>
          <w:szCs w:val="24"/>
          <w:lang w:eastAsia="en-US"/>
        </w:rPr>
        <w:t>FunduszeEuropejskie</w:t>
      </w:r>
      <w:proofErr w:type="spellEnd"/>
      <w:r w:rsidRPr="00BC579B">
        <w:rPr>
          <w:rFonts w:asciiTheme="minorHAnsi" w:eastAsia="Times New Roman" w:hAnsiTheme="minorHAnsi" w:cstheme="minorHAnsi"/>
          <w:color w:val="000000"/>
          <w:sz w:val="24"/>
          <w:szCs w:val="24"/>
          <w:lang w:eastAsia="en-US"/>
        </w:rPr>
        <w:t>.</w:t>
      </w:r>
    </w:p>
    <w:p w14:paraId="11184B02" w14:textId="77777777" w:rsidR="00797EB7" w:rsidRPr="00C778A6" w:rsidRDefault="00797EB7" w:rsidP="00771F44">
      <w:pPr>
        <w:numPr>
          <w:ilvl w:val="0"/>
          <w:numId w:val="40"/>
        </w:numPr>
        <w:suppressAutoHyphens w:val="0"/>
        <w:spacing w:after="120"/>
        <w:ind w:left="567" w:hanging="142"/>
        <w:rPr>
          <w:rFonts w:asciiTheme="minorHAnsi" w:hAnsiTheme="minorHAnsi" w:cstheme="minorHAnsi"/>
          <w:sz w:val="24"/>
          <w:szCs w:val="24"/>
          <w:lang w:eastAsia="en-US" w:bidi="pl-PL"/>
        </w:rPr>
      </w:pPr>
      <w:r w:rsidRPr="00C778A6">
        <w:rPr>
          <w:rFonts w:asciiTheme="minorHAnsi" w:hAnsiTheme="minorHAnsi" w:cstheme="minorHAnsi"/>
          <w:sz w:val="24"/>
          <w:szCs w:val="24"/>
          <w:lang w:eastAsia="en-US" w:bidi="pl-PL"/>
        </w:rPr>
        <w:t>Jeżeli projekt ma znaczenie strategiczne</w:t>
      </w:r>
      <w:r>
        <w:rPr>
          <w:rStyle w:val="Odwoanieprzypisudolnego"/>
          <w:rFonts w:asciiTheme="minorHAnsi" w:hAnsiTheme="minorHAnsi" w:cstheme="minorHAnsi"/>
          <w:sz w:val="24"/>
          <w:szCs w:val="24"/>
          <w:lang w:eastAsia="en-US" w:bidi="pl-PL"/>
        </w:rPr>
        <w:footnoteReference w:id="62"/>
      </w:r>
      <w:r w:rsidRPr="00C778A6">
        <w:rPr>
          <w:rFonts w:asciiTheme="minorHAnsi" w:hAnsiTheme="minorHAnsi" w:cstheme="minorHAnsi"/>
          <w:sz w:val="24"/>
          <w:szCs w:val="24"/>
          <w:lang w:eastAsia="en-US" w:bidi="pl-PL"/>
        </w:rPr>
        <w:t xml:space="preserve"> lub jego całkowity koszt przekracza 10 mln euro</w:t>
      </w:r>
      <w:r>
        <w:rPr>
          <w:rStyle w:val="Odwoanieprzypisudolnego"/>
          <w:rFonts w:asciiTheme="minorHAnsi" w:hAnsiTheme="minorHAnsi" w:cstheme="minorHAnsi"/>
          <w:sz w:val="24"/>
          <w:szCs w:val="24"/>
          <w:lang w:eastAsia="en-US" w:bidi="pl-PL"/>
        </w:rPr>
        <w:footnoteReference w:id="63"/>
      </w:r>
      <w:r w:rsidRPr="00C778A6">
        <w:rPr>
          <w:rFonts w:asciiTheme="minorHAnsi" w:hAnsiTheme="minorHAnsi" w:cstheme="minorHAnsi"/>
          <w:sz w:val="24"/>
          <w:szCs w:val="24"/>
          <w:lang w:eastAsia="en-US" w:bidi="pl-PL"/>
        </w:rPr>
        <w:t xml:space="preserve">, zorganizowania wydarzenia lub działania informacyjno-promocyjnego (np. </w:t>
      </w:r>
      <w:r w:rsidRPr="00C778A6">
        <w:rPr>
          <w:rFonts w:asciiTheme="minorHAnsi" w:hAnsiTheme="minorHAnsi" w:cstheme="minorHAnsi"/>
          <w:sz w:val="24"/>
          <w:szCs w:val="24"/>
          <w:lang w:eastAsia="en-US" w:bidi="pl-PL"/>
        </w:rPr>
        <w:lastRenderedPageBreak/>
        <w:t>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4F2183EF" w14:textId="15695A0D" w:rsidR="00797EB7" w:rsidRDefault="00797EB7" w:rsidP="00A23BA0">
      <w:pPr>
        <w:suppressAutoHyphens w:val="0"/>
        <w:spacing w:after="120"/>
        <w:ind w:left="567" w:hanging="142"/>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Pr="00C778A6">
        <w:rPr>
          <w:rFonts w:asciiTheme="minorHAnsi" w:hAnsiTheme="minorHAnsi" w:cstheme="minorHAnsi"/>
          <w:sz w:val="24"/>
          <w:szCs w:val="24"/>
          <w:lang w:eastAsia="en-US" w:bidi="pl-PL"/>
        </w:rPr>
        <w:t xml:space="preserve">Do udziału w wydarzeniu informacyjno-promocyjnym należy zaprosić z co najmniej </w:t>
      </w:r>
      <w:r>
        <w:rPr>
          <w:rFonts w:asciiTheme="minorHAnsi" w:hAnsiTheme="minorHAnsi" w:cstheme="minorHAnsi"/>
          <w:sz w:val="24"/>
          <w:szCs w:val="24"/>
          <w:lang w:eastAsia="en-US" w:bidi="pl-PL"/>
        </w:rPr>
        <w:br/>
      </w:r>
      <w:r w:rsidRPr="00C778A6">
        <w:rPr>
          <w:rFonts w:asciiTheme="minorHAnsi" w:hAnsiTheme="minorHAnsi" w:cstheme="minorHAnsi"/>
          <w:sz w:val="24"/>
          <w:szCs w:val="24"/>
          <w:lang w:eastAsia="en-US" w:bidi="pl-PL"/>
        </w:rPr>
        <w:t>4-tygodniowym wyprzedzeniem przedstawicieli Komisji Europejskiej i Instytucji Zarządzającej za pośrednictwem poczty elektronicznej europejskie@opolskie.pl oraz EMPL-B5-UNIT@ec.europa.eu</w:t>
      </w:r>
      <w:r w:rsidR="00A23BA0">
        <w:rPr>
          <w:rFonts w:asciiTheme="minorHAnsi" w:hAnsiTheme="minorHAnsi" w:cstheme="minorHAnsi"/>
          <w:sz w:val="24"/>
          <w:szCs w:val="24"/>
          <w:lang w:eastAsia="en-US" w:bidi="pl-PL"/>
        </w:rPr>
        <w:t>,</w:t>
      </w:r>
    </w:p>
    <w:p w14:paraId="2EE09127" w14:textId="17B822F5" w:rsidR="00E16A03" w:rsidRDefault="00DF1466" w:rsidP="005468F7">
      <w:pPr>
        <w:numPr>
          <w:ilvl w:val="0"/>
          <w:numId w:val="40"/>
        </w:numPr>
        <w:suppressAutoHyphens w:val="0"/>
        <w:spacing w:after="120"/>
        <w:ind w:left="567" w:hanging="210"/>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00F34031" w:rsidRPr="00DF1466">
        <w:rPr>
          <w:rFonts w:asciiTheme="minorHAnsi" w:hAnsiTheme="minorHAnsi" w:cstheme="minorHAnsi"/>
          <w:sz w:val="24"/>
          <w:szCs w:val="24"/>
          <w:lang w:eastAsia="en-US"/>
        </w:rPr>
        <w:t>dokumentowania działań informacyjnych i promocyjnych prowadzonych w</w:t>
      </w:r>
      <w:r w:rsidR="00D44111" w:rsidRPr="00DF1466">
        <w:rPr>
          <w:rFonts w:asciiTheme="minorHAnsi" w:hAnsiTheme="minorHAnsi" w:cstheme="minorHAnsi"/>
          <w:sz w:val="24"/>
          <w:szCs w:val="24"/>
          <w:lang w:eastAsia="en-US"/>
        </w:rPr>
        <w:t> </w:t>
      </w:r>
      <w:r w:rsidR="00F34031" w:rsidRPr="00DF1466">
        <w:rPr>
          <w:rFonts w:asciiTheme="minorHAnsi" w:hAnsiTheme="minorHAnsi" w:cstheme="minorHAnsi"/>
          <w:sz w:val="24"/>
          <w:szCs w:val="24"/>
          <w:lang w:eastAsia="en-US"/>
        </w:rPr>
        <w:t>ramach Projektu.</w:t>
      </w:r>
    </w:p>
    <w:p w14:paraId="754AD43E" w14:textId="175F7E44" w:rsidR="00E16A03" w:rsidRPr="001C3E61" w:rsidRDefault="00E16A03" w:rsidP="00EA7753">
      <w:pPr>
        <w:pStyle w:val="Akapitzlist"/>
        <w:suppressAutoHyphens w:val="0"/>
        <w:spacing w:before="120" w:after="120" w:line="276" w:lineRule="auto"/>
        <w:ind w:left="284" w:hanging="284"/>
        <w:rPr>
          <w:rFonts w:ascii="Calibri" w:hAnsi="Calibri" w:cs="Calibri"/>
        </w:rPr>
      </w:pPr>
      <w:r>
        <w:rPr>
          <w:rFonts w:asciiTheme="minorHAnsi" w:hAnsiTheme="minorHAnsi" w:cstheme="minorHAnsi"/>
          <w:lang w:eastAsia="en-US" w:bidi="pl-PL"/>
        </w:rPr>
        <w:t xml:space="preserve">3. </w:t>
      </w:r>
      <w:r w:rsidRPr="001C3E61">
        <w:rPr>
          <w:rFonts w:ascii="Calibri" w:hAnsi="Calibri" w:cs="Calibri"/>
        </w:rPr>
        <w:t>Beneficjent, który realizuje Projekt o całkowitym koszcie przekraczającym 5 mln euro</w:t>
      </w:r>
      <w:r w:rsidRPr="001C3E61">
        <w:rPr>
          <w:rFonts w:ascii="Calibri" w:hAnsi="Calibri" w:cs="Calibri"/>
          <w:vertAlign w:val="superscript"/>
        </w:rPr>
        <w:footnoteReference w:id="64"/>
      </w:r>
      <w:r w:rsidRPr="001C3E61">
        <w:rPr>
          <w:rFonts w:ascii="Calibri" w:hAnsi="Calibri" w:cs="Calibri"/>
        </w:rPr>
        <w:t xml:space="preserve">  </w:t>
      </w:r>
      <w:r>
        <w:rPr>
          <w:rFonts w:ascii="Calibri" w:hAnsi="Calibri" w:cs="Calibri"/>
        </w:rPr>
        <w:t xml:space="preserve"> </w:t>
      </w:r>
      <w:r w:rsidR="005468F7">
        <w:rPr>
          <w:rFonts w:ascii="Calibri" w:hAnsi="Calibri" w:cs="Calibri"/>
        </w:rPr>
        <w:br/>
      </w:r>
      <w:r w:rsidRPr="001C3E61">
        <w:rPr>
          <w:rFonts w:ascii="Calibri" w:hAnsi="Calibri" w:cs="Calibri"/>
        </w:rPr>
        <w:t>(z wyłączeniem beneficjentów, którzy realizują wyłącznie projekty pomocy technicznej), informuje Instytucję Zarządzającą o:</w:t>
      </w:r>
    </w:p>
    <w:p w14:paraId="52BD406A"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planowanych wydarzeniach informacyjno-promocyjnych związanych z Projektem,</w:t>
      </w:r>
    </w:p>
    <w:p w14:paraId="415CFFF2" w14:textId="77777777" w:rsidR="00E16A03" w:rsidRPr="001C3E61" w:rsidRDefault="00E16A03" w:rsidP="005468F7">
      <w:pPr>
        <w:pStyle w:val="Akapitzlist"/>
        <w:numPr>
          <w:ilvl w:val="0"/>
          <w:numId w:val="61"/>
        </w:numPr>
        <w:suppressAutoHyphens w:val="0"/>
        <w:spacing w:before="120" w:after="120" w:line="276" w:lineRule="auto"/>
        <w:ind w:left="851" w:hanging="357"/>
        <w:rPr>
          <w:rFonts w:ascii="Calibri" w:hAnsi="Calibri" w:cs="Calibri"/>
        </w:rPr>
      </w:pPr>
      <w:r w:rsidRPr="001C3E61">
        <w:rPr>
          <w:rFonts w:ascii="Calibri" w:hAnsi="Calibri" w:cs="Calibri"/>
        </w:rPr>
        <w:t>innych planowanych wydarzeniach i istotnych okolicznościach związanych z realizacją Projektu, które mogą mieć znaczenie dla opinii publicznej i mogą służyć budowaniu marki Funduszy Europejskich.</w:t>
      </w:r>
      <w:r w:rsidRPr="001C3E61">
        <w:rPr>
          <w:rFonts w:ascii="Calibri" w:hAnsi="Calibri" w:cs="Calibri"/>
          <w:vertAlign w:val="superscript"/>
        </w:rPr>
        <w:footnoteReference w:id="65"/>
      </w:r>
    </w:p>
    <w:p w14:paraId="71359027" w14:textId="5E5634F6" w:rsidR="00700B14" w:rsidRPr="00700B14" w:rsidRDefault="00E16A03" w:rsidP="00EA7753">
      <w:pPr>
        <w:suppressAutoHyphens w:val="0"/>
        <w:spacing w:before="120" w:after="120"/>
        <w:ind w:left="284" w:hanging="284"/>
        <w:rPr>
          <w:rFonts w:cs="Calibri"/>
          <w:sz w:val="28"/>
          <w:szCs w:val="24"/>
        </w:rPr>
      </w:pPr>
      <w:r w:rsidRPr="00700B14">
        <w:rPr>
          <w:rFonts w:cs="Calibri"/>
          <w:sz w:val="24"/>
        </w:rPr>
        <w:t xml:space="preserve">4. Beneficjent przekazuje informacje o planowanych wydarzeniach, o których mowa </w:t>
      </w:r>
      <w:r w:rsidRPr="00700B14">
        <w:rPr>
          <w:rFonts w:cs="Calibri"/>
          <w:sz w:val="24"/>
        </w:rPr>
        <w:br/>
        <w:t xml:space="preserve">w ust. 3, na co najmniej 14 dni przed wydarzeniem za pośrednictwem poczty elektronicznej na adres Instytucji Zarządzającej </w:t>
      </w:r>
      <w:hyperlink r:id="rId18" w:history="1">
        <w:r w:rsidRPr="00700B14">
          <w:rPr>
            <w:rStyle w:val="Hipercze"/>
            <w:rFonts w:cs="Calibri"/>
            <w:sz w:val="24"/>
          </w:rPr>
          <w:t>europejskie@opolskie.pl</w:t>
        </w:r>
      </w:hyperlink>
      <w:r w:rsidRPr="00700B14">
        <w:rPr>
          <w:rFonts w:cs="Calibri"/>
          <w:sz w:val="24"/>
        </w:rPr>
        <w:t>. Informacja powinna wskazywać dane kontaktowe osób ze strony Beneficjenta zaangażowanych w wydarzenie.</w:t>
      </w:r>
    </w:p>
    <w:p w14:paraId="7D381366" w14:textId="7F9DA16D" w:rsidR="00F34031" w:rsidRPr="004D7FF0" w:rsidRDefault="00700B14" w:rsidP="00EA7753">
      <w:pPr>
        <w:suppressAutoHyphens w:val="0"/>
        <w:spacing w:before="120" w:after="120"/>
        <w:ind w:left="284" w:hanging="284"/>
        <w:rPr>
          <w:rFonts w:asciiTheme="minorHAnsi" w:hAnsiTheme="minorHAnsi" w:cstheme="minorHAnsi"/>
          <w:sz w:val="24"/>
          <w:szCs w:val="24"/>
          <w:lang w:eastAsia="en-US"/>
        </w:rPr>
      </w:pPr>
      <w:r>
        <w:rPr>
          <w:rFonts w:asciiTheme="minorHAnsi" w:hAnsiTheme="minorHAnsi" w:cstheme="minorHAnsi"/>
          <w:sz w:val="24"/>
          <w:szCs w:val="24"/>
          <w:lang w:eastAsia="en-US"/>
        </w:rPr>
        <w:t xml:space="preserve">5. </w:t>
      </w:r>
      <w:r w:rsidR="00F34031" w:rsidRPr="004D7FF0">
        <w:rPr>
          <w:rFonts w:asciiTheme="minorHAnsi" w:hAnsiTheme="minorHAnsi" w:cstheme="minorHAnsi"/>
          <w:sz w:val="24"/>
          <w:szCs w:val="24"/>
          <w:lang w:eastAsia="en-US"/>
        </w:rPr>
        <w:t>Każdorazowo na prośbę I</w:t>
      </w:r>
      <w:r w:rsidR="00D76B4F">
        <w:rPr>
          <w:rFonts w:asciiTheme="minorHAnsi" w:hAnsiTheme="minorHAnsi" w:cstheme="minorHAnsi"/>
          <w:sz w:val="24"/>
          <w:szCs w:val="24"/>
          <w:lang w:eastAsia="en-US"/>
        </w:rPr>
        <w:t xml:space="preserve">nstytucji </w:t>
      </w:r>
      <w:r w:rsidR="00A12C26">
        <w:rPr>
          <w:rFonts w:asciiTheme="minorHAnsi" w:hAnsiTheme="minorHAnsi" w:cstheme="minorHAnsi"/>
          <w:sz w:val="24"/>
          <w:szCs w:val="24"/>
          <w:lang w:eastAsia="en-US"/>
        </w:rPr>
        <w:t>P</w:t>
      </w:r>
      <w:r w:rsidR="00D76B4F">
        <w:rPr>
          <w:rFonts w:asciiTheme="minorHAnsi" w:hAnsiTheme="minorHAnsi" w:cstheme="minorHAnsi"/>
          <w:sz w:val="24"/>
          <w:szCs w:val="24"/>
          <w:lang w:eastAsia="en-US"/>
        </w:rPr>
        <w:t>ośredniczącej</w:t>
      </w:r>
      <w:r w:rsidR="00F34031"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00F34031" w:rsidRPr="004D7FF0">
        <w:rPr>
          <w:rFonts w:asciiTheme="minorHAnsi" w:hAnsiTheme="minorHAnsi" w:cstheme="minorHAnsi"/>
          <w:sz w:val="24"/>
          <w:szCs w:val="24"/>
          <w:lang w:eastAsia="en-US"/>
        </w:rPr>
        <w:t xml:space="preserve">. </w:t>
      </w:r>
    </w:p>
    <w:p w14:paraId="6B4D3666" w14:textId="15EECE8B" w:rsidR="00F34031" w:rsidRPr="004D7FF0" w:rsidRDefault="00F34031" w:rsidP="00EA7753">
      <w:pPr>
        <w:numPr>
          <w:ilvl w:val="0"/>
          <w:numId w:val="62"/>
        </w:numPr>
        <w:suppressAutoHyphens w:val="0"/>
        <w:spacing w:after="120"/>
        <w:ind w:left="284" w:hanging="284"/>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t>Jeśli Beneficjent realizuje projekty, w których przewidziany jest udział uczestników projektu</w:t>
      </w:r>
      <w:r w:rsidRPr="004D7FF0">
        <w:rPr>
          <w:rFonts w:asciiTheme="minorHAnsi" w:hAnsiTheme="minorHAnsi" w:cstheme="minorHAnsi"/>
          <w:iCs/>
          <w:sz w:val="24"/>
          <w:szCs w:val="24"/>
          <w:vertAlign w:val="superscript"/>
          <w:lang w:eastAsia="en-US"/>
        </w:rPr>
        <w:footnoteReference w:id="66"/>
      </w:r>
      <w:r w:rsidRPr="004D7FF0">
        <w:rPr>
          <w:rFonts w:asciiTheme="minorHAnsi" w:hAnsiTheme="minorHAnsi" w:cstheme="minorHAnsi"/>
          <w:iCs/>
          <w:sz w:val="24"/>
          <w:szCs w:val="24"/>
          <w:lang w:eastAsia="en-US"/>
        </w:rPr>
        <w:t xml:space="preserve">, Beneficjent zobowiązany jest do rzetelnego i regularnego wprowadzania </w:t>
      </w:r>
      <w:r w:rsidRPr="004D7FF0">
        <w:rPr>
          <w:rFonts w:asciiTheme="minorHAnsi" w:hAnsiTheme="minorHAnsi" w:cstheme="minorHAnsi"/>
          <w:iCs/>
          <w:sz w:val="24"/>
          <w:szCs w:val="24"/>
          <w:lang w:eastAsia="en-US"/>
        </w:rPr>
        <w:lastRenderedPageBreak/>
        <w:t>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4595ABEF"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niewywiązania się Beneficjenta z obowiązków określonych w </w:t>
      </w:r>
      <w:r w:rsidRPr="004D7FF0">
        <w:rPr>
          <w:rFonts w:asciiTheme="minorHAnsi" w:hAnsiTheme="minorHAnsi" w:cstheme="minorHAnsi"/>
          <w:b/>
          <w:bCs/>
          <w:sz w:val="24"/>
          <w:szCs w:val="24"/>
          <w:lang w:eastAsia="en-US"/>
        </w:rPr>
        <w:t>ust. 2 pkt 1</w:t>
      </w:r>
      <w:r w:rsidR="00A23BA0">
        <w:rPr>
          <w:rFonts w:asciiTheme="minorHAnsi" w:hAnsiTheme="minorHAnsi" w:cstheme="minorHAnsi"/>
          <w:b/>
          <w:bCs/>
          <w:sz w:val="24"/>
          <w:szCs w:val="24"/>
          <w:lang w:eastAsia="en-US"/>
        </w:rPr>
        <w:t>)</w:t>
      </w:r>
      <w:r w:rsidRPr="004D7FF0">
        <w:rPr>
          <w:rFonts w:asciiTheme="minorHAnsi" w:hAnsiTheme="minorHAnsi" w:cstheme="minorHAnsi"/>
          <w:b/>
          <w:bCs/>
          <w:sz w:val="24"/>
          <w:szCs w:val="24"/>
          <w:lang w:eastAsia="en-US"/>
        </w:rPr>
        <w:t xml:space="preserve"> lit. a) - </w:t>
      </w:r>
      <w:r w:rsidR="00DF1466">
        <w:rPr>
          <w:rFonts w:asciiTheme="minorHAnsi" w:hAnsiTheme="minorHAnsi" w:cstheme="minorHAnsi"/>
          <w:b/>
          <w:bCs/>
          <w:sz w:val="24"/>
          <w:szCs w:val="24"/>
          <w:lang w:eastAsia="en-US"/>
        </w:rPr>
        <w:t>c</w:t>
      </w:r>
      <w:r w:rsidRPr="004D7FF0">
        <w:rPr>
          <w:rFonts w:asciiTheme="minorHAnsi" w:hAnsiTheme="minorHAnsi" w:cstheme="minorHAnsi"/>
          <w:b/>
          <w:bCs/>
          <w:sz w:val="24"/>
          <w:szCs w:val="24"/>
          <w:lang w:eastAsia="en-US"/>
        </w:rPr>
        <w:t>) oraz pkt 2</w:t>
      </w:r>
      <w:r w:rsidR="006E3C9F">
        <w:rPr>
          <w:rFonts w:asciiTheme="minorHAnsi" w:hAnsiTheme="minorHAnsi" w:cstheme="minorHAnsi"/>
          <w:b/>
          <w:bCs/>
          <w:sz w:val="24"/>
          <w:szCs w:val="24"/>
          <w:lang w:eastAsia="en-US"/>
        </w:rPr>
        <w:t>)</w:t>
      </w:r>
      <w:r w:rsidRPr="004D7FF0">
        <w:rPr>
          <w:rFonts w:asciiTheme="minorHAnsi" w:hAnsiTheme="minorHAnsi" w:cstheme="minorHAnsi"/>
          <w:b/>
          <w:bCs/>
          <w:sz w:val="24"/>
          <w:szCs w:val="24"/>
          <w:lang w:eastAsia="en-US"/>
        </w:rPr>
        <w:t>-</w:t>
      </w:r>
      <w:r w:rsidR="00CE28AD">
        <w:rPr>
          <w:rFonts w:asciiTheme="minorHAnsi" w:hAnsiTheme="minorHAnsi" w:cstheme="minorHAnsi"/>
          <w:b/>
          <w:bCs/>
          <w:sz w:val="24"/>
          <w:szCs w:val="24"/>
          <w:lang w:eastAsia="en-US"/>
        </w:rPr>
        <w:t>6</w:t>
      </w:r>
      <w:r w:rsidR="006E3C9F">
        <w:rPr>
          <w:rFonts w:asciiTheme="minorHAnsi" w:hAnsiTheme="minorHAnsi" w:cstheme="minorHAnsi"/>
          <w:b/>
          <w:bCs/>
          <w:sz w:val="24"/>
          <w:szCs w:val="24"/>
          <w:lang w:eastAsia="en-US"/>
        </w:rPr>
        <w:t>)</w:t>
      </w:r>
      <w:r w:rsidRPr="004D7FF0">
        <w:rPr>
          <w:rFonts w:asciiTheme="minorHAnsi" w:hAnsiTheme="minorHAnsi" w:cstheme="minorHAnsi"/>
          <w:sz w:val="24"/>
          <w:szCs w:val="24"/>
          <w:lang w:eastAsia="en-US"/>
        </w:rPr>
        <w:t>, I</w:t>
      </w:r>
      <w:r w:rsidR="00297305">
        <w:rPr>
          <w:rFonts w:asciiTheme="minorHAnsi" w:hAnsiTheme="minorHAnsi" w:cstheme="minorHAnsi"/>
          <w:sz w:val="24"/>
          <w:szCs w:val="24"/>
          <w:lang w:eastAsia="en-US"/>
        </w:rPr>
        <w:t xml:space="preserve">nstytucja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w:t>
      </w:r>
      <w:r w:rsidR="0088588E">
        <w:rPr>
          <w:rFonts w:asciiTheme="minorHAnsi" w:hAnsiTheme="minorHAnsi" w:cstheme="minorHAnsi"/>
          <w:sz w:val="24"/>
          <w:szCs w:val="24"/>
          <w:lang w:eastAsia="en-US"/>
        </w:rPr>
        <w:t>ą</w:t>
      </w:r>
      <w:r w:rsidR="00297305">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wzywa Beneficjenta do podjęcia działań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na warunkach określonych w wezwaniu. W przypadku brak</w:t>
      </w:r>
      <w:r w:rsidR="00A23BA0">
        <w:rPr>
          <w:rFonts w:asciiTheme="minorHAnsi" w:hAnsiTheme="minorHAnsi" w:cstheme="minorHAnsi"/>
          <w:sz w:val="24"/>
          <w:szCs w:val="24"/>
          <w:lang w:eastAsia="en-US"/>
        </w:rPr>
        <w:t xml:space="preserve">u wykonania przez Beneficjenta </w:t>
      </w:r>
      <w:r w:rsidRPr="004D7FF0">
        <w:rPr>
          <w:rFonts w:asciiTheme="minorHAnsi" w:hAnsiTheme="minorHAnsi" w:cstheme="minorHAnsi"/>
          <w:sz w:val="24"/>
          <w:szCs w:val="24"/>
          <w:lang w:eastAsia="en-US"/>
        </w:rPr>
        <w:t xml:space="preserve">działań zaradczych, o których mowa w wezwaniu, </w:t>
      </w:r>
      <w:r w:rsidR="00D76B4F" w:rsidRPr="00D76B4F">
        <w:rPr>
          <w:rFonts w:asciiTheme="minorHAnsi" w:hAnsiTheme="minorHAnsi" w:cstheme="minorHAnsi"/>
          <w:sz w:val="24"/>
          <w:szCs w:val="24"/>
          <w:lang w:eastAsia="en-US"/>
        </w:rPr>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 o wartość nie większą niż 3 % </w:t>
      </w:r>
      <w:r w:rsidR="00A23BA0">
        <w:rPr>
          <w:rFonts w:asciiTheme="minorHAnsi" w:hAnsiTheme="minorHAnsi" w:cstheme="minorHAnsi"/>
          <w:sz w:val="24"/>
          <w:szCs w:val="24"/>
          <w:lang w:eastAsia="en-US"/>
        </w:rPr>
        <w:t>tego dofinansowania, zgodnie z W</w:t>
      </w:r>
      <w:r w:rsidRPr="004D7FF0">
        <w:rPr>
          <w:rFonts w:asciiTheme="minorHAnsi" w:hAnsiTheme="minorHAnsi" w:cstheme="minorHAnsi"/>
          <w:sz w:val="24"/>
          <w:szCs w:val="24"/>
          <w:lang w:eastAsia="en-US"/>
        </w:rPr>
        <w:t>ykazem pomniejszenia wartości dofinansowania projektu w zakresie obowiązków komunikacyjnych</w:t>
      </w:r>
      <w:r w:rsidR="00A23BA0">
        <w:rPr>
          <w:rFonts w:asciiTheme="minorHAnsi" w:hAnsiTheme="minorHAnsi" w:cstheme="minorHAnsi"/>
          <w:sz w:val="24"/>
          <w:szCs w:val="24"/>
          <w:lang w:eastAsia="en-US"/>
        </w:rPr>
        <w:t xml:space="preserve"> beneficjentów FE</w:t>
      </w:r>
      <w:r w:rsidRPr="004D7FF0">
        <w:rPr>
          <w:rFonts w:asciiTheme="minorHAnsi" w:hAnsiTheme="minorHAnsi" w:cstheme="minorHAnsi"/>
          <w:sz w:val="24"/>
          <w:szCs w:val="24"/>
          <w:lang w:eastAsia="en-US"/>
        </w:rPr>
        <w:t>,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do Umowy</w:t>
      </w:r>
      <w:r w:rsidR="00E16A03">
        <w:rPr>
          <w:rFonts w:asciiTheme="minorHAnsi" w:hAnsiTheme="minorHAnsi" w:cstheme="minorHAnsi"/>
          <w:sz w:val="24"/>
          <w:szCs w:val="24"/>
          <w:lang w:eastAsia="en-US"/>
        </w:rPr>
        <w:t xml:space="preserve"> (</w:t>
      </w:r>
      <w:r w:rsidR="00E16A03" w:rsidRPr="00700B14">
        <w:rPr>
          <w:rFonts w:cs="Calibri"/>
          <w:sz w:val="24"/>
        </w:rPr>
        <w:t>Wykaz pomniejszenia wartości dofinansowania Projektu w zakresie obowiązków komunikacyjnych beneficjentów FE)</w:t>
      </w:r>
      <w:r w:rsidR="00CE28AD">
        <w:rPr>
          <w:rFonts w:cs="Calibri"/>
          <w:sz w:val="24"/>
        </w:rPr>
        <w:t>.</w:t>
      </w:r>
      <w:r w:rsidRPr="00700B14">
        <w:rPr>
          <w:rFonts w:asciiTheme="minorHAnsi" w:hAnsiTheme="minorHAnsi" w:cstheme="minorHAnsi"/>
          <w:sz w:val="28"/>
          <w:szCs w:val="24"/>
          <w:lang w:eastAsia="en-US"/>
        </w:rPr>
        <w:t xml:space="preserve"> </w:t>
      </w:r>
      <w:r w:rsidRPr="004D7FF0">
        <w:rPr>
          <w:rFonts w:asciiTheme="minorHAnsi" w:hAnsiTheme="minorHAnsi" w:cstheme="minorHAnsi"/>
          <w:sz w:val="24"/>
          <w:szCs w:val="24"/>
          <w:lang w:eastAsia="en-US"/>
        </w:rPr>
        <w:t xml:space="preserve">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wzywając go jednocześnie do odpowiedniej zmiany Harmonogramu Płatności.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proofErr w:type="spellStart"/>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roofErr w:type="spellEnd"/>
      <w:r w:rsidRPr="004D7FF0">
        <w:rPr>
          <w:rFonts w:asciiTheme="minorHAnsi" w:hAnsiTheme="minorHAnsi" w:cstheme="minorHAnsi"/>
          <w:sz w:val="24"/>
          <w:szCs w:val="24"/>
          <w:lang w:eastAsia="en-US"/>
        </w:rPr>
        <w:t>.</w:t>
      </w:r>
    </w:p>
    <w:p w14:paraId="2FDEF5AD" w14:textId="2D96D8D3" w:rsidR="00F34031" w:rsidRPr="004D7FF0" w:rsidRDefault="00F34031" w:rsidP="00700B14">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W przypadku stworzenia przez osobę trzecią utworów, w rozumieniu art.</w:t>
      </w:r>
      <w:r w:rsidR="00A23BA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1 ustawy z dnia 4 lutego 1994 r. o </w:t>
      </w:r>
      <w:r w:rsidR="00423085" w:rsidRPr="004D7FF0">
        <w:rPr>
          <w:rFonts w:asciiTheme="minorHAnsi" w:hAnsiTheme="minorHAnsi" w:cstheme="minorHAnsi"/>
          <w:sz w:val="24"/>
          <w:szCs w:val="24"/>
          <w:lang w:eastAsia="en-US"/>
        </w:rPr>
        <w:t>Praw</w:t>
      </w:r>
      <w:r w:rsidR="00423085">
        <w:rPr>
          <w:rFonts w:asciiTheme="minorHAnsi" w:hAnsiTheme="minorHAnsi" w:cstheme="minorHAnsi"/>
          <w:sz w:val="24"/>
          <w:szCs w:val="24"/>
          <w:lang w:eastAsia="en-US"/>
        </w:rPr>
        <w:t>ie</w:t>
      </w:r>
      <w:r w:rsidR="00423085"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autorskich i prawach pokrewnych</w:t>
      </w:r>
      <w:r w:rsidR="00700B14">
        <w:rPr>
          <w:rFonts w:asciiTheme="minorHAnsi" w:hAnsiTheme="minorHAnsi" w:cstheme="minorHAnsi"/>
          <w:sz w:val="24"/>
          <w:szCs w:val="24"/>
          <w:lang w:eastAsia="en-US"/>
        </w:rPr>
        <w:t xml:space="preserve"> </w:t>
      </w:r>
      <w:r w:rsidR="00746CCD" w:rsidRPr="00700B14">
        <w:rPr>
          <w:rFonts w:asciiTheme="minorHAnsi" w:hAnsiTheme="minorHAnsi" w:cstheme="minorHAnsi"/>
          <w:sz w:val="24"/>
          <w:szCs w:val="24"/>
          <w:lang w:eastAsia="en-US"/>
        </w:rPr>
        <w:t xml:space="preserve">( </w:t>
      </w:r>
      <w:proofErr w:type="spellStart"/>
      <w:r w:rsidR="00746CCD" w:rsidRPr="00700B14">
        <w:rPr>
          <w:rFonts w:cs="Calibri"/>
          <w:sz w:val="24"/>
          <w:szCs w:val="24"/>
        </w:rPr>
        <w:t>t.j</w:t>
      </w:r>
      <w:proofErr w:type="spellEnd"/>
      <w:r w:rsidR="00746CCD" w:rsidRPr="00700B14">
        <w:rPr>
          <w:rFonts w:cs="Calibri"/>
          <w:sz w:val="24"/>
          <w:szCs w:val="24"/>
        </w:rPr>
        <w:t xml:space="preserve">. Dz.U. z 2025 r. poz. 24 z </w:t>
      </w:r>
      <w:proofErr w:type="spellStart"/>
      <w:r w:rsidR="00746CCD" w:rsidRPr="00700B14">
        <w:rPr>
          <w:rFonts w:cs="Calibri"/>
          <w:sz w:val="24"/>
          <w:szCs w:val="24"/>
        </w:rPr>
        <w:t>późn</w:t>
      </w:r>
      <w:proofErr w:type="spellEnd"/>
      <w:r w:rsidR="00746CCD" w:rsidRPr="00700B14">
        <w:rPr>
          <w:rFonts w:cs="Calibri"/>
          <w:sz w:val="24"/>
          <w:szCs w:val="24"/>
        </w:rPr>
        <w:t>. zm.)</w:t>
      </w:r>
      <w:r w:rsidRPr="004D7FF0">
        <w:rPr>
          <w:rFonts w:asciiTheme="minorHAnsi" w:hAnsiTheme="minorHAnsi" w:cstheme="minorHAnsi"/>
          <w:sz w:val="24"/>
          <w:szCs w:val="24"/>
          <w:lang w:eastAsia="en-US"/>
        </w:rPr>
        <w:t>, 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 majątkowych praw autorskich do tych utworów.</w:t>
      </w:r>
    </w:p>
    <w:p w14:paraId="1783B748" w14:textId="71828EA4" w:rsidR="00F34031" w:rsidRPr="00EA7753" w:rsidRDefault="00F34031" w:rsidP="00F14948">
      <w:pPr>
        <w:pStyle w:val="Akapitzlist"/>
        <w:numPr>
          <w:ilvl w:val="0"/>
          <w:numId w:val="62"/>
        </w:numPr>
        <w:suppressAutoHyphens w:val="0"/>
        <w:spacing w:after="120" w:line="276" w:lineRule="auto"/>
        <w:ind w:left="426" w:hanging="426"/>
        <w:rPr>
          <w:rFonts w:asciiTheme="minorHAnsi" w:hAnsiTheme="minorHAnsi" w:cstheme="minorHAnsi"/>
          <w:i/>
          <w:lang w:eastAsia="en-US"/>
        </w:rPr>
      </w:pPr>
      <w:r w:rsidRPr="00EA7753">
        <w:rPr>
          <w:rFonts w:asciiTheme="minorHAnsi" w:hAnsiTheme="minorHAnsi" w:cstheme="minorHAnsi"/>
          <w:lang w:eastAsia="en-US"/>
        </w:rPr>
        <w:t xml:space="preserve">Każdorazowo, na wniosek </w:t>
      </w:r>
      <w:r w:rsidR="00297305" w:rsidRPr="00EA7753">
        <w:rPr>
          <w:rFonts w:asciiTheme="minorHAnsi" w:hAnsiTheme="minorHAnsi" w:cstheme="minorHAnsi"/>
          <w:lang w:eastAsia="en-US"/>
        </w:rPr>
        <w:t>Instytucji Koordynującej Umowę Partnerstwa</w:t>
      </w:r>
      <w:r w:rsidRPr="00EA7753">
        <w:rPr>
          <w:rFonts w:asciiTheme="minorHAnsi" w:hAnsiTheme="minorHAnsi" w:cstheme="minorHAnsi"/>
          <w:lang w:eastAsia="en-US"/>
        </w:rPr>
        <w:t>, I</w:t>
      </w:r>
      <w:r w:rsidR="00D76B4F" w:rsidRPr="00EA7753">
        <w:rPr>
          <w:rFonts w:asciiTheme="minorHAnsi" w:hAnsiTheme="minorHAnsi" w:cstheme="minorHAnsi"/>
          <w:lang w:eastAsia="en-US"/>
        </w:rPr>
        <w:t xml:space="preserve">nstytucji </w:t>
      </w:r>
      <w:r w:rsidRPr="00EA7753">
        <w:rPr>
          <w:rFonts w:asciiTheme="minorHAnsi" w:hAnsiTheme="minorHAnsi" w:cstheme="minorHAnsi"/>
          <w:lang w:eastAsia="en-US"/>
        </w:rPr>
        <w:t>Z</w:t>
      </w:r>
      <w:r w:rsidR="00D76B4F" w:rsidRPr="00EA7753">
        <w:rPr>
          <w:rFonts w:asciiTheme="minorHAnsi" w:hAnsiTheme="minorHAnsi" w:cstheme="minorHAnsi"/>
          <w:lang w:eastAsia="en-US"/>
        </w:rPr>
        <w:t>arządzającej</w:t>
      </w:r>
      <w:r w:rsidRPr="00EA7753">
        <w:rPr>
          <w:rFonts w:asciiTheme="minorHAnsi" w:hAnsiTheme="minorHAnsi" w:cstheme="minorHAnsi"/>
          <w:lang w:eastAsia="en-US"/>
        </w:rPr>
        <w:t xml:space="preserve">, </w:t>
      </w:r>
      <w:r w:rsidR="00D76B4F" w:rsidRPr="00EA7753">
        <w:rPr>
          <w:rFonts w:asciiTheme="minorHAnsi" w:hAnsiTheme="minorHAnsi" w:cstheme="minorHAnsi"/>
          <w:lang w:eastAsia="en-US"/>
        </w:rPr>
        <w:t>Instytucji Pośredniczącej</w:t>
      </w:r>
      <w:r w:rsidRPr="00EA7753">
        <w:rPr>
          <w:rFonts w:asciiTheme="minorHAnsi" w:hAnsiTheme="minorHAnsi" w:cstheme="minorHAnsi"/>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sidRPr="00EA7753">
        <w:rPr>
          <w:rFonts w:asciiTheme="minorHAnsi" w:hAnsiTheme="minorHAnsi" w:cstheme="minorHAnsi"/>
          <w:lang w:eastAsia="en-US"/>
        </w:rPr>
        <w:t>P</w:t>
      </w:r>
      <w:r w:rsidRPr="00EA7753">
        <w:rPr>
          <w:rFonts w:asciiTheme="minorHAnsi" w:hAnsiTheme="minorHAnsi" w:cstheme="minorHAnsi"/>
          <w:lang w:eastAsia="en-US"/>
        </w:rPr>
        <w:t xml:space="preserve">rojektu) powstałych w ramach </w:t>
      </w:r>
      <w:r w:rsidR="00AC3E48" w:rsidRPr="00EA7753">
        <w:rPr>
          <w:rFonts w:asciiTheme="minorHAnsi" w:hAnsiTheme="minorHAnsi" w:cstheme="minorHAnsi"/>
          <w:lang w:eastAsia="en-US"/>
        </w:rPr>
        <w:t>Pr</w:t>
      </w:r>
      <w:r w:rsidRPr="00EA7753">
        <w:rPr>
          <w:rFonts w:asciiTheme="minorHAnsi" w:hAnsiTheme="minorHAnsi" w:cstheme="minorHAnsi"/>
          <w:lang w:eastAsia="en-US"/>
        </w:rPr>
        <w:t xml:space="preserve">ojektu, na podstawie </w:t>
      </w:r>
      <w:r w:rsidRPr="00EA7753">
        <w:rPr>
          <w:rFonts w:asciiTheme="minorHAnsi" w:hAnsiTheme="minorHAnsi" w:cstheme="minorHAnsi"/>
          <w:bCs/>
          <w:lang w:eastAsia="en-US"/>
        </w:rPr>
        <w:t>oświadczenia udzielenia licencji niewyłącznej, stanowiącego załącznik nr 1</w:t>
      </w:r>
      <w:r w:rsidR="00A733A1" w:rsidRPr="00EA7753">
        <w:rPr>
          <w:rFonts w:asciiTheme="minorHAnsi" w:hAnsiTheme="minorHAnsi" w:cstheme="minorHAnsi"/>
          <w:bCs/>
          <w:lang w:eastAsia="en-US"/>
        </w:rPr>
        <w:t xml:space="preserve">0 </w:t>
      </w:r>
      <w:r w:rsidRPr="00EA7753">
        <w:rPr>
          <w:rFonts w:asciiTheme="minorHAnsi" w:hAnsiTheme="minorHAnsi" w:cstheme="minorHAnsi"/>
          <w:bCs/>
          <w:lang w:eastAsia="en-US"/>
        </w:rPr>
        <w:t>do niniejszej umowy.</w:t>
      </w:r>
      <w:r w:rsidRPr="00EA7753">
        <w:rPr>
          <w:rFonts w:asciiTheme="minorHAnsi" w:hAnsiTheme="minorHAnsi" w:cstheme="minorHAnsi"/>
          <w:lang w:eastAsia="en-US"/>
        </w:rPr>
        <w:t xml:space="preserve"> </w:t>
      </w:r>
    </w:p>
    <w:p w14:paraId="331AF8EF" w14:textId="38A02EE8" w:rsidR="00F34031" w:rsidRPr="004D7FF0" w:rsidRDefault="00F34031" w:rsidP="005468F7">
      <w:pPr>
        <w:numPr>
          <w:ilvl w:val="0"/>
          <w:numId w:val="62"/>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lastRenderedPageBreak/>
        <w:t>na terytorium Rzeczypospolitej Polskiej oraz na terytorium innych państw członkowskich UE,</w:t>
      </w:r>
    </w:p>
    <w:p w14:paraId="438905A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771F44">
      <w:pPr>
        <w:numPr>
          <w:ilvl w:val="0"/>
          <w:numId w:val="42"/>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3E3024E0"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 xml:space="preserve">instytucjom, organom lub jednostkom organizacyjnym Unii,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771F44">
      <w:pPr>
        <w:numPr>
          <w:ilvl w:val="0"/>
          <w:numId w:val="43"/>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771F44">
      <w:pPr>
        <w:numPr>
          <w:ilvl w:val="0"/>
          <w:numId w:val="42"/>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25FBFE1E" w14:textId="1566A3CA" w:rsidR="00423085" w:rsidRPr="004D7FF0" w:rsidRDefault="00423085"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 xml:space="preserve">oraz obowiązkowe wzory tablic, plakatu 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Pr="00E36965">
        <w:rPr>
          <w:rFonts w:asciiTheme="minorHAnsi" w:hAnsiTheme="minorHAnsi" w:cstheme="minorHAnsi"/>
          <w:sz w:val="24"/>
          <w:szCs w:val="24"/>
          <w:lang w:eastAsia="en-US"/>
        </w:rPr>
        <w:t>marki Fundusze Europejskie 2021-2027</w:t>
      </w:r>
      <w:r>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i dostępne na stronie Programu Fundusze Europejskie dla Opolskiego 2021-2027 pod adresem </w:t>
      </w:r>
      <w:hyperlink r:id="rId19" w:history="1">
        <w:r w:rsidRPr="00B733F3">
          <w:rPr>
            <w:rStyle w:val="Hipercze"/>
            <w:rFonts w:asciiTheme="minorHAnsi" w:hAnsiTheme="minorHAnsi" w:cstheme="minorHAnsi"/>
            <w:sz w:val="24"/>
            <w:szCs w:val="24"/>
            <w:lang w:eastAsia="en-US"/>
          </w:rPr>
          <w:t>www.funduszeue.opolskie.pl</w:t>
        </w:r>
      </w:hyperlink>
      <w:r w:rsidRPr="004D7FF0">
        <w:rPr>
          <w:rFonts w:asciiTheme="minorHAnsi" w:hAnsiTheme="minorHAnsi" w:cstheme="minorHAnsi"/>
          <w:sz w:val="24"/>
          <w:szCs w:val="24"/>
          <w:lang w:eastAsia="en-US"/>
        </w:rPr>
        <w:t xml:space="preserve"> oraz w załączniku nr 8 do Umowy </w:t>
      </w:r>
      <w:r w:rsidRPr="00D277F2">
        <w:rPr>
          <w:rFonts w:asciiTheme="minorHAnsi" w:hAnsiTheme="minorHAnsi" w:cstheme="minorHAnsi"/>
          <w:iCs/>
          <w:sz w:val="24"/>
          <w:szCs w:val="24"/>
          <w:lang w:eastAsia="en-US"/>
        </w:rPr>
        <w:t>(</w:t>
      </w:r>
      <w:r w:rsidRPr="005B0686">
        <w:rPr>
          <w:rFonts w:asciiTheme="minorHAnsi" w:hAnsiTheme="minorHAnsi" w:cstheme="minorHAnsi"/>
          <w:iCs/>
          <w:sz w:val="24"/>
          <w:szCs w:val="24"/>
          <w:lang w:eastAsia="en-US"/>
        </w:rPr>
        <w:t xml:space="preserve">Wyciąg z zapisów „Podręcznika wnioskodawcy i beneficjenta Funduszy Europejskich na lata 2021-2027 </w:t>
      </w:r>
      <w:r w:rsidR="00A24456">
        <w:rPr>
          <w:rFonts w:asciiTheme="minorHAnsi" w:hAnsiTheme="minorHAnsi" w:cstheme="minorHAnsi"/>
          <w:iCs/>
          <w:sz w:val="24"/>
          <w:szCs w:val="24"/>
          <w:lang w:eastAsia="en-US"/>
        </w:rPr>
        <w:br/>
      </w:r>
      <w:r w:rsidRPr="005B0686">
        <w:rPr>
          <w:rFonts w:asciiTheme="minorHAnsi" w:hAnsiTheme="minorHAnsi" w:cstheme="minorHAnsi"/>
          <w:iCs/>
          <w:sz w:val="24"/>
          <w:szCs w:val="24"/>
          <w:lang w:eastAsia="en-US"/>
        </w:rPr>
        <w:t>w zakresie informacji i promocji”</w:t>
      </w:r>
      <w:r w:rsidRP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38142986" w14:textId="6CF6DD00" w:rsidR="00144F87" w:rsidRPr="00D44111" w:rsidRDefault="00144F87" w:rsidP="005468F7">
      <w:pPr>
        <w:numPr>
          <w:ilvl w:val="0"/>
          <w:numId w:val="62"/>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 xml:space="preserve">Zmiana </w:t>
      </w:r>
      <w:r w:rsidRPr="00007C68">
        <w:rPr>
          <w:rFonts w:asciiTheme="minorHAnsi" w:hAnsiTheme="minorHAnsi" w:cstheme="minorHAnsi"/>
          <w:sz w:val="24"/>
          <w:szCs w:val="24"/>
          <w:lang w:eastAsia="en-US" w:bidi="pl-PL"/>
        </w:rPr>
        <w:t xml:space="preserve">adresów poczty elektronicznej, wskazanych w ust. 2 pkt 5) </w:t>
      </w:r>
      <w:r w:rsidR="00BF5DAC">
        <w:rPr>
          <w:rFonts w:asciiTheme="minorHAnsi" w:hAnsiTheme="minorHAnsi" w:cstheme="minorHAnsi"/>
          <w:sz w:val="24"/>
          <w:szCs w:val="24"/>
          <w:lang w:eastAsia="en-US" w:bidi="pl-PL"/>
        </w:rPr>
        <w:t>i</w:t>
      </w:r>
      <w:r w:rsidRPr="00007C68">
        <w:rPr>
          <w:rFonts w:asciiTheme="minorHAnsi" w:hAnsiTheme="minorHAnsi" w:cstheme="minorHAnsi"/>
          <w:sz w:val="24"/>
          <w:szCs w:val="24"/>
          <w:lang w:eastAsia="en-US" w:bidi="pl-PL"/>
        </w:rPr>
        <w:t xml:space="preserve"> adresu strony internetowej wskazanej w ust. </w:t>
      </w:r>
      <w:r w:rsidR="00F61593">
        <w:rPr>
          <w:rFonts w:asciiTheme="minorHAnsi" w:hAnsiTheme="minorHAnsi" w:cstheme="minorHAnsi"/>
          <w:sz w:val="24"/>
          <w:szCs w:val="24"/>
          <w:lang w:eastAsia="en-US" w:bidi="pl-PL"/>
        </w:rPr>
        <w:t>11</w:t>
      </w:r>
      <w:r>
        <w:rPr>
          <w:rFonts w:asciiTheme="minorHAnsi" w:hAnsiTheme="minorHAnsi" w:cstheme="minorHAnsi"/>
          <w:sz w:val="24"/>
          <w:szCs w:val="24"/>
          <w:lang w:eastAsia="en-US" w:bidi="pl-PL"/>
        </w:rPr>
        <w:t>.</w:t>
      </w:r>
      <w:r w:rsidRPr="00D44111">
        <w:rPr>
          <w:rFonts w:asciiTheme="minorHAnsi" w:hAnsiTheme="minorHAnsi" w:cstheme="minorHAnsi"/>
          <w:sz w:val="24"/>
          <w:szCs w:val="24"/>
          <w:lang w:eastAsia="en-US" w:bidi="pl-PL"/>
        </w:rPr>
        <w:t xml:space="preserve"> nie wymaga aneksowania Umowy. Instytucja </w:t>
      </w:r>
      <w:r w:rsidR="00BF5DAC">
        <w:rPr>
          <w:rFonts w:asciiTheme="minorHAnsi" w:hAnsiTheme="minorHAnsi" w:cstheme="minorHAnsi"/>
          <w:sz w:val="24"/>
          <w:szCs w:val="24"/>
          <w:lang w:eastAsia="en-US" w:bidi="pl-PL"/>
        </w:rPr>
        <w:t xml:space="preserve">Pośrednicząca </w:t>
      </w:r>
      <w:r w:rsidRPr="00D44111">
        <w:rPr>
          <w:rFonts w:asciiTheme="minorHAnsi" w:hAnsiTheme="minorHAnsi" w:cstheme="minorHAnsi"/>
          <w:sz w:val="24"/>
          <w:szCs w:val="24"/>
          <w:lang w:eastAsia="en-US" w:bidi="pl-PL"/>
        </w:rPr>
        <w:t>poinformuje Beneficjenta o tym fakcie w formie pisemnej lub elektronicznej, wraz ze wskazaniem daty, od której obowiązuje zmieniony adres. Zmiana jest skuteczna z</w:t>
      </w:r>
      <w:r>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Pr="004D7FF0" w:rsidRDefault="00F34031" w:rsidP="005468F7">
      <w:pPr>
        <w:numPr>
          <w:ilvl w:val="0"/>
          <w:numId w:val="62"/>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67"/>
      </w:r>
      <w:r w:rsidRPr="004D7FF0">
        <w:rPr>
          <w:rFonts w:asciiTheme="minorHAnsi" w:hAnsiTheme="minorHAnsi" w:cstheme="minorHAnsi"/>
          <w:sz w:val="24"/>
          <w:szCs w:val="24"/>
          <w:lang w:eastAsia="en-US"/>
        </w:rPr>
        <w:t>.</w:t>
      </w:r>
    </w:p>
    <w:p w14:paraId="081D1140" w14:textId="77777777" w:rsidR="00CF1666" w:rsidRPr="00516E6B" w:rsidRDefault="00CF1666" w:rsidP="004D7FF0">
      <w:pPr>
        <w:keepNext/>
        <w:spacing w:after="120"/>
        <w:rPr>
          <w:rFonts w:asciiTheme="minorHAnsi" w:hAnsiTheme="minorHAnsi" w:cstheme="minorHAnsi"/>
          <w:b/>
          <w:sz w:val="24"/>
          <w:szCs w:val="24"/>
          <w:highlight w:val="yellow"/>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typu „Creative </w:t>
      </w:r>
      <w:proofErr w:type="spellStart"/>
      <w:r w:rsidRPr="004D7FF0">
        <w:rPr>
          <w:rFonts w:asciiTheme="minorHAnsi" w:hAnsiTheme="minorHAnsi" w:cstheme="minorHAnsi"/>
        </w:rPr>
        <w:t>Commons</w:t>
      </w:r>
      <w:proofErr w:type="spellEnd"/>
      <w:r w:rsidRPr="004D7FF0">
        <w:rPr>
          <w:rFonts w:asciiTheme="minorHAnsi" w:hAnsiTheme="minorHAnsi" w:cstheme="minorHAnsi"/>
        </w:rPr>
        <w:t>”</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Beneficjent zobowiązuje się 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4D326A45" w:rsidR="0074455C" w:rsidRPr="004D7FF0" w:rsidRDefault="007236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Pr>
          <w:rFonts w:asciiTheme="minorHAnsi" w:hAnsiTheme="minorHAnsi" w:cstheme="minorHAnsi"/>
        </w:rPr>
        <w:t>Postanowienia u</w:t>
      </w:r>
      <w:r w:rsidR="00375F95" w:rsidRPr="004D7FF0">
        <w:rPr>
          <w:rFonts w:asciiTheme="minorHAnsi" w:hAnsiTheme="minorHAnsi" w:cstheme="minorHAnsi"/>
        </w:rPr>
        <w:t>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00375F95"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00375F95" w:rsidRPr="004D7FF0">
        <w:rPr>
          <w:rFonts w:asciiTheme="minorHAnsi" w:hAnsiTheme="minorHAnsi" w:cstheme="minorHAnsi"/>
        </w:rPr>
        <w:t>P</w:t>
      </w:r>
      <w:r w:rsidR="0074455C" w:rsidRPr="004D7FF0">
        <w:rPr>
          <w:rFonts w:asciiTheme="minorHAnsi" w:hAnsiTheme="minorHAnsi" w:cstheme="minorHAnsi"/>
        </w:rPr>
        <w:t xml:space="preserve">artnerów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108DA807" w14:textId="1182929F" w:rsidR="00F13D13" w:rsidRPr="004D7FF0" w:rsidRDefault="00C944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77566E8F" w14:textId="77777777" w:rsidR="000B71AD" w:rsidRDefault="000B71AD" w:rsidP="00BE5448">
      <w:pPr>
        <w:keepNext/>
        <w:spacing w:after="120"/>
        <w:rPr>
          <w:rFonts w:asciiTheme="minorHAnsi" w:hAnsiTheme="minorHAnsi" w:cstheme="minorHAnsi"/>
          <w:b/>
          <w:bCs/>
          <w:sz w:val="24"/>
          <w:szCs w:val="24"/>
        </w:rPr>
      </w:pP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035561">
        <w:rPr>
          <w:rFonts w:asciiTheme="minorHAnsi" w:hAnsiTheme="minorHAnsi" w:cstheme="minorHAnsi"/>
        </w:rPr>
        <w:t>w imieniu swoim i Partnerów</w:t>
      </w:r>
      <w:r w:rsidRPr="00035561">
        <w:rPr>
          <w:rStyle w:val="Znakiprzypiswdolnych"/>
          <w:rFonts w:asciiTheme="minorHAnsi" w:hAnsiTheme="minorHAnsi" w:cstheme="minorHAnsi"/>
        </w:rPr>
        <w:footnoteReference w:id="68"/>
      </w:r>
      <w:r w:rsidRPr="009374D9">
        <w:rPr>
          <w:rFonts w:asciiTheme="minorHAnsi" w:hAnsiTheme="minorHAnsi" w:cstheme="minorHAnsi"/>
        </w:rPr>
        <w:t xml:space="preserve"> </w:t>
      </w:r>
      <w:r w:rsidRPr="004D7FF0">
        <w:rPr>
          <w:rFonts w:asciiTheme="minorHAnsi" w:hAnsiTheme="minorHAnsi" w:cstheme="minorHAnsi"/>
        </w:rPr>
        <w:t xml:space="preserve">oświadcza, że nie podlega wykluczeniu na podstawie przepisów powszechnie obowiązujących z ubiegania się o środki przeznaczone na realizację Projektu, w tym wykluczeniu na podstawie art. 207 ust. 4 </w:t>
      </w:r>
      <w:proofErr w:type="spellStart"/>
      <w:r w:rsidRPr="004D7FF0">
        <w:rPr>
          <w:rFonts w:asciiTheme="minorHAnsi" w:hAnsiTheme="minorHAnsi" w:cstheme="minorHAnsi"/>
        </w:rPr>
        <w:t>Ufp</w:t>
      </w:r>
      <w:proofErr w:type="spellEnd"/>
      <w:r w:rsidRPr="004D7FF0">
        <w:rPr>
          <w:rFonts w:asciiTheme="minorHAnsi" w:hAnsiTheme="minorHAnsi" w:cstheme="minorHAnsi"/>
        </w:rPr>
        <w:t>.</w:t>
      </w:r>
    </w:p>
    <w:p w14:paraId="7DC2A0C5" w14:textId="593FAA11" w:rsidR="00BC052B" w:rsidRPr="004D7FF0"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oświadcza, że nie był prawomocnie skazany za przestępstwo przeciwko mieniu, przeciwko obrotowi gospodarczemu, przeciwko działalności instytucji </w:t>
      </w:r>
      <w:r w:rsidRPr="004D7FF0">
        <w:rPr>
          <w:rFonts w:asciiTheme="minorHAnsi" w:hAnsiTheme="minorHAnsi" w:cstheme="minorHAnsi"/>
        </w:rPr>
        <w:lastRenderedPageBreak/>
        <w:t>państwowych oraz samorządu terytorialnego, przeciwko wiarygodności dokumentów lub za przestępstwo skarbowe</w:t>
      </w:r>
      <w:r w:rsidRPr="004D7FF0">
        <w:rPr>
          <w:rStyle w:val="Znakiprzypiswdolnych"/>
          <w:rFonts w:asciiTheme="minorHAnsi" w:hAnsiTheme="minorHAnsi" w:cstheme="minorHAnsi"/>
        </w:rPr>
        <w:footnoteReference w:id="69"/>
      </w:r>
      <w:r w:rsidR="00D44111">
        <w:rPr>
          <w:rFonts w:asciiTheme="minorHAnsi" w:hAnsiTheme="minorHAnsi" w:cstheme="minorHAnsi"/>
        </w:rPr>
        <w:t>.</w:t>
      </w:r>
    </w:p>
    <w:p w14:paraId="2E9EB20F" w14:textId="22E04C46" w:rsidR="00BC052B" w:rsidRDefault="00BC052B" w:rsidP="00771F44">
      <w:pPr>
        <w:pStyle w:val="Tekstpodstawowy"/>
        <w:numPr>
          <w:ilvl w:val="0"/>
          <w:numId w:val="37"/>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D277F2" w:rsidRDefault="0088588E" w:rsidP="00771F44">
      <w:pPr>
        <w:pStyle w:val="Tekstpodstawowy"/>
        <w:numPr>
          <w:ilvl w:val="0"/>
          <w:numId w:val="37"/>
        </w:numPr>
        <w:tabs>
          <w:tab w:val="clear" w:pos="900"/>
        </w:tabs>
        <w:autoSpaceDE w:val="0"/>
        <w:spacing w:after="120" w:line="276" w:lineRule="auto"/>
        <w:jc w:val="left"/>
        <w:rPr>
          <w:rFonts w:ascii="Calibri" w:hAnsi="Calibri" w:cs="Calibri"/>
        </w:rPr>
      </w:pPr>
      <w:r>
        <w:rPr>
          <w:rFonts w:ascii="Calibri" w:hAnsi="Calibri" w:cs="Calibr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11DAD84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Rozwiązanie umowy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0373007F"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może rozwiązać umowę w trybie natychmiastowym bez zachowania okresu wypowiedzenia,</w:t>
      </w:r>
      <w:r w:rsidRPr="004D7FF0">
        <w:rPr>
          <w:rFonts w:asciiTheme="minorHAnsi" w:hAnsiTheme="minorHAnsi" w:cstheme="minorHAnsi"/>
          <w:sz w:val="24"/>
          <w:szCs w:val="24"/>
        </w:rPr>
        <w:t xml:space="preserve"> w przypadku gdy:</w:t>
      </w:r>
    </w:p>
    <w:p w14:paraId="07E45195" w14:textId="44B02AA0"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przedłoży zabezpieczenia prawidłowej realizacji umowy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70"/>
      </w:r>
      <w:r w:rsidRPr="004D7FF0">
        <w:rPr>
          <w:rFonts w:asciiTheme="minorHAnsi" w:hAnsiTheme="minorHAnsi" w:cstheme="minorHAnsi"/>
          <w:sz w:val="24"/>
          <w:szCs w:val="24"/>
        </w:rPr>
        <w:t>;</w:t>
      </w:r>
    </w:p>
    <w:p w14:paraId="196FF8CA" w14:textId="356015AA"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Pr="004D7FF0">
        <w:rPr>
          <w:rFonts w:asciiTheme="minorHAnsi" w:hAnsiTheme="minorHAnsi" w:cstheme="minorHAnsi"/>
          <w:sz w:val="24"/>
          <w:szCs w:val="24"/>
        </w:rPr>
        <w:t>umową;</w:t>
      </w:r>
    </w:p>
    <w:p w14:paraId="77A819FF" w14:textId="422BF6EB"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D755DC">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58195397"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677764">
        <w:rPr>
          <w:rFonts w:asciiTheme="minorHAnsi" w:hAnsiTheme="minorHAnsi" w:cstheme="minorHAnsi"/>
          <w:sz w:val="24"/>
          <w:szCs w:val="24"/>
        </w:rPr>
        <w:t>13</w:t>
      </w:r>
      <w:r w:rsidR="003A7157" w:rsidRPr="004D7FF0">
        <w:rPr>
          <w:rFonts w:asciiTheme="minorHAnsi" w:hAnsiTheme="minorHAnsi" w:cstheme="minorHAnsi"/>
          <w:sz w:val="24"/>
          <w:szCs w:val="24"/>
        </w:rPr>
        <w:t>;</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26E99ED0" w14:textId="5EA8ACC8" w:rsidR="002C2E6E" w:rsidRPr="002C2E6E" w:rsidRDefault="004629DA"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2C2E6E">
        <w:rPr>
          <w:rFonts w:asciiTheme="minorHAnsi" w:hAnsiTheme="minorHAnsi" w:cstheme="minorHAnsi"/>
          <w:sz w:val="24"/>
          <w:szCs w:val="24"/>
        </w:rPr>
        <w:t xml:space="preserve">Beneficjent nie przestrzega procedur </w:t>
      </w:r>
      <w:r w:rsidR="007236AF" w:rsidRPr="002C2E6E">
        <w:rPr>
          <w:rFonts w:asciiTheme="minorHAnsi" w:hAnsiTheme="minorHAnsi" w:cstheme="minorHAnsi"/>
          <w:sz w:val="24"/>
          <w:szCs w:val="24"/>
        </w:rPr>
        <w:t>wskazanych w §</w:t>
      </w:r>
      <w:r w:rsidR="00885B87" w:rsidRPr="00CE61B3">
        <w:rPr>
          <w:rFonts w:asciiTheme="minorHAnsi" w:hAnsiTheme="minorHAnsi" w:cstheme="minorHAnsi"/>
          <w:sz w:val="24"/>
          <w:szCs w:val="24"/>
        </w:rPr>
        <w:t xml:space="preserve"> </w:t>
      </w:r>
      <w:r w:rsidR="00545D01" w:rsidRPr="00CE61B3">
        <w:rPr>
          <w:rFonts w:asciiTheme="minorHAnsi" w:hAnsiTheme="minorHAnsi" w:cstheme="minorHAnsi"/>
          <w:sz w:val="24"/>
          <w:szCs w:val="24"/>
        </w:rPr>
        <w:t>22;</w:t>
      </w:r>
    </w:p>
    <w:p w14:paraId="5CB1376E" w14:textId="6DAE1CD0" w:rsidR="00807E10" w:rsidRPr="00C24584" w:rsidRDefault="00807E10" w:rsidP="00C24584">
      <w:pPr>
        <w:numPr>
          <w:ilvl w:val="0"/>
          <w:numId w:val="16"/>
        </w:numPr>
        <w:tabs>
          <w:tab w:val="clear" w:pos="540"/>
          <w:tab w:val="num" w:pos="357"/>
        </w:tabs>
        <w:spacing w:after="120"/>
        <w:ind w:left="641" w:hanging="284"/>
        <w:rPr>
          <w:rFonts w:asciiTheme="minorHAnsi" w:hAnsiTheme="minorHAnsi" w:cstheme="minorHAnsi"/>
          <w:iCs/>
        </w:rPr>
      </w:pPr>
      <w:r w:rsidRPr="00C24584">
        <w:rPr>
          <w:rFonts w:asciiTheme="minorHAnsi" w:hAnsiTheme="minorHAnsi" w:cstheme="minorHAnsi"/>
          <w:iCs/>
          <w:sz w:val="24"/>
        </w:rPr>
        <w:t>Beneficjent (OWES) w trakcie realizacji projektu utraci akredytację przed terminem, na jaki akredytacja została  przyznana lub po upływie terminu, na jaki została przyznana akredytacja, nie uzyska przedłużenia dotychczasowej akredytacji lub nowej akredytacji.</w:t>
      </w:r>
    </w:p>
    <w:p w14:paraId="4AEEAC45" w14:textId="3C6C6593" w:rsidR="00CF1666" w:rsidRPr="004D7FF0" w:rsidRDefault="00CF1666" w:rsidP="002C2E6E">
      <w:pPr>
        <w:numPr>
          <w:ilvl w:val="0"/>
          <w:numId w:val="26"/>
        </w:numPr>
        <w:spacing w:after="120"/>
        <w:ind w:hanging="284"/>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C2C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może </w:t>
      </w:r>
      <w:r w:rsidR="00304CEE" w:rsidRPr="004D7FF0">
        <w:rPr>
          <w:rFonts w:asciiTheme="minorHAnsi" w:hAnsiTheme="minorHAnsi" w:cstheme="minorHAnsi"/>
          <w:sz w:val="24"/>
          <w:szCs w:val="24"/>
        </w:rPr>
        <w:t xml:space="preserve">wypowiedzieć </w:t>
      </w:r>
      <w:r w:rsidR="00D755DC">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2223B874"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t>
      </w:r>
      <w:r w:rsidR="000E76C6">
        <w:rPr>
          <w:rFonts w:asciiTheme="minorHAnsi" w:hAnsiTheme="minorHAnsi" w:cstheme="minorHAnsi"/>
          <w:sz w:val="24"/>
          <w:szCs w:val="24"/>
        </w:rPr>
        <w:t>nie poddał</w:t>
      </w:r>
      <w:r w:rsidRPr="004D7FF0">
        <w:rPr>
          <w:rFonts w:asciiTheme="minorHAnsi" w:hAnsiTheme="minorHAnsi" w:cstheme="minorHAnsi"/>
          <w:sz w:val="24"/>
          <w:szCs w:val="24"/>
        </w:rPr>
        <w:t xml:space="preserve">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74C05E1E"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ustalonym przez Instytucję </w:t>
      </w:r>
      <w:r w:rsidR="00AE0ABD">
        <w:rPr>
          <w:rFonts w:asciiTheme="minorHAnsi" w:hAnsiTheme="minorHAnsi" w:cstheme="minorHAnsi"/>
          <w:sz w:val="24"/>
          <w:szCs w:val="24"/>
        </w:rPr>
        <w:t>Pośredniczącą</w:t>
      </w:r>
      <w:r w:rsidR="00ED261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terminie nie doprowadzi do usunięcia stwierdzonych nieprawidłowości;</w:t>
      </w:r>
    </w:p>
    <w:p w14:paraId="7765DC11" w14:textId="4D78020D"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07F96833"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1657FCD2"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t xml:space="preserve">Beneficjent został prawomocnie wykluczony z ubiegania się o środki przeznaczone na realizację Projektu na podstawie przepisów powszechnie obowiązujących, w tym wykluczeniu na podstawie art. 207 ust. 4 </w:t>
      </w:r>
      <w:proofErr w:type="spellStart"/>
      <w:r w:rsidRPr="00E839DF">
        <w:rPr>
          <w:rFonts w:asciiTheme="minorHAnsi" w:eastAsia="Calibri" w:hAnsiTheme="minorHAnsi" w:cstheme="minorHAnsi"/>
        </w:rPr>
        <w:t>Ufp</w:t>
      </w:r>
      <w:proofErr w:type="spellEnd"/>
      <w:r w:rsidRPr="00E839DF">
        <w:rPr>
          <w:rFonts w:asciiTheme="minorHAnsi" w:eastAsia="Calibri" w:hAnsiTheme="minorHAnsi" w:cstheme="minorHAnsi"/>
        </w:rPr>
        <w:t xml:space="preserve">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6CB73540"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Rozwiązanie umowy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0F4DCE2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DB24B99"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Skutki rozwiązania umowy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1DF3D0F9"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Pr>
          <w:rFonts w:asciiTheme="minorHAnsi" w:hAnsiTheme="minorHAnsi" w:cstheme="minorHAnsi"/>
          <w:sz w:val="24"/>
          <w:szCs w:val="24"/>
        </w:rPr>
        <w:t xml:space="preserve"> </w:t>
      </w:r>
      <w:r w:rsidR="00E839DF" w:rsidRPr="004D7FF0">
        <w:rPr>
          <w:rFonts w:cs="Calibri"/>
          <w:sz w:val="24"/>
          <w:szCs w:val="24"/>
        </w:rPr>
        <w:t>w terminie 30 dni kalendarzowych od dnia rozwiązania umowy na rachunek</w:t>
      </w:r>
      <w:r w:rsidR="0073573C">
        <w:rPr>
          <w:rFonts w:cs="Calibri"/>
          <w:sz w:val="24"/>
          <w:szCs w:val="24"/>
        </w:rPr>
        <w:t xml:space="preserve"> bankowy</w:t>
      </w:r>
      <w:r w:rsidR="00E839DF" w:rsidRPr="004D7FF0">
        <w:rPr>
          <w:rFonts w:cs="Calibri"/>
          <w:sz w:val="24"/>
          <w:szCs w:val="24"/>
        </w:rPr>
        <w:t xml:space="preserve">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1659A33F"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163E9E">
        <w:rPr>
          <w:rFonts w:asciiTheme="minorHAnsi" w:hAnsiTheme="minorHAnsi" w:cstheme="minorHAnsi"/>
          <w:sz w:val="24"/>
          <w:szCs w:val="24"/>
        </w:rPr>
        <w:t xml:space="preserve">Za prawidłowo zrealizowaną część Projektu należy uznać część Projektu rozliczoną zgodnie z regułą proporcjonalności, o której mowa w Wytycznych </w:t>
      </w:r>
      <w:r w:rsidR="006506C1" w:rsidRPr="00035561">
        <w:rPr>
          <w:rFonts w:asciiTheme="minorHAnsi" w:hAnsiTheme="minorHAnsi" w:cstheme="minorHAnsi"/>
          <w:sz w:val="24"/>
          <w:szCs w:val="24"/>
        </w:rPr>
        <w:t xml:space="preserve">dotyczących </w:t>
      </w:r>
      <w:r w:rsidRPr="00035561">
        <w:rPr>
          <w:rFonts w:asciiTheme="minorHAnsi" w:hAnsiTheme="minorHAnsi" w:cstheme="minorHAnsi"/>
          <w:sz w:val="24"/>
          <w:szCs w:val="24"/>
        </w:rPr>
        <w:t>kwalifikowalności</w:t>
      </w:r>
      <w:r w:rsidRPr="00163E9E">
        <w:rPr>
          <w:rFonts w:asciiTheme="minorHAnsi" w:hAnsiTheme="minorHAnsi" w:cstheme="minorHAnsi"/>
          <w:sz w:val="24"/>
          <w:szCs w:val="24"/>
        </w:rPr>
        <w:t>. Beneficjent jest zobowiązany przedstawić rozliczenie otrzymanych</w:t>
      </w:r>
      <w:r w:rsidRPr="004D7FF0">
        <w:rPr>
          <w:rFonts w:asciiTheme="minorHAnsi" w:hAnsiTheme="minorHAnsi" w:cstheme="minorHAnsi"/>
          <w:sz w:val="24"/>
          <w:szCs w:val="24"/>
        </w:rPr>
        <w:t xml:space="preserve">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71"/>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1FE8712F"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73573C">
        <w:rPr>
          <w:rFonts w:asciiTheme="minorHAnsi" w:hAnsiTheme="minorHAnsi" w:cstheme="minorHAnsi"/>
          <w:sz w:val="24"/>
          <w:szCs w:val="24"/>
        </w:rPr>
        <w:t>bankowy</w:t>
      </w:r>
      <w:r w:rsidR="0073573C"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61E78FAD"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w:t>
      </w:r>
      <w:r w:rsidR="004D1584">
        <w:rPr>
          <w:rFonts w:asciiTheme="minorHAnsi" w:hAnsiTheme="minorHAnsi" w:cstheme="minorHAnsi"/>
          <w:sz w:val="24"/>
          <w:szCs w:val="24"/>
        </w:rPr>
        <w:t xml:space="preserve"> bez odsetek w terminie 30 dni kalendarzowych od dnia rozwiązania umowy na rachunek</w:t>
      </w:r>
      <w:r w:rsidRPr="004D7FF0">
        <w:rPr>
          <w:rFonts w:asciiTheme="minorHAnsi" w:hAnsiTheme="minorHAnsi" w:cstheme="minorHAnsi"/>
          <w:sz w:val="24"/>
          <w:szCs w:val="24"/>
        </w:rPr>
        <w:t xml:space="preserve"> </w:t>
      </w:r>
      <w:r w:rsidR="00DE238F">
        <w:rPr>
          <w:rFonts w:asciiTheme="minorHAnsi" w:hAnsiTheme="minorHAnsi" w:cstheme="minorHAnsi"/>
          <w:sz w:val="24"/>
          <w:szCs w:val="24"/>
        </w:rPr>
        <w:t>bankowy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69073DA6"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4B04AF">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5D4F7AC"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662E70AD"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4FF76AE1"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4099F12E"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4B04AF">
        <w:rPr>
          <w:rFonts w:asciiTheme="minorHAnsi" w:hAnsiTheme="minorHAnsi" w:cstheme="minorHAnsi"/>
          <w:sz w:val="24"/>
          <w:szCs w:val="24"/>
        </w:rPr>
        <w:t>u</w:t>
      </w:r>
      <w:r w:rsidRPr="00D277F2">
        <w:rPr>
          <w:rFonts w:asciiTheme="minorHAnsi" w:hAnsiTheme="minorHAnsi" w:cstheme="minorHAnsi"/>
          <w:sz w:val="24"/>
          <w:szCs w:val="24"/>
        </w:rPr>
        <w:t>mowy w zawartej z nimi umowie o partnerstwie</w:t>
      </w:r>
      <w:r w:rsidRPr="00D277F2">
        <w:rPr>
          <w:rStyle w:val="Znakiprzypiswdolnych"/>
          <w:rFonts w:asciiTheme="minorHAnsi" w:hAnsiTheme="minorHAnsi" w:cstheme="minorHAnsi"/>
          <w:sz w:val="24"/>
          <w:szCs w:val="24"/>
        </w:rPr>
        <w:footnoteReference w:id="72"/>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8991266" w14:textId="77777777" w:rsidR="002D47C5" w:rsidRPr="002D47C5" w:rsidRDefault="002D47C5" w:rsidP="00771F44">
      <w:pPr>
        <w:numPr>
          <w:ilvl w:val="3"/>
          <w:numId w:val="57"/>
        </w:numPr>
        <w:autoSpaceDN w:val="0"/>
        <w:spacing w:after="120"/>
        <w:ind w:left="357" w:hanging="357"/>
        <w:rPr>
          <w:rFonts w:eastAsia="Times New Roman"/>
          <w:sz w:val="24"/>
          <w:szCs w:val="24"/>
        </w:rPr>
      </w:pPr>
      <w:r w:rsidRPr="002D47C5">
        <w:rPr>
          <w:rFonts w:eastAsia="Times New Roman"/>
          <w:sz w:val="24"/>
          <w:szCs w:val="24"/>
        </w:rPr>
        <w:t>Przy realizacji Projektu Beneficjent jest zobowiązany do stosowania preferencji dla podmiotów ekonomii społecznej. Preferencje mogą być realizowane w szczególności poprzez:</w:t>
      </w:r>
    </w:p>
    <w:p w14:paraId="4F179003" w14:textId="1DA62692" w:rsidR="008B00BD" w:rsidRPr="002D47C5" w:rsidRDefault="008B00BD" w:rsidP="00035561">
      <w:pPr>
        <w:autoSpaceDN w:val="0"/>
        <w:spacing w:after="120"/>
        <w:ind w:left="426"/>
        <w:rPr>
          <w:rFonts w:eastAsia="Times New Roman"/>
          <w:sz w:val="24"/>
          <w:szCs w:val="24"/>
        </w:rPr>
      </w:pPr>
      <w:r>
        <w:rPr>
          <w:rFonts w:eastAsia="Times New Roman"/>
          <w:sz w:val="24"/>
          <w:szCs w:val="24"/>
        </w:rPr>
        <w:t>1)</w:t>
      </w:r>
      <w:r w:rsidR="00A24456">
        <w:rPr>
          <w:rFonts w:eastAsia="Times New Roman"/>
          <w:sz w:val="24"/>
          <w:szCs w:val="24"/>
        </w:rPr>
        <w:t xml:space="preserve"> </w:t>
      </w:r>
      <w:r w:rsidR="002D47C5" w:rsidRPr="002D47C5">
        <w:rPr>
          <w:rFonts w:eastAsia="Times New Roman"/>
          <w:sz w:val="24"/>
          <w:szCs w:val="24"/>
        </w:rPr>
        <w:t xml:space="preserve">zlecanie zadań na zasadach określonych w ustawie z dnia 24 kwietnia 2003 r. </w:t>
      </w:r>
      <w:r w:rsidR="002D47C5" w:rsidRPr="002D47C5">
        <w:rPr>
          <w:rFonts w:eastAsia="Times New Roman"/>
          <w:sz w:val="24"/>
          <w:szCs w:val="24"/>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17D3F839" w14:textId="77777777" w:rsidR="00516E6B" w:rsidRDefault="008B00BD" w:rsidP="00035561">
      <w:pPr>
        <w:autoSpaceDN w:val="0"/>
        <w:spacing w:after="120"/>
        <w:ind w:firstLine="426"/>
        <w:rPr>
          <w:sz w:val="24"/>
          <w:szCs w:val="24"/>
        </w:rPr>
      </w:pPr>
      <w:r w:rsidRPr="00035561">
        <w:rPr>
          <w:sz w:val="24"/>
          <w:szCs w:val="24"/>
        </w:rPr>
        <w:t xml:space="preserve">2) </w:t>
      </w:r>
      <w:r w:rsidR="002D47C5" w:rsidRPr="00035561">
        <w:rPr>
          <w:sz w:val="24"/>
          <w:szCs w:val="24"/>
        </w:rPr>
        <w:t xml:space="preserve">udzielanie zamówień publicznych na podstawie ustawy z dnia 11 września 2019 r. </w:t>
      </w:r>
    </w:p>
    <w:p w14:paraId="28F66A9C" w14:textId="77777777" w:rsidR="00516E6B" w:rsidRDefault="002D47C5" w:rsidP="00516E6B">
      <w:pPr>
        <w:autoSpaceDN w:val="0"/>
        <w:spacing w:after="0"/>
        <w:ind w:firstLine="425"/>
        <w:rPr>
          <w:sz w:val="24"/>
          <w:szCs w:val="24"/>
        </w:rPr>
      </w:pPr>
      <w:r w:rsidRPr="00035561">
        <w:rPr>
          <w:sz w:val="24"/>
          <w:szCs w:val="24"/>
        </w:rPr>
        <w:t xml:space="preserve">Prawo zamówień publicznych, jeśli Beneficjent jest zobowiązany do stosowania tej </w:t>
      </w:r>
      <w:r w:rsidR="00516E6B">
        <w:rPr>
          <w:sz w:val="24"/>
          <w:szCs w:val="24"/>
        </w:rPr>
        <w:t xml:space="preserve">   </w:t>
      </w:r>
    </w:p>
    <w:p w14:paraId="6E5D67DB" w14:textId="1064B073" w:rsidR="002D47C5" w:rsidRPr="00035561" w:rsidRDefault="002D47C5" w:rsidP="00516E6B">
      <w:pPr>
        <w:autoSpaceDN w:val="0"/>
        <w:spacing w:after="120"/>
        <w:ind w:firstLine="425"/>
        <w:rPr>
          <w:sz w:val="24"/>
          <w:szCs w:val="24"/>
        </w:rPr>
      </w:pPr>
      <w:r w:rsidRPr="00035561">
        <w:rPr>
          <w:sz w:val="24"/>
          <w:szCs w:val="24"/>
        </w:rPr>
        <w:t>ustawy, z wykorzystaniem klauzul społecznych.</w:t>
      </w:r>
    </w:p>
    <w:p w14:paraId="1FE4E6DC" w14:textId="77777777" w:rsidR="004E3B6C" w:rsidRPr="00C24584" w:rsidRDefault="004E3B6C" w:rsidP="00771F44">
      <w:pPr>
        <w:pStyle w:val="Akapitzlist"/>
        <w:widowControl w:val="0"/>
        <w:numPr>
          <w:ilvl w:val="0"/>
          <w:numId w:val="54"/>
        </w:numPr>
        <w:spacing w:after="120" w:line="276" w:lineRule="auto"/>
        <w:rPr>
          <w:rFonts w:asciiTheme="minorHAnsi" w:hAnsiTheme="minorHAnsi" w:cstheme="minorHAnsi"/>
        </w:rPr>
      </w:pPr>
      <w:r w:rsidRPr="00023F31">
        <w:rPr>
          <w:rFonts w:ascii="Calibri" w:hAnsi="Calibri" w:cs="Calibri"/>
        </w:rPr>
        <w:t>Przy udzielaniu zamówień w ramach zasady konkurencyjności kryteria oceny ofert, oprócz ceny lub kosztu, mogą obejmować m. in. aspekty społeczne.</w:t>
      </w:r>
    </w:p>
    <w:p w14:paraId="48958317" w14:textId="3A7024AE" w:rsidR="00AE2618" w:rsidRDefault="00AE2618" w:rsidP="00771F44">
      <w:pPr>
        <w:pStyle w:val="Akapitzlist"/>
        <w:numPr>
          <w:ilvl w:val="0"/>
          <w:numId w:val="54"/>
        </w:numPr>
        <w:spacing w:line="276" w:lineRule="auto"/>
        <w:rPr>
          <w:rFonts w:asciiTheme="minorHAnsi" w:hAnsiTheme="minorHAnsi" w:cstheme="minorHAnsi"/>
        </w:rPr>
      </w:pPr>
      <w:r w:rsidRPr="00C24584">
        <w:rPr>
          <w:rFonts w:asciiTheme="minorHAnsi" w:hAnsiTheme="minorHAnsi" w:cstheme="minorHAnsi"/>
        </w:rPr>
        <w:t xml:space="preserve">Beneficjent zobowiązuje się do przestrzegania zasad równościowych, w tym Standardów dostępności dla polityki spójności na lata 2021-2027, Karty Praw Podstawowych (KPP) </w:t>
      </w:r>
      <w:r w:rsidR="00A24456">
        <w:rPr>
          <w:rFonts w:asciiTheme="minorHAnsi" w:hAnsiTheme="minorHAnsi" w:cstheme="minorHAnsi"/>
        </w:rPr>
        <w:br/>
      </w:r>
      <w:r w:rsidRPr="00C24584">
        <w:rPr>
          <w:rFonts w:asciiTheme="minorHAnsi" w:hAnsiTheme="minorHAnsi" w:cstheme="minorHAnsi"/>
        </w:rPr>
        <w:t xml:space="preserve">(w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w:t>
      </w:r>
      <w:r w:rsidR="00EA7753">
        <w:rPr>
          <w:rFonts w:asciiTheme="minorHAnsi" w:hAnsiTheme="minorHAnsi" w:cstheme="minorHAnsi"/>
        </w:rPr>
        <w:br/>
      </w:r>
      <w:r w:rsidRPr="00C24584">
        <w:rPr>
          <w:rFonts w:asciiTheme="minorHAnsi" w:hAnsiTheme="minorHAnsi" w:cstheme="minorHAnsi"/>
        </w:rPr>
        <w:t>2021-2027 dostępnej na stronie internetowej Instytucji Zarządzającej)</w:t>
      </w:r>
      <w:r w:rsidR="00072D4D">
        <w:rPr>
          <w:rFonts w:asciiTheme="minorHAnsi" w:hAnsiTheme="minorHAnsi" w:cstheme="minorHAnsi"/>
        </w:rPr>
        <w:t>.</w:t>
      </w:r>
    </w:p>
    <w:p w14:paraId="7105C869" w14:textId="77777777" w:rsidR="004E3B6C" w:rsidRPr="00AE2618" w:rsidRDefault="004E3B6C" w:rsidP="00C24584">
      <w:pPr>
        <w:pStyle w:val="Akapitzlist"/>
        <w:ind w:left="360"/>
      </w:pPr>
    </w:p>
    <w:p w14:paraId="27FC6584" w14:textId="769FBBCA"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lastRenderedPageBreak/>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544E182A" w14:textId="3464B25A"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W przypadku Beneficjentów, o których mowa w ust. </w:t>
      </w:r>
      <w:r w:rsidR="004E3B6C">
        <w:rPr>
          <w:rFonts w:asciiTheme="minorHAnsi" w:hAnsiTheme="minorHAnsi" w:cstheme="minorHAnsi"/>
        </w:rPr>
        <w:t>4</w:t>
      </w:r>
      <w:r w:rsidRPr="00C24584">
        <w:rPr>
          <w:rFonts w:asciiTheme="minorHAnsi" w:hAnsiTheme="minorHAnsi" w:cstheme="minorHAnsi"/>
        </w:rPr>
        <w:t xml:space="preserve">, podpisanie umowy o dofinansowaniu jest jednoznaczne ze złożeniem przez Beneficjenta oświadczenia, </w:t>
      </w:r>
      <w:r w:rsidRPr="00C24584">
        <w:rPr>
          <w:rFonts w:asciiTheme="minorHAnsi" w:hAnsiTheme="minorHAnsi" w:cstheme="minorHAnsi"/>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sidR="000B6BD7">
        <w:rPr>
          <w:rFonts w:asciiTheme="minorHAnsi" w:hAnsiTheme="minorHAnsi" w:cstheme="minorHAnsi"/>
        </w:rPr>
        <w:br/>
      </w:r>
      <w:r w:rsidRPr="00C24584">
        <w:rPr>
          <w:rFonts w:asciiTheme="minorHAnsi" w:hAnsiTheme="minorHAnsi" w:cstheme="minorHAnsi"/>
        </w:rPr>
        <w:t>a w przypadku podjęcia takich działań przez Beneficjenta, podjęte zostały działania naprawcze, skutkujące uchyleniem działań dyskryminujących, w szczególności uchylające dyskryminujące akty prawa miejscowego Beneficjenta.</w:t>
      </w:r>
    </w:p>
    <w:p w14:paraId="350D284A" w14:textId="161B0808"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o którym mowa w ust. </w:t>
      </w:r>
      <w:r w:rsidR="004E3B6C">
        <w:rPr>
          <w:rFonts w:asciiTheme="minorHAnsi" w:hAnsiTheme="minorHAnsi" w:cstheme="minorHAnsi"/>
        </w:rPr>
        <w:t>4</w:t>
      </w:r>
      <w:r w:rsidRPr="00C24584">
        <w:rPr>
          <w:rFonts w:asciiTheme="minorHAnsi" w:hAnsiTheme="minorHAnsi" w:cstheme="minorHAnsi"/>
        </w:rPr>
        <w:t xml:space="preserve">,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w:t>
      </w:r>
      <w:r w:rsidR="000B6BD7">
        <w:rPr>
          <w:rFonts w:asciiTheme="minorHAnsi" w:hAnsiTheme="minorHAnsi" w:cstheme="minorHAnsi"/>
        </w:rPr>
        <w:br/>
      </w:r>
      <w:r w:rsidRPr="00C24584">
        <w:rPr>
          <w:rFonts w:asciiTheme="minorHAnsi" w:hAnsiTheme="minorHAnsi" w:cstheme="minorHAnsi"/>
        </w:rPr>
        <w:t>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E806009" w14:textId="260FCC83" w:rsidR="004E3B6C"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Beneficjent jest zobowiązany niezwłocznie poinformować właściwą instytucję </w:t>
      </w:r>
      <w:r w:rsidR="000B6BD7">
        <w:rPr>
          <w:rFonts w:asciiTheme="minorHAnsi" w:hAnsiTheme="minorHAnsi" w:cstheme="minorHAnsi"/>
        </w:rPr>
        <w:br/>
      </w:r>
      <w:r w:rsidRPr="00C24584">
        <w:rPr>
          <w:rFonts w:asciiTheme="minorHAnsi" w:hAnsiTheme="minorHAnsi" w:cstheme="minorHAnsi"/>
        </w:rPr>
        <w:t xml:space="preserve">o wystąpieniu jakichkolwiek okoliczności, które powodować będą nieaktualność w/w oświadczeń Beneficjenta wskazanych w ust. </w:t>
      </w:r>
      <w:r w:rsidR="004E3B6C">
        <w:rPr>
          <w:rFonts w:asciiTheme="minorHAnsi" w:hAnsiTheme="minorHAnsi" w:cstheme="minorHAnsi"/>
        </w:rPr>
        <w:t>5</w:t>
      </w:r>
      <w:r w:rsidRPr="00C24584">
        <w:rPr>
          <w:rFonts w:asciiTheme="minorHAnsi" w:hAnsiTheme="minorHAnsi" w:cstheme="minorHAnsi"/>
        </w:rPr>
        <w:t xml:space="preserve"> i </w:t>
      </w:r>
      <w:r w:rsidR="004E3B6C">
        <w:rPr>
          <w:rFonts w:asciiTheme="minorHAnsi" w:hAnsiTheme="minorHAnsi" w:cstheme="minorHAnsi"/>
        </w:rPr>
        <w:t>6</w:t>
      </w:r>
      <w:r w:rsidRPr="00C24584">
        <w:rPr>
          <w:rFonts w:asciiTheme="minorHAnsi" w:hAnsiTheme="minorHAnsi" w:cstheme="minorHAnsi"/>
        </w:rPr>
        <w:t>,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6791DDB3" w14:textId="02DE9E22" w:rsidR="009471EA" w:rsidRPr="00035561" w:rsidRDefault="009471EA" w:rsidP="00771F44">
      <w:pPr>
        <w:widowControl w:val="0"/>
        <w:numPr>
          <w:ilvl w:val="0"/>
          <w:numId w:val="54"/>
        </w:numPr>
        <w:autoSpaceDN w:val="0"/>
        <w:spacing w:after="120"/>
        <w:rPr>
          <w:rFonts w:asciiTheme="minorHAnsi" w:hAnsiTheme="minorHAnsi" w:cstheme="minorHAnsi"/>
          <w:lang w:eastAsia="en-US"/>
        </w:rPr>
      </w:pPr>
      <w:r>
        <w:rPr>
          <w:rFonts w:asciiTheme="minorHAnsi" w:hAnsiTheme="minorHAnsi" w:cstheme="minorHAnsi"/>
          <w:sz w:val="24"/>
          <w:szCs w:val="24"/>
        </w:rPr>
        <w:t>Beneficjent zobowiązuje się do przestrzegania zasad równościowych, w tym Standardów dostępności dla polityki spójności na lata 2021-2027, Karty Praw Podstawowych (KPP), Konwencji o prawach osób niepełnosprawnych (KPON) na wszystkich etapach wdrażania Projektu (w tym w odniesieniu do uczestników projektu).</w:t>
      </w:r>
    </w:p>
    <w:p w14:paraId="0660DBFA" w14:textId="73F79815"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Powyższe ma charakter deklaratywny wyłącznie na etapie wnioskowania i będzie podlegać weryfikacji na etapie rozliczania i kontroli.</w:t>
      </w:r>
    </w:p>
    <w:p w14:paraId="57FD07FE" w14:textId="7C924A6C" w:rsidR="004E3B6C"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W przypadku powzięcia wiedzy lub otrzymania zgłoszenia o podejrzeniu naruszenia przez Beneficjenta zasad równościowych lub/i podejmowanych działań dyskryminacyjnych, sprzecznych z zasadami horyzontalnymi, o których mowa w art. 9 ust. 3 rozporządzenia </w:t>
      </w:r>
      <w:r w:rsidRPr="00C24584">
        <w:rPr>
          <w:rFonts w:asciiTheme="minorHAnsi" w:hAnsiTheme="minorHAnsi" w:cstheme="minorHAnsi"/>
        </w:rPr>
        <w:lastRenderedPageBreak/>
        <w:t>ogólnego, wypłata dofinansowania przewidzianego w umowie może zostać wstrzymana</w:t>
      </w:r>
      <w:r w:rsidRPr="00C24584">
        <w:rPr>
          <w:rFonts w:asciiTheme="minorHAnsi" w:hAnsiTheme="minorHAnsi" w:cstheme="minorHAnsi"/>
          <w:i/>
        </w:rPr>
        <w:t xml:space="preserve"> </w:t>
      </w:r>
      <w:r w:rsidRPr="00C24584">
        <w:rPr>
          <w:rFonts w:asciiTheme="minorHAnsi" w:hAnsiTheme="minorHAnsi" w:cstheme="minorHAnsi"/>
        </w:rPr>
        <w:t>do czasu wyjaśnienia sprawy.</w:t>
      </w:r>
    </w:p>
    <w:p w14:paraId="3A10DBF5" w14:textId="77777777" w:rsidR="00CE61B3" w:rsidRPr="00C24584" w:rsidRDefault="00CE61B3" w:rsidP="00771F44">
      <w:pPr>
        <w:pStyle w:val="Akapitzlist"/>
        <w:widowControl w:val="0"/>
        <w:numPr>
          <w:ilvl w:val="0"/>
          <w:numId w:val="54"/>
        </w:numPr>
        <w:spacing w:after="120" w:line="276" w:lineRule="auto"/>
        <w:rPr>
          <w:rFonts w:asciiTheme="minorHAnsi" w:hAnsiTheme="minorHAnsi" w:cstheme="minorHAnsi"/>
        </w:rPr>
      </w:pPr>
      <w:r w:rsidRPr="00C24584">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33D31BA6" w14:textId="133E078D" w:rsidR="00CE61B3" w:rsidRPr="00B93ED2" w:rsidRDefault="00CE61B3" w:rsidP="00C24584">
      <w:pPr>
        <w:suppressAutoHyphens w:val="0"/>
        <w:spacing w:before="120" w:after="0"/>
        <w:ind w:left="426" w:hanging="426"/>
        <w:rPr>
          <w:rFonts w:asciiTheme="minorHAnsi" w:hAnsiTheme="minorHAnsi" w:cstheme="minorHAnsi"/>
        </w:rPr>
      </w:pPr>
      <w:r w:rsidRPr="005B2235">
        <w:rPr>
          <w:rFonts w:asciiTheme="minorHAnsi" w:hAnsiTheme="minorHAnsi" w:cstheme="minorHAnsi"/>
          <w:sz w:val="24"/>
          <w:szCs w:val="24"/>
        </w:rPr>
        <w:t>1</w:t>
      </w:r>
      <w:r w:rsidR="004E3B6C">
        <w:rPr>
          <w:rFonts w:asciiTheme="minorHAnsi" w:hAnsiTheme="minorHAnsi" w:cstheme="minorHAnsi"/>
          <w:sz w:val="24"/>
          <w:szCs w:val="24"/>
        </w:rPr>
        <w:t>2</w:t>
      </w:r>
      <w:r w:rsidRPr="005B2235">
        <w:rPr>
          <w:rFonts w:asciiTheme="minorHAnsi" w:hAnsiTheme="minorHAnsi" w:cstheme="minorHAnsi"/>
          <w:sz w:val="24"/>
          <w:szCs w:val="24"/>
        </w:rPr>
        <w:t xml:space="preserve">. </w:t>
      </w:r>
      <w:r w:rsidRPr="00B93ED2">
        <w:rPr>
          <w:rFonts w:asciiTheme="minorHAnsi" w:hAnsiTheme="minorHAnsi" w:cstheme="minorHAnsi"/>
          <w:sz w:val="24"/>
          <w:szCs w:val="24"/>
        </w:rPr>
        <w:t xml:space="preserve">W przypadku rażących lub notorycznych naruszeń </w:t>
      </w:r>
      <w:r w:rsidRPr="00035561">
        <w:rPr>
          <w:rFonts w:asciiTheme="minorHAnsi" w:hAnsiTheme="minorHAnsi" w:cstheme="minorHAnsi"/>
          <w:sz w:val="24"/>
          <w:szCs w:val="24"/>
        </w:rPr>
        <w:t>Standardów dostępności dla polityki spójności 2021-2027</w:t>
      </w:r>
      <w:r w:rsidRPr="00CB295E">
        <w:rPr>
          <w:rFonts w:asciiTheme="minorHAnsi" w:hAnsiTheme="minorHAnsi" w:cstheme="minorHAnsi"/>
          <w:sz w:val="24"/>
          <w:szCs w:val="24"/>
        </w:rPr>
        <w:t>, stanowiąc</w:t>
      </w:r>
      <w:r w:rsidRPr="00D079E8">
        <w:rPr>
          <w:rFonts w:asciiTheme="minorHAnsi" w:hAnsiTheme="minorHAnsi" w:cstheme="minorHAnsi"/>
          <w:sz w:val="24"/>
          <w:szCs w:val="24"/>
        </w:rPr>
        <w:t xml:space="preserve">ych załącznik nr 2 do </w:t>
      </w:r>
      <w:r w:rsidRPr="00035561">
        <w:rPr>
          <w:rFonts w:asciiTheme="minorHAnsi" w:hAnsiTheme="minorHAnsi" w:cstheme="minorHAnsi"/>
          <w:sz w:val="24"/>
          <w:szCs w:val="24"/>
        </w:rPr>
        <w:t>Wytycznych dotyczących zasad równościowych</w:t>
      </w:r>
      <w:r w:rsidRPr="00B93ED2">
        <w:rPr>
          <w:rFonts w:asciiTheme="minorHAnsi" w:hAnsiTheme="minorHAnsi" w:cstheme="minorHAnsi"/>
          <w:i/>
          <w:sz w:val="24"/>
          <w:szCs w:val="24"/>
        </w:rPr>
        <w:t xml:space="preserve"> </w:t>
      </w:r>
      <w:r w:rsidRPr="00B93ED2">
        <w:rPr>
          <w:rFonts w:asciiTheme="minorHAnsi" w:hAnsiTheme="minorHAnsi" w:cstheme="minorHAnsi"/>
          <w:sz w:val="24"/>
          <w:szCs w:val="24"/>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D89163" w14:textId="4DB45881" w:rsidR="00CE61B3" w:rsidRPr="003F1BAB" w:rsidRDefault="00CE61B3" w:rsidP="00C24584">
      <w:pPr>
        <w:spacing w:before="120" w:after="0"/>
        <w:ind w:left="426" w:hanging="426"/>
      </w:pPr>
      <w:r w:rsidRPr="00B93ED2">
        <w:rPr>
          <w:sz w:val="24"/>
          <w:szCs w:val="24"/>
        </w:rPr>
        <w:t>1</w:t>
      </w:r>
      <w:r w:rsidR="004E3B6C">
        <w:rPr>
          <w:sz w:val="24"/>
          <w:szCs w:val="24"/>
        </w:rPr>
        <w:t>3</w:t>
      </w:r>
      <w:r w:rsidRPr="00B93ED2">
        <w:rPr>
          <w:sz w:val="24"/>
          <w:szCs w:val="24"/>
        </w:rPr>
        <w:t>. W sprawach nieuregulowanych Umową zastosowanie mają odpowiednie reguły i warunki wynikające z Programu, a także odpowiednie przepisy prawa unijnego i prawa krajowego, w szczególności:</w:t>
      </w:r>
    </w:p>
    <w:p w14:paraId="434E53E3" w14:textId="7403CC6A" w:rsidR="00CE61B3" w:rsidRPr="004D7FF0" w:rsidRDefault="00CE61B3" w:rsidP="00C24584">
      <w:pPr>
        <w:widowControl w:val="0"/>
        <w:numPr>
          <w:ilvl w:val="0"/>
          <w:numId w:val="10"/>
        </w:numPr>
        <w:tabs>
          <w:tab w:val="clear" w:pos="720"/>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ogólnego</w:t>
      </w:r>
      <w:r w:rsidR="00F13588" w:rsidRPr="00133FFD">
        <w:rPr>
          <w:rFonts w:asciiTheme="minorHAnsi" w:hAnsiTheme="minorHAnsi" w:cstheme="minorHAnsi"/>
          <w:sz w:val="24"/>
          <w:szCs w:val="24"/>
        </w:rPr>
        <w:t xml:space="preserve"> </w:t>
      </w:r>
      <w:r w:rsidR="000C53B7">
        <w:rPr>
          <w:rFonts w:asciiTheme="minorHAnsi" w:hAnsiTheme="minorHAnsi" w:cstheme="minorHAnsi"/>
          <w:sz w:val="24"/>
          <w:szCs w:val="24"/>
        </w:rPr>
        <w:t>;</w:t>
      </w:r>
    </w:p>
    <w:p w14:paraId="2EF50BE6"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D7FF0">
        <w:rPr>
          <w:rFonts w:asciiTheme="minorHAnsi" w:hAnsiTheme="minorHAnsi" w:cstheme="minorHAnsi"/>
          <w:sz w:val="24"/>
          <w:szCs w:val="24"/>
        </w:rPr>
        <w:t>późn</w:t>
      </w:r>
      <w:proofErr w:type="spellEnd"/>
      <w:r w:rsidRPr="004D7FF0">
        <w:rPr>
          <w:rFonts w:asciiTheme="minorHAnsi" w:hAnsiTheme="minorHAnsi" w:cstheme="minorHAnsi"/>
          <w:sz w:val="24"/>
          <w:szCs w:val="24"/>
        </w:rPr>
        <w:t xml:space="preserve">. zm.); </w:t>
      </w:r>
    </w:p>
    <w:p w14:paraId="09D647A1" w14:textId="69867AE9"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r w:rsidR="00CE28AD">
        <w:rPr>
          <w:rFonts w:asciiTheme="minorHAnsi" w:hAnsiTheme="minorHAnsi" w:cstheme="minorHAnsi"/>
          <w:sz w:val="24"/>
          <w:szCs w:val="24"/>
        </w:rPr>
        <w:t xml:space="preserve">z dnia 23 kwietnia 1964 r. </w:t>
      </w:r>
      <w:r w:rsidRPr="004D7FF0">
        <w:rPr>
          <w:rFonts w:asciiTheme="minorHAnsi" w:hAnsiTheme="minorHAnsi" w:cstheme="minorHAnsi"/>
          <w:sz w:val="24"/>
          <w:szCs w:val="24"/>
        </w:rPr>
        <w:t xml:space="preserve">Kodeks cywilny; </w:t>
      </w:r>
      <w:bookmarkStart w:id="17" w:name="_GoBack"/>
      <w:bookmarkEnd w:id="17"/>
    </w:p>
    <w:p w14:paraId="7C86B37E"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56A0D7F7"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738A0DD9"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proofErr w:type="spellStart"/>
      <w:r w:rsidRPr="004D7FF0">
        <w:rPr>
          <w:rFonts w:asciiTheme="minorHAnsi" w:hAnsiTheme="minorHAnsi" w:cstheme="minorHAnsi"/>
          <w:sz w:val="24"/>
          <w:szCs w:val="24"/>
        </w:rPr>
        <w:t>Pzp</w:t>
      </w:r>
      <w:proofErr w:type="spellEnd"/>
      <w:r w:rsidRPr="004D7FF0">
        <w:rPr>
          <w:rFonts w:asciiTheme="minorHAnsi" w:hAnsiTheme="minorHAnsi" w:cstheme="minorHAnsi"/>
          <w:sz w:val="24"/>
          <w:szCs w:val="24"/>
        </w:rPr>
        <w:t>;</w:t>
      </w:r>
    </w:p>
    <w:p w14:paraId="124225FC" w14:textId="77777777" w:rsidR="00CE61B3"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Ministra Funduszy i Polityki Regionalnej z dnia 21 września 2022 r. w</w:t>
      </w:r>
      <w:r>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Pr>
          <w:rFonts w:asciiTheme="minorHAnsi" w:hAnsiTheme="minorHAnsi" w:cstheme="minorHAnsi"/>
          <w:sz w:val="24"/>
          <w:szCs w:val="24"/>
        </w:rPr>
        <w:t>;</w:t>
      </w:r>
    </w:p>
    <w:p w14:paraId="0EB7FA9C" w14:textId="77777777" w:rsidR="00CE61B3" w:rsidRPr="00162278"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4315DFC7" w14:textId="50C5FA37" w:rsidR="00CE61B3" w:rsidRPr="00853381"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ustawy z dnia 30 kwietnia 2004 r. o postępowaniu w sprawach dotyczących pomocy publicznej</w:t>
      </w:r>
      <w:r>
        <w:rPr>
          <w:sz w:val="24"/>
          <w:szCs w:val="24"/>
        </w:rPr>
        <w:t>.</w:t>
      </w:r>
    </w:p>
    <w:p w14:paraId="72514A22" w14:textId="607BC96B" w:rsidR="004F3B0C" w:rsidRPr="004D7FF0" w:rsidRDefault="004F3B0C" w:rsidP="00D277F2">
      <w:pPr>
        <w:widowControl w:val="0"/>
        <w:spacing w:after="120"/>
        <w:rPr>
          <w:rFonts w:asciiTheme="minorHAnsi" w:hAnsiTheme="minorHAnsi" w:cstheme="minorHAnsi"/>
          <w:sz w:val="24"/>
          <w:szCs w:val="24"/>
        </w:rPr>
      </w:pPr>
    </w:p>
    <w:p w14:paraId="11E29BFA" w14:textId="553DA7D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3</w:t>
      </w:r>
      <w:r w:rsidRPr="004D7FF0">
        <w:rPr>
          <w:rFonts w:asciiTheme="minorHAnsi" w:hAnsiTheme="minorHAnsi" w:cstheme="minorHAnsi"/>
          <w:sz w:val="24"/>
          <w:szCs w:val="24"/>
        </w:rPr>
        <w:t>.</w:t>
      </w:r>
    </w:p>
    <w:p w14:paraId="3D867B78" w14:textId="5D90B734"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4B04AF">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395BD62B"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25A90F30" w14:textId="47E1B6AD"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4B04AF">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w:t>
      </w:r>
      <w:r w:rsidRPr="000B6BD7">
        <w:rPr>
          <w:rFonts w:asciiTheme="minorHAnsi" w:hAnsiTheme="minorHAnsi" w:cstheme="minorHAnsi"/>
          <w:color w:val="000000"/>
          <w:sz w:val="24"/>
          <w:szCs w:val="24"/>
        </w:rPr>
        <w:t>Beneficjenta i</w:t>
      </w:r>
      <w:r w:rsidRPr="00035561">
        <w:rPr>
          <w:rFonts w:asciiTheme="minorHAnsi" w:hAnsiTheme="minorHAnsi" w:cstheme="minorHAnsi"/>
          <w:iCs/>
          <w:color w:val="000000"/>
          <w:sz w:val="24"/>
          <w:szCs w:val="24"/>
        </w:rPr>
        <w:t xml:space="preserve"> Partnerów</w:t>
      </w:r>
      <w:r w:rsidRPr="00137939">
        <w:rPr>
          <w:rStyle w:val="Znakiprzypiswdolnych"/>
          <w:rFonts w:asciiTheme="minorHAnsi" w:hAnsiTheme="minorHAnsi" w:cstheme="minorHAnsi"/>
          <w:iCs/>
          <w:color w:val="000000"/>
          <w:sz w:val="24"/>
          <w:szCs w:val="24"/>
        </w:rPr>
        <w:footnoteReference w:id="73"/>
      </w:r>
      <w:r w:rsidRPr="000B6BD7">
        <w:rPr>
          <w:rFonts w:asciiTheme="minorHAnsi" w:hAnsiTheme="minorHAnsi" w:cstheme="minorHAnsi"/>
          <w:color w:val="000000"/>
          <w:sz w:val="24"/>
          <w:szCs w:val="24"/>
        </w:rPr>
        <w:t>,</w:t>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umowy wymagają, pod rygorem nieważności, formy aneksu do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z </w:t>
      </w:r>
      <w:r w:rsidRPr="00B24A04">
        <w:rPr>
          <w:rFonts w:asciiTheme="minorHAnsi" w:hAnsiTheme="minorHAnsi" w:cstheme="minorHAnsi"/>
          <w:sz w:val="24"/>
          <w:szCs w:val="24"/>
        </w:rPr>
        <w:t xml:space="preserve">zastrzeżeniem § 1 pkt </w:t>
      </w:r>
      <w:r w:rsidR="0078194C" w:rsidRPr="00B24A04">
        <w:rPr>
          <w:rFonts w:asciiTheme="minorHAnsi" w:hAnsiTheme="minorHAnsi" w:cstheme="minorHAnsi"/>
          <w:sz w:val="24"/>
          <w:szCs w:val="24"/>
        </w:rPr>
        <w:t>1</w:t>
      </w:r>
      <w:r w:rsidR="00BC00E5" w:rsidRPr="00C24584">
        <w:rPr>
          <w:rFonts w:asciiTheme="minorHAnsi" w:hAnsiTheme="minorHAnsi" w:cstheme="minorHAnsi"/>
          <w:sz w:val="24"/>
          <w:szCs w:val="24"/>
        </w:rPr>
        <w:t>8</w:t>
      </w:r>
      <w:r w:rsidRPr="00B24A04">
        <w:rPr>
          <w:rFonts w:asciiTheme="minorHAnsi" w:hAnsiTheme="minorHAnsi" w:cstheme="minorHAnsi"/>
          <w:sz w:val="24"/>
          <w:szCs w:val="24"/>
        </w:rPr>
        <w:t>, § 2 ust. 5</w:t>
      </w:r>
      <w:r w:rsidR="00CE61B3" w:rsidRPr="00C24584">
        <w:rPr>
          <w:rFonts w:asciiTheme="minorHAnsi" w:hAnsiTheme="minorHAnsi" w:cstheme="minorHAnsi"/>
          <w:sz w:val="24"/>
          <w:szCs w:val="24"/>
        </w:rPr>
        <w:t xml:space="preserve"> i 7</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 5 ust. 1</w:t>
      </w:r>
      <w:r w:rsidR="00651426" w:rsidRPr="00B24A04">
        <w:rPr>
          <w:rFonts w:asciiTheme="minorHAnsi" w:hAnsiTheme="minorHAnsi" w:cstheme="minorHAnsi"/>
          <w:sz w:val="24"/>
          <w:szCs w:val="24"/>
        </w:rPr>
        <w:t xml:space="preserve"> i 2</w:t>
      </w:r>
      <w:r w:rsidR="004A01C5" w:rsidRPr="00B24A04">
        <w:rPr>
          <w:rFonts w:asciiTheme="minorHAnsi" w:hAnsiTheme="minorHAnsi" w:cstheme="minorHAnsi"/>
          <w:sz w:val="24"/>
          <w:szCs w:val="24"/>
        </w:rPr>
        <w:t xml:space="preserve">, </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10</w:t>
      </w:r>
      <w:r w:rsidRPr="00B24A04">
        <w:rPr>
          <w:rFonts w:asciiTheme="minorHAnsi" w:hAnsiTheme="minorHAnsi" w:cstheme="minorHAnsi"/>
          <w:sz w:val="24"/>
          <w:szCs w:val="24"/>
        </w:rPr>
        <w:t xml:space="preserve"> ust. 3, § 1</w:t>
      </w:r>
      <w:r w:rsidR="004A01C5" w:rsidRPr="00B24A04">
        <w:rPr>
          <w:rFonts w:asciiTheme="minorHAnsi" w:hAnsiTheme="minorHAnsi" w:cstheme="minorHAnsi"/>
          <w:sz w:val="24"/>
          <w:szCs w:val="24"/>
        </w:rPr>
        <w:t>5</w:t>
      </w:r>
      <w:r w:rsidRPr="00B24A04">
        <w:rPr>
          <w:rFonts w:asciiTheme="minorHAnsi" w:hAnsiTheme="minorHAnsi" w:cstheme="minorHAnsi"/>
          <w:sz w:val="24"/>
          <w:szCs w:val="24"/>
        </w:rPr>
        <w:t xml:space="preserve"> ust. 1</w:t>
      </w:r>
      <w:r w:rsidR="004A01C5" w:rsidRPr="00B24A04">
        <w:rPr>
          <w:rFonts w:asciiTheme="minorHAnsi" w:hAnsiTheme="minorHAnsi" w:cstheme="minorHAnsi"/>
          <w:sz w:val="24"/>
          <w:szCs w:val="24"/>
        </w:rPr>
        <w:t xml:space="preserve"> oraz</w:t>
      </w:r>
      <w:r w:rsidRPr="00B24A04">
        <w:rPr>
          <w:rFonts w:asciiTheme="minorHAnsi" w:hAnsiTheme="minorHAnsi" w:cstheme="minorHAnsi"/>
          <w:sz w:val="24"/>
          <w:szCs w:val="24"/>
        </w:rPr>
        <w:t xml:space="preserve"> </w:t>
      </w:r>
      <w:r w:rsidR="000B6BD7">
        <w:rPr>
          <w:rFonts w:asciiTheme="minorHAnsi" w:hAnsiTheme="minorHAnsi" w:cstheme="minorHAnsi"/>
          <w:sz w:val="24"/>
          <w:szCs w:val="24"/>
        </w:rPr>
        <w:br/>
      </w:r>
      <w:r w:rsidRPr="00B24A04">
        <w:rPr>
          <w:rFonts w:asciiTheme="minorHAnsi" w:hAnsiTheme="minorHAnsi" w:cstheme="minorHAnsi"/>
          <w:sz w:val="24"/>
          <w:szCs w:val="24"/>
        </w:rPr>
        <w:t>§ 1</w:t>
      </w:r>
      <w:r w:rsidR="004A01C5" w:rsidRPr="00B24A04">
        <w:rPr>
          <w:rFonts w:asciiTheme="minorHAnsi" w:hAnsiTheme="minorHAnsi" w:cstheme="minorHAnsi"/>
          <w:sz w:val="24"/>
          <w:szCs w:val="24"/>
        </w:rPr>
        <w:t>8</w:t>
      </w:r>
      <w:r w:rsidRPr="00B24A04">
        <w:rPr>
          <w:rFonts w:asciiTheme="minorHAnsi" w:hAnsiTheme="minorHAnsi" w:cstheme="minorHAnsi"/>
          <w:sz w:val="24"/>
          <w:szCs w:val="24"/>
        </w:rPr>
        <w:t xml:space="preserve"> ust. </w:t>
      </w:r>
      <w:r w:rsidR="005468F7">
        <w:rPr>
          <w:rFonts w:asciiTheme="minorHAnsi" w:hAnsiTheme="minorHAnsi" w:cstheme="minorHAnsi"/>
          <w:sz w:val="24"/>
          <w:szCs w:val="24"/>
        </w:rPr>
        <w:t>4</w:t>
      </w:r>
      <w:r w:rsidR="0096050B" w:rsidRPr="00C24584">
        <w:rPr>
          <w:rFonts w:asciiTheme="minorHAnsi" w:hAnsiTheme="minorHAnsi" w:cstheme="minorHAnsi"/>
          <w:sz w:val="24"/>
          <w:szCs w:val="24"/>
        </w:rPr>
        <w:t>,</w:t>
      </w:r>
      <w:r w:rsidR="00CE61B3" w:rsidRPr="00C24584">
        <w:rPr>
          <w:rFonts w:asciiTheme="minorHAnsi" w:hAnsiTheme="minorHAnsi" w:cstheme="minorHAnsi"/>
          <w:sz w:val="24"/>
          <w:szCs w:val="24"/>
        </w:rPr>
        <w:t xml:space="preserve"> §</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23 ust.</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27, § 24 ust.</w:t>
      </w:r>
      <w:r w:rsidR="00BC00E5" w:rsidRPr="00C24584">
        <w:rPr>
          <w:rFonts w:asciiTheme="minorHAnsi" w:hAnsiTheme="minorHAnsi" w:cstheme="minorHAnsi"/>
          <w:sz w:val="24"/>
          <w:szCs w:val="24"/>
        </w:rPr>
        <w:t xml:space="preserve"> </w:t>
      </w:r>
      <w:r w:rsidR="009D3EBE" w:rsidRPr="00C24584">
        <w:rPr>
          <w:rFonts w:asciiTheme="minorHAnsi" w:hAnsiTheme="minorHAnsi" w:cstheme="minorHAnsi"/>
          <w:sz w:val="24"/>
          <w:szCs w:val="24"/>
        </w:rPr>
        <w:t>1</w:t>
      </w:r>
      <w:r w:rsidR="009D3EBE">
        <w:rPr>
          <w:rFonts w:asciiTheme="minorHAnsi" w:hAnsiTheme="minorHAnsi" w:cstheme="minorHAnsi"/>
          <w:sz w:val="24"/>
          <w:szCs w:val="24"/>
        </w:rPr>
        <w:t>2</w:t>
      </w:r>
      <w:r w:rsidR="00CE61B3" w:rsidRPr="00C24584">
        <w:rPr>
          <w:rFonts w:asciiTheme="minorHAnsi" w:hAnsiTheme="minorHAnsi" w:cstheme="minorHAnsi"/>
          <w:sz w:val="24"/>
          <w:szCs w:val="24"/>
        </w:rPr>
        <w:t>.</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4C8FE58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BC052B"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18C0CD5A" w14:textId="77777777" w:rsidR="00FD4F93" w:rsidRPr="00FD4F93" w:rsidRDefault="00FD4F93" w:rsidP="00771F44">
      <w:pPr>
        <w:pStyle w:val="Akapitzlist"/>
        <w:numPr>
          <w:ilvl w:val="0"/>
          <w:numId w:val="38"/>
        </w:numPr>
        <w:spacing w:line="360" w:lineRule="auto"/>
        <w:rPr>
          <w:rFonts w:asciiTheme="minorHAnsi" w:eastAsia="Calibri" w:hAnsiTheme="minorHAnsi" w:cstheme="minorHAnsi"/>
        </w:rPr>
      </w:pPr>
      <w:r w:rsidRPr="00FD4F93">
        <w:rPr>
          <w:rFonts w:asciiTheme="minorHAnsi" w:eastAsia="Calibri" w:hAnsiTheme="minorHAnsi" w:cstheme="minorHAnsi"/>
        </w:rPr>
        <w:t>Umowa została zawarta w formie elektronicznej.</w:t>
      </w:r>
    </w:p>
    <w:p w14:paraId="0724B7C2" w14:textId="77777777" w:rsidR="00CF1666" w:rsidRPr="004D7FF0" w:rsidRDefault="00CF1666" w:rsidP="00771F44">
      <w:pPr>
        <w:keepNext/>
        <w:numPr>
          <w:ilvl w:val="0"/>
          <w:numId w:val="38"/>
        </w:numPr>
        <w:spacing w:after="120" w:line="360" w:lineRule="auto"/>
        <w:rPr>
          <w:rFonts w:asciiTheme="minorHAnsi" w:hAnsiTheme="minorHAnsi" w:cstheme="minorHAnsi"/>
          <w:sz w:val="24"/>
          <w:szCs w:val="24"/>
        </w:rPr>
      </w:pPr>
      <w:r w:rsidRPr="004D7FF0">
        <w:rPr>
          <w:rFonts w:asciiTheme="minorHAnsi" w:hAnsiTheme="minorHAnsi" w:cstheme="minorHAnsi"/>
          <w:sz w:val="24"/>
          <w:szCs w:val="24"/>
        </w:rPr>
        <w:t>Integralną część umowy stanowią następujące załączniki:</w:t>
      </w:r>
    </w:p>
    <w:p w14:paraId="6D6DB818" w14:textId="075AC1D5" w:rsidR="00CF1666" w:rsidRPr="004D7FF0" w:rsidRDefault="00A461B1" w:rsidP="00CE61B3">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7013947A" w:rsidR="001C7105" w:rsidRPr="004D7FF0" w:rsidRDefault="00A461B1" w:rsidP="00CE61B3">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xml:space="preserve">: Oświadczenie o kwalifikowalności </w:t>
      </w:r>
      <w:r w:rsidR="00FD4F93">
        <w:rPr>
          <w:rFonts w:asciiTheme="minorHAnsi" w:hAnsiTheme="minorHAnsi" w:cstheme="minorHAnsi"/>
          <w:sz w:val="24"/>
          <w:szCs w:val="24"/>
        </w:rPr>
        <w:t>podatku od towarów i usług</w:t>
      </w:r>
      <w:r w:rsidR="001C7105" w:rsidRPr="004D7FF0">
        <w:rPr>
          <w:rStyle w:val="Znakiprzypiswdolnych"/>
          <w:rFonts w:asciiTheme="minorHAnsi" w:hAnsiTheme="minorHAnsi" w:cstheme="minorHAnsi"/>
          <w:sz w:val="24"/>
          <w:szCs w:val="24"/>
        </w:rPr>
        <w:footnoteReference w:id="74"/>
      </w:r>
      <w:r w:rsidR="001C7105" w:rsidRPr="004D7FF0">
        <w:rPr>
          <w:rFonts w:asciiTheme="minorHAnsi" w:hAnsiTheme="minorHAnsi" w:cstheme="minorHAnsi"/>
          <w:sz w:val="24"/>
          <w:szCs w:val="24"/>
        </w:rPr>
        <w:t>;</w:t>
      </w:r>
    </w:p>
    <w:p w14:paraId="17E7E063" w14:textId="47E57B10" w:rsidR="00014331"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7833550C" w:rsidR="00050525" w:rsidRPr="00BE5448" w:rsidRDefault="00A461B1">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737968" w:rsidRPr="004D7FF0">
        <w:rPr>
          <w:rFonts w:asciiTheme="minorHAnsi" w:hAnsiTheme="minorHAnsi" w:cstheme="minorHAnsi"/>
          <w:iCs/>
          <w:sz w:val="24"/>
          <w:szCs w:val="24"/>
        </w:rPr>
        <w:t xml:space="preserve">Formularz wprowadzania zmian w projekcie realizowanym w ramach </w:t>
      </w:r>
      <w:r w:rsidR="00737968" w:rsidRPr="00BE5448">
        <w:rPr>
          <w:rFonts w:asciiTheme="minorHAnsi" w:hAnsiTheme="minorHAnsi" w:cstheme="minorHAnsi"/>
          <w:sz w:val="24"/>
          <w:szCs w:val="24"/>
        </w:rPr>
        <w:t xml:space="preserve">FEO 2021-2027; </w:t>
      </w:r>
    </w:p>
    <w:p w14:paraId="086C0BBA" w14:textId="6ACA8C98" w:rsidR="00415D4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415D46" w:rsidRPr="004D7FF0">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64529FB3" w:rsidR="00AD2018"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 xml:space="preserve">Wniosek o dodanie osoby </w:t>
      </w:r>
      <w:r w:rsidR="00FD4F93" w:rsidRPr="00FD4F93">
        <w:rPr>
          <w:rFonts w:cs="Calibri"/>
          <w:iCs/>
          <w:sz w:val="24"/>
          <w:szCs w:val="24"/>
        </w:rPr>
        <w:t>uprawnionej zarządzającej projektem po stronie Beneficjenta</w:t>
      </w:r>
      <w:r w:rsidR="00DE524B" w:rsidRPr="004D7FF0">
        <w:rPr>
          <w:rFonts w:asciiTheme="minorHAnsi" w:hAnsiTheme="minorHAnsi" w:cstheme="minorHAnsi"/>
          <w:iCs/>
          <w:sz w:val="24"/>
          <w:szCs w:val="24"/>
        </w:rPr>
        <w:t>;</w:t>
      </w:r>
    </w:p>
    <w:p w14:paraId="6EABDFF5" w14:textId="07763ACD" w:rsidR="00931206"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8" w:name="_Hlk120889510"/>
      <w:r>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 xml:space="preserve">: </w:t>
      </w:r>
      <w:r w:rsidR="00E04B2E" w:rsidRPr="004D7FF0">
        <w:rPr>
          <w:rFonts w:asciiTheme="minorHAnsi" w:hAnsiTheme="minorHAnsi" w:cstheme="minorHAnsi"/>
          <w:iCs/>
          <w:sz w:val="24"/>
          <w:szCs w:val="24"/>
        </w:rPr>
        <w:t xml:space="preserve">: </w:t>
      </w:r>
      <w:r w:rsidR="00E04B2E" w:rsidRPr="000278E9">
        <w:rPr>
          <w:rFonts w:asciiTheme="minorHAnsi" w:hAnsiTheme="minorHAnsi" w:cstheme="minorHAnsi"/>
          <w:iCs/>
          <w:sz w:val="24"/>
          <w:szCs w:val="24"/>
        </w:rPr>
        <w:t>Wyciąg z zapisów „Podręcznika wnioskodawcy i beneficjenta Funduszy Europejskich na lata 2021-2027 w zakresie informacji i promocji”</w:t>
      </w:r>
      <w:r w:rsidR="00931206" w:rsidRPr="004D7FF0">
        <w:rPr>
          <w:rFonts w:asciiTheme="minorHAnsi" w:hAnsiTheme="minorHAnsi" w:cstheme="minorHAnsi"/>
          <w:iCs/>
          <w:sz w:val="24"/>
          <w:szCs w:val="24"/>
        </w:rPr>
        <w:t>;</w:t>
      </w:r>
    </w:p>
    <w:p w14:paraId="1C232797" w14:textId="386AACC1" w:rsidR="00A733A1"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4C6C5232" w:rsidR="00862429" w:rsidRPr="004D7FF0" w:rsidRDefault="00862429">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xml:space="preserve">: </w:t>
      </w:r>
      <w:r w:rsidR="003D1FD1">
        <w:rPr>
          <w:rFonts w:asciiTheme="minorHAnsi" w:hAnsiTheme="minorHAnsi" w:cstheme="minorHAnsi"/>
          <w:iCs/>
          <w:sz w:val="24"/>
          <w:szCs w:val="24"/>
        </w:rPr>
        <w:t xml:space="preserve">Klauzula informacyjna i </w:t>
      </w:r>
      <w:r w:rsidRPr="004D7FF0">
        <w:rPr>
          <w:rFonts w:asciiTheme="minorHAnsi" w:hAnsiTheme="minorHAnsi" w:cstheme="minorHAnsi"/>
          <w:iCs/>
          <w:sz w:val="24"/>
          <w:szCs w:val="24"/>
        </w:rPr>
        <w:t>Oświadczenie uczestnika projektu;</w:t>
      </w:r>
    </w:p>
    <w:p w14:paraId="71FA9C14" w14:textId="49925AB3" w:rsidR="00862429"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Załącznik nr 12</w:t>
      </w:r>
      <w:r w:rsidR="00862429" w:rsidRPr="004D7FF0">
        <w:rPr>
          <w:rFonts w:asciiTheme="minorHAnsi" w:hAnsiTheme="minorHAnsi" w:cstheme="minorHAnsi"/>
          <w:iCs/>
          <w:sz w:val="24"/>
          <w:szCs w:val="24"/>
        </w:rPr>
        <w:t xml:space="preserve">: Zakres danych osobowych powierzonych do przetwarzania; </w:t>
      </w:r>
    </w:p>
    <w:p w14:paraId="47FEDBBE" w14:textId="7D6E64B8" w:rsidR="003563DC" w:rsidRPr="004D7FF0" w:rsidRDefault="003563DC">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13</w:t>
      </w:r>
      <w:r w:rsidRPr="004D7FF0">
        <w:rPr>
          <w:rFonts w:asciiTheme="minorHAnsi" w:hAnsiTheme="minorHAnsi" w:cstheme="minorHAnsi"/>
          <w:iCs/>
          <w:sz w:val="24"/>
          <w:szCs w:val="24"/>
        </w:rPr>
        <w:t xml:space="preserve">: Wzór upoważnienia do przetwarzania danych osobowych; </w:t>
      </w:r>
    </w:p>
    <w:p w14:paraId="510D5389" w14:textId="53A2A4AF" w:rsidR="009878E2" w:rsidRPr="00B973BF" w:rsidRDefault="003563DC">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lastRenderedPageBreak/>
        <w:t>Załą</w:t>
      </w:r>
      <w:r w:rsidR="00A733A1" w:rsidRPr="004D7FF0">
        <w:rPr>
          <w:rFonts w:asciiTheme="minorHAnsi" w:hAnsiTheme="minorHAnsi" w:cstheme="minorHAnsi"/>
          <w:iCs/>
          <w:sz w:val="24"/>
          <w:szCs w:val="24"/>
        </w:rPr>
        <w:t>cznik nr 14</w:t>
      </w:r>
      <w:r w:rsidRPr="00B973BF">
        <w:rPr>
          <w:rFonts w:asciiTheme="minorHAnsi" w:hAnsiTheme="minorHAnsi" w:cstheme="minorHAnsi"/>
          <w:iCs/>
          <w:sz w:val="24"/>
          <w:szCs w:val="24"/>
        </w:rPr>
        <w:t>: Wzór odwołania upoważnienia do przetwarzania danych osobowych</w:t>
      </w:r>
      <w:r w:rsidR="00A9702F" w:rsidRPr="00B973BF">
        <w:rPr>
          <w:rFonts w:asciiTheme="minorHAnsi" w:hAnsiTheme="minorHAnsi" w:cstheme="minorHAnsi"/>
          <w:iCs/>
          <w:sz w:val="24"/>
          <w:szCs w:val="24"/>
        </w:rPr>
        <w:t>;</w:t>
      </w:r>
    </w:p>
    <w:p w14:paraId="40B9983B" w14:textId="46CD4D7B" w:rsidR="00EA11D3" w:rsidRDefault="00EA11D3">
      <w:pPr>
        <w:numPr>
          <w:ilvl w:val="1"/>
          <w:numId w:val="25"/>
        </w:numPr>
        <w:tabs>
          <w:tab w:val="clear" w:pos="720"/>
          <w:tab w:val="left" w:pos="709"/>
        </w:tabs>
        <w:spacing w:after="120"/>
        <w:ind w:left="641" w:hanging="284"/>
        <w:rPr>
          <w:rFonts w:asciiTheme="minorHAnsi" w:hAnsiTheme="minorHAnsi" w:cstheme="minorHAnsi"/>
          <w:iCs/>
          <w:sz w:val="24"/>
          <w:szCs w:val="24"/>
        </w:rPr>
      </w:pPr>
      <w:r w:rsidRPr="00B973BF">
        <w:rPr>
          <w:rFonts w:asciiTheme="minorHAnsi" w:hAnsiTheme="minorHAnsi" w:cstheme="minorHAnsi"/>
          <w:iCs/>
          <w:sz w:val="24"/>
          <w:szCs w:val="24"/>
        </w:rPr>
        <w:t xml:space="preserve">Załącznik nr 15: Zasady udzielania wsparcia dla podmiotów ekonomii społecznej </w:t>
      </w:r>
      <w:r w:rsidR="00A24456">
        <w:rPr>
          <w:rFonts w:asciiTheme="minorHAnsi" w:hAnsiTheme="minorHAnsi" w:cstheme="minorHAnsi"/>
          <w:iCs/>
          <w:sz w:val="24"/>
          <w:szCs w:val="24"/>
        </w:rPr>
        <w:br/>
      </w:r>
      <w:r w:rsidRPr="00B973BF">
        <w:rPr>
          <w:rFonts w:asciiTheme="minorHAnsi" w:hAnsiTheme="minorHAnsi" w:cstheme="minorHAnsi"/>
          <w:iCs/>
          <w:sz w:val="24"/>
          <w:szCs w:val="24"/>
        </w:rPr>
        <w:t>i przedsiębiorstw społecznych w ramach działania 6.1 Wsparcie ekonomii społecznej FEO 2021-2027</w:t>
      </w:r>
      <w:r w:rsidR="00A24456">
        <w:rPr>
          <w:rFonts w:asciiTheme="minorHAnsi" w:hAnsiTheme="minorHAnsi" w:cstheme="minorHAnsi"/>
          <w:iCs/>
          <w:sz w:val="24"/>
          <w:szCs w:val="24"/>
        </w:rPr>
        <w:t>;</w:t>
      </w:r>
    </w:p>
    <w:p w14:paraId="6B56D242" w14:textId="38FBA38A" w:rsidR="00481B81" w:rsidRPr="005170DF" w:rsidRDefault="00481B81">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 xml:space="preserve">Załącznik nr 16: </w:t>
      </w:r>
      <w:r w:rsidRPr="00C24584">
        <w:rPr>
          <w:rFonts w:asciiTheme="minorHAnsi" w:hAnsiTheme="minorHAnsi" w:cstheme="minorHAnsi"/>
          <w:sz w:val="24"/>
          <w:szCs w:val="24"/>
        </w:rPr>
        <w:t xml:space="preserve">Zasady weryfikacji kryteriów wyboru na etapie realizacji projektu </w:t>
      </w:r>
      <w:r>
        <w:rPr>
          <w:rFonts w:asciiTheme="minorHAnsi" w:hAnsiTheme="minorHAnsi" w:cstheme="minorHAnsi"/>
          <w:sz w:val="24"/>
          <w:szCs w:val="24"/>
        </w:rPr>
        <w:br/>
      </w:r>
      <w:r w:rsidRPr="00C24584">
        <w:rPr>
          <w:rFonts w:asciiTheme="minorHAnsi" w:hAnsiTheme="minorHAnsi" w:cstheme="minorHAnsi"/>
          <w:sz w:val="24"/>
          <w:szCs w:val="24"/>
        </w:rPr>
        <w:t>w tym wykaz minimalnych obligatoryjnych dokumentów dla działania 6.1 Wsparcie ekonomii społecznej programu regionalnego FEO 2021-2027</w:t>
      </w:r>
      <w:r w:rsidR="00A24456">
        <w:rPr>
          <w:rFonts w:asciiTheme="minorHAnsi" w:hAnsiTheme="minorHAnsi" w:cstheme="minorHAnsi"/>
          <w:sz w:val="24"/>
          <w:szCs w:val="24"/>
        </w:rPr>
        <w:t>;</w:t>
      </w:r>
    </w:p>
    <w:p w14:paraId="00D58ABA" w14:textId="66FA3966" w:rsidR="005170DF" w:rsidRDefault="005170DF" w:rsidP="005170DF">
      <w:pPr>
        <w:numPr>
          <w:ilvl w:val="1"/>
          <w:numId w:val="25"/>
        </w:numPr>
        <w:tabs>
          <w:tab w:val="clear" w:pos="720"/>
          <w:tab w:val="left" w:pos="709"/>
        </w:tabs>
        <w:spacing w:after="120"/>
        <w:ind w:left="641" w:hanging="284"/>
        <w:rPr>
          <w:rFonts w:asciiTheme="minorHAnsi" w:hAnsiTheme="minorHAnsi" w:cstheme="minorHAnsi"/>
          <w:iCs/>
          <w:sz w:val="24"/>
          <w:szCs w:val="24"/>
        </w:rPr>
      </w:pPr>
      <w:r w:rsidRPr="005170DF">
        <w:rPr>
          <w:rFonts w:asciiTheme="minorHAnsi" w:hAnsiTheme="minorHAnsi" w:cstheme="minorHAnsi"/>
          <w:iCs/>
          <w:sz w:val="24"/>
          <w:szCs w:val="24"/>
        </w:rPr>
        <w:t>Załącznik nr 17</w:t>
      </w:r>
      <w:r w:rsidRPr="004E678C">
        <w:rPr>
          <w:rFonts w:asciiTheme="minorHAnsi" w:hAnsiTheme="minorHAnsi" w:cstheme="minorHAnsi"/>
          <w:iCs/>
          <w:sz w:val="24"/>
          <w:szCs w:val="24"/>
        </w:rPr>
        <w:t xml:space="preserve">: </w:t>
      </w:r>
      <w:r w:rsidRPr="004E678C">
        <w:rPr>
          <w:rFonts w:cs="Calibri"/>
          <w:bCs/>
          <w:sz w:val="24"/>
          <w:szCs w:val="24"/>
        </w:rPr>
        <w:t>Wzór harmonogramu form wsparcia dla uczestników projektu.</w:t>
      </w:r>
    </w:p>
    <w:bookmarkEnd w:id="18"/>
    <w:p w14:paraId="6A546C76" w14:textId="77777777" w:rsidR="00CF1666" w:rsidRDefault="00CF1666" w:rsidP="004D7FF0">
      <w:pPr>
        <w:keepNext/>
        <w:spacing w:after="120"/>
        <w:rPr>
          <w:rFonts w:asciiTheme="minorHAnsi" w:hAnsiTheme="minorHAnsi" w:cstheme="minorHAnsi"/>
          <w:sz w:val="24"/>
          <w:szCs w:val="24"/>
        </w:rPr>
      </w:pPr>
    </w:p>
    <w:p w14:paraId="0A6C97D5" w14:textId="77777777" w:rsidR="005170DF" w:rsidRDefault="005170DF" w:rsidP="004D7FF0">
      <w:pPr>
        <w:keepNext/>
        <w:spacing w:after="120"/>
        <w:rPr>
          <w:rFonts w:asciiTheme="minorHAnsi" w:hAnsiTheme="minorHAnsi" w:cstheme="minorHAnsi"/>
          <w:sz w:val="24"/>
          <w:szCs w:val="24"/>
        </w:rPr>
      </w:pPr>
    </w:p>
    <w:p w14:paraId="03096ED8" w14:textId="77777777" w:rsidR="005170DF" w:rsidRPr="004D7FF0" w:rsidRDefault="005170DF"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035561">
        <w:rPr>
          <w:rFonts w:asciiTheme="minorHAnsi" w:hAnsiTheme="minorHAnsi" w:cstheme="minorHAnsi"/>
          <w:b/>
          <w:sz w:val="24"/>
          <w:szCs w:val="24"/>
        </w:rPr>
        <w:tab/>
        <w:t xml:space="preserve">Instytucja </w:t>
      </w:r>
      <w:r w:rsidR="00550C35" w:rsidRPr="00035561">
        <w:rPr>
          <w:rFonts w:asciiTheme="minorHAnsi" w:hAnsiTheme="minorHAnsi" w:cstheme="minorHAnsi"/>
          <w:b/>
          <w:sz w:val="24"/>
          <w:szCs w:val="24"/>
        </w:rPr>
        <w:t>Pośrednicząca</w:t>
      </w:r>
      <w:r w:rsidR="00AB6929" w:rsidRPr="004D7FF0">
        <w:rPr>
          <w:rFonts w:asciiTheme="minorHAnsi" w:hAnsiTheme="minorHAnsi" w:cstheme="minorHAnsi"/>
          <w:b/>
          <w:i/>
          <w:sz w:val="24"/>
          <w:szCs w:val="24"/>
        </w:rPr>
        <w:tab/>
      </w:r>
      <w:r w:rsidR="00AB6929" w:rsidRPr="00035561">
        <w:rPr>
          <w:rFonts w:asciiTheme="minorHAnsi" w:hAnsiTheme="minorHAnsi" w:cstheme="minorHAnsi"/>
          <w:b/>
          <w:sz w:val="24"/>
          <w:szCs w:val="24"/>
        </w:rPr>
        <w:t>Beneficjent</w:t>
      </w:r>
      <w:bookmarkStart w:id="19" w:name="_Toc488235590"/>
      <w:bookmarkStart w:id="20" w:name="_Toc488235716"/>
      <w:bookmarkStart w:id="21" w:name="_Toc488324554"/>
      <w:bookmarkStart w:id="22" w:name="_Toc415586316"/>
      <w:bookmarkStart w:id="23" w:name="_Toc415586319"/>
      <w:bookmarkStart w:id="24" w:name="_Toc415586321"/>
      <w:bookmarkStart w:id="25" w:name="_Toc415586322"/>
      <w:bookmarkStart w:id="26" w:name="_Toc415586323"/>
      <w:bookmarkStart w:id="27" w:name="_Toc415586324"/>
      <w:bookmarkStart w:id="28" w:name="_Toc415586325"/>
      <w:bookmarkStart w:id="29" w:name="_Toc488235597"/>
      <w:bookmarkStart w:id="30" w:name="_Toc488235723"/>
      <w:bookmarkStart w:id="31" w:name="_Toc488324561"/>
      <w:bookmarkStart w:id="32" w:name="_Toc488235598"/>
      <w:bookmarkStart w:id="33" w:name="_Toc488235724"/>
      <w:bookmarkStart w:id="34" w:name="_Toc488324562"/>
      <w:bookmarkStart w:id="35" w:name="_Toc406086914"/>
      <w:bookmarkStart w:id="36" w:name="_Toc406087006"/>
      <w:bookmarkStart w:id="37" w:name="_Toc407625471"/>
      <w:bookmarkStart w:id="38" w:name="_Toc406085437"/>
      <w:bookmarkStart w:id="39" w:name="_Toc406086725"/>
      <w:bookmarkStart w:id="40" w:name="_Toc406086916"/>
      <w:bookmarkStart w:id="41" w:name="_Toc406087008"/>
      <w:bookmarkStart w:id="42" w:name="_Toc405560069"/>
      <w:bookmarkStart w:id="43" w:name="_Toc405560139"/>
      <w:bookmarkStart w:id="44" w:name="_Toc405905541"/>
      <w:bookmarkStart w:id="45" w:name="_Toc406085455"/>
      <w:bookmarkStart w:id="46" w:name="_Toc406086743"/>
      <w:bookmarkStart w:id="47" w:name="_Toc406086934"/>
      <w:bookmarkStart w:id="48" w:name="_Toc406087026"/>
      <w:bookmarkStart w:id="49" w:name="_Toc405560070"/>
      <w:bookmarkStart w:id="50" w:name="_Toc405560140"/>
      <w:bookmarkStart w:id="51" w:name="_Toc405905542"/>
      <w:bookmarkStart w:id="52" w:name="_Toc406085456"/>
      <w:bookmarkStart w:id="53" w:name="_Toc406086744"/>
      <w:bookmarkStart w:id="54" w:name="_Toc406086935"/>
      <w:bookmarkStart w:id="55" w:name="_Toc406087027"/>
      <w:bookmarkStart w:id="56" w:name="_Toc406086938"/>
      <w:bookmarkStart w:id="57" w:name="_Toc406087030"/>
      <w:bookmarkStart w:id="58" w:name="_Toc406086940"/>
      <w:bookmarkStart w:id="59" w:name="_Toc406087032"/>
      <w:bookmarkStart w:id="60" w:name="_Toc406086945"/>
      <w:bookmarkStart w:id="61" w:name="_Toc406087037"/>
      <w:bookmarkStart w:id="62" w:name="_Toc406086947"/>
      <w:bookmarkStart w:id="63" w:name="_Toc406087039"/>
      <w:bookmarkStart w:id="64" w:name="_Toc406086954"/>
      <w:bookmarkStart w:id="65" w:name="_Toc406087046"/>
      <w:bookmarkStart w:id="66" w:name="_Toc406086957"/>
      <w:bookmarkStart w:id="67" w:name="_Toc406087049"/>
      <w:bookmarkStart w:id="68" w:name="_Toc415586344"/>
      <w:bookmarkStart w:id="69" w:name="_Toc415586346"/>
      <w:bookmarkStart w:id="70" w:name="_Toc415586347"/>
      <w:bookmarkStart w:id="71" w:name="_Toc405543179"/>
      <w:bookmarkStart w:id="72" w:name="_Toc405560032"/>
      <w:bookmarkStart w:id="73" w:name="_Toc405560102"/>
      <w:bookmarkStart w:id="74" w:name="_Toc405905504"/>
      <w:bookmarkStart w:id="75" w:name="_Toc406085416"/>
      <w:bookmarkStart w:id="76" w:name="_Toc406086704"/>
      <w:bookmarkStart w:id="77" w:name="_Toc406086895"/>
      <w:bookmarkStart w:id="78" w:name="_Toc406086987"/>
      <w:bookmarkStart w:id="79" w:name="_Toc405543183"/>
      <w:bookmarkStart w:id="80" w:name="_Toc405560036"/>
      <w:bookmarkStart w:id="81" w:name="_Toc405560106"/>
      <w:bookmarkStart w:id="82" w:name="_Toc405905508"/>
      <w:bookmarkStart w:id="83" w:name="_Toc406085420"/>
      <w:bookmarkStart w:id="84" w:name="_Toc406086708"/>
      <w:bookmarkStart w:id="85" w:name="_Toc406086899"/>
      <w:bookmarkStart w:id="86" w:name="_Toc406086991"/>
      <w:bookmarkStart w:id="87" w:name="_Toc488324595"/>
      <w:bookmarkStart w:id="88" w:name="_Toc407619989"/>
      <w:bookmarkStart w:id="89" w:name="_Toc407625463"/>
      <w:bookmarkStart w:id="90" w:name="_Toc405543188"/>
      <w:bookmarkStart w:id="91" w:name="_Toc405560041"/>
      <w:bookmarkStart w:id="92" w:name="_Toc405560111"/>
      <w:bookmarkStart w:id="93" w:name="_Toc405905513"/>
      <w:bookmarkStart w:id="94" w:name="_Toc406085425"/>
      <w:bookmarkStart w:id="95" w:name="_Toc406086713"/>
      <w:bookmarkStart w:id="96" w:name="_Toc406086904"/>
      <w:bookmarkStart w:id="97" w:name="_Toc406086996"/>
      <w:bookmarkStart w:id="98" w:name="_Toc405543192"/>
      <w:bookmarkStart w:id="99" w:name="_Toc405560045"/>
      <w:bookmarkStart w:id="100" w:name="_Toc405560115"/>
      <w:bookmarkStart w:id="101" w:name="_Toc405905517"/>
      <w:bookmarkStart w:id="102" w:name="_Toc406085429"/>
      <w:bookmarkStart w:id="103" w:name="_Toc406086717"/>
      <w:bookmarkStart w:id="104" w:name="_Toc406086908"/>
      <w:bookmarkStart w:id="105" w:name="_Toc4060870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sectPr w:rsidR="008008CE" w:rsidRPr="004D7FF0" w:rsidSect="00AB6929">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B1D7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C5EB3E" w16cex:dateUtc="2025-04-18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B1D726" w16cid:durableId="25C5EB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83B9E" w14:textId="77777777" w:rsidR="00F14948" w:rsidRDefault="00F14948">
      <w:pPr>
        <w:spacing w:after="0" w:line="240" w:lineRule="auto"/>
      </w:pPr>
      <w:r>
        <w:separator/>
      </w:r>
    </w:p>
  </w:endnote>
  <w:endnote w:type="continuationSeparator" w:id="0">
    <w:p w14:paraId="405571E4" w14:textId="77777777" w:rsidR="00F14948" w:rsidRDefault="00F14948">
      <w:pPr>
        <w:spacing w:after="0" w:line="240" w:lineRule="auto"/>
      </w:pPr>
      <w:r>
        <w:continuationSeparator/>
      </w:r>
    </w:p>
  </w:endnote>
  <w:endnote w:type="continuationNotice" w:id="1">
    <w:p w14:paraId="5E8065D5" w14:textId="77777777" w:rsidR="00F14948" w:rsidRDefault="00F14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02F45" w14:textId="77777777" w:rsidR="00F14948" w:rsidRDefault="00F14948">
    <w:pPr>
      <w:pStyle w:val="Stopka"/>
      <w:jc w:val="right"/>
    </w:pPr>
    <w:r>
      <w:rPr>
        <w:rFonts w:cs="Calibri"/>
      </w:rPr>
      <w:fldChar w:fldCharType="begin"/>
    </w:r>
    <w:r>
      <w:rPr>
        <w:rFonts w:cs="Calibri"/>
      </w:rPr>
      <w:instrText xml:space="preserve"> PAGE </w:instrText>
    </w:r>
    <w:r>
      <w:rPr>
        <w:rFonts w:cs="Calibri"/>
      </w:rPr>
      <w:fldChar w:fldCharType="separate"/>
    </w:r>
    <w:r w:rsidR="0096196C">
      <w:rPr>
        <w:rFonts w:cs="Calibri"/>
        <w:noProof/>
      </w:rPr>
      <w:t>2</w:t>
    </w:r>
    <w:r>
      <w:rPr>
        <w:rFonts w:cs="Calibri"/>
      </w:rPr>
      <w:fldChar w:fldCharType="end"/>
    </w:r>
  </w:p>
  <w:p w14:paraId="78A235BE" w14:textId="77777777" w:rsidR="00F14948" w:rsidRDefault="00F1494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9F8C6" w14:textId="1B6D9CD0" w:rsidR="00F14948" w:rsidRDefault="00F14948">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F14948" w:rsidRDefault="00F14948">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" stroked="f">
              <v:fill opacity="0"/>
              <v:textbox inset="0,0,0,0">
                <w:txbxContent>
                  <w:p w14:paraId="25D574E4" w14:textId="77777777" w:rsidR="00F14948" w:rsidRDefault="00F14948">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93A9" w14:textId="77777777" w:rsidR="00F14948" w:rsidRDefault="00F149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7294"/>
      <w:docPartObj>
        <w:docPartGallery w:val="Page Numbers (Bottom of Page)"/>
        <w:docPartUnique/>
      </w:docPartObj>
    </w:sdtPr>
    <w:sdtEndPr/>
    <w:sdtContent>
      <w:p w14:paraId="23C8704A" w14:textId="39611FA3" w:rsidR="00F14948" w:rsidRDefault="00F14948">
        <w:pPr>
          <w:pStyle w:val="Stopka"/>
          <w:jc w:val="right"/>
        </w:pPr>
        <w:r>
          <w:fldChar w:fldCharType="begin"/>
        </w:r>
        <w:r>
          <w:instrText>PAGE   \* MERGEFORMAT</w:instrText>
        </w:r>
        <w:r>
          <w:fldChar w:fldCharType="separate"/>
        </w:r>
        <w:r w:rsidR="00CE28AD">
          <w:rPr>
            <w:noProof/>
          </w:rPr>
          <w:t>59</w:t>
        </w:r>
        <w:r>
          <w:fldChar w:fldCharType="end"/>
        </w:r>
      </w:p>
    </w:sdtContent>
  </w:sdt>
  <w:p w14:paraId="362655B0" w14:textId="77777777" w:rsidR="00F14948" w:rsidRDefault="00F1494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63B9" w14:textId="77777777" w:rsidR="00F14948" w:rsidRDefault="00F14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0F0E0" w14:textId="77777777" w:rsidR="00F14948" w:rsidRDefault="00F14948">
      <w:pPr>
        <w:spacing w:after="0" w:line="240" w:lineRule="auto"/>
      </w:pPr>
      <w:r>
        <w:separator/>
      </w:r>
    </w:p>
  </w:footnote>
  <w:footnote w:type="continuationSeparator" w:id="0">
    <w:p w14:paraId="76230EC2" w14:textId="77777777" w:rsidR="00F14948" w:rsidRDefault="00F14948">
      <w:pPr>
        <w:spacing w:after="0" w:line="240" w:lineRule="auto"/>
      </w:pPr>
      <w:r>
        <w:continuationSeparator/>
      </w:r>
    </w:p>
  </w:footnote>
  <w:footnote w:type="continuationNotice" w:id="1">
    <w:p w14:paraId="4CACB052" w14:textId="77777777" w:rsidR="00F14948" w:rsidRDefault="00F14948">
      <w:pPr>
        <w:spacing w:after="0" w:line="240" w:lineRule="auto"/>
      </w:pPr>
    </w:p>
  </w:footnote>
  <w:footnote w:id="2">
    <w:p w14:paraId="2C3426E8" w14:textId="17AF7C01" w:rsidR="00F14948" w:rsidRPr="007A5415" w:rsidRDefault="00F14948" w:rsidP="00D277F2">
      <w:pPr>
        <w:spacing w:after="0"/>
        <w:rPr>
          <w:sz w:val="24"/>
          <w:szCs w:val="20"/>
        </w:rPr>
      </w:pPr>
      <w:r w:rsidRPr="007A5415">
        <w:rPr>
          <w:rStyle w:val="Znakiprzypiswdolnych"/>
          <w:sz w:val="24"/>
          <w:szCs w:val="20"/>
        </w:rPr>
        <w:footnoteRef/>
      </w:r>
      <w:r w:rsidRPr="007A5415">
        <w:rPr>
          <w:rFonts w:cs="Calibri"/>
          <w:sz w:val="24"/>
          <w:szCs w:val="20"/>
        </w:rPr>
        <w:t xml:space="preserve"> Wzór umowy </w:t>
      </w:r>
      <w:r>
        <w:rPr>
          <w:rFonts w:cs="Calibri"/>
          <w:sz w:val="24"/>
          <w:szCs w:val="20"/>
        </w:rPr>
        <w:t>s</w:t>
      </w:r>
      <w:r w:rsidRPr="007A5415">
        <w:rPr>
          <w:rFonts w:cs="Calibri"/>
          <w:sz w:val="24"/>
          <w:szCs w:val="20"/>
        </w:rPr>
        <w:t xml:space="preserve">tanowi minimalny zakres i może być przez strony uzupełniony </w:t>
      </w:r>
      <w:r>
        <w:rPr>
          <w:rFonts w:cs="Calibri"/>
          <w:sz w:val="24"/>
          <w:szCs w:val="20"/>
        </w:rPr>
        <w:t xml:space="preserve">i/lub modyfikowany </w:t>
      </w:r>
      <w:r w:rsidRPr="007A5415">
        <w:rPr>
          <w:rFonts w:cs="Calibri"/>
          <w:sz w:val="24"/>
          <w:szCs w:val="20"/>
        </w:rPr>
        <w:t xml:space="preserve">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5905B8BA" w:rsidR="00F14948" w:rsidRPr="007A5415" w:rsidRDefault="00F14948"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Beneficjent jest rozumiany jako partner wiodący projektu w przypadku realizowania Projektu z Partnerem/</w:t>
      </w:r>
      <w:proofErr w:type="spellStart"/>
      <w:r w:rsidRPr="007A5415">
        <w:rPr>
          <w:rFonts w:ascii="Calibri" w:hAnsi="Calibri" w:cs="Calibri"/>
          <w:sz w:val="24"/>
          <w:szCs w:val="24"/>
        </w:rPr>
        <w:t>ami</w:t>
      </w:r>
      <w:proofErr w:type="spellEnd"/>
      <w:r w:rsidRPr="007A5415">
        <w:rPr>
          <w:rFonts w:ascii="Calibri" w:hAnsi="Calibri" w:cs="Calibri"/>
          <w:sz w:val="24"/>
          <w:szCs w:val="24"/>
        </w:rPr>
        <w:t xml:space="preserve"> wskazanymi we wniosku. </w:t>
      </w:r>
    </w:p>
  </w:footnote>
  <w:footnote w:id="4">
    <w:p w14:paraId="489063AB" w14:textId="371F6B1C" w:rsidR="00F14948" w:rsidRPr="007A5415" w:rsidRDefault="00F14948"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45C68328" w14:textId="011FBFD3" w:rsidR="00F14948" w:rsidRPr="00DB158E" w:rsidRDefault="00F14948"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Dotyczy przypadku gdy Projekt jest realizowany w ramach partnerstwa. W takim przypadku Beneficjent (partner wiodący projektu) powinien posiadać pełnomocnictwo do zawarcia umowy o dofinansowanie Projektu w imieniu i na rzecz Partnerów.</w:t>
      </w:r>
    </w:p>
  </w:footnote>
  <w:footnote w:id="6">
    <w:p w14:paraId="13B6956A" w14:textId="77777777" w:rsidR="00F14948" w:rsidRPr="00A90D70" w:rsidRDefault="00F14948" w:rsidP="00E21003">
      <w:pPr>
        <w:pStyle w:val="Tekstprzypisudolnego"/>
        <w:spacing w:after="60"/>
        <w:jc w:val="both"/>
        <w:rPr>
          <w:rFonts w:ascii="Calibri" w:hAnsi="Calibri" w:cs="Calibri"/>
          <w:sz w:val="24"/>
          <w:szCs w:val="24"/>
        </w:rPr>
      </w:pPr>
      <w:r w:rsidRPr="00A90D70">
        <w:rPr>
          <w:rStyle w:val="Odwoanieprzypisudolnego"/>
          <w:rFonts w:ascii="Calibri" w:hAnsi="Calibri" w:cs="Calibri"/>
          <w:sz w:val="24"/>
          <w:szCs w:val="24"/>
        </w:rPr>
        <w:footnoteRef/>
      </w:r>
      <w:r w:rsidRPr="00A90D70">
        <w:rPr>
          <w:rFonts w:ascii="Calibri" w:hAnsi="Calibri" w:cs="Calibri"/>
          <w:sz w:val="24"/>
          <w:szCs w:val="24"/>
        </w:rPr>
        <w:t xml:space="preserve"> Dotyczy przypadku gdy Projekt jest realizowany w ramach partnerstwa. W takim przypadku Beneficjent (partner wiodący Projektu) powinien posiadać pełnomocnictwo do realizacji </w:t>
      </w:r>
      <w:r>
        <w:rPr>
          <w:rFonts w:ascii="Calibri" w:hAnsi="Calibri" w:cs="Calibri"/>
          <w:sz w:val="24"/>
          <w:szCs w:val="24"/>
        </w:rPr>
        <w:t>Umowy</w:t>
      </w:r>
      <w:r w:rsidRPr="00A90D70">
        <w:rPr>
          <w:rFonts w:ascii="Calibri" w:hAnsi="Calibri" w:cs="Calibri"/>
          <w:sz w:val="24"/>
          <w:szCs w:val="24"/>
        </w:rPr>
        <w:t xml:space="preserve"> o dofinansowanie Projektu w imieniu i na rzecz Partnerów.</w:t>
      </w:r>
    </w:p>
  </w:footnote>
  <w:footnote w:id="7">
    <w:p w14:paraId="64C0ADE9" w14:textId="77777777" w:rsidR="00F14948" w:rsidRPr="00955D75" w:rsidRDefault="00F14948"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8">
    <w:p w14:paraId="3605B7E2" w14:textId="27556608" w:rsidR="00F14948" w:rsidRPr="00955D75" w:rsidRDefault="00F14948"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9">
    <w:p w14:paraId="7DA0F413" w14:textId="77777777" w:rsidR="00F14948" w:rsidRPr="00955D75" w:rsidRDefault="00F14948" w:rsidP="00E67BE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4EDCA487" w14:textId="77777777" w:rsidR="00F14948" w:rsidRPr="00955D75" w:rsidRDefault="00F14948" w:rsidP="00D277F2">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1">
    <w:p w14:paraId="0678B48C" w14:textId="77777777" w:rsidR="00F14948" w:rsidRPr="00955D75" w:rsidRDefault="00F14948" w:rsidP="0001255E">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2">
    <w:p w14:paraId="458D31D2" w14:textId="3897B85D" w:rsidR="00F14948" w:rsidRPr="00955D75" w:rsidRDefault="00F14948" w:rsidP="00D277F2">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 </w:t>
      </w:r>
      <w:r>
        <w:rPr>
          <w:rFonts w:asciiTheme="minorHAnsi" w:hAnsiTheme="minorHAnsi" w:cstheme="minorHAnsi"/>
          <w:sz w:val="24"/>
          <w:szCs w:val="24"/>
        </w:rPr>
        <w:t>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3">
    <w:p w14:paraId="0807309E" w14:textId="0E75734E" w:rsidR="00F14948" w:rsidRPr="00955D75" w:rsidRDefault="00F14948" w:rsidP="00D277F2">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4">
    <w:p w14:paraId="592D9467" w14:textId="77777777" w:rsidR="00F14948" w:rsidRPr="00955D75" w:rsidRDefault="00F14948"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5">
    <w:p w14:paraId="0EBEA216" w14:textId="77777777" w:rsidR="00F14948" w:rsidRPr="00481B81" w:rsidRDefault="00F14948"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6">
    <w:p w14:paraId="00CE9E29" w14:textId="64471C38" w:rsidR="00F14948" w:rsidRPr="00955D75" w:rsidRDefault="00F14948"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7">
    <w:p w14:paraId="1196360E" w14:textId="77777777" w:rsidR="00F14948" w:rsidRPr="00955D75" w:rsidRDefault="00F14948"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8">
    <w:p w14:paraId="4AA4828A" w14:textId="294C8CD4" w:rsidR="00F14948" w:rsidRPr="00C1012A" w:rsidRDefault="00F14948" w:rsidP="00D277F2">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9">
    <w:p w14:paraId="28213163" w14:textId="77777777" w:rsidR="00F14948" w:rsidRPr="004D69C2" w:rsidRDefault="00F14948" w:rsidP="00D277F2">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20">
    <w:p w14:paraId="48633139" w14:textId="26FB5180" w:rsidR="00F14948" w:rsidRPr="00955D75" w:rsidRDefault="00F14948">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Pojęcie siły wyższej zgodnie z </w:t>
      </w:r>
      <w:r w:rsidRPr="00035561">
        <w:rPr>
          <w:rFonts w:asciiTheme="minorHAnsi" w:hAnsiTheme="minorHAnsi" w:cstheme="minorHAnsi"/>
          <w:sz w:val="24"/>
          <w:szCs w:val="24"/>
        </w:rPr>
        <w:t>Wytycznymi dotyczącymi realizacji projektów</w:t>
      </w:r>
      <w:r w:rsidRPr="00A23466">
        <w:rPr>
          <w:rFonts w:asciiTheme="minorHAnsi" w:hAnsiTheme="minorHAnsi" w:cstheme="minorHAnsi"/>
          <w:sz w:val="24"/>
          <w:szCs w:val="24"/>
        </w:rPr>
        <w:t>.</w:t>
      </w:r>
      <w:r w:rsidRPr="00955D75">
        <w:rPr>
          <w:rFonts w:asciiTheme="minorHAnsi" w:hAnsiTheme="minorHAnsi" w:cstheme="minorHAnsi"/>
          <w:sz w:val="24"/>
          <w:szCs w:val="24"/>
        </w:rPr>
        <w:t xml:space="preserve"> </w:t>
      </w:r>
    </w:p>
  </w:footnote>
  <w:footnote w:id="21">
    <w:p w14:paraId="2430CA1B" w14:textId="77777777" w:rsidR="00F14948" w:rsidRPr="00955D75" w:rsidRDefault="00F14948" w:rsidP="00D277F2">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2">
    <w:p w14:paraId="02FAE120" w14:textId="78C36C17" w:rsidR="00F14948" w:rsidRPr="00955D75" w:rsidRDefault="00F14948" w:rsidP="00D277F2">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3">
    <w:p w14:paraId="105571C8" w14:textId="7C16AEB4" w:rsidR="00F14948" w:rsidRPr="00955D75" w:rsidRDefault="00F14948" w:rsidP="00D277F2">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4">
    <w:p w14:paraId="5A15C5E3" w14:textId="0D393571" w:rsidR="00F14948" w:rsidRPr="00C1012A" w:rsidRDefault="00F14948"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5">
    <w:p w14:paraId="7F282581" w14:textId="66C3E1E0" w:rsidR="00F14948" w:rsidRPr="00955D75" w:rsidRDefault="00F14948" w:rsidP="00D277F2">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6">
    <w:p w14:paraId="1DEDE9D1" w14:textId="03BD4690" w:rsidR="00F14948" w:rsidRPr="00C1012A" w:rsidRDefault="00F14948" w:rsidP="00D277F2">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7">
    <w:p w14:paraId="3178FCEA" w14:textId="2F88A48D" w:rsidR="00F14948" w:rsidRPr="00955D75" w:rsidRDefault="00F14948" w:rsidP="00D277F2">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8">
    <w:p w14:paraId="098B732E" w14:textId="281D7AC2" w:rsidR="00F14948" w:rsidRPr="00522260" w:rsidRDefault="00F14948" w:rsidP="00D277F2">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7A1ADF">
        <w:rPr>
          <w:rFonts w:ascii="Calibri" w:eastAsia="Calibri" w:hAnsi="Calibri" w:cs="Calibri"/>
          <w:sz w:val="24"/>
          <w:szCs w:val="24"/>
        </w:rPr>
        <w:t>Dotyczy przypadku, gdy Projekt jest realizowany w ramach partnerstwa.</w:t>
      </w:r>
    </w:p>
  </w:footnote>
  <w:footnote w:id="29">
    <w:p w14:paraId="5238DF65" w14:textId="2159DECC" w:rsidR="00F14948" w:rsidRPr="00955D75" w:rsidRDefault="00F14948" w:rsidP="00D277F2">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0">
    <w:p w14:paraId="23F73FE1" w14:textId="0FC4FD1F" w:rsidR="00F14948" w:rsidRPr="00955D75" w:rsidRDefault="00F14948" w:rsidP="00D277F2">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1">
    <w:p w14:paraId="0F74156D" w14:textId="77777777" w:rsidR="00F14948" w:rsidRPr="00955D75" w:rsidRDefault="00F14948" w:rsidP="00D277F2">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2">
    <w:p w14:paraId="7366AA4C" w14:textId="77777777" w:rsidR="00F14948" w:rsidRPr="00522260" w:rsidRDefault="00F14948" w:rsidP="00D277F2">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3">
    <w:p w14:paraId="75302FC6" w14:textId="568CE6EA" w:rsidR="00F14948" w:rsidRPr="00C0787D" w:rsidRDefault="00F14948" w:rsidP="00D277F2">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4">
    <w:p w14:paraId="4B005A8A" w14:textId="77777777" w:rsidR="00F14948" w:rsidRPr="00DB158E" w:rsidRDefault="00F14948" w:rsidP="00D277F2">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5">
    <w:p w14:paraId="3B9BBD35" w14:textId="77777777" w:rsidR="00F14948" w:rsidRPr="00C0787D" w:rsidRDefault="00F14948"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Dotyczy przypadku, gdy Projekt jest realizowany w ramach partnerstwa, z wyłączeniem partnerów będących państwowymi jednostkami budżetowymi.</w:t>
      </w:r>
    </w:p>
  </w:footnote>
  <w:footnote w:id="36">
    <w:p w14:paraId="60B67584" w14:textId="132F4CE8" w:rsidR="00F14948" w:rsidRPr="00C0787D" w:rsidRDefault="00F14948" w:rsidP="00D277F2">
      <w:pPr>
        <w:pStyle w:val="Tekstprzypisudolnego"/>
        <w:spacing w:line="276" w:lineRule="auto"/>
        <w:rPr>
          <w:rFonts w:ascii="Calibri" w:hAnsi="Calibri" w:cs="Calibri"/>
          <w:sz w:val="24"/>
          <w:szCs w:val="24"/>
        </w:rPr>
      </w:pPr>
      <w:r w:rsidRPr="00C0787D">
        <w:rPr>
          <w:rStyle w:val="Odwoanieprzypisudolnego"/>
          <w:rFonts w:ascii="Calibri" w:hAnsi="Calibri" w:cs="Calibri"/>
          <w:sz w:val="24"/>
          <w:szCs w:val="24"/>
        </w:rPr>
        <w:footnoteRef/>
      </w:r>
      <w:r w:rsidRPr="00C0787D">
        <w:rPr>
          <w:rFonts w:ascii="Calibri" w:hAnsi="Calibri" w:cs="Calibri"/>
          <w:sz w:val="24"/>
          <w:szCs w:val="24"/>
        </w:rPr>
        <w:t xml:space="preserve"> Instytucja Pośrednicząca może dostosować częstotliwość dokonywania zwrotu odsetek bankowych do swoich potrzeb.</w:t>
      </w:r>
    </w:p>
  </w:footnote>
  <w:footnote w:id="37">
    <w:p w14:paraId="52C72BEF" w14:textId="18A60E11" w:rsidR="00F14948" w:rsidRPr="00DB158E" w:rsidRDefault="00F14948"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8">
    <w:p w14:paraId="46A6E80E" w14:textId="178791CE" w:rsidR="00F14948" w:rsidRPr="00384D3F" w:rsidRDefault="00F14948" w:rsidP="00D277F2">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9">
    <w:p w14:paraId="1AD121FC" w14:textId="6B0AA43F" w:rsidR="00F14948" w:rsidRPr="00384D3F" w:rsidRDefault="00F14948" w:rsidP="00D277F2">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40">
    <w:p w14:paraId="3DEDDE4D" w14:textId="468A32F0" w:rsidR="00F14948" w:rsidRPr="00DB158E" w:rsidRDefault="00F14948" w:rsidP="00D277F2">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41">
    <w:p w14:paraId="6EFA2185" w14:textId="17A6DA82" w:rsidR="00F14948" w:rsidRPr="00C1012A" w:rsidRDefault="00F14948" w:rsidP="00D277F2">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2">
    <w:p w14:paraId="0CE4F0EB" w14:textId="77777777" w:rsidR="00F14948" w:rsidRPr="00C1012A" w:rsidRDefault="00F14948" w:rsidP="00D277F2">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3">
    <w:p w14:paraId="45FB15C0" w14:textId="235D8E0A" w:rsidR="00F14948" w:rsidRPr="00384D3F" w:rsidRDefault="00F14948" w:rsidP="00D277F2">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4">
    <w:p w14:paraId="4C7E514C" w14:textId="571EDACA" w:rsidR="00F14948" w:rsidRPr="00384D3F" w:rsidRDefault="00F14948" w:rsidP="00D277F2">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5">
    <w:p w14:paraId="2501B5B1" w14:textId="77777777" w:rsidR="00F14948" w:rsidRPr="00522260" w:rsidRDefault="00F14948" w:rsidP="00D277F2">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6">
    <w:p w14:paraId="7361B4A4" w14:textId="55BC6A52" w:rsidR="00F14948" w:rsidRPr="00836F86" w:rsidRDefault="00F14948"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umowy.</w:t>
      </w:r>
    </w:p>
  </w:footnote>
  <w:footnote w:id="47">
    <w:p w14:paraId="065BF84F" w14:textId="4049F1E1" w:rsidR="00F14948" w:rsidRPr="00836F86" w:rsidRDefault="00F14948"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8">
    <w:p w14:paraId="1151A493" w14:textId="11274DA5" w:rsidR="00F14948" w:rsidRPr="00B973BF" w:rsidRDefault="00F14948" w:rsidP="00D277F2">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9">
    <w:p w14:paraId="4A61C567" w14:textId="5DDA92ED" w:rsidR="00F14948" w:rsidRPr="00836F86" w:rsidRDefault="00F14948">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partnerstwach.</w:t>
      </w:r>
    </w:p>
  </w:footnote>
  <w:footnote w:id="50">
    <w:p w14:paraId="081E56D8" w14:textId="554A54B5" w:rsidR="00F14948" w:rsidRPr="00836F86" w:rsidRDefault="00F14948">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partnerstwach.</w:t>
      </w:r>
    </w:p>
  </w:footnote>
  <w:footnote w:id="51">
    <w:p w14:paraId="53476DCC" w14:textId="10461352" w:rsidR="00F14948" w:rsidRDefault="00F14948">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partnerstwach.</w:t>
      </w:r>
    </w:p>
  </w:footnote>
  <w:footnote w:id="52">
    <w:p w14:paraId="29AB220D" w14:textId="4DD27280" w:rsidR="00F14948" w:rsidRDefault="00F14948">
      <w:pPr>
        <w:pStyle w:val="Tekstprzypisudolnego"/>
      </w:pPr>
      <w:r w:rsidRPr="005468F7">
        <w:rPr>
          <w:rStyle w:val="Odwoanieprzypisudolnego"/>
          <w:rFonts w:asciiTheme="minorHAnsi" w:hAnsiTheme="minorHAnsi" w:cstheme="minorHAnsi"/>
          <w:sz w:val="24"/>
          <w:szCs w:val="24"/>
        </w:rPr>
        <w:footnoteRef/>
      </w:r>
      <w:r w:rsidRPr="005468F7">
        <w:rPr>
          <w:rFonts w:asciiTheme="minorHAnsi" w:hAnsiTheme="minorHAnsi" w:cstheme="minorHAnsi"/>
          <w:sz w:val="24"/>
          <w:szCs w:val="24"/>
        </w:rPr>
        <w:t xml:space="preserve"> W przypadku rozliczania projektu wnioskami częściowymi lider przekazuje wnioski o dodanie osób zarządzających projektem po stronie partnerów</w:t>
      </w:r>
      <w:r w:rsidR="0096196C">
        <w:rPr>
          <w:rFonts w:asciiTheme="minorHAnsi" w:hAnsiTheme="minorHAnsi" w:cstheme="minorHAnsi"/>
          <w:sz w:val="24"/>
          <w:szCs w:val="24"/>
        </w:rPr>
        <w:t>.</w:t>
      </w:r>
    </w:p>
  </w:footnote>
  <w:footnote w:id="53">
    <w:p w14:paraId="08749C85" w14:textId="76955315" w:rsidR="00F14948" w:rsidRDefault="00F14948" w:rsidP="00D277F2">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4">
    <w:p w14:paraId="35EEEBE8" w14:textId="77777777" w:rsidR="00F14948" w:rsidRPr="00836F86" w:rsidRDefault="00F14948"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5">
    <w:p w14:paraId="3C0BA871" w14:textId="77777777" w:rsidR="00F14948" w:rsidRPr="00035561" w:rsidRDefault="00F14948" w:rsidP="00355364">
      <w:pPr>
        <w:pStyle w:val="Tekstprzypisudolnego"/>
        <w:rPr>
          <w:sz w:val="24"/>
          <w:szCs w:val="24"/>
        </w:rPr>
      </w:pPr>
      <w:r w:rsidRPr="00035561">
        <w:rPr>
          <w:rStyle w:val="Znakiprzypiswdolnych"/>
          <w:rFonts w:ascii="Calibri" w:hAnsi="Calibri" w:cs="Calibri"/>
          <w:sz w:val="24"/>
          <w:szCs w:val="24"/>
        </w:rPr>
        <w:footnoteRef/>
      </w:r>
      <w:r w:rsidRPr="00035561">
        <w:rPr>
          <w:rFonts w:ascii="Calibri" w:hAnsi="Calibri" w:cs="Calibri"/>
          <w:sz w:val="24"/>
          <w:szCs w:val="24"/>
        </w:rPr>
        <w:t xml:space="preserve"> Nie dotyczy przypadku, gdy Projekt jest realizowany wyłącznie przez podmiot wskazany jako Beneficjent.</w:t>
      </w:r>
    </w:p>
  </w:footnote>
  <w:footnote w:id="56">
    <w:p w14:paraId="2D041E1A" w14:textId="77777777" w:rsidR="00F14948" w:rsidRPr="00C1012A" w:rsidRDefault="00F14948" w:rsidP="00D277F2">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7">
    <w:p w14:paraId="7599D11B" w14:textId="1F251F73" w:rsidR="00F14948" w:rsidRPr="00C1012A" w:rsidRDefault="00F14948">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8">
    <w:p w14:paraId="58FB586A" w14:textId="71AC33F7" w:rsidR="00F14948" w:rsidRPr="00C1012A" w:rsidRDefault="00F14948" w:rsidP="00D277F2">
      <w:pPr>
        <w:spacing w:after="0"/>
        <w:rPr>
          <w:sz w:val="20"/>
          <w:szCs w:val="20"/>
        </w:rPr>
      </w:pPr>
      <w:r w:rsidRPr="00836F86">
        <w:rPr>
          <w:sz w:val="24"/>
          <w:szCs w:val="20"/>
          <w:vertAlign w:val="superscript"/>
        </w:rPr>
        <w:footnoteRef/>
      </w:r>
      <w:r w:rsidRPr="00836F86">
        <w:rPr>
          <w:sz w:val="24"/>
          <w:szCs w:val="20"/>
          <w:vertAlign w:val="superscript"/>
        </w:rPr>
        <w:t xml:space="preserve"> </w:t>
      </w:r>
      <w:r w:rsidRPr="00836F86">
        <w:rPr>
          <w:sz w:val="24"/>
          <w:szCs w:val="20"/>
        </w:rPr>
        <w:t xml:space="preserve">Dotyczy przypadku, gdy Projekt jest realizowany w ramach partnerstwa. </w:t>
      </w:r>
    </w:p>
  </w:footnote>
  <w:footnote w:id="59">
    <w:p w14:paraId="1EA3D7B6" w14:textId="77777777" w:rsidR="00F14948" w:rsidRPr="005C3C16" w:rsidRDefault="00F14948" w:rsidP="00E05EB0">
      <w:pPr>
        <w:pStyle w:val="Tekstprzypisudolnego"/>
        <w:rPr>
          <w:rFonts w:asciiTheme="minorHAnsi" w:hAnsiTheme="minorHAnsi" w:cstheme="minorHAnsi"/>
          <w:sz w:val="24"/>
          <w:szCs w:val="24"/>
        </w:rPr>
      </w:pPr>
      <w:r>
        <w:rPr>
          <w:rStyle w:val="Odwoanieprzypisudolnego"/>
        </w:rPr>
        <w:footnoteRef/>
      </w:r>
      <w:r>
        <w:t xml:space="preserve"> </w:t>
      </w:r>
      <w:r w:rsidRPr="005C3C16">
        <w:rPr>
          <w:rFonts w:asciiTheme="minorHAnsi" w:hAnsiTheme="minorHAnsi" w:cstheme="minorHAnsi"/>
          <w:sz w:val="24"/>
          <w:szCs w:val="24"/>
        </w:rPr>
        <w:t>https://www.funduszeeuropejskie.gov.pl/strony/o-funduszach/fundusze-2021-2027/prawo-i-dokumenty/zasady-komunikacji-fe/#Podr%C4%99cznik%20informacji%20i%20promocji</w:t>
      </w:r>
    </w:p>
    <w:p w14:paraId="610D529D" w14:textId="0E9731E5" w:rsidR="00F14948" w:rsidRDefault="00F14948">
      <w:pPr>
        <w:pStyle w:val="Tekstprzypisudolnego"/>
      </w:pPr>
    </w:p>
  </w:footnote>
  <w:footnote w:id="60">
    <w:p w14:paraId="069F2D14" w14:textId="2BDA61D9" w:rsidR="00F14948" w:rsidRPr="00C1012A" w:rsidRDefault="00F14948"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61">
    <w:p w14:paraId="7C361383" w14:textId="4E9EAB17" w:rsidR="00F14948" w:rsidRDefault="00F14948" w:rsidP="00C24584">
      <w:pPr>
        <w:pStyle w:val="Tekstprzypisudolnego"/>
        <w:spacing w:line="276" w:lineRule="auto"/>
        <w:rPr>
          <w:rFonts w:asciiTheme="minorHAnsi" w:hAnsiTheme="minorHAnsi" w:cstheme="minorHAnsi"/>
          <w:sz w:val="24"/>
        </w:rPr>
      </w:pPr>
      <w:r w:rsidRPr="00C24584">
        <w:rPr>
          <w:rStyle w:val="Odwoanieprzypisudolnego"/>
          <w:rFonts w:asciiTheme="minorHAnsi" w:hAnsiTheme="minorHAnsi" w:cstheme="minorHAnsi"/>
          <w:sz w:val="24"/>
        </w:rPr>
        <w:footnoteRef/>
      </w:r>
      <w:bookmarkStart w:id="15" w:name="_Hlk185315310"/>
      <w:r w:rsidRPr="005C3C16">
        <w:rPr>
          <w:rFonts w:asciiTheme="minorHAnsi" w:hAnsiTheme="minorHAnsi" w:cstheme="minorHAnsi"/>
          <w:sz w:val="24"/>
          <w:szCs w:val="24"/>
        </w:rPr>
        <w:t>Jeżeli Beneficjent nie posiada takiego profilu, musi go założyć (przynajmniej jeden profil).</w:t>
      </w:r>
      <w:bookmarkEnd w:id="15"/>
    </w:p>
    <w:p w14:paraId="4839AB6A" w14:textId="5F3B8DBB" w:rsidR="00F14948" w:rsidRPr="00C24584" w:rsidRDefault="00F14948" w:rsidP="00C24584">
      <w:pPr>
        <w:pStyle w:val="Tekstprzypisudolnego"/>
        <w:spacing w:line="276" w:lineRule="auto"/>
        <w:rPr>
          <w:rFonts w:asciiTheme="minorHAnsi" w:hAnsiTheme="minorHAnsi" w:cstheme="minorHAnsi"/>
        </w:rPr>
      </w:pPr>
      <w:r w:rsidRPr="00C24584">
        <w:rPr>
          <w:rFonts w:asciiTheme="minorHAnsi" w:hAnsiTheme="minorHAnsi" w:cstheme="minorHAnsi"/>
          <w:sz w:val="24"/>
        </w:rPr>
        <w:t xml:space="preserve"> </w:t>
      </w:r>
      <w:bookmarkStart w:id="16" w:name="_Hlk194481404"/>
      <w:r w:rsidRPr="00C24584">
        <w:rPr>
          <w:rFonts w:asciiTheme="minorHAnsi" w:hAnsiTheme="minorHAnsi" w:cstheme="minorHAnsi"/>
          <w:sz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w:t>
      </w:r>
      <w:r>
        <w:rPr>
          <w:rFonts w:asciiTheme="minorHAnsi" w:hAnsiTheme="minorHAnsi" w:cstheme="minorHAnsi"/>
          <w:sz w:val="24"/>
        </w:rPr>
        <w:t xml:space="preserve"> </w:t>
      </w:r>
      <w:r w:rsidRPr="00C24584">
        <w:rPr>
          <w:rFonts w:asciiTheme="minorHAnsi" w:hAnsiTheme="minorHAnsi" w:cstheme="minorHAnsi"/>
          <w:sz w:val="24"/>
        </w:rPr>
        <w:t>1) o wartość nie większa niż 0,5 % tego dofinansowania.</w:t>
      </w:r>
      <w:bookmarkEnd w:id="16"/>
    </w:p>
  </w:footnote>
  <w:footnote w:id="62">
    <w:p w14:paraId="2DEBF7CE" w14:textId="77777777" w:rsidR="00F14948" w:rsidRPr="00CB7847" w:rsidRDefault="00F14948" w:rsidP="00035561">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3">
    <w:p w14:paraId="508E624A" w14:textId="77777777" w:rsidR="00F14948" w:rsidRDefault="00F14948" w:rsidP="00035561">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4">
    <w:p w14:paraId="09CDBB13" w14:textId="77777777" w:rsidR="00F14948" w:rsidRPr="00AA3152" w:rsidRDefault="00F14948"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5">
    <w:p w14:paraId="348E8412" w14:textId="77777777" w:rsidR="00F14948" w:rsidRPr="00AA3152" w:rsidRDefault="00F14948" w:rsidP="00E16A03">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Wydarzenia otwierające/kończące realizację projektu lub związane z rozpoczęciem/realizacją/zakończeniem ważnego etapu projektu.</w:t>
      </w:r>
    </w:p>
  </w:footnote>
  <w:footnote w:id="66">
    <w:p w14:paraId="239112A3" w14:textId="78AE1C9E" w:rsidR="00F14948" w:rsidRPr="00C24584" w:rsidRDefault="00F14948" w:rsidP="004302ED">
      <w:pPr>
        <w:pStyle w:val="Default"/>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F84BDCD" w14:textId="77777777" w:rsidR="00F14948" w:rsidRPr="003A1818" w:rsidRDefault="00F14948" w:rsidP="00F34031">
      <w:pPr>
        <w:pStyle w:val="Tekstprzypisudolnego"/>
      </w:pPr>
    </w:p>
  </w:footnote>
  <w:footnote w:id="67">
    <w:p w14:paraId="727218FE" w14:textId="77777777" w:rsidR="00F14948" w:rsidRPr="000B71AD" w:rsidRDefault="00F14948"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8">
    <w:p w14:paraId="1921B31B" w14:textId="77777777" w:rsidR="00F14948" w:rsidRPr="00C24584" w:rsidRDefault="00F14948" w:rsidP="00D277F2">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partnerstwie.</w:t>
      </w:r>
    </w:p>
  </w:footnote>
  <w:footnote w:id="69">
    <w:p w14:paraId="3CE0DB7D" w14:textId="77777777" w:rsidR="00F14948" w:rsidRPr="00DB158E" w:rsidRDefault="00F14948" w:rsidP="00D277F2">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70">
    <w:p w14:paraId="745964DE" w14:textId="73E8906E" w:rsidR="00F14948" w:rsidRPr="000B71AD" w:rsidRDefault="00F14948" w:rsidP="00D277F2">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71">
    <w:p w14:paraId="50723760" w14:textId="0EAD431D" w:rsidR="00F14948" w:rsidRPr="00C24584" w:rsidRDefault="00F14948"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2">
    <w:p w14:paraId="48C33385" w14:textId="77777777" w:rsidR="00F14948" w:rsidRPr="00C24584" w:rsidRDefault="00F14948"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77D4DACF" w14:textId="77777777" w:rsidR="00F14948" w:rsidRPr="00907FC8" w:rsidRDefault="00F14948" w:rsidP="00820772">
      <w:pPr>
        <w:pStyle w:val="Tekstprzypisudolnego"/>
        <w:spacing w:after="60"/>
        <w:rPr>
          <w:sz w:val="16"/>
          <w:szCs w:val="16"/>
        </w:rPr>
      </w:pPr>
    </w:p>
  </w:footnote>
  <w:footnote w:id="73">
    <w:p w14:paraId="1A504F70" w14:textId="77777777" w:rsidR="00F14948" w:rsidRPr="00C24584" w:rsidRDefault="00F14948"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4">
    <w:p w14:paraId="4F3764B9" w14:textId="6EBD208B" w:rsidR="00F14948" w:rsidRPr="00DB158E" w:rsidRDefault="00F14948" w:rsidP="00D277F2">
      <w:pPr>
        <w:pStyle w:val="Tekstprzypisudolnego"/>
        <w:spacing w:line="276" w:lineRule="auto"/>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projektu o wartości co najmniej 5 mln EU</w:t>
      </w:r>
      <w:r>
        <w:rPr>
          <w:rFonts w:asciiTheme="minorHAnsi" w:hAnsiTheme="minorHAnsi" w:cstheme="minorHAnsi"/>
          <w:sz w:val="24"/>
        </w:rPr>
        <w:t xml:space="preserve">R, w którym Beneficjent/Partner </w:t>
      </w:r>
      <w:r w:rsidRPr="00C24584">
        <w:rPr>
          <w:rFonts w:asciiTheme="minorHAnsi" w:hAnsiTheme="minorHAnsi" w:cstheme="minorHAnsi"/>
          <w:sz w:val="24"/>
        </w:rPr>
        <w:t>będzie kwalifikował koszt podatku od towarów i usług.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4886" w14:textId="25F00222" w:rsidR="00F14948" w:rsidRPr="00B800C2" w:rsidRDefault="00F14948" w:rsidP="00B800C2">
    <w:pPr>
      <w:tabs>
        <w:tab w:val="center" w:pos="4536"/>
        <w:tab w:val="right" w:pos="9072"/>
      </w:tabs>
      <w:rPr>
        <w:sz w:val="24"/>
        <w:szCs w:val="24"/>
        <w:lang w:eastAsia="en-US"/>
      </w:rPr>
    </w:pPr>
    <w:r w:rsidRPr="00035561">
      <w:rPr>
        <w:b/>
        <w:bCs/>
        <w:iCs/>
        <w:sz w:val="24"/>
        <w:szCs w:val="24"/>
        <w:lang w:eastAsia="en-US"/>
      </w:rPr>
      <w:t xml:space="preserve">Załącznik nr </w:t>
    </w:r>
    <w:r>
      <w:rPr>
        <w:b/>
        <w:bCs/>
        <w:iCs/>
        <w:sz w:val="24"/>
        <w:szCs w:val="24"/>
        <w:lang w:eastAsia="en-US"/>
      </w:rPr>
      <w:t>6</w:t>
    </w:r>
    <w:r w:rsidRPr="00035561">
      <w:rPr>
        <w:b/>
        <w:bCs/>
        <w:iCs/>
        <w:sz w:val="24"/>
        <w:szCs w:val="24"/>
        <w:lang w:eastAsia="en-US"/>
      </w:rPr>
      <w:t xml:space="preserve"> </w:t>
    </w:r>
    <w:bookmarkStart w:id="0" w:name="_Hlk185405664"/>
    <w:r w:rsidRPr="00035561">
      <w:rPr>
        <w:b/>
        <w:bCs/>
        <w:iCs/>
        <w:sz w:val="24"/>
        <w:szCs w:val="24"/>
        <w:lang w:eastAsia="en-US"/>
      </w:rPr>
      <w:t xml:space="preserve">do Regulaminu wyboru projektów nr FEOP.06.01-IP.02-001/25 dotyczącego </w:t>
    </w:r>
    <w:r w:rsidRPr="00035561">
      <w:rPr>
        <w:b/>
        <w:bCs/>
        <w:iCs/>
        <w:sz w:val="24"/>
        <w:szCs w:val="24"/>
        <w:lang w:eastAsia="en-US"/>
      </w:rPr>
      <w:br/>
      <w:t xml:space="preserve">projektów złożonych w ramach postępowania konkurencyjnego działania 6.1 Wsparcie ekonomii społecznej priorytetu 6 Fundusze Europejskie wspierające ekonomię społeczną FEO 2021-2027, </w:t>
    </w:r>
    <w:r>
      <w:rPr>
        <w:b/>
        <w:bCs/>
        <w:iCs/>
        <w:sz w:val="24"/>
        <w:szCs w:val="24"/>
        <w:lang w:eastAsia="en-US"/>
      </w:rPr>
      <w:t xml:space="preserve">maj </w:t>
    </w:r>
    <w:r w:rsidRPr="00035561">
      <w:rPr>
        <w:b/>
        <w:bCs/>
        <w:iCs/>
        <w:sz w:val="24"/>
        <w:szCs w:val="24"/>
        <w:lang w:eastAsia="en-US"/>
      </w:rPr>
      <w:t>2025 r.</w:t>
    </w:r>
    <w:bookmarkEnd w:id="0"/>
  </w:p>
  <w:p w14:paraId="312B7D92" w14:textId="319273C0" w:rsidR="00F14948" w:rsidRDefault="00F1494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C792D" w14:textId="77777777" w:rsidR="00F14948" w:rsidRDefault="00F149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52C88" w14:textId="77777777" w:rsidR="00F14948" w:rsidRDefault="00F1494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D0B8F" w14:textId="77777777" w:rsidR="00F14948" w:rsidRDefault="00F149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nsid w:val="00000007"/>
    <w:multiLevelType w:val="multilevel"/>
    <w:tmpl w:val="65DC380E"/>
    <w:name w:val="WW8Num6"/>
    <w:lvl w:ilvl="0">
      <w:start w:val="1"/>
      <w:numFmt w:val="decimal"/>
      <w:lvlText w:val="%1."/>
      <w:lvlJc w:val="left"/>
      <w:pPr>
        <w:tabs>
          <w:tab w:val="num" w:pos="360"/>
        </w:tabs>
        <w:ind w:left="0" w:firstLine="0"/>
      </w:pPr>
      <w:rPr>
        <w:rFonts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nsid w:val="0000000A"/>
    <w:multiLevelType w:val="multilevel"/>
    <w:tmpl w:val="BF76918A"/>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i w:val="0"/>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nsid w:val="00000048"/>
    <w:multiLevelType w:val="multilevel"/>
    <w:tmpl w:val="712886B4"/>
    <w:name w:val="WW8Num72"/>
    <w:lvl w:ilvl="0">
      <w:start w:val="1"/>
      <w:numFmt w:val="decimal"/>
      <w:lvlText w:val="%1."/>
      <w:lvlJc w:val="left"/>
      <w:pPr>
        <w:tabs>
          <w:tab w:val="num" w:pos="360"/>
        </w:tabs>
        <w:ind w:left="360" w:hanging="360"/>
      </w:pPr>
      <w:rPr>
        <w:rFonts w:cs="Calibri" w:hint="default"/>
        <w:i w:val="0"/>
        <w:iCs/>
        <w:sz w:val="24"/>
        <w:szCs w:val="24"/>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nsid w:val="13456F10"/>
    <w:multiLevelType w:val="hybridMultilevel"/>
    <w:tmpl w:val="A0B834E8"/>
    <w:lvl w:ilvl="0" w:tplc="04150017">
      <w:start w:val="1"/>
      <w:numFmt w:val="lowerLetter"/>
      <w:lvlText w:val="%1)"/>
      <w:lvlJc w:val="left"/>
      <w:pPr>
        <w:ind w:left="1425" w:hanging="360"/>
      </w:pPr>
    </w:lvl>
    <w:lvl w:ilvl="1" w:tplc="04150017">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7">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8">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9">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2">
    <w:nsid w:val="20D67136"/>
    <w:multiLevelType w:val="hybridMultilevel"/>
    <w:tmpl w:val="09344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nsid w:val="247D0F41"/>
    <w:multiLevelType w:val="hybridMultilevel"/>
    <w:tmpl w:val="BD62ED32"/>
    <w:lvl w:ilvl="0" w:tplc="74C08718">
      <w:start w:val="6"/>
      <w:numFmt w:val="decimal"/>
      <w:lvlText w:val="%1."/>
      <w:lvlJc w:val="left"/>
      <w:pPr>
        <w:ind w:left="928"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7">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89">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1">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2">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3">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4">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5">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6">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7">
    <w:nsid w:val="4FF82859"/>
    <w:multiLevelType w:val="hybridMultilevel"/>
    <w:tmpl w:val="1C6A58B8"/>
    <w:lvl w:ilvl="0" w:tplc="FA1ED800">
      <w:start w:val="3"/>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9">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2">
    <w:nsid w:val="6E092C48"/>
    <w:multiLevelType w:val="hybridMultilevel"/>
    <w:tmpl w:val="232E0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5"/>
  </w:num>
  <w:num w:numId="28">
    <w:abstractNumId w:val="58"/>
  </w:num>
  <w:num w:numId="29">
    <w:abstractNumId w:val="62"/>
  </w:num>
  <w:num w:numId="30">
    <w:abstractNumId w:val="70"/>
  </w:num>
  <w:num w:numId="31">
    <w:abstractNumId w:val="72"/>
  </w:num>
  <w:num w:numId="32">
    <w:abstractNumId w:val="73"/>
  </w:num>
  <w:num w:numId="33">
    <w:abstractNumId w:val="80"/>
  </w:num>
  <w:num w:numId="34">
    <w:abstractNumId w:val="98"/>
  </w:num>
  <w:num w:numId="35">
    <w:abstractNumId w:val="94"/>
  </w:num>
  <w:num w:numId="36">
    <w:abstractNumId w:val="79"/>
  </w:num>
  <w:num w:numId="37">
    <w:abstractNumId w:val="90"/>
  </w:num>
  <w:num w:numId="38">
    <w:abstractNumId w:val="93"/>
  </w:num>
  <w:num w:numId="39">
    <w:abstractNumId w:val="91"/>
  </w:num>
  <w:num w:numId="40">
    <w:abstractNumId w:val="74"/>
  </w:num>
  <w:num w:numId="41">
    <w:abstractNumId w:val="89"/>
  </w:num>
  <w:num w:numId="42">
    <w:abstractNumId w:val="101"/>
  </w:num>
  <w:num w:numId="43">
    <w:abstractNumId w:val="99"/>
  </w:num>
  <w:num w:numId="44">
    <w:abstractNumId w:val="88"/>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6"/>
  </w:num>
  <w:num w:numId="48">
    <w:abstractNumId w:val="92"/>
  </w:num>
  <w:num w:numId="49">
    <w:abstractNumId w:val="85"/>
  </w:num>
  <w:num w:numId="50">
    <w:abstractNumId w:val="95"/>
  </w:num>
  <w:num w:numId="51">
    <w:abstractNumId w:val="75"/>
  </w:num>
  <w:num w:numId="52">
    <w:abstractNumId w:val="81"/>
  </w:num>
  <w:num w:numId="53">
    <w:abstractNumId w:val="87"/>
  </w:num>
  <w:num w:numId="54">
    <w:abstractNumId w:val="77"/>
  </w:num>
  <w:num w:numId="55">
    <w:abstractNumId w:val="76"/>
  </w:num>
  <w:num w:numId="56">
    <w:abstractNumId w:val="78"/>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2"/>
  </w:num>
  <w:num w:numId="59">
    <w:abstractNumId w:val="97"/>
  </w:num>
  <w:num w:numId="60">
    <w:abstractNumId w:val="82"/>
  </w:num>
  <w:num w:numId="61">
    <w:abstractNumId w:val="83"/>
  </w:num>
  <w:num w:numId="62">
    <w:abstractNumId w:val="84"/>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Piłat">
    <w15:presenceInfo w15:providerId="AD" w15:userId="S::j.pilat@opolskie.pl::07f417f5-d987-460c-9316-b3e6b0260323"/>
  </w15:person>
  <w15:person w15:author="ANETA NOWOBILSKA">
    <w15:presenceInfo w15:providerId="AD" w15:userId="S::a.nowobilska@opolskie.pl::84071f13-513a-4cc1-97e5-4a1db7ac67c4"/>
  </w15:person>
  <w15:person w15:author="Joanna Kandzior">
    <w15:presenceInfo w15:providerId="AD" w15:userId="S::j.kandzior@opolskie.pl::1b7099fb-b062-4ec1-8b6b-64d96c074f9c"/>
  </w15:person>
  <w15:person w15:author="Przemysław Szałaj">
    <w15:presenceInfo w15:providerId="AD" w15:userId="S::p.szalaj@opolskie.pl::fb271843-a234-40bd-8d9b-9abda3280bb5"/>
  </w15:person>
  <w15:person w15:author="Aneta Wieszala">
    <w15:presenceInfo w15:providerId="AD" w15:userId="S::a.wieszala@opolskie.pl::e6cba870-7a04-45b0-bdae-3dc6e0fcdc76"/>
  </w15:person>
  <w15:person w15:author="Katarzyna Trumpus">
    <w15:presenceInfo w15:providerId="AD" w15:userId="S::k.trumpus@opolskie.pl::10dbc423-b4d2-47de-bda5-468f17fbe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DF"/>
    <w:rsid w:val="00000A47"/>
    <w:rsid w:val="00001E9E"/>
    <w:rsid w:val="00005737"/>
    <w:rsid w:val="00005D8B"/>
    <w:rsid w:val="0001255E"/>
    <w:rsid w:val="00013EBD"/>
    <w:rsid w:val="00014331"/>
    <w:rsid w:val="000159B2"/>
    <w:rsid w:val="00016727"/>
    <w:rsid w:val="00017BAB"/>
    <w:rsid w:val="000208DC"/>
    <w:rsid w:val="00020CF5"/>
    <w:rsid w:val="0002129B"/>
    <w:rsid w:val="00023B7A"/>
    <w:rsid w:val="00024A63"/>
    <w:rsid w:val="00025655"/>
    <w:rsid w:val="00026A3E"/>
    <w:rsid w:val="00027A8D"/>
    <w:rsid w:val="00031E9C"/>
    <w:rsid w:val="000349C5"/>
    <w:rsid w:val="000353A8"/>
    <w:rsid w:val="00035561"/>
    <w:rsid w:val="00035659"/>
    <w:rsid w:val="00037623"/>
    <w:rsid w:val="0004156A"/>
    <w:rsid w:val="0004208E"/>
    <w:rsid w:val="00042222"/>
    <w:rsid w:val="00042AD3"/>
    <w:rsid w:val="000443E7"/>
    <w:rsid w:val="00044780"/>
    <w:rsid w:val="0004490D"/>
    <w:rsid w:val="00045558"/>
    <w:rsid w:val="00045DE0"/>
    <w:rsid w:val="00045FFC"/>
    <w:rsid w:val="000469B3"/>
    <w:rsid w:val="00046DDD"/>
    <w:rsid w:val="000474A1"/>
    <w:rsid w:val="00047938"/>
    <w:rsid w:val="00050525"/>
    <w:rsid w:val="0005056A"/>
    <w:rsid w:val="00051B2C"/>
    <w:rsid w:val="000524AB"/>
    <w:rsid w:val="00052502"/>
    <w:rsid w:val="00052934"/>
    <w:rsid w:val="0005318D"/>
    <w:rsid w:val="000546B2"/>
    <w:rsid w:val="00055240"/>
    <w:rsid w:val="000559D7"/>
    <w:rsid w:val="0005604C"/>
    <w:rsid w:val="0005628D"/>
    <w:rsid w:val="0006184A"/>
    <w:rsid w:val="00062581"/>
    <w:rsid w:val="00064B70"/>
    <w:rsid w:val="00065833"/>
    <w:rsid w:val="00065CF2"/>
    <w:rsid w:val="000670C1"/>
    <w:rsid w:val="00070533"/>
    <w:rsid w:val="000708FD"/>
    <w:rsid w:val="00070B0E"/>
    <w:rsid w:val="00070D26"/>
    <w:rsid w:val="000726DC"/>
    <w:rsid w:val="00072D4D"/>
    <w:rsid w:val="00077A65"/>
    <w:rsid w:val="00077F21"/>
    <w:rsid w:val="00081394"/>
    <w:rsid w:val="00082824"/>
    <w:rsid w:val="00083519"/>
    <w:rsid w:val="00085782"/>
    <w:rsid w:val="0008700A"/>
    <w:rsid w:val="000905F6"/>
    <w:rsid w:val="0009284C"/>
    <w:rsid w:val="00092E52"/>
    <w:rsid w:val="000951C2"/>
    <w:rsid w:val="0009572A"/>
    <w:rsid w:val="00096798"/>
    <w:rsid w:val="000967EB"/>
    <w:rsid w:val="000970C8"/>
    <w:rsid w:val="000A006A"/>
    <w:rsid w:val="000A019C"/>
    <w:rsid w:val="000A0235"/>
    <w:rsid w:val="000A089A"/>
    <w:rsid w:val="000A12DD"/>
    <w:rsid w:val="000A17B8"/>
    <w:rsid w:val="000A19E5"/>
    <w:rsid w:val="000A1A45"/>
    <w:rsid w:val="000A1F8A"/>
    <w:rsid w:val="000A31A6"/>
    <w:rsid w:val="000A794A"/>
    <w:rsid w:val="000B0237"/>
    <w:rsid w:val="000B0887"/>
    <w:rsid w:val="000B1C45"/>
    <w:rsid w:val="000B1F5B"/>
    <w:rsid w:val="000B6456"/>
    <w:rsid w:val="000B6BD7"/>
    <w:rsid w:val="000B6F2C"/>
    <w:rsid w:val="000B71AD"/>
    <w:rsid w:val="000C00BD"/>
    <w:rsid w:val="000C3F71"/>
    <w:rsid w:val="000C53B7"/>
    <w:rsid w:val="000C5F49"/>
    <w:rsid w:val="000D0ECB"/>
    <w:rsid w:val="000D110A"/>
    <w:rsid w:val="000D11FC"/>
    <w:rsid w:val="000D16A4"/>
    <w:rsid w:val="000D4B30"/>
    <w:rsid w:val="000D5238"/>
    <w:rsid w:val="000D54DC"/>
    <w:rsid w:val="000D656F"/>
    <w:rsid w:val="000D7362"/>
    <w:rsid w:val="000E0099"/>
    <w:rsid w:val="000E04DA"/>
    <w:rsid w:val="000E13FB"/>
    <w:rsid w:val="000E288A"/>
    <w:rsid w:val="000E3AA2"/>
    <w:rsid w:val="000E6265"/>
    <w:rsid w:val="000E655B"/>
    <w:rsid w:val="000E6E7F"/>
    <w:rsid w:val="000E76C6"/>
    <w:rsid w:val="000F5F3E"/>
    <w:rsid w:val="000F64DA"/>
    <w:rsid w:val="000F6AE5"/>
    <w:rsid w:val="0010034A"/>
    <w:rsid w:val="00100B69"/>
    <w:rsid w:val="00102193"/>
    <w:rsid w:val="00104344"/>
    <w:rsid w:val="001047B1"/>
    <w:rsid w:val="00105074"/>
    <w:rsid w:val="00105090"/>
    <w:rsid w:val="001054E3"/>
    <w:rsid w:val="00105F66"/>
    <w:rsid w:val="0010762D"/>
    <w:rsid w:val="00107734"/>
    <w:rsid w:val="00107C19"/>
    <w:rsid w:val="00110192"/>
    <w:rsid w:val="0011053A"/>
    <w:rsid w:val="00110EB2"/>
    <w:rsid w:val="00112FCD"/>
    <w:rsid w:val="00114932"/>
    <w:rsid w:val="00114DE0"/>
    <w:rsid w:val="001156D4"/>
    <w:rsid w:val="001158CE"/>
    <w:rsid w:val="00117741"/>
    <w:rsid w:val="00121BD2"/>
    <w:rsid w:val="00122A01"/>
    <w:rsid w:val="00122F1B"/>
    <w:rsid w:val="00122F5E"/>
    <w:rsid w:val="00124DDA"/>
    <w:rsid w:val="0012596D"/>
    <w:rsid w:val="00127B2A"/>
    <w:rsid w:val="00127F90"/>
    <w:rsid w:val="00130AE1"/>
    <w:rsid w:val="00131430"/>
    <w:rsid w:val="00131CC1"/>
    <w:rsid w:val="00131D01"/>
    <w:rsid w:val="001323DA"/>
    <w:rsid w:val="00132765"/>
    <w:rsid w:val="00133810"/>
    <w:rsid w:val="001344AA"/>
    <w:rsid w:val="001346A4"/>
    <w:rsid w:val="0013589F"/>
    <w:rsid w:val="001366D5"/>
    <w:rsid w:val="0013670F"/>
    <w:rsid w:val="001376C1"/>
    <w:rsid w:val="00137939"/>
    <w:rsid w:val="00141394"/>
    <w:rsid w:val="00142355"/>
    <w:rsid w:val="00144F87"/>
    <w:rsid w:val="001463C4"/>
    <w:rsid w:val="0014748A"/>
    <w:rsid w:val="0015046A"/>
    <w:rsid w:val="00151CBB"/>
    <w:rsid w:val="00152362"/>
    <w:rsid w:val="00152983"/>
    <w:rsid w:val="001534CB"/>
    <w:rsid w:val="00153F07"/>
    <w:rsid w:val="00155BD5"/>
    <w:rsid w:val="001564E3"/>
    <w:rsid w:val="0015678B"/>
    <w:rsid w:val="00156EDD"/>
    <w:rsid w:val="0015753B"/>
    <w:rsid w:val="00160A94"/>
    <w:rsid w:val="00162470"/>
    <w:rsid w:val="00162508"/>
    <w:rsid w:val="00162CE4"/>
    <w:rsid w:val="00163150"/>
    <w:rsid w:val="001638CC"/>
    <w:rsid w:val="00163C24"/>
    <w:rsid w:val="00163E9E"/>
    <w:rsid w:val="00165796"/>
    <w:rsid w:val="001658F9"/>
    <w:rsid w:val="0016594C"/>
    <w:rsid w:val="0016646A"/>
    <w:rsid w:val="00166677"/>
    <w:rsid w:val="00166C21"/>
    <w:rsid w:val="00170189"/>
    <w:rsid w:val="00171704"/>
    <w:rsid w:val="00171D8D"/>
    <w:rsid w:val="00175187"/>
    <w:rsid w:val="00175A83"/>
    <w:rsid w:val="00175B4A"/>
    <w:rsid w:val="0018165F"/>
    <w:rsid w:val="001824F7"/>
    <w:rsid w:val="001850EF"/>
    <w:rsid w:val="00186278"/>
    <w:rsid w:val="00186CAB"/>
    <w:rsid w:val="001902DD"/>
    <w:rsid w:val="001912E1"/>
    <w:rsid w:val="001916DF"/>
    <w:rsid w:val="00193193"/>
    <w:rsid w:val="00194664"/>
    <w:rsid w:val="001951C1"/>
    <w:rsid w:val="001974FC"/>
    <w:rsid w:val="001A10CB"/>
    <w:rsid w:val="001A1BCB"/>
    <w:rsid w:val="001A31F2"/>
    <w:rsid w:val="001A32C6"/>
    <w:rsid w:val="001A515A"/>
    <w:rsid w:val="001A5B1D"/>
    <w:rsid w:val="001A63D5"/>
    <w:rsid w:val="001A7904"/>
    <w:rsid w:val="001B1392"/>
    <w:rsid w:val="001B1CFD"/>
    <w:rsid w:val="001B30D0"/>
    <w:rsid w:val="001B4954"/>
    <w:rsid w:val="001B5CF8"/>
    <w:rsid w:val="001B7932"/>
    <w:rsid w:val="001C11F6"/>
    <w:rsid w:val="001C1A47"/>
    <w:rsid w:val="001C1F96"/>
    <w:rsid w:val="001C33BE"/>
    <w:rsid w:val="001C3F68"/>
    <w:rsid w:val="001C4290"/>
    <w:rsid w:val="001C463C"/>
    <w:rsid w:val="001C4B36"/>
    <w:rsid w:val="001C7105"/>
    <w:rsid w:val="001C732E"/>
    <w:rsid w:val="001C7DDB"/>
    <w:rsid w:val="001D0053"/>
    <w:rsid w:val="001D2877"/>
    <w:rsid w:val="001D2A00"/>
    <w:rsid w:val="001D3C8C"/>
    <w:rsid w:val="001D3E7E"/>
    <w:rsid w:val="001D5343"/>
    <w:rsid w:val="001D62A2"/>
    <w:rsid w:val="001E0848"/>
    <w:rsid w:val="001E16FC"/>
    <w:rsid w:val="001E2C17"/>
    <w:rsid w:val="001E3C01"/>
    <w:rsid w:val="001E6159"/>
    <w:rsid w:val="001E7373"/>
    <w:rsid w:val="001E7547"/>
    <w:rsid w:val="001E7D0B"/>
    <w:rsid w:val="001E7E36"/>
    <w:rsid w:val="001F0F81"/>
    <w:rsid w:val="001F32C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17142"/>
    <w:rsid w:val="00221AA4"/>
    <w:rsid w:val="002229E7"/>
    <w:rsid w:val="00224539"/>
    <w:rsid w:val="00227647"/>
    <w:rsid w:val="00231417"/>
    <w:rsid w:val="00232A3B"/>
    <w:rsid w:val="00232E16"/>
    <w:rsid w:val="002342D0"/>
    <w:rsid w:val="00234914"/>
    <w:rsid w:val="00235CEC"/>
    <w:rsid w:val="00237CFA"/>
    <w:rsid w:val="00241550"/>
    <w:rsid w:val="002429C5"/>
    <w:rsid w:val="002451A5"/>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49D6"/>
    <w:rsid w:val="002651E4"/>
    <w:rsid w:val="002659B1"/>
    <w:rsid w:val="00265F47"/>
    <w:rsid w:val="00266A23"/>
    <w:rsid w:val="0026CC73"/>
    <w:rsid w:val="002701A6"/>
    <w:rsid w:val="00272B46"/>
    <w:rsid w:val="00273730"/>
    <w:rsid w:val="00274636"/>
    <w:rsid w:val="002759AE"/>
    <w:rsid w:val="00277297"/>
    <w:rsid w:val="00281040"/>
    <w:rsid w:val="002823A3"/>
    <w:rsid w:val="0028289B"/>
    <w:rsid w:val="0028389F"/>
    <w:rsid w:val="002860DA"/>
    <w:rsid w:val="00287BF9"/>
    <w:rsid w:val="00292DBD"/>
    <w:rsid w:val="00293D95"/>
    <w:rsid w:val="00294339"/>
    <w:rsid w:val="002965EA"/>
    <w:rsid w:val="00296B7D"/>
    <w:rsid w:val="00297305"/>
    <w:rsid w:val="00297C3B"/>
    <w:rsid w:val="00297F7F"/>
    <w:rsid w:val="002A1388"/>
    <w:rsid w:val="002A1B66"/>
    <w:rsid w:val="002A2A2F"/>
    <w:rsid w:val="002A2C63"/>
    <w:rsid w:val="002A3AE6"/>
    <w:rsid w:val="002A595D"/>
    <w:rsid w:val="002A69A0"/>
    <w:rsid w:val="002A6F53"/>
    <w:rsid w:val="002A98B2"/>
    <w:rsid w:val="002B05A3"/>
    <w:rsid w:val="002B066B"/>
    <w:rsid w:val="002B66DD"/>
    <w:rsid w:val="002C1F5D"/>
    <w:rsid w:val="002C2638"/>
    <w:rsid w:val="002C2E6E"/>
    <w:rsid w:val="002C31F4"/>
    <w:rsid w:val="002C3FD8"/>
    <w:rsid w:val="002C40B2"/>
    <w:rsid w:val="002C48BF"/>
    <w:rsid w:val="002C6CBE"/>
    <w:rsid w:val="002C7665"/>
    <w:rsid w:val="002D0BFA"/>
    <w:rsid w:val="002D1728"/>
    <w:rsid w:val="002D1BEC"/>
    <w:rsid w:val="002D1EB9"/>
    <w:rsid w:val="002D2708"/>
    <w:rsid w:val="002D46B5"/>
    <w:rsid w:val="002D47C5"/>
    <w:rsid w:val="002D6985"/>
    <w:rsid w:val="002D6E21"/>
    <w:rsid w:val="002D7593"/>
    <w:rsid w:val="002E0C50"/>
    <w:rsid w:val="002E11B7"/>
    <w:rsid w:val="002E2618"/>
    <w:rsid w:val="002E2648"/>
    <w:rsid w:val="002E4423"/>
    <w:rsid w:val="002F03DF"/>
    <w:rsid w:val="002F048B"/>
    <w:rsid w:val="002F0B66"/>
    <w:rsid w:val="002F2098"/>
    <w:rsid w:val="002F22F6"/>
    <w:rsid w:val="002F25D2"/>
    <w:rsid w:val="002F2B6B"/>
    <w:rsid w:val="002F445C"/>
    <w:rsid w:val="002F70E9"/>
    <w:rsid w:val="002F76E1"/>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6433"/>
    <w:rsid w:val="00316E17"/>
    <w:rsid w:val="00321014"/>
    <w:rsid w:val="00321CB0"/>
    <w:rsid w:val="00321E46"/>
    <w:rsid w:val="00322353"/>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285C"/>
    <w:rsid w:val="003434CA"/>
    <w:rsid w:val="003451A4"/>
    <w:rsid w:val="003461AC"/>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605A8"/>
    <w:rsid w:val="00361595"/>
    <w:rsid w:val="00362D56"/>
    <w:rsid w:val="00362EE6"/>
    <w:rsid w:val="00364EF8"/>
    <w:rsid w:val="0036549E"/>
    <w:rsid w:val="00365A56"/>
    <w:rsid w:val="00371464"/>
    <w:rsid w:val="00372E1A"/>
    <w:rsid w:val="00373B0B"/>
    <w:rsid w:val="0037499E"/>
    <w:rsid w:val="003755C4"/>
    <w:rsid w:val="00375B82"/>
    <w:rsid w:val="00375F95"/>
    <w:rsid w:val="00377BAC"/>
    <w:rsid w:val="00381011"/>
    <w:rsid w:val="00381623"/>
    <w:rsid w:val="00381C60"/>
    <w:rsid w:val="00384D3F"/>
    <w:rsid w:val="00384D61"/>
    <w:rsid w:val="00387433"/>
    <w:rsid w:val="00392415"/>
    <w:rsid w:val="00392D90"/>
    <w:rsid w:val="00393293"/>
    <w:rsid w:val="003936C6"/>
    <w:rsid w:val="00393FEB"/>
    <w:rsid w:val="00396D92"/>
    <w:rsid w:val="003974FE"/>
    <w:rsid w:val="00397E9D"/>
    <w:rsid w:val="003A3CE3"/>
    <w:rsid w:val="003A42F4"/>
    <w:rsid w:val="003A51E0"/>
    <w:rsid w:val="003A55A4"/>
    <w:rsid w:val="003A5CB4"/>
    <w:rsid w:val="003A7157"/>
    <w:rsid w:val="003A7215"/>
    <w:rsid w:val="003B24E3"/>
    <w:rsid w:val="003B354C"/>
    <w:rsid w:val="003B6800"/>
    <w:rsid w:val="003B6CB9"/>
    <w:rsid w:val="003C156E"/>
    <w:rsid w:val="003C20C3"/>
    <w:rsid w:val="003C55AD"/>
    <w:rsid w:val="003C5CB4"/>
    <w:rsid w:val="003C669B"/>
    <w:rsid w:val="003C66C2"/>
    <w:rsid w:val="003C7250"/>
    <w:rsid w:val="003D1E1F"/>
    <w:rsid w:val="003D1FD1"/>
    <w:rsid w:val="003D2C45"/>
    <w:rsid w:val="003D2C63"/>
    <w:rsid w:val="003D3769"/>
    <w:rsid w:val="003D4B79"/>
    <w:rsid w:val="003D6C5E"/>
    <w:rsid w:val="003D7BB0"/>
    <w:rsid w:val="003E17FC"/>
    <w:rsid w:val="003E206A"/>
    <w:rsid w:val="003E4141"/>
    <w:rsid w:val="003E4861"/>
    <w:rsid w:val="003E5D99"/>
    <w:rsid w:val="003E7707"/>
    <w:rsid w:val="003F2479"/>
    <w:rsid w:val="003F3DFF"/>
    <w:rsid w:val="003F47AD"/>
    <w:rsid w:val="003F48D8"/>
    <w:rsid w:val="003F71B5"/>
    <w:rsid w:val="004001B4"/>
    <w:rsid w:val="00400D22"/>
    <w:rsid w:val="00402E31"/>
    <w:rsid w:val="0040657A"/>
    <w:rsid w:val="00406B22"/>
    <w:rsid w:val="00406F84"/>
    <w:rsid w:val="00407F26"/>
    <w:rsid w:val="00410111"/>
    <w:rsid w:val="00410910"/>
    <w:rsid w:val="00411BC9"/>
    <w:rsid w:val="00412690"/>
    <w:rsid w:val="004126C5"/>
    <w:rsid w:val="0041384D"/>
    <w:rsid w:val="0041394E"/>
    <w:rsid w:val="00415D46"/>
    <w:rsid w:val="00415DA6"/>
    <w:rsid w:val="004162B2"/>
    <w:rsid w:val="004206E3"/>
    <w:rsid w:val="00421861"/>
    <w:rsid w:val="00422676"/>
    <w:rsid w:val="00422F9C"/>
    <w:rsid w:val="00423085"/>
    <w:rsid w:val="0042340A"/>
    <w:rsid w:val="00424B73"/>
    <w:rsid w:val="00425EC3"/>
    <w:rsid w:val="004302ED"/>
    <w:rsid w:val="00431224"/>
    <w:rsid w:val="00431DF3"/>
    <w:rsid w:val="00434794"/>
    <w:rsid w:val="00434A9F"/>
    <w:rsid w:val="00435404"/>
    <w:rsid w:val="00435A88"/>
    <w:rsid w:val="00435E9E"/>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1813"/>
    <w:rsid w:val="00481B81"/>
    <w:rsid w:val="00481F46"/>
    <w:rsid w:val="004830FE"/>
    <w:rsid w:val="00483258"/>
    <w:rsid w:val="00485714"/>
    <w:rsid w:val="004859A8"/>
    <w:rsid w:val="00486038"/>
    <w:rsid w:val="00486043"/>
    <w:rsid w:val="00486CDD"/>
    <w:rsid w:val="00487989"/>
    <w:rsid w:val="00490D0C"/>
    <w:rsid w:val="00493094"/>
    <w:rsid w:val="0049778E"/>
    <w:rsid w:val="004A01C5"/>
    <w:rsid w:val="004A1419"/>
    <w:rsid w:val="004A2432"/>
    <w:rsid w:val="004A452B"/>
    <w:rsid w:val="004A465F"/>
    <w:rsid w:val="004A4B76"/>
    <w:rsid w:val="004A5BF8"/>
    <w:rsid w:val="004A63BC"/>
    <w:rsid w:val="004A67F7"/>
    <w:rsid w:val="004B04AF"/>
    <w:rsid w:val="004B08C2"/>
    <w:rsid w:val="004B4170"/>
    <w:rsid w:val="004B6C3E"/>
    <w:rsid w:val="004B6F1C"/>
    <w:rsid w:val="004C042E"/>
    <w:rsid w:val="004C2B2B"/>
    <w:rsid w:val="004C2CAB"/>
    <w:rsid w:val="004C3024"/>
    <w:rsid w:val="004C6121"/>
    <w:rsid w:val="004D0723"/>
    <w:rsid w:val="004D111F"/>
    <w:rsid w:val="004D1584"/>
    <w:rsid w:val="004D2951"/>
    <w:rsid w:val="004D3098"/>
    <w:rsid w:val="004D45D9"/>
    <w:rsid w:val="004D4A4B"/>
    <w:rsid w:val="004D5F6E"/>
    <w:rsid w:val="004D6375"/>
    <w:rsid w:val="004D649E"/>
    <w:rsid w:val="004D69C2"/>
    <w:rsid w:val="004D7BE6"/>
    <w:rsid w:val="004D7FF0"/>
    <w:rsid w:val="004E022A"/>
    <w:rsid w:val="004E3B6C"/>
    <w:rsid w:val="004E4A4D"/>
    <w:rsid w:val="004E6B77"/>
    <w:rsid w:val="004E7987"/>
    <w:rsid w:val="004F1CF8"/>
    <w:rsid w:val="004F282D"/>
    <w:rsid w:val="004F2DE6"/>
    <w:rsid w:val="004F3B0C"/>
    <w:rsid w:val="004F4B14"/>
    <w:rsid w:val="00502B32"/>
    <w:rsid w:val="00504E82"/>
    <w:rsid w:val="00506F77"/>
    <w:rsid w:val="00510EA5"/>
    <w:rsid w:val="00511452"/>
    <w:rsid w:val="00511AB4"/>
    <w:rsid w:val="00512252"/>
    <w:rsid w:val="00515D67"/>
    <w:rsid w:val="0051691C"/>
    <w:rsid w:val="00516E6B"/>
    <w:rsid w:val="005170DF"/>
    <w:rsid w:val="00517DB6"/>
    <w:rsid w:val="00520006"/>
    <w:rsid w:val="0052132A"/>
    <w:rsid w:val="00522260"/>
    <w:rsid w:val="005224CE"/>
    <w:rsid w:val="00523131"/>
    <w:rsid w:val="005250B1"/>
    <w:rsid w:val="00525890"/>
    <w:rsid w:val="00525E51"/>
    <w:rsid w:val="005274DB"/>
    <w:rsid w:val="005302CF"/>
    <w:rsid w:val="00530DB3"/>
    <w:rsid w:val="00531299"/>
    <w:rsid w:val="00532ACD"/>
    <w:rsid w:val="0053362B"/>
    <w:rsid w:val="005337F8"/>
    <w:rsid w:val="005359B6"/>
    <w:rsid w:val="00535A25"/>
    <w:rsid w:val="00537663"/>
    <w:rsid w:val="0053779C"/>
    <w:rsid w:val="00542F1A"/>
    <w:rsid w:val="00543EDA"/>
    <w:rsid w:val="00545C10"/>
    <w:rsid w:val="00545D01"/>
    <w:rsid w:val="005463AB"/>
    <w:rsid w:val="005468F7"/>
    <w:rsid w:val="005479FD"/>
    <w:rsid w:val="0054E496"/>
    <w:rsid w:val="00550364"/>
    <w:rsid w:val="0055096D"/>
    <w:rsid w:val="00550C35"/>
    <w:rsid w:val="005518BD"/>
    <w:rsid w:val="00552969"/>
    <w:rsid w:val="00553A2F"/>
    <w:rsid w:val="00554A88"/>
    <w:rsid w:val="00555C50"/>
    <w:rsid w:val="00556B4E"/>
    <w:rsid w:val="00556B72"/>
    <w:rsid w:val="00556BEF"/>
    <w:rsid w:val="00560ED0"/>
    <w:rsid w:val="00562918"/>
    <w:rsid w:val="00565922"/>
    <w:rsid w:val="005672E5"/>
    <w:rsid w:val="00567942"/>
    <w:rsid w:val="0057014D"/>
    <w:rsid w:val="0057170D"/>
    <w:rsid w:val="00571E09"/>
    <w:rsid w:val="0057631B"/>
    <w:rsid w:val="0057664D"/>
    <w:rsid w:val="005769CB"/>
    <w:rsid w:val="00580545"/>
    <w:rsid w:val="00580F46"/>
    <w:rsid w:val="00580FA8"/>
    <w:rsid w:val="00581050"/>
    <w:rsid w:val="00581251"/>
    <w:rsid w:val="00581589"/>
    <w:rsid w:val="00582EF5"/>
    <w:rsid w:val="00584BE3"/>
    <w:rsid w:val="005852B9"/>
    <w:rsid w:val="0058579E"/>
    <w:rsid w:val="0058594B"/>
    <w:rsid w:val="00585EFD"/>
    <w:rsid w:val="005919FE"/>
    <w:rsid w:val="00591DE4"/>
    <w:rsid w:val="00592D46"/>
    <w:rsid w:val="00593E1A"/>
    <w:rsid w:val="00594FE6"/>
    <w:rsid w:val="005952BE"/>
    <w:rsid w:val="0059753F"/>
    <w:rsid w:val="005976C2"/>
    <w:rsid w:val="00597EC7"/>
    <w:rsid w:val="005A2886"/>
    <w:rsid w:val="005A2EAC"/>
    <w:rsid w:val="005A49AD"/>
    <w:rsid w:val="005A5B74"/>
    <w:rsid w:val="005A5CF5"/>
    <w:rsid w:val="005A6170"/>
    <w:rsid w:val="005A7586"/>
    <w:rsid w:val="005A7BAB"/>
    <w:rsid w:val="005B0DF6"/>
    <w:rsid w:val="005B46F5"/>
    <w:rsid w:val="005B4A23"/>
    <w:rsid w:val="005B59E2"/>
    <w:rsid w:val="005B7868"/>
    <w:rsid w:val="005C0C6A"/>
    <w:rsid w:val="005C1736"/>
    <w:rsid w:val="005C34EE"/>
    <w:rsid w:val="005C39FD"/>
    <w:rsid w:val="005C45E6"/>
    <w:rsid w:val="005C6C2B"/>
    <w:rsid w:val="005C7168"/>
    <w:rsid w:val="005C7CD0"/>
    <w:rsid w:val="005D1E2F"/>
    <w:rsid w:val="005D2B5E"/>
    <w:rsid w:val="005D4532"/>
    <w:rsid w:val="005D4755"/>
    <w:rsid w:val="005D5A92"/>
    <w:rsid w:val="005D61AE"/>
    <w:rsid w:val="005D738B"/>
    <w:rsid w:val="005E0ECE"/>
    <w:rsid w:val="005E1E01"/>
    <w:rsid w:val="005E3A4B"/>
    <w:rsid w:val="005E4D3C"/>
    <w:rsid w:val="005E4FE5"/>
    <w:rsid w:val="005E5AEB"/>
    <w:rsid w:val="005F0163"/>
    <w:rsid w:val="005F1A96"/>
    <w:rsid w:val="005F29A8"/>
    <w:rsid w:val="005F2C7E"/>
    <w:rsid w:val="005F3997"/>
    <w:rsid w:val="005F3E7E"/>
    <w:rsid w:val="005F5B42"/>
    <w:rsid w:val="005F5D0A"/>
    <w:rsid w:val="005F738C"/>
    <w:rsid w:val="005F7655"/>
    <w:rsid w:val="00600938"/>
    <w:rsid w:val="00601062"/>
    <w:rsid w:val="00601DDF"/>
    <w:rsid w:val="00602049"/>
    <w:rsid w:val="006028D7"/>
    <w:rsid w:val="00604BFF"/>
    <w:rsid w:val="00605211"/>
    <w:rsid w:val="00605C67"/>
    <w:rsid w:val="00610802"/>
    <w:rsid w:val="006111F7"/>
    <w:rsid w:val="00612B9D"/>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D9F"/>
    <w:rsid w:val="0063567D"/>
    <w:rsid w:val="0063596D"/>
    <w:rsid w:val="00636747"/>
    <w:rsid w:val="00636916"/>
    <w:rsid w:val="00636F8D"/>
    <w:rsid w:val="00637577"/>
    <w:rsid w:val="00637F96"/>
    <w:rsid w:val="006415CD"/>
    <w:rsid w:val="0064239E"/>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2648"/>
    <w:rsid w:val="00653AE1"/>
    <w:rsid w:val="0065596E"/>
    <w:rsid w:val="00655BB0"/>
    <w:rsid w:val="00655EA3"/>
    <w:rsid w:val="006564E3"/>
    <w:rsid w:val="0065789C"/>
    <w:rsid w:val="0066278E"/>
    <w:rsid w:val="00662B9E"/>
    <w:rsid w:val="00662C15"/>
    <w:rsid w:val="00663577"/>
    <w:rsid w:val="006646B9"/>
    <w:rsid w:val="00664C35"/>
    <w:rsid w:val="00664F2D"/>
    <w:rsid w:val="006668D4"/>
    <w:rsid w:val="006668D6"/>
    <w:rsid w:val="0066762D"/>
    <w:rsid w:val="00671D6F"/>
    <w:rsid w:val="00672DD2"/>
    <w:rsid w:val="00674318"/>
    <w:rsid w:val="00674AB1"/>
    <w:rsid w:val="00675B91"/>
    <w:rsid w:val="00675CED"/>
    <w:rsid w:val="00677764"/>
    <w:rsid w:val="00680A90"/>
    <w:rsid w:val="00680C43"/>
    <w:rsid w:val="00681535"/>
    <w:rsid w:val="0068175A"/>
    <w:rsid w:val="00683142"/>
    <w:rsid w:val="006841D9"/>
    <w:rsid w:val="006844BD"/>
    <w:rsid w:val="006864E6"/>
    <w:rsid w:val="006926CA"/>
    <w:rsid w:val="00692EE7"/>
    <w:rsid w:val="0069386A"/>
    <w:rsid w:val="00693D2A"/>
    <w:rsid w:val="00695BE6"/>
    <w:rsid w:val="00696236"/>
    <w:rsid w:val="006966A8"/>
    <w:rsid w:val="00696DC5"/>
    <w:rsid w:val="006978A5"/>
    <w:rsid w:val="006A0E66"/>
    <w:rsid w:val="006A142D"/>
    <w:rsid w:val="006A1534"/>
    <w:rsid w:val="006A1B41"/>
    <w:rsid w:val="006A1C74"/>
    <w:rsid w:val="006A1C78"/>
    <w:rsid w:val="006A1EDC"/>
    <w:rsid w:val="006A4FD9"/>
    <w:rsid w:val="006A6774"/>
    <w:rsid w:val="006A6B68"/>
    <w:rsid w:val="006A7176"/>
    <w:rsid w:val="006A7E2F"/>
    <w:rsid w:val="006B1544"/>
    <w:rsid w:val="006B1E02"/>
    <w:rsid w:val="006B29A9"/>
    <w:rsid w:val="006B3A12"/>
    <w:rsid w:val="006B606B"/>
    <w:rsid w:val="006B66F1"/>
    <w:rsid w:val="006C19D5"/>
    <w:rsid w:val="006C2770"/>
    <w:rsid w:val="006C3454"/>
    <w:rsid w:val="006C43AA"/>
    <w:rsid w:val="006C4661"/>
    <w:rsid w:val="006C478F"/>
    <w:rsid w:val="006C4E8B"/>
    <w:rsid w:val="006C5327"/>
    <w:rsid w:val="006C6DC7"/>
    <w:rsid w:val="006C6ED3"/>
    <w:rsid w:val="006D0184"/>
    <w:rsid w:val="006D1E12"/>
    <w:rsid w:val="006D1F71"/>
    <w:rsid w:val="006D413A"/>
    <w:rsid w:val="006D4592"/>
    <w:rsid w:val="006D4D31"/>
    <w:rsid w:val="006D55CC"/>
    <w:rsid w:val="006D5807"/>
    <w:rsid w:val="006E046D"/>
    <w:rsid w:val="006E1348"/>
    <w:rsid w:val="006E3C9F"/>
    <w:rsid w:val="006E4946"/>
    <w:rsid w:val="006E49F8"/>
    <w:rsid w:val="006E6617"/>
    <w:rsid w:val="006E6B2E"/>
    <w:rsid w:val="006E6D2F"/>
    <w:rsid w:val="006E6FA3"/>
    <w:rsid w:val="006E7390"/>
    <w:rsid w:val="006F00B9"/>
    <w:rsid w:val="006F05E6"/>
    <w:rsid w:val="006F0709"/>
    <w:rsid w:val="006F0CD4"/>
    <w:rsid w:val="006F192D"/>
    <w:rsid w:val="006F1F94"/>
    <w:rsid w:val="006F27A5"/>
    <w:rsid w:val="006F4BE5"/>
    <w:rsid w:val="006F66D2"/>
    <w:rsid w:val="006F7918"/>
    <w:rsid w:val="006F7A17"/>
    <w:rsid w:val="00700193"/>
    <w:rsid w:val="00700B14"/>
    <w:rsid w:val="007014D6"/>
    <w:rsid w:val="007024E1"/>
    <w:rsid w:val="007050F8"/>
    <w:rsid w:val="007066F4"/>
    <w:rsid w:val="0070697F"/>
    <w:rsid w:val="00707D73"/>
    <w:rsid w:val="00707F4D"/>
    <w:rsid w:val="007104B6"/>
    <w:rsid w:val="00710CDE"/>
    <w:rsid w:val="0071164E"/>
    <w:rsid w:val="007138B0"/>
    <w:rsid w:val="007144B0"/>
    <w:rsid w:val="00715151"/>
    <w:rsid w:val="007153E7"/>
    <w:rsid w:val="00716442"/>
    <w:rsid w:val="007176F9"/>
    <w:rsid w:val="00722E56"/>
    <w:rsid w:val="007236AF"/>
    <w:rsid w:val="00723C46"/>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573C"/>
    <w:rsid w:val="007357BA"/>
    <w:rsid w:val="00737968"/>
    <w:rsid w:val="00740E27"/>
    <w:rsid w:val="007425A7"/>
    <w:rsid w:val="0074283D"/>
    <w:rsid w:val="007432F7"/>
    <w:rsid w:val="0074389A"/>
    <w:rsid w:val="0074455C"/>
    <w:rsid w:val="007449FE"/>
    <w:rsid w:val="00745D68"/>
    <w:rsid w:val="00745F87"/>
    <w:rsid w:val="00746CCD"/>
    <w:rsid w:val="00747239"/>
    <w:rsid w:val="00751A36"/>
    <w:rsid w:val="00751BDE"/>
    <w:rsid w:val="00751EE7"/>
    <w:rsid w:val="007541DD"/>
    <w:rsid w:val="00754ABD"/>
    <w:rsid w:val="00754E59"/>
    <w:rsid w:val="00755109"/>
    <w:rsid w:val="007577B4"/>
    <w:rsid w:val="00757F83"/>
    <w:rsid w:val="00761BB9"/>
    <w:rsid w:val="00762216"/>
    <w:rsid w:val="00763AD4"/>
    <w:rsid w:val="0076696A"/>
    <w:rsid w:val="007675C7"/>
    <w:rsid w:val="007702A2"/>
    <w:rsid w:val="007716D0"/>
    <w:rsid w:val="007719C2"/>
    <w:rsid w:val="00771F44"/>
    <w:rsid w:val="00773427"/>
    <w:rsid w:val="007767D6"/>
    <w:rsid w:val="00776AC4"/>
    <w:rsid w:val="00776FD2"/>
    <w:rsid w:val="007815C4"/>
    <w:rsid w:val="0078194C"/>
    <w:rsid w:val="0078303C"/>
    <w:rsid w:val="00783280"/>
    <w:rsid w:val="00784003"/>
    <w:rsid w:val="00784ABE"/>
    <w:rsid w:val="007856EE"/>
    <w:rsid w:val="007858DB"/>
    <w:rsid w:val="00785A37"/>
    <w:rsid w:val="007910E0"/>
    <w:rsid w:val="007915DA"/>
    <w:rsid w:val="00791CA8"/>
    <w:rsid w:val="00792E9C"/>
    <w:rsid w:val="0079372B"/>
    <w:rsid w:val="00794284"/>
    <w:rsid w:val="00795051"/>
    <w:rsid w:val="00795101"/>
    <w:rsid w:val="00795BD6"/>
    <w:rsid w:val="00796152"/>
    <w:rsid w:val="00796D2C"/>
    <w:rsid w:val="00797119"/>
    <w:rsid w:val="00797EB7"/>
    <w:rsid w:val="007A1620"/>
    <w:rsid w:val="007A1707"/>
    <w:rsid w:val="007A1ADF"/>
    <w:rsid w:val="007A2E90"/>
    <w:rsid w:val="007A32AA"/>
    <w:rsid w:val="007A3523"/>
    <w:rsid w:val="007A3A46"/>
    <w:rsid w:val="007A40C1"/>
    <w:rsid w:val="007A417A"/>
    <w:rsid w:val="007A4AEA"/>
    <w:rsid w:val="007A5415"/>
    <w:rsid w:val="007A5C10"/>
    <w:rsid w:val="007A5ED3"/>
    <w:rsid w:val="007B0FE2"/>
    <w:rsid w:val="007B12AC"/>
    <w:rsid w:val="007B34C9"/>
    <w:rsid w:val="007B3817"/>
    <w:rsid w:val="007B5BCA"/>
    <w:rsid w:val="007B6C32"/>
    <w:rsid w:val="007C0DA7"/>
    <w:rsid w:val="007C0FDD"/>
    <w:rsid w:val="007C2630"/>
    <w:rsid w:val="007C4AC9"/>
    <w:rsid w:val="007C5618"/>
    <w:rsid w:val="007C5FBF"/>
    <w:rsid w:val="007D08C7"/>
    <w:rsid w:val="007D0A47"/>
    <w:rsid w:val="007D16B9"/>
    <w:rsid w:val="007D1E3D"/>
    <w:rsid w:val="007D2801"/>
    <w:rsid w:val="007D2CDD"/>
    <w:rsid w:val="007D4428"/>
    <w:rsid w:val="007D4ED0"/>
    <w:rsid w:val="007D665D"/>
    <w:rsid w:val="007D69AF"/>
    <w:rsid w:val="007D7BFB"/>
    <w:rsid w:val="007D7F5A"/>
    <w:rsid w:val="007E3118"/>
    <w:rsid w:val="007E4397"/>
    <w:rsid w:val="007E478B"/>
    <w:rsid w:val="007E6145"/>
    <w:rsid w:val="007E63BA"/>
    <w:rsid w:val="007E6FCE"/>
    <w:rsid w:val="007F04C9"/>
    <w:rsid w:val="007F2248"/>
    <w:rsid w:val="007F2542"/>
    <w:rsid w:val="007F38ED"/>
    <w:rsid w:val="007F596E"/>
    <w:rsid w:val="007F5E23"/>
    <w:rsid w:val="007F675F"/>
    <w:rsid w:val="007F685F"/>
    <w:rsid w:val="007F7CDB"/>
    <w:rsid w:val="008006F2"/>
    <w:rsid w:val="008008CE"/>
    <w:rsid w:val="00801438"/>
    <w:rsid w:val="00801703"/>
    <w:rsid w:val="00801E19"/>
    <w:rsid w:val="008025D9"/>
    <w:rsid w:val="00803117"/>
    <w:rsid w:val="00807E10"/>
    <w:rsid w:val="0081219B"/>
    <w:rsid w:val="00814082"/>
    <w:rsid w:val="00816387"/>
    <w:rsid w:val="0081651E"/>
    <w:rsid w:val="00816731"/>
    <w:rsid w:val="00820772"/>
    <w:rsid w:val="0082120F"/>
    <w:rsid w:val="008227E1"/>
    <w:rsid w:val="0082368F"/>
    <w:rsid w:val="00825938"/>
    <w:rsid w:val="00825FA1"/>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6D1F"/>
    <w:rsid w:val="00851252"/>
    <w:rsid w:val="008529C9"/>
    <w:rsid w:val="00852D8C"/>
    <w:rsid w:val="00853867"/>
    <w:rsid w:val="008547C8"/>
    <w:rsid w:val="0086044E"/>
    <w:rsid w:val="0086125A"/>
    <w:rsid w:val="00862429"/>
    <w:rsid w:val="0086460C"/>
    <w:rsid w:val="00864CE3"/>
    <w:rsid w:val="0086696B"/>
    <w:rsid w:val="008669AE"/>
    <w:rsid w:val="00866AE5"/>
    <w:rsid w:val="008677ED"/>
    <w:rsid w:val="00867867"/>
    <w:rsid w:val="00870883"/>
    <w:rsid w:val="0087094E"/>
    <w:rsid w:val="0087100D"/>
    <w:rsid w:val="00872131"/>
    <w:rsid w:val="00872E69"/>
    <w:rsid w:val="00873A02"/>
    <w:rsid w:val="008740C8"/>
    <w:rsid w:val="008745B6"/>
    <w:rsid w:val="0087637A"/>
    <w:rsid w:val="00876977"/>
    <w:rsid w:val="0087784D"/>
    <w:rsid w:val="00880667"/>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56EC"/>
    <w:rsid w:val="008A589C"/>
    <w:rsid w:val="008A6A25"/>
    <w:rsid w:val="008B00BD"/>
    <w:rsid w:val="008B2A00"/>
    <w:rsid w:val="008B469E"/>
    <w:rsid w:val="008B47CF"/>
    <w:rsid w:val="008B55EC"/>
    <w:rsid w:val="008B5B65"/>
    <w:rsid w:val="008B6868"/>
    <w:rsid w:val="008C0147"/>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51E"/>
    <w:rsid w:val="008E26F8"/>
    <w:rsid w:val="008E3F91"/>
    <w:rsid w:val="008E420F"/>
    <w:rsid w:val="008E4F5D"/>
    <w:rsid w:val="008E5760"/>
    <w:rsid w:val="008E6A4E"/>
    <w:rsid w:val="008E7165"/>
    <w:rsid w:val="008F0542"/>
    <w:rsid w:val="008F0565"/>
    <w:rsid w:val="008F1808"/>
    <w:rsid w:val="008F1D30"/>
    <w:rsid w:val="008F3BAD"/>
    <w:rsid w:val="008F5485"/>
    <w:rsid w:val="008F6871"/>
    <w:rsid w:val="008F75D3"/>
    <w:rsid w:val="008F7DF4"/>
    <w:rsid w:val="00900719"/>
    <w:rsid w:val="009023E7"/>
    <w:rsid w:val="0090541D"/>
    <w:rsid w:val="009063A4"/>
    <w:rsid w:val="00906418"/>
    <w:rsid w:val="00907FC8"/>
    <w:rsid w:val="00909AAC"/>
    <w:rsid w:val="0090A038"/>
    <w:rsid w:val="00910746"/>
    <w:rsid w:val="00910B5F"/>
    <w:rsid w:val="00912B14"/>
    <w:rsid w:val="009139B0"/>
    <w:rsid w:val="00913FD6"/>
    <w:rsid w:val="00914835"/>
    <w:rsid w:val="00915827"/>
    <w:rsid w:val="00915D5E"/>
    <w:rsid w:val="00915F25"/>
    <w:rsid w:val="00916D14"/>
    <w:rsid w:val="0092013B"/>
    <w:rsid w:val="009213AF"/>
    <w:rsid w:val="00921991"/>
    <w:rsid w:val="00923AF6"/>
    <w:rsid w:val="00926185"/>
    <w:rsid w:val="009269C3"/>
    <w:rsid w:val="00926A2B"/>
    <w:rsid w:val="00926B5E"/>
    <w:rsid w:val="009279D5"/>
    <w:rsid w:val="00927FB1"/>
    <w:rsid w:val="00931206"/>
    <w:rsid w:val="00931D35"/>
    <w:rsid w:val="009322E7"/>
    <w:rsid w:val="00932432"/>
    <w:rsid w:val="009324E9"/>
    <w:rsid w:val="00934028"/>
    <w:rsid w:val="009349A5"/>
    <w:rsid w:val="00934E4C"/>
    <w:rsid w:val="00936000"/>
    <w:rsid w:val="009374D9"/>
    <w:rsid w:val="00937D62"/>
    <w:rsid w:val="0093B0BB"/>
    <w:rsid w:val="00941532"/>
    <w:rsid w:val="00942B29"/>
    <w:rsid w:val="00942CBF"/>
    <w:rsid w:val="00942D63"/>
    <w:rsid w:val="0094356C"/>
    <w:rsid w:val="009437AF"/>
    <w:rsid w:val="00944636"/>
    <w:rsid w:val="00945603"/>
    <w:rsid w:val="0094582D"/>
    <w:rsid w:val="009471EA"/>
    <w:rsid w:val="00953241"/>
    <w:rsid w:val="00954350"/>
    <w:rsid w:val="00954EE9"/>
    <w:rsid w:val="00955720"/>
    <w:rsid w:val="00955D75"/>
    <w:rsid w:val="00955E89"/>
    <w:rsid w:val="00956A6C"/>
    <w:rsid w:val="00957B11"/>
    <w:rsid w:val="00957C14"/>
    <w:rsid w:val="0096050B"/>
    <w:rsid w:val="0096196C"/>
    <w:rsid w:val="009632D3"/>
    <w:rsid w:val="00965A48"/>
    <w:rsid w:val="009664E9"/>
    <w:rsid w:val="00967278"/>
    <w:rsid w:val="0096770D"/>
    <w:rsid w:val="009705D5"/>
    <w:rsid w:val="00970A6F"/>
    <w:rsid w:val="00972B6D"/>
    <w:rsid w:val="00973DC4"/>
    <w:rsid w:val="00974202"/>
    <w:rsid w:val="009746DC"/>
    <w:rsid w:val="00974850"/>
    <w:rsid w:val="00974F49"/>
    <w:rsid w:val="009751D3"/>
    <w:rsid w:val="00976DC5"/>
    <w:rsid w:val="009773BD"/>
    <w:rsid w:val="00980D1D"/>
    <w:rsid w:val="009812FD"/>
    <w:rsid w:val="00982259"/>
    <w:rsid w:val="00983CEF"/>
    <w:rsid w:val="00983DB5"/>
    <w:rsid w:val="00984D4E"/>
    <w:rsid w:val="009875BA"/>
    <w:rsid w:val="009878E2"/>
    <w:rsid w:val="00987C34"/>
    <w:rsid w:val="009903C0"/>
    <w:rsid w:val="00991AB0"/>
    <w:rsid w:val="00993024"/>
    <w:rsid w:val="00995691"/>
    <w:rsid w:val="00995D6C"/>
    <w:rsid w:val="00997A32"/>
    <w:rsid w:val="009A014D"/>
    <w:rsid w:val="009A09E1"/>
    <w:rsid w:val="009A1AB2"/>
    <w:rsid w:val="009A2395"/>
    <w:rsid w:val="009A2BD5"/>
    <w:rsid w:val="009A32EB"/>
    <w:rsid w:val="009A5048"/>
    <w:rsid w:val="009A5CE9"/>
    <w:rsid w:val="009A65E6"/>
    <w:rsid w:val="009A6C68"/>
    <w:rsid w:val="009A7CD5"/>
    <w:rsid w:val="009B0C17"/>
    <w:rsid w:val="009B2BC1"/>
    <w:rsid w:val="009B31C8"/>
    <w:rsid w:val="009B47E5"/>
    <w:rsid w:val="009B5A16"/>
    <w:rsid w:val="009B6667"/>
    <w:rsid w:val="009B6E34"/>
    <w:rsid w:val="009B7032"/>
    <w:rsid w:val="009B708E"/>
    <w:rsid w:val="009B7330"/>
    <w:rsid w:val="009C2A1C"/>
    <w:rsid w:val="009C3FD3"/>
    <w:rsid w:val="009C4507"/>
    <w:rsid w:val="009C5679"/>
    <w:rsid w:val="009C57FF"/>
    <w:rsid w:val="009C5E0F"/>
    <w:rsid w:val="009C6E23"/>
    <w:rsid w:val="009D0AE5"/>
    <w:rsid w:val="009D17BC"/>
    <w:rsid w:val="009D222C"/>
    <w:rsid w:val="009D37BF"/>
    <w:rsid w:val="009D3EBE"/>
    <w:rsid w:val="009D41EF"/>
    <w:rsid w:val="009D4BDF"/>
    <w:rsid w:val="009D4E1F"/>
    <w:rsid w:val="009D7110"/>
    <w:rsid w:val="009D7585"/>
    <w:rsid w:val="009D76A6"/>
    <w:rsid w:val="009D7A80"/>
    <w:rsid w:val="009E1016"/>
    <w:rsid w:val="009E1F3A"/>
    <w:rsid w:val="009E6F7B"/>
    <w:rsid w:val="009E7B2D"/>
    <w:rsid w:val="009F22D5"/>
    <w:rsid w:val="009F320C"/>
    <w:rsid w:val="009F34C1"/>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3334"/>
    <w:rsid w:val="00A15408"/>
    <w:rsid w:val="00A15BE7"/>
    <w:rsid w:val="00A161D5"/>
    <w:rsid w:val="00A17D5E"/>
    <w:rsid w:val="00A20673"/>
    <w:rsid w:val="00A2097F"/>
    <w:rsid w:val="00A23466"/>
    <w:rsid w:val="00A23BA0"/>
    <w:rsid w:val="00A24456"/>
    <w:rsid w:val="00A2566B"/>
    <w:rsid w:val="00A26599"/>
    <w:rsid w:val="00A32418"/>
    <w:rsid w:val="00A3287B"/>
    <w:rsid w:val="00A34E09"/>
    <w:rsid w:val="00A361C1"/>
    <w:rsid w:val="00A40155"/>
    <w:rsid w:val="00A40796"/>
    <w:rsid w:val="00A407AF"/>
    <w:rsid w:val="00A41004"/>
    <w:rsid w:val="00A427C1"/>
    <w:rsid w:val="00A42F38"/>
    <w:rsid w:val="00A4311C"/>
    <w:rsid w:val="00A44F27"/>
    <w:rsid w:val="00A45404"/>
    <w:rsid w:val="00A45C31"/>
    <w:rsid w:val="00A461B1"/>
    <w:rsid w:val="00A473F6"/>
    <w:rsid w:val="00A47A09"/>
    <w:rsid w:val="00A52DDE"/>
    <w:rsid w:val="00A53D11"/>
    <w:rsid w:val="00A540C8"/>
    <w:rsid w:val="00A54724"/>
    <w:rsid w:val="00A55886"/>
    <w:rsid w:val="00A55A7F"/>
    <w:rsid w:val="00A55A97"/>
    <w:rsid w:val="00A56D75"/>
    <w:rsid w:val="00A5756E"/>
    <w:rsid w:val="00A576BF"/>
    <w:rsid w:val="00A602C8"/>
    <w:rsid w:val="00A61117"/>
    <w:rsid w:val="00A6261D"/>
    <w:rsid w:val="00A626C1"/>
    <w:rsid w:val="00A636EF"/>
    <w:rsid w:val="00A64098"/>
    <w:rsid w:val="00A65087"/>
    <w:rsid w:val="00A667DC"/>
    <w:rsid w:val="00A66BE6"/>
    <w:rsid w:val="00A6714C"/>
    <w:rsid w:val="00A733A1"/>
    <w:rsid w:val="00A753D0"/>
    <w:rsid w:val="00A76832"/>
    <w:rsid w:val="00A76BDC"/>
    <w:rsid w:val="00A80273"/>
    <w:rsid w:val="00A80BBA"/>
    <w:rsid w:val="00A816A0"/>
    <w:rsid w:val="00A82A3F"/>
    <w:rsid w:val="00A836AF"/>
    <w:rsid w:val="00A83873"/>
    <w:rsid w:val="00A838C7"/>
    <w:rsid w:val="00A84E84"/>
    <w:rsid w:val="00A85026"/>
    <w:rsid w:val="00A86C35"/>
    <w:rsid w:val="00A90FBB"/>
    <w:rsid w:val="00A90FBF"/>
    <w:rsid w:val="00A92A1C"/>
    <w:rsid w:val="00A93CD2"/>
    <w:rsid w:val="00A9702F"/>
    <w:rsid w:val="00A97C24"/>
    <w:rsid w:val="00AA0309"/>
    <w:rsid w:val="00AA09AE"/>
    <w:rsid w:val="00AA39C9"/>
    <w:rsid w:val="00AA4D22"/>
    <w:rsid w:val="00AA55EB"/>
    <w:rsid w:val="00AA55FD"/>
    <w:rsid w:val="00AA6C51"/>
    <w:rsid w:val="00AB0557"/>
    <w:rsid w:val="00AB162A"/>
    <w:rsid w:val="00AB4140"/>
    <w:rsid w:val="00AB4962"/>
    <w:rsid w:val="00AB56D8"/>
    <w:rsid w:val="00AB6609"/>
    <w:rsid w:val="00AB6929"/>
    <w:rsid w:val="00AB7A55"/>
    <w:rsid w:val="00AC0719"/>
    <w:rsid w:val="00AC2569"/>
    <w:rsid w:val="00AC29DF"/>
    <w:rsid w:val="00AC3755"/>
    <w:rsid w:val="00AC3E48"/>
    <w:rsid w:val="00AC46F9"/>
    <w:rsid w:val="00AC4C54"/>
    <w:rsid w:val="00AC4F7D"/>
    <w:rsid w:val="00AC6F75"/>
    <w:rsid w:val="00AD0143"/>
    <w:rsid w:val="00AD0C2B"/>
    <w:rsid w:val="00AD1A6D"/>
    <w:rsid w:val="00AD1AD5"/>
    <w:rsid w:val="00AD2018"/>
    <w:rsid w:val="00AD2A42"/>
    <w:rsid w:val="00AD332D"/>
    <w:rsid w:val="00AD33F2"/>
    <w:rsid w:val="00AD3422"/>
    <w:rsid w:val="00AD3C13"/>
    <w:rsid w:val="00AD52FC"/>
    <w:rsid w:val="00AD5553"/>
    <w:rsid w:val="00AD59E1"/>
    <w:rsid w:val="00AD5A74"/>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4972"/>
    <w:rsid w:val="00AF634C"/>
    <w:rsid w:val="00AF66BE"/>
    <w:rsid w:val="00AF6C33"/>
    <w:rsid w:val="00B0133C"/>
    <w:rsid w:val="00B019D1"/>
    <w:rsid w:val="00B027BB"/>
    <w:rsid w:val="00B041E2"/>
    <w:rsid w:val="00B04EE5"/>
    <w:rsid w:val="00B06C3E"/>
    <w:rsid w:val="00B06D99"/>
    <w:rsid w:val="00B07497"/>
    <w:rsid w:val="00B106A9"/>
    <w:rsid w:val="00B10E7F"/>
    <w:rsid w:val="00B11B3B"/>
    <w:rsid w:val="00B14152"/>
    <w:rsid w:val="00B20378"/>
    <w:rsid w:val="00B21000"/>
    <w:rsid w:val="00B23344"/>
    <w:rsid w:val="00B240F4"/>
    <w:rsid w:val="00B24263"/>
    <w:rsid w:val="00B24A04"/>
    <w:rsid w:val="00B252E6"/>
    <w:rsid w:val="00B27006"/>
    <w:rsid w:val="00B274B7"/>
    <w:rsid w:val="00B30203"/>
    <w:rsid w:val="00B31553"/>
    <w:rsid w:val="00B3161D"/>
    <w:rsid w:val="00B3177B"/>
    <w:rsid w:val="00B31B6F"/>
    <w:rsid w:val="00B3213C"/>
    <w:rsid w:val="00B330DB"/>
    <w:rsid w:val="00B332A3"/>
    <w:rsid w:val="00B3358B"/>
    <w:rsid w:val="00B3500E"/>
    <w:rsid w:val="00B37741"/>
    <w:rsid w:val="00B407C7"/>
    <w:rsid w:val="00B42569"/>
    <w:rsid w:val="00B42EEC"/>
    <w:rsid w:val="00B4504F"/>
    <w:rsid w:val="00B46068"/>
    <w:rsid w:val="00B46788"/>
    <w:rsid w:val="00B469A9"/>
    <w:rsid w:val="00B46AC8"/>
    <w:rsid w:val="00B46FEA"/>
    <w:rsid w:val="00B4717A"/>
    <w:rsid w:val="00B47AE3"/>
    <w:rsid w:val="00B47C1D"/>
    <w:rsid w:val="00B50A76"/>
    <w:rsid w:val="00B53623"/>
    <w:rsid w:val="00B5396F"/>
    <w:rsid w:val="00B53D68"/>
    <w:rsid w:val="00B56641"/>
    <w:rsid w:val="00B56C63"/>
    <w:rsid w:val="00B62649"/>
    <w:rsid w:val="00B62F9D"/>
    <w:rsid w:val="00B6359C"/>
    <w:rsid w:val="00B64399"/>
    <w:rsid w:val="00B64524"/>
    <w:rsid w:val="00B671FB"/>
    <w:rsid w:val="00B730F6"/>
    <w:rsid w:val="00B733F3"/>
    <w:rsid w:val="00B73D29"/>
    <w:rsid w:val="00B75695"/>
    <w:rsid w:val="00B76251"/>
    <w:rsid w:val="00B800C2"/>
    <w:rsid w:val="00B809E4"/>
    <w:rsid w:val="00B80F8B"/>
    <w:rsid w:val="00B81E75"/>
    <w:rsid w:val="00B84854"/>
    <w:rsid w:val="00B87110"/>
    <w:rsid w:val="00B8773C"/>
    <w:rsid w:val="00B90583"/>
    <w:rsid w:val="00B905AD"/>
    <w:rsid w:val="00B90E39"/>
    <w:rsid w:val="00B916DF"/>
    <w:rsid w:val="00B91A16"/>
    <w:rsid w:val="00B9551F"/>
    <w:rsid w:val="00B9556C"/>
    <w:rsid w:val="00B95EF6"/>
    <w:rsid w:val="00B966C6"/>
    <w:rsid w:val="00B96F37"/>
    <w:rsid w:val="00B973BF"/>
    <w:rsid w:val="00BA1C31"/>
    <w:rsid w:val="00BA3636"/>
    <w:rsid w:val="00BA45C5"/>
    <w:rsid w:val="00BA6869"/>
    <w:rsid w:val="00BA6F98"/>
    <w:rsid w:val="00BA70B7"/>
    <w:rsid w:val="00BB4961"/>
    <w:rsid w:val="00BB628A"/>
    <w:rsid w:val="00BB73F7"/>
    <w:rsid w:val="00BB7D6E"/>
    <w:rsid w:val="00BC00E5"/>
    <w:rsid w:val="00BC052B"/>
    <w:rsid w:val="00BC2FC4"/>
    <w:rsid w:val="00BC3F0C"/>
    <w:rsid w:val="00BC579B"/>
    <w:rsid w:val="00BD055D"/>
    <w:rsid w:val="00BD3A37"/>
    <w:rsid w:val="00BD5E0F"/>
    <w:rsid w:val="00BD64D8"/>
    <w:rsid w:val="00BD70E1"/>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5DAC"/>
    <w:rsid w:val="00BF657C"/>
    <w:rsid w:val="00BF7DCB"/>
    <w:rsid w:val="00C00011"/>
    <w:rsid w:val="00C0086F"/>
    <w:rsid w:val="00C0098C"/>
    <w:rsid w:val="00C0240B"/>
    <w:rsid w:val="00C04A95"/>
    <w:rsid w:val="00C055A5"/>
    <w:rsid w:val="00C05F61"/>
    <w:rsid w:val="00C06A07"/>
    <w:rsid w:val="00C0787D"/>
    <w:rsid w:val="00C07CDA"/>
    <w:rsid w:val="00C1012A"/>
    <w:rsid w:val="00C1153F"/>
    <w:rsid w:val="00C11AAD"/>
    <w:rsid w:val="00C12089"/>
    <w:rsid w:val="00C14401"/>
    <w:rsid w:val="00C1526B"/>
    <w:rsid w:val="00C170B4"/>
    <w:rsid w:val="00C17472"/>
    <w:rsid w:val="00C17ABE"/>
    <w:rsid w:val="00C17CEA"/>
    <w:rsid w:val="00C20C1A"/>
    <w:rsid w:val="00C20D62"/>
    <w:rsid w:val="00C225C2"/>
    <w:rsid w:val="00C226A6"/>
    <w:rsid w:val="00C23819"/>
    <w:rsid w:val="00C2387E"/>
    <w:rsid w:val="00C24584"/>
    <w:rsid w:val="00C25259"/>
    <w:rsid w:val="00C253E1"/>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3F43"/>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67224"/>
    <w:rsid w:val="00C7277B"/>
    <w:rsid w:val="00C72E33"/>
    <w:rsid w:val="00C7314B"/>
    <w:rsid w:val="00C732D3"/>
    <w:rsid w:val="00C73F75"/>
    <w:rsid w:val="00C7471B"/>
    <w:rsid w:val="00C76035"/>
    <w:rsid w:val="00C76E2B"/>
    <w:rsid w:val="00C779CF"/>
    <w:rsid w:val="00C80C1D"/>
    <w:rsid w:val="00C819A0"/>
    <w:rsid w:val="00C81A00"/>
    <w:rsid w:val="00C83755"/>
    <w:rsid w:val="00C83BD6"/>
    <w:rsid w:val="00C83FB7"/>
    <w:rsid w:val="00C84A1E"/>
    <w:rsid w:val="00C852CA"/>
    <w:rsid w:val="00C85C0F"/>
    <w:rsid w:val="00C85C7B"/>
    <w:rsid w:val="00C8628A"/>
    <w:rsid w:val="00C868B5"/>
    <w:rsid w:val="00C905EA"/>
    <w:rsid w:val="00C90C8B"/>
    <w:rsid w:val="00C915DA"/>
    <w:rsid w:val="00C917DA"/>
    <w:rsid w:val="00C91A19"/>
    <w:rsid w:val="00C91FBF"/>
    <w:rsid w:val="00C92109"/>
    <w:rsid w:val="00C93279"/>
    <w:rsid w:val="00C93EE2"/>
    <w:rsid w:val="00C944AF"/>
    <w:rsid w:val="00C9471F"/>
    <w:rsid w:val="00C94DE1"/>
    <w:rsid w:val="00C95E07"/>
    <w:rsid w:val="00C96438"/>
    <w:rsid w:val="00C969C4"/>
    <w:rsid w:val="00C96F4E"/>
    <w:rsid w:val="00C9705D"/>
    <w:rsid w:val="00CA0C45"/>
    <w:rsid w:val="00CA0E5E"/>
    <w:rsid w:val="00CA19DC"/>
    <w:rsid w:val="00CA4C09"/>
    <w:rsid w:val="00CA5546"/>
    <w:rsid w:val="00CA68B6"/>
    <w:rsid w:val="00CA71CC"/>
    <w:rsid w:val="00CA7579"/>
    <w:rsid w:val="00CB008D"/>
    <w:rsid w:val="00CB0BBD"/>
    <w:rsid w:val="00CB1C27"/>
    <w:rsid w:val="00CB1C36"/>
    <w:rsid w:val="00CB295E"/>
    <w:rsid w:val="00CB446F"/>
    <w:rsid w:val="00CC00AB"/>
    <w:rsid w:val="00CC0947"/>
    <w:rsid w:val="00CC0C06"/>
    <w:rsid w:val="00CC1276"/>
    <w:rsid w:val="00CC20F2"/>
    <w:rsid w:val="00CC24DD"/>
    <w:rsid w:val="00CC3BC1"/>
    <w:rsid w:val="00CC435A"/>
    <w:rsid w:val="00CC4C13"/>
    <w:rsid w:val="00CC6F6D"/>
    <w:rsid w:val="00CD080F"/>
    <w:rsid w:val="00CD17A8"/>
    <w:rsid w:val="00CD1D1E"/>
    <w:rsid w:val="00CD1DAD"/>
    <w:rsid w:val="00CD437A"/>
    <w:rsid w:val="00CD4A1B"/>
    <w:rsid w:val="00CD5526"/>
    <w:rsid w:val="00CD6754"/>
    <w:rsid w:val="00CD698F"/>
    <w:rsid w:val="00CD7769"/>
    <w:rsid w:val="00CE03FD"/>
    <w:rsid w:val="00CE0749"/>
    <w:rsid w:val="00CE1535"/>
    <w:rsid w:val="00CE28AD"/>
    <w:rsid w:val="00CE3BD3"/>
    <w:rsid w:val="00CE5A4D"/>
    <w:rsid w:val="00CE61B3"/>
    <w:rsid w:val="00CE655A"/>
    <w:rsid w:val="00CE657D"/>
    <w:rsid w:val="00CF1666"/>
    <w:rsid w:val="00CF1F23"/>
    <w:rsid w:val="00CF234F"/>
    <w:rsid w:val="00CF449E"/>
    <w:rsid w:val="00CF666C"/>
    <w:rsid w:val="00CF723A"/>
    <w:rsid w:val="00CF7625"/>
    <w:rsid w:val="00CF79B7"/>
    <w:rsid w:val="00D014AB"/>
    <w:rsid w:val="00D03C4B"/>
    <w:rsid w:val="00D074B0"/>
    <w:rsid w:val="00D079E8"/>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563A"/>
    <w:rsid w:val="00D37B71"/>
    <w:rsid w:val="00D4156A"/>
    <w:rsid w:val="00D4187A"/>
    <w:rsid w:val="00D42CEB"/>
    <w:rsid w:val="00D437FD"/>
    <w:rsid w:val="00D44111"/>
    <w:rsid w:val="00D44317"/>
    <w:rsid w:val="00D44D5F"/>
    <w:rsid w:val="00D467CC"/>
    <w:rsid w:val="00D538CE"/>
    <w:rsid w:val="00D54D8F"/>
    <w:rsid w:val="00D558BB"/>
    <w:rsid w:val="00D5709F"/>
    <w:rsid w:val="00D57592"/>
    <w:rsid w:val="00D57BDA"/>
    <w:rsid w:val="00D60B80"/>
    <w:rsid w:val="00D61596"/>
    <w:rsid w:val="00D62069"/>
    <w:rsid w:val="00D6490E"/>
    <w:rsid w:val="00D6496A"/>
    <w:rsid w:val="00D66FB2"/>
    <w:rsid w:val="00D6CDC4"/>
    <w:rsid w:val="00D72C1E"/>
    <w:rsid w:val="00D73D27"/>
    <w:rsid w:val="00D755DC"/>
    <w:rsid w:val="00D76B4F"/>
    <w:rsid w:val="00D77318"/>
    <w:rsid w:val="00D77E30"/>
    <w:rsid w:val="00D81367"/>
    <w:rsid w:val="00D82049"/>
    <w:rsid w:val="00D84E3E"/>
    <w:rsid w:val="00D853D1"/>
    <w:rsid w:val="00D91B8C"/>
    <w:rsid w:val="00D92119"/>
    <w:rsid w:val="00D932B6"/>
    <w:rsid w:val="00D946BD"/>
    <w:rsid w:val="00D95E94"/>
    <w:rsid w:val="00D9C9D0"/>
    <w:rsid w:val="00DA218C"/>
    <w:rsid w:val="00DA3511"/>
    <w:rsid w:val="00DA3CBC"/>
    <w:rsid w:val="00DA45F5"/>
    <w:rsid w:val="00DA4D4E"/>
    <w:rsid w:val="00DA53CB"/>
    <w:rsid w:val="00DA639B"/>
    <w:rsid w:val="00DA7EC1"/>
    <w:rsid w:val="00DB0114"/>
    <w:rsid w:val="00DB158E"/>
    <w:rsid w:val="00DB32BD"/>
    <w:rsid w:val="00DB33BA"/>
    <w:rsid w:val="00DB3E73"/>
    <w:rsid w:val="00DB3EFF"/>
    <w:rsid w:val="00DB490E"/>
    <w:rsid w:val="00DB762D"/>
    <w:rsid w:val="00DB7C3B"/>
    <w:rsid w:val="00DC08F5"/>
    <w:rsid w:val="00DC62C2"/>
    <w:rsid w:val="00DD14A3"/>
    <w:rsid w:val="00DD1A72"/>
    <w:rsid w:val="00DD2978"/>
    <w:rsid w:val="00DD29C2"/>
    <w:rsid w:val="00DD2CF4"/>
    <w:rsid w:val="00DD341C"/>
    <w:rsid w:val="00DD4923"/>
    <w:rsid w:val="00DD6DDF"/>
    <w:rsid w:val="00DD7F60"/>
    <w:rsid w:val="00DE0243"/>
    <w:rsid w:val="00DE0697"/>
    <w:rsid w:val="00DE151E"/>
    <w:rsid w:val="00DE18ED"/>
    <w:rsid w:val="00DE211F"/>
    <w:rsid w:val="00DE238F"/>
    <w:rsid w:val="00DE5002"/>
    <w:rsid w:val="00DE5181"/>
    <w:rsid w:val="00DE524B"/>
    <w:rsid w:val="00DE6070"/>
    <w:rsid w:val="00DF1153"/>
    <w:rsid w:val="00DF122F"/>
    <w:rsid w:val="00DF12DB"/>
    <w:rsid w:val="00DF1466"/>
    <w:rsid w:val="00DF1E1B"/>
    <w:rsid w:val="00DF2996"/>
    <w:rsid w:val="00DF2B23"/>
    <w:rsid w:val="00DF3F4C"/>
    <w:rsid w:val="00DF4D74"/>
    <w:rsid w:val="00DF4D9C"/>
    <w:rsid w:val="00DF5A3F"/>
    <w:rsid w:val="00DF5AA9"/>
    <w:rsid w:val="00DF6A46"/>
    <w:rsid w:val="00DF720E"/>
    <w:rsid w:val="00DF7C16"/>
    <w:rsid w:val="00E00729"/>
    <w:rsid w:val="00E012D9"/>
    <w:rsid w:val="00E015B1"/>
    <w:rsid w:val="00E03442"/>
    <w:rsid w:val="00E04B2E"/>
    <w:rsid w:val="00E0519E"/>
    <w:rsid w:val="00E05EB0"/>
    <w:rsid w:val="00E061BB"/>
    <w:rsid w:val="00E06BBD"/>
    <w:rsid w:val="00E07871"/>
    <w:rsid w:val="00E108F2"/>
    <w:rsid w:val="00E10B50"/>
    <w:rsid w:val="00E12062"/>
    <w:rsid w:val="00E125C7"/>
    <w:rsid w:val="00E14878"/>
    <w:rsid w:val="00E16A03"/>
    <w:rsid w:val="00E16C19"/>
    <w:rsid w:val="00E177EE"/>
    <w:rsid w:val="00E203D1"/>
    <w:rsid w:val="00E21003"/>
    <w:rsid w:val="00E2340E"/>
    <w:rsid w:val="00E23ADD"/>
    <w:rsid w:val="00E27E51"/>
    <w:rsid w:val="00E301B8"/>
    <w:rsid w:val="00E30D7D"/>
    <w:rsid w:val="00E316B9"/>
    <w:rsid w:val="00E31F08"/>
    <w:rsid w:val="00E32B6B"/>
    <w:rsid w:val="00E3313A"/>
    <w:rsid w:val="00E33A59"/>
    <w:rsid w:val="00E35DEB"/>
    <w:rsid w:val="00E36965"/>
    <w:rsid w:val="00E37181"/>
    <w:rsid w:val="00E4075B"/>
    <w:rsid w:val="00E42DA1"/>
    <w:rsid w:val="00E43681"/>
    <w:rsid w:val="00E443A9"/>
    <w:rsid w:val="00E44CBA"/>
    <w:rsid w:val="00E46DCD"/>
    <w:rsid w:val="00E46F28"/>
    <w:rsid w:val="00E51421"/>
    <w:rsid w:val="00E5164D"/>
    <w:rsid w:val="00E51B5E"/>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741C"/>
    <w:rsid w:val="00E7CC25"/>
    <w:rsid w:val="00E802F1"/>
    <w:rsid w:val="00E839DF"/>
    <w:rsid w:val="00E8438C"/>
    <w:rsid w:val="00E85E15"/>
    <w:rsid w:val="00E861B9"/>
    <w:rsid w:val="00E90B83"/>
    <w:rsid w:val="00E90D84"/>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753"/>
    <w:rsid w:val="00EA7D8E"/>
    <w:rsid w:val="00EB02FB"/>
    <w:rsid w:val="00EB04EC"/>
    <w:rsid w:val="00EB3068"/>
    <w:rsid w:val="00EB3331"/>
    <w:rsid w:val="00EB3B2A"/>
    <w:rsid w:val="00EB3B8F"/>
    <w:rsid w:val="00EB400F"/>
    <w:rsid w:val="00EB4987"/>
    <w:rsid w:val="00EB6789"/>
    <w:rsid w:val="00EB7143"/>
    <w:rsid w:val="00EB7B3E"/>
    <w:rsid w:val="00EC1502"/>
    <w:rsid w:val="00EC15AD"/>
    <w:rsid w:val="00EC2C9D"/>
    <w:rsid w:val="00EC3796"/>
    <w:rsid w:val="00EC3FFE"/>
    <w:rsid w:val="00EC4861"/>
    <w:rsid w:val="00EC5084"/>
    <w:rsid w:val="00EC6810"/>
    <w:rsid w:val="00ED059E"/>
    <w:rsid w:val="00ED0E20"/>
    <w:rsid w:val="00ED2297"/>
    <w:rsid w:val="00ED2301"/>
    <w:rsid w:val="00ED2612"/>
    <w:rsid w:val="00ED26DE"/>
    <w:rsid w:val="00ED3D32"/>
    <w:rsid w:val="00ED3EBB"/>
    <w:rsid w:val="00ED410D"/>
    <w:rsid w:val="00ED6161"/>
    <w:rsid w:val="00ED7676"/>
    <w:rsid w:val="00ED7EA9"/>
    <w:rsid w:val="00EE0C66"/>
    <w:rsid w:val="00EE297F"/>
    <w:rsid w:val="00EE3CCF"/>
    <w:rsid w:val="00EE3DCE"/>
    <w:rsid w:val="00EE6203"/>
    <w:rsid w:val="00EE6AD7"/>
    <w:rsid w:val="00EE7CC0"/>
    <w:rsid w:val="00EE7DFF"/>
    <w:rsid w:val="00EF09DD"/>
    <w:rsid w:val="00EF2FA7"/>
    <w:rsid w:val="00EF33C6"/>
    <w:rsid w:val="00EF3E88"/>
    <w:rsid w:val="00EF5670"/>
    <w:rsid w:val="00EF6303"/>
    <w:rsid w:val="00EF7B87"/>
    <w:rsid w:val="00F011AE"/>
    <w:rsid w:val="00F02BC6"/>
    <w:rsid w:val="00F058C0"/>
    <w:rsid w:val="00F065ED"/>
    <w:rsid w:val="00F075A7"/>
    <w:rsid w:val="00F12626"/>
    <w:rsid w:val="00F1273F"/>
    <w:rsid w:val="00F1278D"/>
    <w:rsid w:val="00F13588"/>
    <w:rsid w:val="00F13904"/>
    <w:rsid w:val="00F13D13"/>
    <w:rsid w:val="00F14948"/>
    <w:rsid w:val="00F149A8"/>
    <w:rsid w:val="00F14DB9"/>
    <w:rsid w:val="00F17E73"/>
    <w:rsid w:val="00F207A7"/>
    <w:rsid w:val="00F2170A"/>
    <w:rsid w:val="00F21A9D"/>
    <w:rsid w:val="00F21B07"/>
    <w:rsid w:val="00F21EA1"/>
    <w:rsid w:val="00F226D6"/>
    <w:rsid w:val="00F22EC0"/>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9CC"/>
    <w:rsid w:val="00F51DEB"/>
    <w:rsid w:val="00F51E6E"/>
    <w:rsid w:val="00F528E1"/>
    <w:rsid w:val="00F57360"/>
    <w:rsid w:val="00F61593"/>
    <w:rsid w:val="00F61B9D"/>
    <w:rsid w:val="00F6212A"/>
    <w:rsid w:val="00F630A7"/>
    <w:rsid w:val="00F660B3"/>
    <w:rsid w:val="00F6629E"/>
    <w:rsid w:val="00F733F4"/>
    <w:rsid w:val="00F75CF1"/>
    <w:rsid w:val="00F77F1D"/>
    <w:rsid w:val="00F84473"/>
    <w:rsid w:val="00F852F9"/>
    <w:rsid w:val="00F8669E"/>
    <w:rsid w:val="00F8705A"/>
    <w:rsid w:val="00F8727A"/>
    <w:rsid w:val="00F87E90"/>
    <w:rsid w:val="00F9015A"/>
    <w:rsid w:val="00F91AC8"/>
    <w:rsid w:val="00F9347A"/>
    <w:rsid w:val="00FA2CA8"/>
    <w:rsid w:val="00FA43BF"/>
    <w:rsid w:val="00FA59C8"/>
    <w:rsid w:val="00FA5FD4"/>
    <w:rsid w:val="00FA6889"/>
    <w:rsid w:val="00FB159C"/>
    <w:rsid w:val="00FB202D"/>
    <w:rsid w:val="00FB234D"/>
    <w:rsid w:val="00FB2C47"/>
    <w:rsid w:val="00FB3FA2"/>
    <w:rsid w:val="00FB4C4A"/>
    <w:rsid w:val="00FB687B"/>
    <w:rsid w:val="00FB6B54"/>
    <w:rsid w:val="00FC004B"/>
    <w:rsid w:val="00FC09BA"/>
    <w:rsid w:val="00FC5F82"/>
    <w:rsid w:val="00FC69F8"/>
    <w:rsid w:val="00FC770E"/>
    <w:rsid w:val="00FC7748"/>
    <w:rsid w:val="00FC7AC7"/>
    <w:rsid w:val="00FD152B"/>
    <w:rsid w:val="00FD164D"/>
    <w:rsid w:val="00FD227B"/>
    <w:rsid w:val="00FD28B0"/>
    <w:rsid w:val="00FD353E"/>
    <w:rsid w:val="00FD46E3"/>
    <w:rsid w:val="00FD4F93"/>
    <w:rsid w:val="00FD6660"/>
    <w:rsid w:val="00FE21EB"/>
    <w:rsid w:val="00FE3FB8"/>
    <w:rsid w:val="00FE49EF"/>
    <w:rsid w:val="00FF083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629E"/>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8"/>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629E"/>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8"/>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72.16.32.3\dane\ZR\k.kozak\Downloads\www.funduszeeuropejskie.gov.pl" TargetMode="External"/><Relationship Id="rId18" Type="http://schemas.openxmlformats.org/officeDocument/2006/relationships/hyperlink" Target="mailto:europejskie@opolskie.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feo@wup.opole.p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file:///\\172.16.32.3\dane\ZR\k.kozak\Downloads\www.funduszeue.opolskie.pl%20" TargetMode="External"/><Relationship Id="rId20" Type="http://schemas.openxmlformats.org/officeDocument/2006/relationships/header" Target="header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www.funduszeue.opolskie.pl/"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172.16.32.3\dane\ZR\k.kozak\Downloads\www.funduszeue.opolskie.pl" TargetMode="External"/><Relationship Id="rId22" Type="http://schemas.openxmlformats.org/officeDocument/2006/relationships/footer" Target="footer3.xm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84BA-CE40-42FA-87EA-4D3AC51F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61</Pages>
  <Words>18728</Words>
  <Characters>112369</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130836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a.wawrow</cp:lastModifiedBy>
  <cp:revision>91</cp:revision>
  <cp:lastPrinted>2025-04-02T08:22:00Z</cp:lastPrinted>
  <dcterms:created xsi:type="dcterms:W3CDTF">2025-02-10T08:54:00Z</dcterms:created>
  <dcterms:modified xsi:type="dcterms:W3CDTF">2025-05-07T07:50:00Z</dcterms:modified>
</cp:coreProperties>
</file>