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8DBC" w14:textId="4598A4BF" w:rsidR="002B1D0A" w:rsidRPr="004E7F48" w:rsidRDefault="00A21A53" w:rsidP="003B731A">
      <w:pPr>
        <w:pStyle w:val="Nagwek"/>
        <w:ind w:left="-426" w:firstLine="426"/>
        <w:rPr>
          <w:snapToGrid w:val="0"/>
        </w:rPr>
      </w:pPr>
      <w:r>
        <w:rPr>
          <w:b/>
          <w:noProof/>
          <w:snapToGrid w:val="0"/>
          <w:u w:val="single"/>
          <w:lang w:val="pl-PL" w:eastAsia="pl-PL"/>
        </w:rPr>
        <w:drawing>
          <wp:inline distT="0" distB="0" distL="0" distR="0" wp14:anchorId="4EED329A" wp14:editId="30842156">
            <wp:extent cx="6362700" cy="699135"/>
            <wp:effectExtent l="0" t="0" r="0" b="5715"/>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699135"/>
                    </a:xfrm>
                    <a:prstGeom prst="rect">
                      <a:avLst/>
                    </a:prstGeom>
                    <a:noFill/>
                  </pic:spPr>
                </pic:pic>
              </a:graphicData>
            </a:graphic>
          </wp:inline>
        </w:drawing>
      </w:r>
    </w:p>
    <w:p w14:paraId="50E0353F" w14:textId="77777777" w:rsidR="001049C6" w:rsidRDefault="001049C6" w:rsidP="00112BF8">
      <w:pPr>
        <w:widowControl w:val="0"/>
        <w:spacing w:line="276" w:lineRule="auto"/>
        <w:rPr>
          <w:b/>
          <w:snapToGrid w:val="0"/>
          <w:color w:val="000000"/>
          <w:sz w:val="36"/>
          <w:szCs w:val="28"/>
        </w:rPr>
      </w:pPr>
    </w:p>
    <w:p w14:paraId="44678475" w14:textId="77777777" w:rsidR="003C155F" w:rsidRPr="003C57DD" w:rsidRDefault="003C155F" w:rsidP="00112BF8">
      <w:pPr>
        <w:widowControl w:val="0"/>
        <w:spacing w:line="276" w:lineRule="auto"/>
        <w:rPr>
          <w:b/>
          <w:snapToGrid w:val="0"/>
          <w:sz w:val="36"/>
          <w:szCs w:val="28"/>
        </w:rPr>
      </w:pPr>
      <w:r w:rsidRPr="003C57DD">
        <w:rPr>
          <w:b/>
          <w:snapToGrid w:val="0"/>
          <w:sz w:val="36"/>
          <w:szCs w:val="28"/>
        </w:rPr>
        <w:t>REGULAMIN</w:t>
      </w:r>
      <w:r w:rsidR="003B731A" w:rsidRPr="003C57DD">
        <w:rPr>
          <w:b/>
          <w:snapToGrid w:val="0"/>
          <w:sz w:val="36"/>
          <w:szCs w:val="28"/>
        </w:rPr>
        <w:t xml:space="preserve"> </w:t>
      </w:r>
      <w:r w:rsidRPr="003C57DD">
        <w:rPr>
          <w:b/>
          <w:snapToGrid w:val="0"/>
          <w:sz w:val="36"/>
          <w:szCs w:val="28"/>
        </w:rPr>
        <w:t xml:space="preserve">WYBORU PROJEKTÓW </w:t>
      </w:r>
    </w:p>
    <w:p w14:paraId="52515CC9" w14:textId="77777777" w:rsidR="00112BF8" w:rsidRPr="003C57DD" w:rsidRDefault="003C155F" w:rsidP="00112BF8">
      <w:pPr>
        <w:widowControl w:val="0"/>
        <w:spacing w:line="276" w:lineRule="auto"/>
        <w:rPr>
          <w:b/>
          <w:snapToGrid w:val="0"/>
          <w:sz w:val="36"/>
          <w:szCs w:val="28"/>
        </w:rPr>
      </w:pPr>
      <w:r w:rsidRPr="003C57DD">
        <w:rPr>
          <w:b/>
          <w:sz w:val="36"/>
          <w:szCs w:val="28"/>
        </w:rPr>
        <w:t>Fundusze Europejskie dla Opolskiego 2021-2027</w:t>
      </w:r>
    </w:p>
    <w:p w14:paraId="16617485" w14:textId="77777777" w:rsidR="00112BF8" w:rsidRPr="003C57DD" w:rsidRDefault="00112BF8" w:rsidP="00112BF8">
      <w:pPr>
        <w:tabs>
          <w:tab w:val="left" w:pos="3810"/>
        </w:tabs>
        <w:spacing w:line="276" w:lineRule="auto"/>
        <w:rPr>
          <w:b/>
        </w:rPr>
      </w:pPr>
    </w:p>
    <w:p w14:paraId="63639CC1" w14:textId="29EAA08D" w:rsidR="000D7D92" w:rsidRPr="001D1EE0" w:rsidRDefault="003C155F" w:rsidP="001D1EE0">
      <w:pPr>
        <w:widowControl w:val="0"/>
        <w:spacing w:line="276" w:lineRule="auto"/>
        <w:rPr>
          <w:b/>
          <w:snapToGrid w:val="0"/>
          <w:sz w:val="32"/>
          <w:szCs w:val="32"/>
        </w:rPr>
      </w:pPr>
      <w:r w:rsidRPr="003C57DD">
        <w:rPr>
          <w:b/>
          <w:snapToGrid w:val="0"/>
          <w:sz w:val="32"/>
          <w:szCs w:val="32"/>
        </w:rPr>
        <w:t>D</w:t>
      </w:r>
      <w:r w:rsidR="000D7D92" w:rsidRPr="003C57DD">
        <w:rPr>
          <w:b/>
          <w:snapToGrid w:val="0"/>
          <w:sz w:val="32"/>
          <w:szCs w:val="32"/>
        </w:rPr>
        <w:t xml:space="preserve">otyczący projektów złożonych w ramach postępowania konkurencyjnego </w:t>
      </w:r>
      <w:r w:rsidRPr="003C57DD">
        <w:rPr>
          <w:b/>
          <w:snapToGrid w:val="0"/>
          <w:sz w:val="32"/>
          <w:szCs w:val="32"/>
        </w:rPr>
        <w:t>Działanie</w:t>
      </w:r>
      <w:r w:rsidR="000D7D92" w:rsidRPr="003C57DD">
        <w:rPr>
          <w:b/>
          <w:snapToGrid w:val="0"/>
          <w:sz w:val="32"/>
          <w:szCs w:val="32"/>
        </w:rPr>
        <w:t xml:space="preserve"> 1.</w:t>
      </w:r>
      <w:r w:rsidR="001D1EE0">
        <w:rPr>
          <w:b/>
          <w:snapToGrid w:val="0"/>
          <w:sz w:val="32"/>
          <w:szCs w:val="32"/>
        </w:rPr>
        <w:t>3</w:t>
      </w:r>
      <w:r w:rsidR="003C57DD" w:rsidRPr="003C57DD">
        <w:rPr>
          <w:b/>
          <w:snapToGrid w:val="0"/>
          <w:sz w:val="32"/>
          <w:szCs w:val="32"/>
        </w:rPr>
        <w:t xml:space="preserve"> </w:t>
      </w:r>
      <w:r w:rsidR="00E71BD1" w:rsidRPr="00764DDD">
        <w:rPr>
          <w:rFonts w:cs="Times New Roman"/>
          <w:b/>
          <w:snapToGrid w:val="0"/>
          <w:color w:val="000000"/>
          <w:sz w:val="28"/>
          <w:szCs w:val="28"/>
        </w:rPr>
        <w:t>Infrastruktura B+R organizacji badawczych</w:t>
      </w:r>
    </w:p>
    <w:p w14:paraId="7F818E46" w14:textId="77777777" w:rsidR="000D7D92" w:rsidRPr="00755282" w:rsidRDefault="000D7D92" w:rsidP="000D7D92">
      <w:pPr>
        <w:rPr>
          <w:b/>
        </w:rPr>
      </w:pPr>
      <w:r w:rsidRPr="00755282">
        <w:rPr>
          <w:b/>
        </w:rPr>
        <w:t>Cel Polityki</w:t>
      </w:r>
      <w:r w:rsidRPr="00755282">
        <w:t xml:space="preserve"> </w:t>
      </w:r>
      <w:r w:rsidR="003C155F" w:rsidRPr="00755282">
        <w:t xml:space="preserve">1: </w:t>
      </w:r>
      <w:r w:rsidRPr="00755282">
        <w:t>Bardziej konkurencyjna i inteligentna Europa dzięki wspieraniu innowacyjnej i inteligentnej transformacji gospodarczej oraz regionalnej łączności cyfrowej</w:t>
      </w:r>
    </w:p>
    <w:p w14:paraId="283BFE6E" w14:textId="77777777" w:rsidR="000D7D92" w:rsidRPr="00755282" w:rsidRDefault="000D7D92" w:rsidP="000D7D92">
      <w:pPr>
        <w:tabs>
          <w:tab w:val="left" w:pos="3810"/>
        </w:tabs>
        <w:spacing w:line="276" w:lineRule="auto"/>
        <w:rPr>
          <w:b/>
        </w:rPr>
      </w:pPr>
    </w:p>
    <w:p w14:paraId="2E0345C1" w14:textId="5B2732CB" w:rsidR="001D1EE0" w:rsidRPr="001D1EE0" w:rsidRDefault="001D1EE0" w:rsidP="001D1EE0">
      <w:pPr>
        <w:tabs>
          <w:tab w:val="left" w:pos="3810"/>
        </w:tabs>
        <w:spacing w:line="276" w:lineRule="auto"/>
      </w:pPr>
      <w:r w:rsidRPr="001D1EE0">
        <w:rPr>
          <w:b/>
        </w:rPr>
        <w:t>Cel szczegółowy EFRR.CP1.I</w:t>
      </w:r>
      <w:r w:rsidRPr="001D1EE0">
        <w:t xml:space="preserve"> - Rozwijanie i wzmacnianie zdolności badawczych i innowacyjnych oraz wykorzystywanie zaawansowanych technologii</w:t>
      </w:r>
    </w:p>
    <w:p w14:paraId="209C8420" w14:textId="07BC6987" w:rsidR="003C155F" w:rsidRPr="00755282" w:rsidRDefault="003C155F" w:rsidP="000D7D92">
      <w:pPr>
        <w:tabs>
          <w:tab w:val="left" w:pos="3810"/>
        </w:tabs>
        <w:spacing w:line="276" w:lineRule="auto"/>
      </w:pPr>
    </w:p>
    <w:p w14:paraId="2F858203" w14:textId="77777777" w:rsidR="003C155F" w:rsidRPr="000A2D6C" w:rsidRDefault="003C155F" w:rsidP="000D7D92">
      <w:pPr>
        <w:tabs>
          <w:tab w:val="left" w:pos="3810"/>
        </w:tabs>
        <w:spacing w:line="276" w:lineRule="auto"/>
        <w:rPr>
          <w:b/>
          <w:sz w:val="32"/>
          <w:szCs w:val="32"/>
        </w:rPr>
      </w:pPr>
      <w:r w:rsidRPr="000A2D6C">
        <w:rPr>
          <w:b/>
          <w:sz w:val="32"/>
          <w:szCs w:val="32"/>
        </w:rPr>
        <w:t xml:space="preserve">Nabór nr: </w:t>
      </w:r>
    </w:p>
    <w:p w14:paraId="2FD98462" w14:textId="20A750A0" w:rsidR="003C155F" w:rsidRPr="003C57DD" w:rsidRDefault="003C155F" w:rsidP="000D7D92">
      <w:pPr>
        <w:tabs>
          <w:tab w:val="left" w:pos="3810"/>
        </w:tabs>
        <w:spacing w:line="276" w:lineRule="auto"/>
        <w:rPr>
          <w:b/>
          <w:sz w:val="32"/>
          <w:szCs w:val="32"/>
        </w:rPr>
      </w:pPr>
      <w:r w:rsidRPr="003C57DD">
        <w:rPr>
          <w:b/>
          <w:sz w:val="32"/>
          <w:szCs w:val="32"/>
        </w:rPr>
        <w:t>FEOP.01.0</w:t>
      </w:r>
      <w:r w:rsidR="00E71BD1">
        <w:rPr>
          <w:b/>
          <w:sz w:val="32"/>
          <w:szCs w:val="32"/>
        </w:rPr>
        <w:t>3</w:t>
      </w:r>
      <w:r w:rsidR="003C57DD" w:rsidRPr="003C57DD">
        <w:rPr>
          <w:b/>
          <w:sz w:val="32"/>
          <w:szCs w:val="32"/>
        </w:rPr>
        <w:t>-IP.01</w:t>
      </w:r>
      <w:r w:rsidR="00E71BD1">
        <w:rPr>
          <w:b/>
          <w:sz w:val="32"/>
          <w:szCs w:val="32"/>
        </w:rPr>
        <w:t>-001/25</w:t>
      </w:r>
    </w:p>
    <w:p w14:paraId="1840B959" w14:textId="3B3D428F" w:rsidR="00755282" w:rsidRDefault="00755282" w:rsidP="00755282">
      <w:pPr>
        <w:tabs>
          <w:tab w:val="right" w:pos="4536"/>
        </w:tabs>
        <w:spacing w:line="240" w:lineRule="atLeast"/>
        <w:contextualSpacing/>
        <w:jc w:val="right"/>
        <w:rPr>
          <w:rFonts w:cs="Arial"/>
        </w:rPr>
      </w:pPr>
      <w:r>
        <w:rPr>
          <w:rFonts w:cs="Arial"/>
        </w:rPr>
        <w:t xml:space="preserve">Szymon </w:t>
      </w:r>
      <w:proofErr w:type="spellStart"/>
      <w:r>
        <w:rPr>
          <w:rFonts w:cs="Arial"/>
        </w:rPr>
        <w:t>Ogłaza</w:t>
      </w:r>
      <w:proofErr w:type="spellEnd"/>
      <w:r>
        <w:rPr>
          <w:rFonts w:cs="Arial"/>
        </w:rPr>
        <w:t xml:space="preserve">                          ………………………………………….</w:t>
      </w:r>
    </w:p>
    <w:p w14:paraId="54E7AA48" w14:textId="77777777" w:rsidR="00755282" w:rsidRDefault="00755282" w:rsidP="00755282">
      <w:pPr>
        <w:tabs>
          <w:tab w:val="right" w:pos="4536"/>
        </w:tabs>
        <w:spacing w:line="240" w:lineRule="atLeast"/>
        <w:contextualSpacing/>
        <w:jc w:val="right"/>
        <w:rPr>
          <w:rFonts w:cs="Arial"/>
        </w:rPr>
      </w:pPr>
    </w:p>
    <w:p w14:paraId="2F20518C" w14:textId="1B0BB561" w:rsidR="00755282" w:rsidRDefault="00755282" w:rsidP="00755282">
      <w:pPr>
        <w:tabs>
          <w:tab w:val="right" w:pos="4536"/>
        </w:tabs>
        <w:spacing w:line="240" w:lineRule="atLeast"/>
        <w:contextualSpacing/>
        <w:jc w:val="right"/>
        <w:rPr>
          <w:rFonts w:cs="Arial"/>
        </w:rPr>
      </w:pPr>
      <w:r>
        <w:rPr>
          <w:rFonts w:cs="Arial"/>
        </w:rPr>
        <w:t xml:space="preserve">Zuzanna </w:t>
      </w:r>
      <w:proofErr w:type="spellStart"/>
      <w:r>
        <w:rPr>
          <w:rFonts w:cs="Arial"/>
        </w:rPr>
        <w:t>Donath-Kasiura</w:t>
      </w:r>
      <w:proofErr w:type="spellEnd"/>
      <w:r>
        <w:rPr>
          <w:rFonts w:cs="Arial"/>
        </w:rPr>
        <w:t xml:space="preserve">         ………………………………………….</w:t>
      </w:r>
    </w:p>
    <w:p w14:paraId="7FCE9D5F" w14:textId="77777777" w:rsidR="00755282" w:rsidRDefault="00755282" w:rsidP="00755282">
      <w:pPr>
        <w:tabs>
          <w:tab w:val="right" w:pos="4536"/>
        </w:tabs>
        <w:spacing w:line="240" w:lineRule="atLeast"/>
        <w:contextualSpacing/>
        <w:jc w:val="right"/>
        <w:rPr>
          <w:rFonts w:cs="Arial"/>
        </w:rPr>
      </w:pPr>
    </w:p>
    <w:p w14:paraId="65EE2A5C" w14:textId="077BFDA2" w:rsidR="00755282" w:rsidRDefault="00755282" w:rsidP="00755282">
      <w:pPr>
        <w:spacing w:after="0" w:line="240" w:lineRule="atLeast"/>
        <w:contextualSpacing/>
        <w:jc w:val="right"/>
        <w:rPr>
          <w:rFonts w:cs="Arial"/>
        </w:rPr>
      </w:pPr>
      <w:r>
        <w:rPr>
          <w:rFonts w:cs="Arial"/>
        </w:rPr>
        <w:t xml:space="preserve">Zbigniew </w:t>
      </w:r>
      <w:proofErr w:type="spellStart"/>
      <w:r>
        <w:rPr>
          <w:rFonts w:cs="Arial"/>
        </w:rPr>
        <w:t>Kubalańca</w:t>
      </w:r>
      <w:proofErr w:type="spellEnd"/>
      <w:r>
        <w:rPr>
          <w:rFonts w:cs="Arial"/>
        </w:rPr>
        <w:t xml:space="preserve">                 ………………………………………….</w:t>
      </w:r>
    </w:p>
    <w:p w14:paraId="03DB1D75" w14:textId="77777777" w:rsidR="00755282" w:rsidRDefault="00755282" w:rsidP="00755282">
      <w:pPr>
        <w:spacing w:after="0" w:line="240" w:lineRule="atLeast"/>
        <w:contextualSpacing/>
        <w:jc w:val="right"/>
        <w:rPr>
          <w:rFonts w:cs="Arial"/>
        </w:rPr>
      </w:pPr>
    </w:p>
    <w:p w14:paraId="1C69DC55" w14:textId="2604E159" w:rsidR="00755282" w:rsidRDefault="00755282" w:rsidP="00755282">
      <w:pPr>
        <w:spacing w:after="0" w:line="240" w:lineRule="atLeast"/>
        <w:contextualSpacing/>
        <w:jc w:val="right"/>
        <w:rPr>
          <w:rFonts w:cs="Arial"/>
        </w:rPr>
      </w:pPr>
      <w:r>
        <w:rPr>
          <w:rFonts w:cs="Arial"/>
        </w:rPr>
        <w:t>Robert Węgrzyn                        …………………………………………</w:t>
      </w:r>
    </w:p>
    <w:p w14:paraId="07F8FB16" w14:textId="77777777" w:rsidR="00755282" w:rsidRDefault="00755282" w:rsidP="00755282">
      <w:pPr>
        <w:spacing w:after="0" w:line="240" w:lineRule="atLeast"/>
        <w:contextualSpacing/>
        <w:jc w:val="right"/>
        <w:rPr>
          <w:rFonts w:cs="Arial"/>
        </w:rPr>
      </w:pPr>
    </w:p>
    <w:p w14:paraId="554557EF" w14:textId="11A9BCAD" w:rsidR="00755282" w:rsidRDefault="00755282" w:rsidP="00755282">
      <w:pPr>
        <w:spacing w:after="0" w:line="240" w:lineRule="atLeast"/>
        <w:contextualSpacing/>
        <w:jc w:val="right"/>
      </w:pPr>
      <w:r>
        <w:t>A</w:t>
      </w:r>
      <w:r w:rsidR="00DF70CC">
        <w:t>n</w:t>
      </w:r>
      <w:r>
        <w:t>toni Konopka                          …………………………………………</w:t>
      </w:r>
    </w:p>
    <w:p w14:paraId="2A29D108" w14:textId="77777777" w:rsidR="00755282" w:rsidRDefault="00755282" w:rsidP="00755282">
      <w:pPr>
        <w:spacing w:after="0" w:line="240" w:lineRule="atLeast"/>
        <w:contextualSpacing/>
        <w:jc w:val="right"/>
        <w:rPr>
          <w:rFonts w:cs="Arial"/>
        </w:rPr>
      </w:pPr>
    </w:p>
    <w:p w14:paraId="6B860EE3" w14:textId="77777777" w:rsidR="00755282" w:rsidRDefault="00755282" w:rsidP="00A632A5">
      <w:pPr>
        <w:spacing w:after="0" w:line="276" w:lineRule="auto"/>
        <w:rPr>
          <w:rFonts w:cs="Arial"/>
        </w:rPr>
      </w:pPr>
    </w:p>
    <w:p w14:paraId="2C752376" w14:textId="13778716" w:rsidR="00112BF8" w:rsidRPr="00A632A5" w:rsidRDefault="00A632A5" w:rsidP="00A632A5">
      <w:pPr>
        <w:spacing w:after="0" w:line="276" w:lineRule="auto"/>
        <w:rPr>
          <w:rFonts w:cs="Times New Roman"/>
          <w:b/>
          <w:bCs/>
          <w:color w:val="000000"/>
        </w:rPr>
      </w:pPr>
      <w:r w:rsidRPr="00A632A5">
        <w:rPr>
          <w:rFonts w:cs="Times New Roman"/>
          <w:b/>
          <w:bCs/>
          <w:color w:val="000000"/>
        </w:rPr>
        <w:t>Wersja ze zmianami</w:t>
      </w:r>
      <w:r w:rsidR="00112BF8" w:rsidRPr="002C51F3">
        <w:tab/>
      </w:r>
      <w:r w:rsidR="00112BF8" w:rsidRPr="002C51F3">
        <w:tab/>
      </w:r>
    </w:p>
    <w:p w14:paraId="24DE275B" w14:textId="77777777" w:rsidR="00112BF8" w:rsidRPr="002C51F3" w:rsidRDefault="00112BF8" w:rsidP="001049C6">
      <w:pPr>
        <w:tabs>
          <w:tab w:val="left" w:pos="4065"/>
        </w:tabs>
        <w:contextualSpacing/>
        <w:rPr>
          <w:color w:val="000000"/>
        </w:rPr>
      </w:pPr>
      <w:r w:rsidRPr="002C51F3">
        <w:rPr>
          <w:color w:val="000000"/>
        </w:rPr>
        <w:t>Dokument przyjęty przez Zarząd Województwa Opolskiego</w:t>
      </w:r>
    </w:p>
    <w:p w14:paraId="79989E74" w14:textId="51B5534F" w:rsidR="00112BF8" w:rsidRPr="002C51F3" w:rsidRDefault="008D4612" w:rsidP="001049C6">
      <w:pPr>
        <w:tabs>
          <w:tab w:val="left" w:pos="4065"/>
        </w:tabs>
        <w:contextualSpacing/>
      </w:pPr>
      <w:r>
        <w:t>Uchwałą nr</w:t>
      </w:r>
      <w:r w:rsidR="00C217FA">
        <w:t xml:space="preserve"> 2681</w:t>
      </w:r>
      <w:r w:rsidR="00441FC5">
        <w:t>/</w:t>
      </w:r>
      <w:r w:rsidR="006C4C44" w:rsidRPr="006C4C44">
        <w:t>202</w:t>
      </w:r>
      <w:r w:rsidR="001D1EE0">
        <w:t>5</w:t>
      </w:r>
      <w:r w:rsidR="006C4C44">
        <w:t xml:space="preserve"> </w:t>
      </w:r>
      <w:r>
        <w:t>z</w:t>
      </w:r>
      <w:r w:rsidR="00C217FA">
        <w:t xml:space="preserve"> 28 </w:t>
      </w:r>
      <w:r w:rsidR="00194440">
        <w:t>kwietnia</w:t>
      </w:r>
      <w:r w:rsidR="001D1EE0">
        <w:t xml:space="preserve"> 2</w:t>
      </w:r>
      <w:r w:rsidR="00112BF8" w:rsidRPr="002C51F3">
        <w:t>02</w:t>
      </w:r>
      <w:r w:rsidR="001D1EE0">
        <w:t>5</w:t>
      </w:r>
      <w:r w:rsidR="00112BF8" w:rsidRPr="002C51F3">
        <w:t xml:space="preserve"> r.</w:t>
      </w:r>
    </w:p>
    <w:p w14:paraId="6F03C485" w14:textId="4A505EAF" w:rsidR="00112BF8" w:rsidRPr="00962236" w:rsidRDefault="00393D5A" w:rsidP="001049C6">
      <w:pPr>
        <w:tabs>
          <w:tab w:val="left" w:pos="4065"/>
        </w:tabs>
        <w:contextualSpacing/>
        <w:rPr>
          <w:color w:val="000000"/>
        </w:rPr>
      </w:pPr>
      <w:r>
        <w:rPr>
          <w:color w:val="000000"/>
        </w:rPr>
        <w:t xml:space="preserve">stanowiący załącznik nr </w:t>
      </w:r>
      <w:r w:rsidR="00962236">
        <w:rPr>
          <w:color w:val="000000"/>
        </w:rPr>
        <w:t>2</w:t>
      </w:r>
      <w:r w:rsidR="00A632A5" w:rsidRPr="002C51F3">
        <w:rPr>
          <w:color w:val="000000"/>
        </w:rPr>
        <w:t xml:space="preserve"> </w:t>
      </w:r>
      <w:r w:rsidR="00112BF8" w:rsidRPr="002C51F3">
        <w:rPr>
          <w:color w:val="000000"/>
        </w:rPr>
        <w:t>do niniejszej uchwały</w:t>
      </w:r>
    </w:p>
    <w:p w14:paraId="7E97103C" w14:textId="5181256A" w:rsidR="00112BF8" w:rsidRDefault="00112BF8" w:rsidP="001049C6">
      <w:pPr>
        <w:contextualSpacing/>
      </w:pPr>
      <w:r w:rsidRPr="002C51F3">
        <w:rPr>
          <w:color w:val="000000"/>
        </w:rPr>
        <w:t xml:space="preserve">Opole, </w:t>
      </w:r>
      <w:r w:rsidR="00194440">
        <w:t>kwiecień</w:t>
      </w:r>
      <w:r w:rsidR="00B27DB7" w:rsidRPr="002C51F3">
        <w:rPr>
          <w:i/>
          <w:color w:val="000000"/>
        </w:rPr>
        <w:t xml:space="preserve"> </w:t>
      </w:r>
      <w:r w:rsidRPr="002C51F3">
        <w:rPr>
          <w:color w:val="000000"/>
        </w:rPr>
        <w:t>202</w:t>
      </w:r>
      <w:r w:rsidR="001D1EE0">
        <w:rPr>
          <w:color w:val="000000"/>
        </w:rPr>
        <w:t>5</w:t>
      </w:r>
      <w:r w:rsidRPr="002C51F3">
        <w:rPr>
          <w:color w:val="000000"/>
        </w:rPr>
        <w:t xml:space="preserve"> r.</w:t>
      </w:r>
    </w:p>
    <w:p w14:paraId="0456B99F" w14:textId="77777777" w:rsidR="00ED01C7" w:rsidRDefault="00ED01C7" w:rsidP="00F46181">
      <w:pPr>
        <w:spacing w:line="276" w:lineRule="auto"/>
        <w:rPr>
          <w:sz w:val="22"/>
          <w:szCs w:val="22"/>
        </w:rPr>
      </w:pPr>
    </w:p>
    <w:p w14:paraId="0E1BCAED" w14:textId="77777777" w:rsidR="00ED01C7" w:rsidRDefault="00ED01C7" w:rsidP="00F46181">
      <w:pPr>
        <w:spacing w:line="276" w:lineRule="auto"/>
        <w:rPr>
          <w:sz w:val="22"/>
          <w:szCs w:val="22"/>
        </w:rPr>
      </w:pPr>
    </w:p>
    <w:p w14:paraId="5B44A87C" w14:textId="77777777" w:rsidR="00ED01C7" w:rsidRDefault="00ED01C7" w:rsidP="00F46181">
      <w:pPr>
        <w:spacing w:line="276" w:lineRule="auto"/>
        <w:rPr>
          <w:sz w:val="22"/>
          <w:szCs w:val="22"/>
        </w:rPr>
      </w:pPr>
    </w:p>
    <w:p w14:paraId="74007456" w14:textId="77777777" w:rsidR="00ED01C7" w:rsidRDefault="00ED01C7" w:rsidP="00F46181">
      <w:pPr>
        <w:spacing w:line="276" w:lineRule="auto"/>
        <w:rPr>
          <w:sz w:val="22"/>
          <w:szCs w:val="22"/>
        </w:rPr>
      </w:pPr>
    </w:p>
    <w:p w14:paraId="507BF888" w14:textId="77777777" w:rsidR="00ED01C7" w:rsidRDefault="00ED01C7" w:rsidP="00F46181">
      <w:pPr>
        <w:spacing w:line="276" w:lineRule="auto"/>
        <w:rPr>
          <w:sz w:val="22"/>
          <w:szCs w:val="22"/>
        </w:rPr>
      </w:pPr>
    </w:p>
    <w:p w14:paraId="3EFA6BD2" w14:textId="77777777" w:rsidR="00ED01C7" w:rsidRDefault="00ED01C7" w:rsidP="00F46181">
      <w:pPr>
        <w:spacing w:line="276" w:lineRule="auto"/>
        <w:rPr>
          <w:sz w:val="22"/>
          <w:szCs w:val="22"/>
        </w:rPr>
      </w:pPr>
    </w:p>
    <w:p w14:paraId="28073F24" w14:textId="77777777" w:rsidR="00ED01C7" w:rsidRDefault="00ED01C7" w:rsidP="00F46181">
      <w:pPr>
        <w:spacing w:line="276" w:lineRule="auto"/>
        <w:rPr>
          <w:sz w:val="22"/>
          <w:szCs w:val="22"/>
        </w:rPr>
      </w:pPr>
    </w:p>
    <w:p w14:paraId="390E187A" w14:textId="77777777" w:rsidR="00ED01C7" w:rsidRDefault="00ED01C7" w:rsidP="00F46181">
      <w:pPr>
        <w:spacing w:line="276" w:lineRule="auto"/>
        <w:rPr>
          <w:sz w:val="22"/>
          <w:szCs w:val="22"/>
        </w:rPr>
      </w:pPr>
    </w:p>
    <w:p w14:paraId="6CCDD656" w14:textId="77777777" w:rsidR="00ED01C7" w:rsidRDefault="00ED01C7" w:rsidP="00F46181">
      <w:pPr>
        <w:spacing w:line="276" w:lineRule="auto"/>
        <w:rPr>
          <w:sz w:val="22"/>
          <w:szCs w:val="22"/>
        </w:rPr>
      </w:pPr>
    </w:p>
    <w:p w14:paraId="2FA48F2A" w14:textId="77777777" w:rsidR="00ED01C7" w:rsidRDefault="00ED01C7" w:rsidP="00F46181">
      <w:pPr>
        <w:spacing w:line="276" w:lineRule="auto"/>
        <w:rPr>
          <w:sz w:val="22"/>
          <w:szCs w:val="22"/>
        </w:rPr>
      </w:pPr>
    </w:p>
    <w:p w14:paraId="571503B7" w14:textId="77777777" w:rsidR="00ED01C7" w:rsidRDefault="00ED01C7" w:rsidP="00F46181">
      <w:pPr>
        <w:spacing w:line="276" w:lineRule="auto"/>
        <w:rPr>
          <w:sz w:val="22"/>
          <w:szCs w:val="22"/>
        </w:rPr>
      </w:pPr>
    </w:p>
    <w:p w14:paraId="5C3C6BEE" w14:textId="77777777" w:rsidR="00ED01C7" w:rsidRDefault="00ED01C7" w:rsidP="00F46181">
      <w:pPr>
        <w:spacing w:line="276" w:lineRule="auto"/>
        <w:rPr>
          <w:sz w:val="22"/>
          <w:szCs w:val="22"/>
        </w:rPr>
      </w:pPr>
    </w:p>
    <w:p w14:paraId="15056B3F" w14:textId="77777777" w:rsidR="00ED01C7" w:rsidRDefault="00ED01C7" w:rsidP="00F46181">
      <w:pPr>
        <w:spacing w:line="276" w:lineRule="auto"/>
        <w:rPr>
          <w:sz w:val="22"/>
          <w:szCs w:val="22"/>
        </w:rPr>
      </w:pPr>
    </w:p>
    <w:p w14:paraId="0BF004F1" w14:textId="77777777" w:rsidR="00ED01C7" w:rsidRDefault="00ED01C7" w:rsidP="00F46181">
      <w:pPr>
        <w:spacing w:line="276" w:lineRule="auto"/>
        <w:rPr>
          <w:sz w:val="22"/>
          <w:szCs w:val="22"/>
        </w:rPr>
      </w:pPr>
    </w:p>
    <w:p w14:paraId="11FA35BF" w14:textId="77777777" w:rsidR="00ED01C7" w:rsidRDefault="00ED01C7" w:rsidP="00F46181">
      <w:pPr>
        <w:spacing w:line="276" w:lineRule="auto"/>
        <w:rPr>
          <w:sz w:val="22"/>
          <w:szCs w:val="22"/>
        </w:rPr>
      </w:pPr>
    </w:p>
    <w:p w14:paraId="46EC8999" w14:textId="77777777" w:rsidR="00ED01C7" w:rsidRDefault="00ED01C7" w:rsidP="00F46181">
      <w:pPr>
        <w:spacing w:line="276" w:lineRule="auto"/>
        <w:rPr>
          <w:sz w:val="22"/>
          <w:szCs w:val="22"/>
        </w:rPr>
      </w:pPr>
    </w:p>
    <w:p w14:paraId="7B6788AC" w14:textId="77777777" w:rsidR="00ED01C7" w:rsidRDefault="00ED01C7" w:rsidP="00F46181">
      <w:pPr>
        <w:spacing w:line="276" w:lineRule="auto"/>
        <w:rPr>
          <w:sz w:val="22"/>
          <w:szCs w:val="22"/>
        </w:rPr>
      </w:pPr>
    </w:p>
    <w:p w14:paraId="4DF3235F" w14:textId="77777777" w:rsidR="00ED01C7" w:rsidRDefault="00ED01C7" w:rsidP="00F46181">
      <w:pPr>
        <w:spacing w:line="276" w:lineRule="auto"/>
        <w:rPr>
          <w:sz w:val="22"/>
          <w:szCs w:val="22"/>
        </w:rPr>
      </w:pPr>
    </w:p>
    <w:p w14:paraId="03A0DB24" w14:textId="77777777" w:rsidR="00ED01C7" w:rsidRDefault="00ED01C7" w:rsidP="00F46181">
      <w:pPr>
        <w:spacing w:line="276" w:lineRule="auto"/>
        <w:rPr>
          <w:sz w:val="22"/>
          <w:szCs w:val="22"/>
        </w:rPr>
      </w:pPr>
    </w:p>
    <w:p w14:paraId="4D03AF92" w14:textId="77777777" w:rsidR="00ED01C7" w:rsidRDefault="00ED01C7" w:rsidP="00F46181">
      <w:pPr>
        <w:spacing w:line="276" w:lineRule="auto"/>
        <w:rPr>
          <w:sz w:val="22"/>
          <w:szCs w:val="22"/>
        </w:rPr>
      </w:pPr>
    </w:p>
    <w:p w14:paraId="2173566C" w14:textId="77777777" w:rsidR="00ED01C7" w:rsidRDefault="00ED01C7" w:rsidP="00F46181">
      <w:pPr>
        <w:spacing w:line="276" w:lineRule="auto"/>
        <w:rPr>
          <w:sz w:val="22"/>
          <w:szCs w:val="22"/>
        </w:rPr>
      </w:pPr>
    </w:p>
    <w:p w14:paraId="60C733AA" w14:textId="77777777" w:rsidR="00471CAC" w:rsidRDefault="00471CAC" w:rsidP="00F46181">
      <w:pPr>
        <w:spacing w:line="276" w:lineRule="auto"/>
        <w:rPr>
          <w:sz w:val="22"/>
          <w:szCs w:val="22"/>
        </w:rPr>
      </w:pPr>
    </w:p>
    <w:p w14:paraId="5515F712" w14:textId="77777777" w:rsidR="004E2BB2" w:rsidRDefault="004E2BB2" w:rsidP="00F46181">
      <w:pPr>
        <w:spacing w:line="276" w:lineRule="auto"/>
        <w:rPr>
          <w:sz w:val="22"/>
          <w:szCs w:val="22"/>
        </w:rPr>
      </w:pPr>
    </w:p>
    <w:p w14:paraId="46B4401C" w14:textId="77777777" w:rsidR="0098516E" w:rsidRDefault="0098516E" w:rsidP="00ED01C7">
      <w:pPr>
        <w:rPr>
          <w:b/>
          <w:i/>
          <w:u w:val="single"/>
        </w:rPr>
      </w:pPr>
    </w:p>
    <w:p w14:paraId="0C0C5275" w14:textId="77777777" w:rsidR="001049C6" w:rsidRDefault="001049C6" w:rsidP="001049C6">
      <w:pPr>
        <w:rPr>
          <w:b/>
          <w:i/>
          <w:u w:val="single"/>
        </w:rPr>
      </w:pPr>
    </w:p>
    <w:p w14:paraId="4FC415A4" w14:textId="77777777" w:rsidR="00EF0DB9" w:rsidRDefault="00EF0DB9" w:rsidP="001049C6">
      <w:pPr>
        <w:rPr>
          <w:b/>
          <w:i/>
          <w:u w:val="single"/>
        </w:rPr>
      </w:pPr>
    </w:p>
    <w:p w14:paraId="6CDBEBE1" w14:textId="77777777" w:rsidR="00D8799D" w:rsidRDefault="00D8799D" w:rsidP="00EF0DB9">
      <w:pPr>
        <w:spacing w:after="0"/>
      </w:pPr>
    </w:p>
    <w:p w14:paraId="4BF501BC" w14:textId="77777777" w:rsidR="00BC43CE" w:rsidRDefault="00BC43CE" w:rsidP="00EF0DB9">
      <w:pPr>
        <w:spacing w:after="0"/>
      </w:pPr>
    </w:p>
    <w:p w14:paraId="115071D3" w14:textId="77777777" w:rsidR="00BC43CE" w:rsidRDefault="00BC43CE" w:rsidP="00EF0DB9">
      <w:pPr>
        <w:spacing w:after="0"/>
      </w:pPr>
    </w:p>
    <w:p w14:paraId="562B6E0A" w14:textId="77777777" w:rsidR="00BC43CE" w:rsidRDefault="00BC43CE" w:rsidP="00EF0DB9">
      <w:pPr>
        <w:spacing w:after="0"/>
      </w:pPr>
    </w:p>
    <w:p w14:paraId="5B294CEC" w14:textId="77777777" w:rsidR="00BC43CE" w:rsidRDefault="00BC43CE" w:rsidP="00EF0DB9">
      <w:pPr>
        <w:spacing w:after="0"/>
      </w:pPr>
    </w:p>
    <w:p w14:paraId="5A78EB06" w14:textId="77777777" w:rsidR="00285CB7" w:rsidRPr="00285CB7" w:rsidRDefault="00762CB7" w:rsidP="00AC6662">
      <w:pPr>
        <w:pStyle w:val="Nagwek3"/>
      </w:pPr>
      <w:bookmarkStart w:id="0" w:name="_Toc178332231"/>
      <w:bookmarkStart w:id="1" w:name="_Toc178332297"/>
      <w:r w:rsidRPr="00762CB7">
        <w:lastRenderedPageBreak/>
        <w:t>Spis treści</w:t>
      </w:r>
      <w:bookmarkEnd w:id="0"/>
      <w:bookmarkEnd w:id="1"/>
    </w:p>
    <w:p w14:paraId="6BDD3798" w14:textId="77777777" w:rsidR="00977580" w:rsidRPr="002651B2" w:rsidRDefault="00D43737" w:rsidP="006D273E">
      <w:pPr>
        <w:pStyle w:val="Spistreci3"/>
        <w:rPr>
          <w:rFonts w:asciiTheme="minorHAnsi" w:eastAsiaTheme="minorEastAsia" w:hAnsiTheme="minorHAnsi" w:cstheme="minorBidi"/>
        </w:rPr>
      </w:pPr>
      <w:r w:rsidRPr="002651B2">
        <w:fldChar w:fldCharType="begin"/>
      </w:r>
      <w:r w:rsidRPr="002651B2">
        <w:instrText xml:space="preserve"> TOC \o "1-3" \h \z \u </w:instrText>
      </w:r>
      <w:r w:rsidRPr="002651B2">
        <w:fldChar w:fldCharType="separate"/>
      </w:r>
    </w:p>
    <w:p w14:paraId="20AAAA12" w14:textId="77777777" w:rsidR="00977580" w:rsidRPr="00CB3885" w:rsidRDefault="00977580" w:rsidP="006D273E">
      <w:pPr>
        <w:pStyle w:val="Spistreci3"/>
        <w:rPr>
          <w:rFonts w:asciiTheme="minorHAnsi" w:eastAsiaTheme="minorEastAsia" w:hAnsiTheme="minorHAnsi" w:cstheme="minorBidi"/>
        </w:rPr>
      </w:pPr>
      <w:hyperlink w:anchor="_Toc178332298" w:history="1">
        <w:r w:rsidRPr="00CB3885">
          <w:rPr>
            <w:rStyle w:val="Hipercze"/>
            <w:color w:val="auto"/>
          </w:rPr>
          <w:t>1.</w:t>
        </w:r>
        <w:r w:rsidRPr="00CB3885">
          <w:rPr>
            <w:rFonts w:asciiTheme="minorHAnsi" w:eastAsiaTheme="minorEastAsia" w:hAnsiTheme="minorHAnsi" w:cstheme="minorBidi"/>
          </w:rPr>
          <w:tab/>
        </w:r>
        <w:r w:rsidRPr="00CB3885">
          <w:rPr>
            <w:rStyle w:val="Hipercze"/>
            <w:color w:val="auto"/>
          </w:rPr>
          <w:t>Skróty i pojęcia stosowane w Regulaminie i załącznikach</w:t>
        </w:r>
        <w:r w:rsidRPr="00CB3885">
          <w:rPr>
            <w:webHidden/>
          </w:rPr>
          <w:tab/>
        </w:r>
        <w:r w:rsidRPr="00CB3885">
          <w:rPr>
            <w:webHidden/>
          </w:rPr>
          <w:fldChar w:fldCharType="begin"/>
        </w:r>
        <w:r w:rsidRPr="00CB3885">
          <w:rPr>
            <w:webHidden/>
          </w:rPr>
          <w:instrText xml:space="preserve"> PAGEREF _Toc178332298 \h </w:instrText>
        </w:r>
        <w:r w:rsidRPr="00CB3885">
          <w:rPr>
            <w:webHidden/>
          </w:rPr>
        </w:r>
        <w:r w:rsidRPr="00CB3885">
          <w:rPr>
            <w:webHidden/>
          </w:rPr>
          <w:fldChar w:fldCharType="separate"/>
        </w:r>
        <w:r w:rsidR="00CF3A40" w:rsidRPr="00CB3885">
          <w:rPr>
            <w:webHidden/>
          </w:rPr>
          <w:t>5</w:t>
        </w:r>
        <w:r w:rsidRPr="00CB3885">
          <w:rPr>
            <w:webHidden/>
          </w:rPr>
          <w:fldChar w:fldCharType="end"/>
        </w:r>
      </w:hyperlink>
    </w:p>
    <w:p w14:paraId="4E4B4516" w14:textId="77777777" w:rsidR="00977580" w:rsidRPr="00CB3885" w:rsidRDefault="00977580" w:rsidP="006D273E">
      <w:pPr>
        <w:pStyle w:val="Spistreci3"/>
        <w:rPr>
          <w:rFonts w:asciiTheme="minorHAnsi" w:eastAsiaTheme="minorEastAsia" w:hAnsiTheme="minorHAnsi" w:cstheme="minorBidi"/>
        </w:rPr>
      </w:pPr>
      <w:hyperlink w:anchor="_Toc178332299" w:history="1">
        <w:r w:rsidRPr="00CB3885">
          <w:rPr>
            <w:rStyle w:val="Hipercze"/>
            <w:color w:val="auto"/>
          </w:rPr>
          <w:t>2.</w:t>
        </w:r>
        <w:r w:rsidRPr="00CB3885">
          <w:rPr>
            <w:rFonts w:asciiTheme="minorHAnsi" w:eastAsiaTheme="minorEastAsia" w:hAnsiTheme="minorHAnsi" w:cstheme="minorBidi"/>
          </w:rPr>
          <w:tab/>
        </w:r>
        <w:r w:rsidRPr="00CB3885">
          <w:rPr>
            <w:rStyle w:val="Hipercze"/>
            <w:color w:val="auto"/>
          </w:rPr>
          <w:t>Wstęp</w:t>
        </w:r>
        <w:r w:rsidRPr="00CB3885">
          <w:rPr>
            <w:webHidden/>
          </w:rPr>
          <w:tab/>
        </w:r>
        <w:r w:rsidRPr="00CB3885">
          <w:rPr>
            <w:webHidden/>
          </w:rPr>
          <w:fldChar w:fldCharType="begin"/>
        </w:r>
        <w:r w:rsidRPr="00CB3885">
          <w:rPr>
            <w:webHidden/>
          </w:rPr>
          <w:instrText xml:space="preserve"> PAGEREF _Toc178332299 \h </w:instrText>
        </w:r>
        <w:r w:rsidRPr="00CB3885">
          <w:rPr>
            <w:webHidden/>
          </w:rPr>
        </w:r>
        <w:r w:rsidRPr="00CB3885">
          <w:rPr>
            <w:webHidden/>
          </w:rPr>
          <w:fldChar w:fldCharType="separate"/>
        </w:r>
        <w:r w:rsidR="00CF3A40" w:rsidRPr="00CB3885">
          <w:rPr>
            <w:webHidden/>
          </w:rPr>
          <w:t>10</w:t>
        </w:r>
        <w:r w:rsidRPr="00CB3885">
          <w:rPr>
            <w:webHidden/>
          </w:rPr>
          <w:fldChar w:fldCharType="end"/>
        </w:r>
      </w:hyperlink>
    </w:p>
    <w:p w14:paraId="38A640F3" w14:textId="77777777" w:rsidR="00977580" w:rsidRPr="00CB3885" w:rsidRDefault="00977580" w:rsidP="006D273E">
      <w:pPr>
        <w:pStyle w:val="Spistreci3"/>
        <w:rPr>
          <w:rFonts w:asciiTheme="minorHAnsi" w:eastAsiaTheme="minorEastAsia" w:hAnsiTheme="minorHAnsi" w:cstheme="minorBidi"/>
        </w:rPr>
      </w:pPr>
      <w:hyperlink w:anchor="_Toc178332300" w:history="1">
        <w:r w:rsidRPr="00CB3885">
          <w:rPr>
            <w:rStyle w:val="Hipercze"/>
            <w:color w:val="auto"/>
          </w:rPr>
          <w:t>3.</w:t>
        </w:r>
        <w:r w:rsidRPr="00CB3885">
          <w:rPr>
            <w:rFonts w:asciiTheme="minorHAnsi" w:eastAsiaTheme="minorEastAsia" w:hAnsiTheme="minorHAnsi" w:cstheme="minorBidi"/>
          </w:rPr>
          <w:tab/>
        </w:r>
        <w:r w:rsidRPr="00CB3885">
          <w:rPr>
            <w:rStyle w:val="Hipercze"/>
            <w:color w:val="auto"/>
          </w:rPr>
          <w:t>Pełna nazwa i adres właściwej instytucji</w:t>
        </w:r>
        <w:r w:rsidRPr="00CB3885">
          <w:rPr>
            <w:webHidden/>
          </w:rPr>
          <w:tab/>
        </w:r>
        <w:r w:rsidRPr="00CB3885">
          <w:rPr>
            <w:webHidden/>
          </w:rPr>
          <w:fldChar w:fldCharType="begin"/>
        </w:r>
        <w:r w:rsidRPr="00CB3885">
          <w:rPr>
            <w:webHidden/>
          </w:rPr>
          <w:instrText xml:space="preserve"> PAGEREF _Toc178332300 \h </w:instrText>
        </w:r>
        <w:r w:rsidRPr="00CB3885">
          <w:rPr>
            <w:webHidden/>
          </w:rPr>
        </w:r>
        <w:r w:rsidRPr="00CB3885">
          <w:rPr>
            <w:webHidden/>
          </w:rPr>
          <w:fldChar w:fldCharType="separate"/>
        </w:r>
        <w:r w:rsidR="00CF3A40" w:rsidRPr="00CB3885">
          <w:rPr>
            <w:webHidden/>
          </w:rPr>
          <w:t>11</w:t>
        </w:r>
        <w:r w:rsidRPr="00CB3885">
          <w:rPr>
            <w:webHidden/>
          </w:rPr>
          <w:fldChar w:fldCharType="end"/>
        </w:r>
      </w:hyperlink>
    </w:p>
    <w:p w14:paraId="5D166997" w14:textId="77777777" w:rsidR="00977580" w:rsidRPr="00CB3885" w:rsidRDefault="00977580" w:rsidP="006D273E">
      <w:pPr>
        <w:pStyle w:val="Spistreci3"/>
        <w:rPr>
          <w:rFonts w:asciiTheme="minorHAnsi" w:eastAsiaTheme="minorEastAsia" w:hAnsiTheme="minorHAnsi" w:cstheme="minorBidi"/>
        </w:rPr>
      </w:pPr>
      <w:hyperlink w:anchor="_Toc178332301" w:history="1">
        <w:r w:rsidRPr="00CB3885">
          <w:rPr>
            <w:rStyle w:val="Hipercze"/>
            <w:color w:val="auto"/>
          </w:rPr>
          <w:t>4.</w:t>
        </w:r>
        <w:r w:rsidRPr="00CB3885">
          <w:rPr>
            <w:rFonts w:asciiTheme="minorHAnsi" w:eastAsiaTheme="minorEastAsia" w:hAnsiTheme="minorHAnsi" w:cstheme="minorBidi"/>
          </w:rPr>
          <w:tab/>
        </w:r>
        <w:r w:rsidRPr="00CB3885">
          <w:rPr>
            <w:rStyle w:val="Hipercze"/>
            <w:color w:val="auto"/>
          </w:rPr>
          <w:t>Projekty podlegające dofinansowaniu</w:t>
        </w:r>
        <w:r w:rsidRPr="00CB3885">
          <w:rPr>
            <w:webHidden/>
          </w:rPr>
          <w:tab/>
        </w:r>
        <w:r w:rsidRPr="00CB3885">
          <w:rPr>
            <w:webHidden/>
          </w:rPr>
          <w:fldChar w:fldCharType="begin"/>
        </w:r>
        <w:r w:rsidRPr="00CB3885">
          <w:rPr>
            <w:webHidden/>
          </w:rPr>
          <w:instrText xml:space="preserve"> PAGEREF _Toc178332301 \h </w:instrText>
        </w:r>
        <w:r w:rsidRPr="00CB3885">
          <w:rPr>
            <w:webHidden/>
          </w:rPr>
        </w:r>
        <w:r w:rsidRPr="00CB3885">
          <w:rPr>
            <w:webHidden/>
          </w:rPr>
          <w:fldChar w:fldCharType="separate"/>
        </w:r>
        <w:r w:rsidR="00CF3A40" w:rsidRPr="00CB3885">
          <w:rPr>
            <w:webHidden/>
          </w:rPr>
          <w:t>12</w:t>
        </w:r>
        <w:r w:rsidRPr="00CB3885">
          <w:rPr>
            <w:webHidden/>
          </w:rPr>
          <w:fldChar w:fldCharType="end"/>
        </w:r>
      </w:hyperlink>
    </w:p>
    <w:p w14:paraId="3FDDB25A" w14:textId="77777777" w:rsidR="00977580" w:rsidRPr="00CB3885" w:rsidRDefault="00977580" w:rsidP="006D273E">
      <w:pPr>
        <w:pStyle w:val="Spistreci3"/>
        <w:rPr>
          <w:rFonts w:asciiTheme="minorHAnsi" w:eastAsiaTheme="minorEastAsia" w:hAnsiTheme="minorHAnsi" w:cstheme="minorBidi"/>
        </w:rPr>
      </w:pPr>
      <w:hyperlink w:anchor="_Toc178332302" w:history="1">
        <w:r w:rsidRPr="00CB3885">
          <w:rPr>
            <w:rStyle w:val="Hipercze"/>
            <w:color w:val="auto"/>
          </w:rPr>
          <w:t>5.</w:t>
        </w:r>
        <w:r w:rsidRPr="00CB3885">
          <w:rPr>
            <w:rFonts w:asciiTheme="minorHAnsi" w:eastAsiaTheme="minorEastAsia" w:hAnsiTheme="minorHAnsi" w:cstheme="minorBidi"/>
          </w:rPr>
          <w:tab/>
        </w:r>
        <w:r w:rsidRPr="00CB3885">
          <w:rPr>
            <w:rStyle w:val="Hipercze"/>
            <w:color w:val="auto"/>
          </w:rPr>
          <w:t>Typ beneficjenta</w:t>
        </w:r>
        <w:r w:rsidRPr="00CB3885">
          <w:rPr>
            <w:webHidden/>
          </w:rPr>
          <w:tab/>
        </w:r>
        <w:r w:rsidRPr="00CB3885">
          <w:rPr>
            <w:webHidden/>
          </w:rPr>
          <w:fldChar w:fldCharType="begin"/>
        </w:r>
        <w:r w:rsidRPr="00CB3885">
          <w:rPr>
            <w:webHidden/>
          </w:rPr>
          <w:instrText xml:space="preserve"> PAGEREF _Toc178332302 \h </w:instrText>
        </w:r>
        <w:r w:rsidRPr="00CB3885">
          <w:rPr>
            <w:webHidden/>
          </w:rPr>
        </w:r>
        <w:r w:rsidRPr="00CB3885">
          <w:rPr>
            <w:webHidden/>
          </w:rPr>
          <w:fldChar w:fldCharType="separate"/>
        </w:r>
        <w:r w:rsidR="00CF3A40" w:rsidRPr="00CB3885">
          <w:rPr>
            <w:webHidden/>
          </w:rPr>
          <w:t>12</w:t>
        </w:r>
        <w:r w:rsidRPr="00CB3885">
          <w:rPr>
            <w:webHidden/>
          </w:rPr>
          <w:fldChar w:fldCharType="end"/>
        </w:r>
      </w:hyperlink>
    </w:p>
    <w:p w14:paraId="37100122" w14:textId="77777777" w:rsidR="00977580" w:rsidRPr="00CB3885" w:rsidRDefault="00977580" w:rsidP="006D273E">
      <w:pPr>
        <w:pStyle w:val="Spistreci3"/>
        <w:rPr>
          <w:rFonts w:asciiTheme="minorHAnsi" w:eastAsiaTheme="minorEastAsia" w:hAnsiTheme="minorHAnsi" w:cstheme="minorBidi"/>
        </w:rPr>
      </w:pPr>
      <w:hyperlink w:anchor="_Toc178332303" w:history="1">
        <w:r w:rsidRPr="00CB3885">
          <w:rPr>
            <w:rStyle w:val="Hipercze"/>
            <w:color w:val="auto"/>
          </w:rPr>
          <w:t>6.</w:t>
        </w:r>
        <w:r w:rsidRPr="00CB3885">
          <w:rPr>
            <w:rFonts w:asciiTheme="minorHAnsi" w:eastAsiaTheme="minorEastAsia" w:hAnsiTheme="minorHAnsi" w:cstheme="minorBidi"/>
          </w:rPr>
          <w:tab/>
        </w:r>
        <w:r w:rsidRPr="00CB3885">
          <w:rPr>
            <w:rStyle w:val="Hipercze"/>
            <w:color w:val="auto"/>
          </w:rPr>
          <w:t>Typy przedsięwzięć</w:t>
        </w:r>
        <w:r w:rsidRPr="00CB3885">
          <w:rPr>
            <w:webHidden/>
          </w:rPr>
          <w:tab/>
        </w:r>
        <w:r w:rsidRPr="00CB3885">
          <w:rPr>
            <w:webHidden/>
          </w:rPr>
          <w:fldChar w:fldCharType="begin"/>
        </w:r>
        <w:r w:rsidRPr="00CB3885">
          <w:rPr>
            <w:webHidden/>
          </w:rPr>
          <w:instrText xml:space="preserve"> PAGEREF _Toc178332303 \h </w:instrText>
        </w:r>
        <w:r w:rsidRPr="00CB3885">
          <w:rPr>
            <w:webHidden/>
          </w:rPr>
        </w:r>
        <w:r w:rsidRPr="00CB3885">
          <w:rPr>
            <w:webHidden/>
          </w:rPr>
          <w:fldChar w:fldCharType="separate"/>
        </w:r>
        <w:r w:rsidR="00CF3A40" w:rsidRPr="00CB3885">
          <w:rPr>
            <w:webHidden/>
          </w:rPr>
          <w:t>12</w:t>
        </w:r>
        <w:r w:rsidRPr="00CB3885">
          <w:rPr>
            <w:webHidden/>
          </w:rPr>
          <w:fldChar w:fldCharType="end"/>
        </w:r>
      </w:hyperlink>
    </w:p>
    <w:p w14:paraId="7C085867" w14:textId="77777777" w:rsidR="00977580" w:rsidRPr="00CB3885" w:rsidRDefault="00977580" w:rsidP="006D273E">
      <w:pPr>
        <w:pStyle w:val="Spistreci3"/>
        <w:rPr>
          <w:rFonts w:asciiTheme="minorHAnsi" w:eastAsiaTheme="minorEastAsia" w:hAnsiTheme="minorHAnsi" w:cstheme="minorBidi"/>
        </w:rPr>
      </w:pPr>
      <w:hyperlink w:anchor="_Toc178332304" w:history="1">
        <w:r w:rsidRPr="00CB3885">
          <w:rPr>
            <w:rStyle w:val="Hipercze"/>
            <w:color w:val="auto"/>
          </w:rPr>
          <w:t>7.</w:t>
        </w:r>
        <w:r w:rsidRPr="00CB3885">
          <w:rPr>
            <w:rFonts w:asciiTheme="minorHAnsi" w:eastAsiaTheme="minorEastAsia" w:hAnsiTheme="minorHAnsi" w:cstheme="minorBidi"/>
          </w:rPr>
          <w:tab/>
        </w:r>
        <w:r w:rsidRPr="00CB3885">
          <w:rPr>
            <w:rStyle w:val="Hipercze"/>
            <w:color w:val="auto"/>
          </w:rPr>
          <w:t>Szczegółowe warunki realizacji projektów</w:t>
        </w:r>
        <w:r w:rsidRPr="00CB3885">
          <w:rPr>
            <w:webHidden/>
          </w:rPr>
          <w:tab/>
        </w:r>
        <w:r w:rsidRPr="00CB3885">
          <w:rPr>
            <w:webHidden/>
          </w:rPr>
          <w:fldChar w:fldCharType="begin"/>
        </w:r>
        <w:r w:rsidRPr="00CB3885">
          <w:rPr>
            <w:webHidden/>
          </w:rPr>
          <w:instrText xml:space="preserve"> PAGEREF _Toc178332304 \h </w:instrText>
        </w:r>
        <w:r w:rsidRPr="00CB3885">
          <w:rPr>
            <w:webHidden/>
          </w:rPr>
        </w:r>
        <w:r w:rsidRPr="00CB3885">
          <w:rPr>
            <w:webHidden/>
          </w:rPr>
          <w:fldChar w:fldCharType="separate"/>
        </w:r>
        <w:r w:rsidR="00CF3A40" w:rsidRPr="00CB3885">
          <w:rPr>
            <w:webHidden/>
          </w:rPr>
          <w:t>12</w:t>
        </w:r>
        <w:r w:rsidRPr="00CB3885">
          <w:rPr>
            <w:webHidden/>
          </w:rPr>
          <w:fldChar w:fldCharType="end"/>
        </w:r>
      </w:hyperlink>
    </w:p>
    <w:p w14:paraId="67346C90" w14:textId="77777777" w:rsidR="00977580" w:rsidRPr="00CB3885" w:rsidRDefault="00977580" w:rsidP="006D273E">
      <w:pPr>
        <w:pStyle w:val="Spistreci3"/>
        <w:rPr>
          <w:rFonts w:asciiTheme="minorHAnsi" w:eastAsiaTheme="minorEastAsia" w:hAnsiTheme="minorHAnsi" w:cstheme="minorBidi"/>
        </w:rPr>
      </w:pPr>
      <w:hyperlink w:anchor="_Toc178332305" w:history="1">
        <w:r w:rsidRPr="00CB3885">
          <w:rPr>
            <w:rStyle w:val="Hipercze"/>
            <w:color w:val="auto"/>
          </w:rPr>
          <w:t>8.</w:t>
        </w:r>
        <w:r w:rsidRPr="00CB3885">
          <w:rPr>
            <w:rFonts w:asciiTheme="minorHAnsi" w:eastAsiaTheme="minorEastAsia" w:hAnsiTheme="minorHAnsi" w:cstheme="minorBidi"/>
          </w:rPr>
          <w:tab/>
        </w:r>
        <w:r w:rsidRPr="00CB3885">
          <w:rPr>
            <w:rStyle w:val="Hipercze"/>
            <w:color w:val="auto"/>
          </w:rPr>
          <w:t>Kwota przeznaczona na dofinansowanie projektów</w:t>
        </w:r>
        <w:r w:rsidRPr="00CB3885">
          <w:rPr>
            <w:webHidden/>
          </w:rPr>
          <w:tab/>
        </w:r>
        <w:r w:rsidRPr="00CB3885">
          <w:rPr>
            <w:webHidden/>
          </w:rPr>
          <w:fldChar w:fldCharType="begin"/>
        </w:r>
        <w:r w:rsidRPr="00CB3885">
          <w:rPr>
            <w:webHidden/>
          </w:rPr>
          <w:instrText xml:space="preserve"> PAGEREF _Toc178332305 \h </w:instrText>
        </w:r>
        <w:r w:rsidRPr="00CB3885">
          <w:rPr>
            <w:webHidden/>
          </w:rPr>
        </w:r>
        <w:r w:rsidRPr="00CB3885">
          <w:rPr>
            <w:webHidden/>
          </w:rPr>
          <w:fldChar w:fldCharType="separate"/>
        </w:r>
        <w:r w:rsidR="00CF3A40" w:rsidRPr="00CB3885">
          <w:rPr>
            <w:webHidden/>
          </w:rPr>
          <w:t>15</w:t>
        </w:r>
        <w:r w:rsidRPr="00CB3885">
          <w:rPr>
            <w:webHidden/>
          </w:rPr>
          <w:fldChar w:fldCharType="end"/>
        </w:r>
      </w:hyperlink>
    </w:p>
    <w:p w14:paraId="6135C7F9" w14:textId="77777777" w:rsidR="00977580" w:rsidRPr="00CB3885" w:rsidRDefault="00977580" w:rsidP="006D273E">
      <w:pPr>
        <w:pStyle w:val="Spistreci3"/>
        <w:rPr>
          <w:rFonts w:asciiTheme="minorHAnsi" w:eastAsiaTheme="minorEastAsia" w:hAnsiTheme="minorHAnsi" w:cstheme="minorBidi"/>
        </w:rPr>
      </w:pPr>
      <w:hyperlink w:anchor="_Toc178332306" w:history="1">
        <w:r w:rsidRPr="00CB3885">
          <w:rPr>
            <w:rStyle w:val="Hipercze"/>
            <w:color w:val="auto"/>
          </w:rPr>
          <w:t>9.</w:t>
        </w:r>
        <w:r w:rsidRPr="00CB3885">
          <w:rPr>
            <w:rFonts w:asciiTheme="minorHAnsi" w:eastAsiaTheme="minorEastAsia" w:hAnsiTheme="minorHAnsi" w:cstheme="minorBidi"/>
          </w:rPr>
          <w:tab/>
        </w:r>
        <w:r w:rsidRPr="00CB3885">
          <w:rPr>
            <w:rStyle w:val="Hipercze"/>
            <w:color w:val="auto"/>
          </w:rPr>
          <w:t>Pomoc publiczna – unijna podstawa prawna</w:t>
        </w:r>
        <w:r w:rsidRPr="00CB3885">
          <w:rPr>
            <w:webHidden/>
          </w:rPr>
          <w:tab/>
        </w:r>
        <w:r w:rsidRPr="00CB3885">
          <w:rPr>
            <w:webHidden/>
          </w:rPr>
          <w:fldChar w:fldCharType="begin"/>
        </w:r>
        <w:r w:rsidRPr="00CB3885">
          <w:rPr>
            <w:webHidden/>
          </w:rPr>
          <w:instrText xml:space="preserve"> PAGEREF _Toc178332306 \h </w:instrText>
        </w:r>
        <w:r w:rsidRPr="00CB3885">
          <w:rPr>
            <w:webHidden/>
          </w:rPr>
        </w:r>
        <w:r w:rsidRPr="00CB3885">
          <w:rPr>
            <w:webHidden/>
          </w:rPr>
          <w:fldChar w:fldCharType="separate"/>
        </w:r>
        <w:r w:rsidR="00CF3A40" w:rsidRPr="00CB3885">
          <w:rPr>
            <w:webHidden/>
          </w:rPr>
          <w:t>16</w:t>
        </w:r>
        <w:r w:rsidRPr="00CB3885">
          <w:rPr>
            <w:webHidden/>
          </w:rPr>
          <w:fldChar w:fldCharType="end"/>
        </w:r>
      </w:hyperlink>
    </w:p>
    <w:p w14:paraId="6745785E" w14:textId="77777777" w:rsidR="00977580" w:rsidRPr="00CB3885" w:rsidRDefault="00977580" w:rsidP="006D273E">
      <w:pPr>
        <w:pStyle w:val="Spistreci3"/>
        <w:rPr>
          <w:rFonts w:asciiTheme="minorHAnsi" w:eastAsiaTheme="minorEastAsia" w:hAnsiTheme="minorHAnsi" w:cstheme="minorBidi"/>
        </w:rPr>
      </w:pPr>
      <w:hyperlink w:anchor="_Toc178332307" w:history="1">
        <w:r w:rsidRPr="00CB3885">
          <w:rPr>
            <w:rStyle w:val="Hipercze"/>
            <w:color w:val="auto"/>
          </w:rPr>
          <w:t>10.</w:t>
        </w:r>
        <w:r w:rsidRPr="00CB3885">
          <w:rPr>
            <w:rFonts w:asciiTheme="minorHAnsi" w:eastAsiaTheme="minorEastAsia" w:hAnsiTheme="minorHAnsi" w:cstheme="minorBidi"/>
          </w:rPr>
          <w:tab/>
        </w:r>
        <w:r w:rsidRPr="00CB3885">
          <w:rPr>
            <w:rStyle w:val="Hipercze"/>
            <w:color w:val="auto"/>
          </w:rPr>
          <w:t>Pomoc publiczna – krajowa podstawa prawna</w:t>
        </w:r>
        <w:r w:rsidRPr="00CB3885">
          <w:rPr>
            <w:webHidden/>
          </w:rPr>
          <w:tab/>
        </w:r>
        <w:r w:rsidRPr="00CB3885">
          <w:rPr>
            <w:webHidden/>
          </w:rPr>
          <w:fldChar w:fldCharType="begin"/>
        </w:r>
        <w:r w:rsidRPr="00CB3885">
          <w:rPr>
            <w:webHidden/>
          </w:rPr>
          <w:instrText xml:space="preserve"> PAGEREF _Toc178332307 \h </w:instrText>
        </w:r>
        <w:r w:rsidRPr="00CB3885">
          <w:rPr>
            <w:webHidden/>
          </w:rPr>
        </w:r>
        <w:r w:rsidRPr="00CB3885">
          <w:rPr>
            <w:webHidden/>
          </w:rPr>
          <w:fldChar w:fldCharType="separate"/>
        </w:r>
        <w:r w:rsidR="00CF3A40" w:rsidRPr="00CB3885">
          <w:rPr>
            <w:webHidden/>
          </w:rPr>
          <w:t>16</w:t>
        </w:r>
        <w:r w:rsidRPr="00CB3885">
          <w:rPr>
            <w:webHidden/>
          </w:rPr>
          <w:fldChar w:fldCharType="end"/>
        </w:r>
      </w:hyperlink>
    </w:p>
    <w:p w14:paraId="6F2790FA" w14:textId="77777777" w:rsidR="00977580" w:rsidRPr="00CB3885" w:rsidRDefault="00977580" w:rsidP="006D273E">
      <w:pPr>
        <w:pStyle w:val="Spistreci3"/>
        <w:rPr>
          <w:rFonts w:asciiTheme="minorHAnsi" w:eastAsiaTheme="minorEastAsia" w:hAnsiTheme="minorHAnsi" w:cstheme="minorBidi"/>
        </w:rPr>
      </w:pPr>
      <w:hyperlink w:anchor="_Toc178332308" w:history="1">
        <w:r w:rsidRPr="00CB3885">
          <w:rPr>
            <w:rStyle w:val="Hipercze"/>
            <w:color w:val="auto"/>
          </w:rPr>
          <w:t>11.</w:t>
        </w:r>
        <w:r w:rsidRPr="00CB3885">
          <w:rPr>
            <w:rFonts w:asciiTheme="minorHAnsi" w:eastAsiaTheme="minorEastAsia" w:hAnsiTheme="minorHAnsi" w:cstheme="minorBidi"/>
          </w:rPr>
          <w:tab/>
        </w:r>
        <w:r w:rsidRPr="00CB3885">
          <w:rPr>
            <w:rStyle w:val="Hipercze"/>
            <w:color w:val="auto"/>
          </w:rPr>
          <w:t>Dopuszczalny cross-financing (%)</w:t>
        </w:r>
        <w:r w:rsidRPr="00CB3885">
          <w:rPr>
            <w:webHidden/>
          </w:rPr>
          <w:tab/>
        </w:r>
        <w:r w:rsidRPr="00CB3885">
          <w:rPr>
            <w:webHidden/>
          </w:rPr>
          <w:fldChar w:fldCharType="begin"/>
        </w:r>
        <w:r w:rsidRPr="00CB3885">
          <w:rPr>
            <w:webHidden/>
          </w:rPr>
          <w:instrText xml:space="preserve"> PAGEREF _Toc178332308 \h </w:instrText>
        </w:r>
        <w:r w:rsidRPr="00CB3885">
          <w:rPr>
            <w:webHidden/>
          </w:rPr>
        </w:r>
        <w:r w:rsidRPr="00CB3885">
          <w:rPr>
            <w:webHidden/>
          </w:rPr>
          <w:fldChar w:fldCharType="separate"/>
        </w:r>
        <w:r w:rsidR="00CF3A40" w:rsidRPr="00CB3885">
          <w:rPr>
            <w:webHidden/>
          </w:rPr>
          <w:t>16</w:t>
        </w:r>
        <w:r w:rsidRPr="00CB3885">
          <w:rPr>
            <w:webHidden/>
          </w:rPr>
          <w:fldChar w:fldCharType="end"/>
        </w:r>
      </w:hyperlink>
    </w:p>
    <w:p w14:paraId="5BF1B710" w14:textId="77777777" w:rsidR="00977580" w:rsidRPr="00CB3885" w:rsidRDefault="00977580" w:rsidP="006D273E">
      <w:pPr>
        <w:pStyle w:val="Spistreci3"/>
        <w:rPr>
          <w:rFonts w:asciiTheme="minorHAnsi" w:eastAsiaTheme="minorEastAsia" w:hAnsiTheme="minorHAnsi" w:cstheme="minorBidi"/>
        </w:rPr>
      </w:pPr>
      <w:hyperlink w:anchor="_Toc178332309" w:history="1">
        <w:r w:rsidRPr="00CB3885">
          <w:rPr>
            <w:rStyle w:val="Hipercze"/>
            <w:color w:val="auto"/>
          </w:rPr>
          <w:t>12.</w:t>
        </w:r>
        <w:r w:rsidRPr="00CB3885">
          <w:rPr>
            <w:rFonts w:asciiTheme="minorHAnsi" w:eastAsiaTheme="minorEastAsia" w:hAnsiTheme="minorHAnsi" w:cstheme="minorBidi"/>
          </w:rPr>
          <w:tab/>
        </w:r>
        <w:r w:rsidRPr="00CB3885">
          <w:rPr>
            <w:rStyle w:val="Hipercze"/>
            <w:color w:val="auto"/>
          </w:rPr>
          <w:t>Uproszczone formy rozliczania wydatków</w:t>
        </w:r>
        <w:r w:rsidRPr="00CB3885">
          <w:rPr>
            <w:webHidden/>
          </w:rPr>
          <w:tab/>
        </w:r>
        <w:r w:rsidRPr="00CB3885">
          <w:rPr>
            <w:webHidden/>
          </w:rPr>
          <w:fldChar w:fldCharType="begin"/>
        </w:r>
        <w:r w:rsidRPr="00CB3885">
          <w:rPr>
            <w:webHidden/>
          </w:rPr>
          <w:instrText xml:space="preserve"> PAGEREF _Toc178332309 \h </w:instrText>
        </w:r>
        <w:r w:rsidRPr="00CB3885">
          <w:rPr>
            <w:webHidden/>
          </w:rPr>
        </w:r>
        <w:r w:rsidRPr="00CB3885">
          <w:rPr>
            <w:webHidden/>
          </w:rPr>
          <w:fldChar w:fldCharType="separate"/>
        </w:r>
        <w:r w:rsidR="00CF3A40" w:rsidRPr="00CB3885">
          <w:rPr>
            <w:webHidden/>
          </w:rPr>
          <w:t>16</w:t>
        </w:r>
        <w:r w:rsidRPr="00CB3885">
          <w:rPr>
            <w:webHidden/>
          </w:rPr>
          <w:fldChar w:fldCharType="end"/>
        </w:r>
      </w:hyperlink>
    </w:p>
    <w:p w14:paraId="6308BE8C" w14:textId="77777777" w:rsidR="00977580" w:rsidRPr="00CB3885" w:rsidRDefault="00977580" w:rsidP="006D273E">
      <w:pPr>
        <w:pStyle w:val="Spistreci3"/>
        <w:rPr>
          <w:rFonts w:asciiTheme="minorHAnsi" w:eastAsiaTheme="minorEastAsia" w:hAnsiTheme="minorHAnsi" w:cstheme="minorBidi"/>
        </w:rPr>
      </w:pPr>
      <w:hyperlink w:anchor="_Toc178332310" w:history="1">
        <w:r w:rsidRPr="00CB3885">
          <w:rPr>
            <w:rStyle w:val="Hipercze"/>
            <w:color w:val="auto"/>
          </w:rPr>
          <w:t>13.</w:t>
        </w:r>
        <w:r w:rsidRPr="00CB3885">
          <w:rPr>
            <w:rFonts w:asciiTheme="minorHAnsi" w:eastAsiaTheme="minorEastAsia" w:hAnsiTheme="minorHAnsi" w:cstheme="minorBidi"/>
          </w:rPr>
          <w:tab/>
        </w:r>
        <w:r w:rsidRPr="00CB3885">
          <w:rPr>
            <w:rStyle w:val="Hipercze"/>
            <w:color w:val="auto"/>
          </w:rPr>
          <w:t>Maksymalny dopuszczalny poziom dofinansowania projektu</w:t>
        </w:r>
        <w:r w:rsidRPr="00CB3885">
          <w:rPr>
            <w:webHidden/>
          </w:rPr>
          <w:tab/>
        </w:r>
        <w:r w:rsidRPr="00CB3885">
          <w:rPr>
            <w:webHidden/>
          </w:rPr>
          <w:fldChar w:fldCharType="begin"/>
        </w:r>
        <w:r w:rsidRPr="00CB3885">
          <w:rPr>
            <w:webHidden/>
          </w:rPr>
          <w:instrText xml:space="preserve"> PAGEREF _Toc178332310 \h </w:instrText>
        </w:r>
        <w:r w:rsidRPr="00CB3885">
          <w:rPr>
            <w:webHidden/>
          </w:rPr>
        </w:r>
        <w:r w:rsidRPr="00CB3885">
          <w:rPr>
            <w:webHidden/>
          </w:rPr>
          <w:fldChar w:fldCharType="separate"/>
        </w:r>
        <w:r w:rsidR="00CF3A40" w:rsidRPr="00CB3885">
          <w:rPr>
            <w:webHidden/>
          </w:rPr>
          <w:t>17</w:t>
        </w:r>
        <w:r w:rsidRPr="00CB3885">
          <w:rPr>
            <w:webHidden/>
          </w:rPr>
          <w:fldChar w:fldCharType="end"/>
        </w:r>
      </w:hyperlink>
    </w:p>
    <w:p w14:paraId="6182E39D" w14:textId="77777777" w:rsidR="00977580" w:rsidRPr="00CB3885" w:rsidRDefault="00977580" w:rsidP="006D273E">
      <w:pPr>
        <w:pStyle w:val="Spistreci3"/>
        <w:rPr>
          <w:rFonts w:asciiTheme="minorHAnsi" w:eastAsiaTheme="minorEastAsia" w:hAnsiTheme="minorHAnsi" w:cstheme="minorBidi"/>
        </w:rPr>
      </w:pPr>
      <w:hyperlink w:anchor="_Toc178332311" w:history="1">
        <w:r w:rsidRPr="00CB3885">
          <w:rPr>
            <w:rStyle w:val="Hipercze"/>
            <w:color w:val="auto"/>
          </w:rPr>
          <w:t>14.</w:t>
        </w:r>
        <w:r w:rsidRPr="00CB3885">
          <w:rPr>
            <w:rFonts w:asciiTheme="minorHAnsi" w:eastAsiaTheme="minorEastAsia" w:hAnsiTheme="minorHAnsi" w:cstheme="minorBidi"/>
          </w:rPr>
          <w:tab/>
        </w:r>
        <w:r w:rsidRPr="00CB3885">
          <w:rPr>
            <w:rStyle w:val="Hipercze"/>
            <w:color w:val="auto"/>
          </w:rPr>
          <w:t>Minimalny wkład własny beneficjenta</w:t>
        </w:r>
        <w:r w:rsidRPr="00CB3885">
          <w:rPr>
            <w:webHidden/>
          </w:rPr>
          <w:tab/>
        </w:r>
        <w:r w:rsidRPr="00CB3885">
          <w:rPr>
            <w:webHidden/>
          </w:rPr>
          <w:fldChar w:fldCharType="begin"/>
        </w:r>
        <w:r w:rsidRPr="00CB3885">
          <w:rPr>
            <w:webHidden/>
          </w:rPr>
          <w:instrText xml:space="preserve"> PAGEREF _Toc178332311 \h </w:instrText>
        </w:r>
        <w:r w:rsidRPr="00CB3885">
          <w:rPr>
            <w:webHidden/>
          </w:rPr>
        </w:r>
        <w:r w:rsidRPr="00CB3885">
          <w:rPr>
            <w:webHidden/>
          </w:rPr>
          <w:fldChar w:fldCharType="separate"/>
        </w:r>
        <w:r w:rsidR="00CF3A40" w:rsidRPr="00CB3885">
          <w:rPr>
            <w:webHidden/>
          </w:rPr>
          <w:t>18</w:t>
        </w:r>
        <w:r w:rsidRPr="00CB3885">
          <w:rPr>
            <w:webHidden/>
          </w:rPr>
          <w:fldChar w:fldCharType="end"/>
        </w:r>
      </w:hyperlink>
    </w:p>
    <w:p w14:paraId="7562E74E" w14:textId="77777777" w:rsidR="00977580" w:rsidRPr="00CB3885" w:rsidRDefault="00977580" w:rsidP="006D273E">
      <w:pPr>
        <w:pStyle w:val="Spistreci3"/>
        <w:rPr>
          <w:rFonts w:asciiTheme="minorHAnsi" w:eastAsiaTheme="minorEastAsia" w:hAnsiTheme="minorHAnsi" w:cstheme="minorBidi"/>
        </w:rPr>
      </w:pPr>
      <w:hyperlink w:anchor="_Toc178332312" w:history="1">
        <w:r w:rsidRPr="00CB3885">
          <w:rPr>
            <w:rStyle w:val="Hipercze"/>
            <w:color w:val="auto"/>
          </w:rPr>
          <w:t>15.</w:t>
        </w:r>
        <w:r w:rsidRPr="00CB3885">
          <w:rPr>
            <w:rFonts w:asciiTheme="minorHAnsi" w:eastAsiaTheme="minorEastAsia" w:hAnsiTheme="minorHAnsi" w:cstheme="minorBidi"/>
          </w:rPr>
          <w:tab/>
        </w:r>
        <w:r w:rsidRPr="00CB3885">
          <w:rPr>
            <w:rStyle w:val="Hipercze"/>
            <w:color w:val="auto"/>
          </w:rPr>
          <w:t>Termin składania wniosków o dofinansowanie projektu</w:t>
        </w:r>
        <w:r w:rsidRPr="00CB3885">
          <w:rPr>
            <w:webHidden/>
          </w:rPr>
          <w:tab/>
        </w:r>
        <w:r w:rsidRPr="00CB3885">
          <w:rPr>
            <w:webHidden/>
          </w:rPr>
          <w:fldChar w:fldCharType="begin"/>
        </w:r>
        <w:r w:rsidRPr="00CB3885">
          <w:rPr>
            <w:webHidden/>
          </w:rPr>
          <w:instrText xml:space="preserve"> PAGEREF _Toc178332312 \h </w:instrText>
        </w:r>
        <w:r w:rsidRPr="00CB3885">
          <w:rPr>
            <w:webHidden/>
          </w:rPr>
        </w:r>
        <w:r w:rsidRPr="00CB3885">
          <w:rPr>
            <w:webHidden/>
          </w:rPr>
          <w:fldChar w:fldCharType="separate"/>
        </w:r>
        <w:r w:rsidR="00CF3A40" w:rsidRPr="00CB3885">
          <w:rPr>
            <w:webHidden/>
          </w:rPr>
          <w:t>18</w:t>
        </w:r>
        <w:r w:rsidRPr="00CB3885">
          <w:rPr>
            <w:webHidden/>
          </w:rPr>
          <w:fldChar w:fldCharType="end"/>
        </w:r>
      </w:hyperlink>
    </w:p>
    <w:p w14:paraId="6E50A367" w14:textId="77777777" w:rsidR="00977580" w:rsidRPr="00CB3885" w:rsidRDefault="00977580" w:rsidP="006D273E">
      <w:pPr>
        <w:pStyle w:val="Spistreci3"/>
        <w:rPr>
          <w:rFonts w:asciiTheme="minorHAnsi" w:eastAsiaTheme="minorEastAsia" w:hAnsiTheme="minorHAnsi" w:cstheme="minorBidi"/>
        </w:rPr>
      </w:pPr>
      <w:hyperlink w:anchor="_Toc178332313" w:history="1">
        <w:r w:rsidRPr="00CB3885">
          <w:rPr>
            <w:rStyle w:val="Hipercze"/>
            <w:color w:val="auto"/>
          </w:rPr>
          <w:t>16.</w:t>
        </w:r>
        <w:r w:rsidRPr="00CB3885">
          <w:rPr>
            <w:rFonts w:asciiTheme="minorHAnsi" w:eastAsiaTheme="minorEastAsia" w:hAnsiTheme="minorHAnsi" w:cstheme="minorBidi"/>
          </w:rPr>
          <w:tab/>
        </w:r>
        <w:r w:rsidRPr="00CB3885">
          <w:rPr>
            <w:rStyle w:val="Hipercze"/>
            <w:color w:val="auto"/>
          </w:rPr>
          <w:t>Forma komunikacji</w:t>
        </w:r>
        <w:r w:rsidRPr="00CB3885">
          <w:rPr>
            <w:webHidden/>
          </w:rPr>
          <w:tab/>
        </w:r>
        <w:r w:rsidRPr="00CB3885">
          <w:rPr>
            <w:webHidden/>
          </w:rPr>
          <w:fldChar w:fldCharType="begin"/>
        </w:r>
        <w:r w:rsidRPr="00CB3885">
          <w:rPr>
            <w:webHidden/>
          </w:rPr>
          <w:instrText xml:space="preserve"> PAGEREF _Toc178332313 \h </w:instrText>
        </w:r>
        <w:r w:rsidRPr="00CB3885">
          <w:rPr>
            <w:webHidden/>
          </w:rPr>
        </w:r>
        <w:r w:rsidRPr="00CB3885">
          <w:rPr>
            <w:webHidden/>
          </w:rPr>
          <w:fldChar w:fldCharType="separate"/>
        </w:r>
        <w:r w:rsidR="00CF3A40" w:rsidRPr="00CB3885">
          <w:rPr>
            <w:webHidden/>
          </w:rPr>
          <w:t>19</w:t>
        </w:r>
        <w:r w:rsidRPr="00CB3885">
          <w:rPr>
            <w:webHidden/>
          </w:rPr>
          <w:fldChar w:fldCharType="end"/>
        </w:r>
      </w:hyperlink>
    </w:p>
    <w:p w14:paraId="2699A13A" w14:textId="77777777" w:rsidR="00977580" w:rsidRPr="00CB3885" w:rsidRDefault="00977580" w:rsidP="006D273E">
      <w:pPr>
        <w:pStyle w:val="Spistreci3"/>
        <w:rPr>
          <w:rFonts w:asciiTheme="minorHAnsi" w:eastAsiaTheme="minorEastAsia" w:hAnsiTheme="minorHAnsi" w:cstheme="minorBidi"/>
        </w:rPr>
      </w:pPr>
      <w:hyperlink w:anchor="_Toc178332314" w:history="1">
        <w:r w:rsidRPr="00CB3885">
          <w:rPr>
            <w:rStyle w:val="Hipercze"/>
            <w:color w:val="auto"/>
          </w:rPr>
          <w:t>17.</w:t>
        </w:r>
        <w:r w:rsidRPr="00CB3885">
          <w:rPr>
            <w:rFonts w:asciiTheme="minorHAnsi" w:eastAsiaTheme="minorEastAsia" w:hAnsiTheme="minorHAnsi" w:cstheme="minorBidi"/>
          </w:rPr>
          <w:tab/>
        </w:r>
        <w:r w:rsidRPr="00CB3885">
          <w:rPr>
            <w:rStyle w:val="Hipercze"/>
            <w:color w:val="auto"/>
          </w:rPr>
          <w:t>Ocena projektu i sposób wyboru projektów</w:t>
        </w:r>
        <w:r w:rsidRPr="00CB3885">
          <w:rPr>
            <w:webHidden/>
          </w:rPr>
          <w:tab/>
        </w:r>
        <w:r w:rsidRPr="00CB3885">
          <w:rPr>
            <w:webHidden/>
          </w:rPr>
          <w:fldChar w:fldCharType="begin"/>
        </w:r>
        <w:r w:rsidRPr="00CB3885">
          <w:rPr>
            <w:webHidden/>
          </w:rPr>
          <w:instrText xml:space="preserve"> PAGEREF _Toc178332314 \h </w:instrText>
        </w:r>
        <w:r w:rsidRPr="00CB3885">
          <w:rPr>
            <w:webHidden/>
          </w:rPr>
        </w:r>
        <w:r w:rsidRPr="00CB3885">
          <w:rPr>
            <w:webHidden/>
          </w:rPr>
          <w:fldChar w:fldCharType="separate"/>
        </w:r>
        <w:r w:rsidR="00CF3A40" w:rsidRPr="00CB3885">
          <w:rPr>
            <w:webHidden/>
          </w:rPr>
          <w:t>20</w:t>
        </w:r>
        <w:r w:rsidRPr="00CB3885">
          <w:rPr>
            <w:webHidden/>
          </w:rPr>
          <w:fldChar w:fldCharType="end"/>
        </w:r>
      </w:hyperlink>
    </w:p>
    <w:p w14:paraId="6ECAFCD1" w14:textId="77777777" w:rsidR="00977580" w:rsidRPr="00CB3885" w:rsidRDefault="00977580" w:rsidP="006D273E">
      <w:pPr>
        <w:pStyle w:val="Spistreci3"/>
        <w:rPr>
          <w:rFonts w:asciiTheme="minorHAnsi" w:eastAsiaTheme="minorEastAsia" w:hAnsiTheme="minorHAnsi" w:cstheme="minorBidi"/>
        </w:rPr>
      </w:pPr>
      <w:hyperlink w:anchor="_Toc178332315" w:history="1">
        <w:r w:rsidRPr="00CB3885">
          <w:rPr>
            <w:rStyle w:val="Hipercze"/>
            <w:color w:val="auto"/>
          </w:rPr>
          <w:t>18.</w:t>
        </w:r>
        <w:r w:rsidRPr="00CB3885">
          <w:rPr>
            <w:rFonts w:asciiTheme="minorHAnsi" w:eastAsiaTheme="minorEastAsia" w:hAnsiTheme="minorHAnsi" w:cstheme="minorBidi"/>
          </w:rPr>
          <w:tab/>
        </w:r>
        <w:r w:rsidRPr="00CB3885">
          <w:rPr>
            <w:rStyle w:val="Hipercze"/>
            <w:color w:val="auto"/>
          </w:rPr>
          <w:t>Zakres, w jakim możliwe jest uzupełnienie lub poprawienie wniosków</w:t>
        </w:r>
        <w:r w:rsidRPr="00CB3885">
          <w:rPr>
            <w:webHidden/>
          </w:rPr>
          <w:tab/>
        </w:r>
        <w:r w:rsidRPr="00CB3885">
          <w:rPr>
            <w:webHidden/>
          </w:rPr>
          <w:fldChar w:fldCharType="begin"/>
        </w:r>
        <w:r w:rsidRPr="00CB3885">
          <w:rPr>
            <w:webHidden/>
          </w:rPr>
          <w:instrText xml:space="preserve"> PAGEREF _Toc178332315 \h </w:instrText>
        </w:r>
        <w:r w:rsidRPr="00CB3885">
          <w:rPr>
            <w:webHidden/>
          </w:rPr>
        </w:r>
        <w:r w:rsidRPr="00CB3885">
          <w:rPr>
            <w:webHidden/>
          </w:rPr>
          <w:fldChar w:fldCharType="separate"/>
        </w:r>
        <w:r w:rsidR="00CF3A40" w:rsidRPr="00CB3885">
          <w:rPr>
            <w:webHidden/>
          </w:rPr>
          <w:t>21</w:t>
        </w:r>
        <w:r w:rsidRPr="00CB3885">
          <w:rPr>
            <w:webHidden/>
          </w:rPr>
          <w:fldChar w:fldCharType="end"/>
        </w:r>
      </w:hyperlink>
    </w:p>
    <w:p w14:paraId="7C51DA74" w14:textId="77777777" w:rsidR="00977580" w:rsidRPr="00CB3885" w:rsidRDefault="00977580" w:rsidP="006D273E">
      <w:pPr>
        <w:pStyle w:val="Spistreci3"/>
        <w:rPr>
          <w:rFonts w:asciiTheme="minorHAnsi" w:eastAsiaTheme="minorEastAsia" w:hAnsiTheme="minorHAnsi" w:cstheme="minorBidi"/>
        </w:rPr>
      </w:pPr>
      <w:hyperlink w:anchor="_Toc178332316" w:history="1">
        <w:r w:rsidRPr="00CB3885">
          <w:rPr>
            <w:rStyle w:val="Hipercze"/>
            <w:color w:val="auto"/>
          </w:rPr>
          <w:t>19.</w:t>
        </w:r>
        <w:r w:rsidRPr="00CB3885">
          <w:rPr>
            <w:rFonts w:asciiTheme="minorHAnsi" w:eastAsiaTheme="minorEastAsia" w:hAnsiTheme="minorHAnsi" w:cstheme="minorBidi"/>
          </w:rPr>
          <w:tab/>
        </w:r>
        <w:r w:rsidRPr="00CB3885">
          <w:rPr>
            <w:rStyle w:val="Hipercze"/>
            <w:color w:val="auto"/>
          </w:rPr>
          <w:t>Rozstrzygnięcie w zakresie wyboru projektu do dofinansowania</w:t>
        </w:r>
        <w:r w:rsidRPr="00CB3885">
          <w:rPr>
            <w:webHidden/>
          </w:rPr>
          <w:tab/>
        </w:r>
        <w:r w:rsidRPr="00CB3885">
          <w:rPr>
            <w:webHidden/>
          </w:rPr>
          <w:fldChar w:fldCharType="begin"/>
        </w:r>
        <w:r w:rsidRPr="00CB3885">
          <w:rPr>
            <w:webHidden/>
          </w:rPr>
          <w:instrText xml:space="preserve"> PAGEREF _Toc178332316 \h </w:instrText>
        </w:r>
        <w:r w:rsidRPr="00CB3885">
          <w:rPr>
            <w:webHidden/>
          </w:rPr>
        </w:r>
        <w:r w:rsidRPr="00CB3885">
          <w:rPr>
            <w:webHidden/>
          </w:rPr>
          <w:fldChar w:fldCharType="separate"/>
        </w:r>
        <w:r w:rsidR="00CF3A40" w:rsidRPr="00CB3885">
          <w:rPr>
            <w:webHidden/>
          </w:rPr>
          <w:t>22</w:t>
        </w:r>
        <w:r w:rsidRPr="00CB3885">
          <w:rPr>
            <w:webHidden/>
          </w:rPr>
          <w:fldChar w:fldCharType="end"/>
        </w:r>
      </w:hyperlink>
    </w:p>
    <w:p w14:paraId="6B369025" w14:textId="77777777" w:rsidR="00977580" w:rsidRPr="00CB3885" w:rsidRDefault="00977580" w:rsidP="006D273E">
      <w:pPr>
        <w:pStyle w:val="Spistreci3"/>
        <w:rPr>
          <w:rFonts w:asciiTheme="minorHAnsi" w:eastAsiaTheme="minorEastAsia" w:hAnsiTheme="minorHAnsi" w:cstheme="minorBidi"/>
        </w:rPr>
      </w:pPr>
      <w:hyperlink w:anchor="_Toc178332317" w:history="1">
        <w:r w:rsidRPr="00CB3885">
          <w:rPr>
            <w:rStyle w:val="Hipercze"/>
            <w:color w:val="auto"/>
          </w:rPr>
          <w:t>20.</w:t>
        </w:r>
        <w:r w:rsidRPr="00CB3885">
          <w:rPr>
            <w:rFonts w:asciiTheme="minorHAnsi" w:eastAsiaTheme="minorEastAsia" w:hAnsiTheme="minorHAnsi" w:cstheme="minorBidi"/>
          </w:rPr>
          <w:tab/>
        </w:r>
        <w:r w:rsidRPr="00CB3885">
          <w:rPr>
            <w:rStyle w:val="Hipercze"/>
            <w:color w:val="auto"/>
          </w:rPr>
          <w:t>Orientacyjny termin przeprowadzenia oceny projektów/rozstrzygnięcia naboru</w:t>
        </w:r>
        <w:r w:rsidRPr="00CB3885">
          <w:rPr>
            <w:webHidden/>
          </w:rPr>
          <w:tab/>
        </w:r>
        <w:r w:rsidRPr="00CB3885">
          <w:rPr>
            <w:webHidden/>
          </w:rPr>
          <w:fldChar w:fldCharType="begin"/>
        </w:r>
        <w:r w:rsidRPr="00CB3885">
          <w:rPr>
            <w:webHidden/>
          </w:rPr>
          <w:instrText xml:space="preserve"> PAGEREF _Toc178332317 \h </w:instrText>
        </w:r>
        <w:r w:rsidRPr="00CB3885">
          <w:rPr>
            <w:webHidden/>
          </w:rPr>
        </w:r>
        <w:r w:rsidRPr="00CB3885">
          <w:rPr>
            <w:webHidden/>
          </w:rPr>
          <w:fldChar w:fldCharType="separate"/>
        </w:r>
        <w:r w:rsidR="00CF3A40" w:rsidRPr="00CB3885">
          <w:rPr>
            <w:webHidden/>
          </w:rPr>
          <w:t>22</w:t>
        </w:r>
        <w:r w:rsidRPr="00CB3885">
          <w:rPr>
            <w:webHidden/>
          </w:rPr>
          <w:fldChar w:fldCharType="end"/>
        </w:r>
      </w:hyperlink>
    </w:p>
    <w:p w14:paraId="2744CCF6" w14:textId="77777777" w:rsidR="00977580" w:rsidRPr="00CB3885" w:rsidRDefault="00977580" w:rsidP="006D273E">
      <w:pPr>
        <w:pStyle w:val="Spistreci3"/>
        <w:rPr>
          <w:rFonts w:asciiTheme="minorHAnsi" w:eastAsiaTheme="minorEastAsia" w:hAnsiTheme="minorHAnsi" w:cstheme="minorBidi"/>
        </w:rPr>
      </w:pPr>
      <w:hyperlink w:anchor="_Toc178332318" w:history="1">
        <w:r w:rsidRPr="00CB3885">
          <w:rPr>
            <w:rStyle w:val="Hipercze"/>
            <w:color w:val="auto"/>
          </w:rPr>
          <w:t>21.</w:t>
        </w:r>
        <w:r w:rsidRPr="00CB3885">
          <w:rPr>
            <w:rFonts w:asciiTheme="minorHAnsi" w:eastAsiaTheme="minorEastAsia" w:hAnsiTheme="minorHAnsi" w:cstheme="minorBidi"/>
          </w:rPr>
          <w:tab/>
        </w:r>
        <w:r w:rsidRPr="00CB3885">
          <w:rPr>
            <w:rStyle w:val="Hipercze"/>
            <w:color w:val="auto"/>
          </w:rPr>
          <w:t>Wzór wniosku o dofinansowanie Projektu</w:t>
        </w:r>
        <w:r w:rsidRPr="00CB3885">
          <w:rPr>
            <w:webHidden/>
          </w:rPr>
          <w:tab/>
        </w:r>
        <w:r w:rsidRPr="00CB3885">
          <w:rPr>
            <w:webHidden/>
          </w:rPr>
          <w:fldChar w:fldCharType="begin"/>
        </w:r>
        <w:r w:rsidRPr="00CB3885">
          <w:rPr>
            <w:webHidden/>
          </w:rPr>
          <w:instrText xml:space="preserve"> PAGEREF _Toc178332318 \h </w:instrText>
        </w:r>
        <w:r w:rsidRPr="00CB3885">
          <w:rPr>
            <w:webHidden/>
          </w:rPr>
        </w:r>
        <w:r w:rsidRPr="00CB3885">
          <w:rPr>
            <w:webHidden/>
          </w:rPr>
          <w:fldChar w:fldCharType="separate"/>
        </w:r>
        <w:r w:rsidR="00CF3A40" w:rsidRPr="00CB3885">
          <w:rPr>
            <w:webHidden/>
          </w:rPr>
          <w:t>22</w:t>
        </w:r>
        <w:r w:rsidRPr="00CB3885">
          <w:rPr>
            <w:webHidden/>
          </w:rPr>
          <w:fldChar w:fldCharType="end"/>
        </w:r>
      </w:hyperlink>
    </w:p>
    <w:p w14:paraId="1577B40A" w14:textId="77777777" w:rsidR="00977580" w:rsidRPr="00CB3885" w:rsidRDefault="00977580" w:rsidP="006D273E">
      <w:pPr>
        <w:pStyle w:val="Spistreci3"/>
        <w:rPr>
          <w:rFonts w:asciiTheme="minorHAnsi" w:eastAsiaTheme="minorEastAsia" w:hAnsiTheme="minorHAnsi" w:cstheme="minorBidi"/>
        </w:rPr>
      </w:pPr>
      <w:hyperlink w:anchor="_Toc178332319" w:history="1">
        <w:r w:rsidRPr="00CB3885">
          <w:rPr>
            <w:rStyle w:val="Hipercze"/>
            <w:color w:val="auto"/>
          </w:rPr>
          <w:t>22.</w:t>
        </w:r>
        <w:r w:rsidRPr="00CB3885">
          <w:rPr>
            <w:rFonts w:asciiTheme="minorHAnsi" w:eastAsiaTheme="minorEastAsia" w:hAnsiTheme="minorHAnsi" w:cstheme="minorBidi"/>
          </w:rPr>
          <w:tab/>
        </w:r>
        <w:r w:rsidRPr="00CB3885">
          <w:rPr>
            <w:rStyle w:val="Hipercze"/>
            <w:color w:val="auto"/>
          </w:rPr>
          <w:t>Realizacja polityk horyzontalnych, w tym zasady równości szans i niedyskryminacji</w:t>
        </w:r>
        <w:r w:rsidRPr="00CB3885">
          <w:rPr>
            <w:webHidden/>
          </w:rPr>
          <w:tab/>
        </w:r>
        <w:r w:rsidRPr="00CB3885">
          <w:rPr>
            <w:webHidden/>
          </w:rPr>
          <w:fldChar w:fldCharType="begin"/>
        </w:r>
        <w:r w:rsidRPr="00CB3885">
          <w:rPr>
            <w:webHidden/>
          </w:rPr>
          <w:instrText xml:space="preserve"> PAGEREF _Toc178332319 \h </w:instrText>
        </w:r>
        <w:r w:rsidRPr="00CB3885">
          <w:rPr>
            <w:webHidden/>
          </w:rPr>
        </w:r>
        <w:r w:rsidRPr="00CB3885">
          <w:rPr>
            <w:webHidden/>
          </w:rPr>
          <w:fldChar w:fldCharType="separate"/>
        </w:r>
        <w:r w:rsidR="00CF3A40" w:rsidRPr="00CB3885">
          <w:rPr>
            <w:webHidden/>
          </w:rPr>
          <w:t>23</w:t>
        </w:r>
        <w:r w:rsidRPr="00CB3885">
          <w:rPr>
            <w:webHidden/>
          </w:rPr>
          <w:fldChar w:fldCharType="end"/>
        </w:r>
      </w:hyperlink>
    </w:p>
    <w:p w14:paraId="2C429FBA" w14:textId="77777777" w:rsidR="00977580" w:rsidRPr="00CB3885" w:rsidRDefault="00977580" w:rsidP="006D273E">
      <w:pPr>
        <w:pStyle w:val="Spistreci3"/>
        <w:rPr>
          <w:rFonts w:asciiTheme="minorHAnsi" w:eastAsiaTheme="minorEastAsia" w:hAnsiTheme="minorHAnsi" w:cstheme="minorBidi"/>
        </w:rPr>
      </w:pPr>
      <w:hyperlink w:anchor="_Toc178332320" w:history="1">
        <w:r w:rsidRPr="00CB3885">
          <w:rPr>
            <w:rStyle w:val="Hipercze"/>
            <w:color w:val="auto"/>
          </w:rPr>
          <w:t>23.</w:t>
        </w:r>
        <w:r w:rsidRPr="00CB3885">
          <w:rPr>
            <w:rFonts w:asciiTheme="minorHAnsi" w:eastAsiaTheme="minorEastAsia" w:hAnsiTheme="minorHAnsi" w:cstheme="minorBidi"/>
          </w:rPr>
          <w:tab/>
        </w:r>
        <w:r w:rsidRPr="00CB3885">
          <w:rPr>
            <w:rStyle w:val="Hipercze"/>
            <w:color w:val="auto"/>
          </w:rPr>
          <w:t xml:space="preserve">Czynności, które powinny zostać dokonane przed podpisaniem umowy o </w:t>
        </w:r>
        <w:r w:rsidRPr="00CB3885">
          <w:rPr>
            <w:rStyle w:val="Hipercze"/>
            <w:color w:val="auto"/>
          </w:rPr>
          <w:br/>
          <w:t>dofinansowanie projektu oraz termin ich dokonania</w:t>
        </w:r>
        <w:r w:rsidRPr="00CB3885">
          <w:rPr>
            <w:webHidden/>
          </w:rPr>
          <w:tab/>
        </w:r>
        <w:r w:rsidRPr="00CB3885">
          <w:rPr>
            <w:webHidden/>
          </w:rPr>
          <w:fldChar w:fldCharType="begin"/>
        </w:r>
        <w:r w:rsidRPr="00CB3885">
          <w:rPr>
            <w:webHidden/>
          </w:rPr>
          <w:instrText xml:space="preserve"> PAGEREF _Toc178332320 \h </w:instrText>
        </w:r>
        <w:r w:rsidRPr="00CB3885">
          <w:rPr>
            <w:webHidden/>
          </w:rPr>
        </w:r>
        <w:r w:rsidRPr="00CB3885">
          <w:rPr>
            <w:webHidden/>
          </w:rPr>
          <w:fldChar w:fldCharType="separate"/>
        </w:r>
        <w:r w:rsidR="00CF3A40" w:rsidRPr="00CB3885">
          <w:rPr>
            <w:webHidden/>
          </w:rPr>
          <w:t>27</w:t>
        </w:r>
        <w:r w:rsidRPr="00CB3885">
          <w:rPr>
            <w:webHidden/>
          </w:rPr>
          <w:fldChar w:fldCharType="end"/>
        </w:r>
      </w:hyperlink>
    </w:p>
    <w:p w14:paraId="12F66FF9" w14:textId="77777777" w:rsidR="00977580" w:rsidRPr="00CB3885" w:rsidRDefault="00977580" w:rsidP="006D273E">
      <w:pPr>
        <w:pStyle w:val="Spistreci3"/>
        <w:rPr>
          <w:rFonts w:asciiTheme="minorHAnsi" w:eastAsiaTheme="minorEastAsia" w:hAnsiTheme="minorHAnsi" w:cstheme="minorBidi"/>
        </w:rPr>
      </w:pPr>
      <w:hyperlink w:anchor="_Toc178332321" w:history="1">
        <w:r w:rsidRPr="00CB3885">
          <w:rPr>
            <w:rStyle w:val="Hipercze"/>
            <w:color w:val="auto"/>
          </w:rPr>
          <w:t>24.</w:t>
        </w:r>
        <w:r w:rsidRPr="00CB3885">
          <w:rPr>
            <w:rFonts w:asciiTheme="minorHAnsi" w:eastAsiaTheme="minorEastAsia" w:hAnsiTheme="minorHAnsi" w:cstheme="minorBidi"/>
          </w:rPr>
          <w:tab/>
        </w:r>
        <w:r w:rsidRPr="00CB3885">
          <w:rPr>
            <w:rStyle w:val="Hipercze"/>
            <w:color w:val="auto"/>
          </w:rPr>
          <w:t>Kryteria wyboru projektów wraz z podaniem ich znaczenia</w:t>
        </w:r>
        <w:r w:rsidRPr="00CB3885">
          <w:rPr>
            <w:webHidden/>
          </w:rPr>
          <w:tab/>
        </w:r>
        <w:r w:rsidRPr="00CB3885">
          <w:rPr>
            <w:webHidden/>
          </w:rPr>
          <w:fldChar w:fldCharType="begin"/>
        </w:r>
        <w:r w:rsidRPr="00CB3885">
          <w:rPr>
            <w:webHidden/>
          </w:rPr>
          <w:instrText xml:space="preserve"> PAGEREF _Toc178332321 \h </w:instrText>
        </w:r>
        <w:r w:rsidRPr="00CB3885">
          <w:rPr>
            <w:webHidden/>
          </w:rPr>
        </w:r>
        <w:r w:rsidRPr="00CB3885">
          <w:rPr>
            <w:webHidden/>
          </w:rPr>
          <w:fldChar w:fldCharType="separate"/>
        </w:r>
        <w:r w:rsidR="00CF3A40" w:rsidRPr="00CB3885">
          <w:rPr>
            <w:webHidden/>
          </w:rPr>
          <w:t>29</w:t>
        </w:r>
        <w:r w:rsidRPr="00CB3885">
          <w:rPr>
            <w:webHidden/>
          </w:rPr>
          <w:fldChar w:fldCharType="end"/>
        </w:r>
      </w:hyperlink>
    </w:p>
    <w:p w14:paraId="13326F4A" w14:textId="77777777" w:rsidR="00977580" w:rsidRPr="00CB3885" w:rsidRDefault="00977580" w:rsidP="006D273E">
      <w:pPr>
        <w:pStyle w:val="Spistreci3"/>
        <w:rPr>
          <w:rFonts w:asciiTheme="minorHAnsi" w:eastAsiaTheme="minorEastAsia" w:hAnsiTheme="minorHAnsi" w:cstheme="minorBidi"/>
        </w:rPr>
      </w:pPr>
      <w:hyperlink w:anchor="_Toc178332322" w:history="1">
        <w:r w:rsidRPr="00CB3885">
          <w:rPr>
            <w:rStyle w:val="Hipercze"/>
            <w:color w:val="auto"/>
          </w:rPr>
          <w:t>25.</w:t>
        </w:r>
        <w:r w:rsidRPr="00CB3885">
          <w:rPr>
            <w:rFonts w:asciiTheme="minorHAnsi" w:eastAsiaTheme="minorEastAsia" w:hAnsiTheme="minorHAnsi" w:cstheme="minorBidi"/>
          </w:rPr>
          <w:tab/>
        </w:r>
        <w:r w:rsidRPr="00CB3885">
          <w:rPr>
            <w:rStyle w:val="Hipercze"/>
            <w:color w:val="auto"/>
          </w:rPr>
          <w:t>Wskaźniki produktu i rezultatu</w:t>
        </w:r>
        <w:r w:rsidRPr="00CB3885">
          <w:rPr>
            <w:webHidden/>
          </w:rPr>
          <w:tab/>
        </w:r>
        <w:r w:rsidRPr="00CB3885">
          <w:rPr>
            <w:webHidden/>
          </w:rPr>
          <w:fldChar w:fldCharType="begin"/>
        </w:r>
        <w:r w:rsidRPr="00CB3885">
          <w:rPr>
            <w:webHidden/>
          </w:rPr>
          <w:instrText xml:space="preserve"> PAGEREF _Toc178332322 \h </w:instrText>
        </w:r>
        <w:r w:rsidRPr="00CB3885">
          <w:rPr>
            <w:webHidden/>
          </w:rPr>
        </w:r>
        <w:r w:rsidRPr="00CB3885">
          <w:rPr>
            <w:webHidden/>
          </w:rPr>
          <w:fldChar w:fldCharType="separate"/>
        </w:r>
        <w:r w:rsidR="00CF3A40" w:rsidRPr="00CB3885">
          <w:rPr>
            <w:webHidden/>
          </w:rPr>
          <w:t>30</w:t>
        </w:r>
        <w:r w:rsidRPr="00CB3885">
          <w:rPr>
            <w:webHidden/>
          </w:rPr>
          <w:fldChar w:fldCharType="end"/>
        </w:r>
      </w:hyperlink>
    </w:p>
    <w:p w14:paraId="10E41678" w14:textId="77777777" w:rsidR="00977580" w:rsidRPr="00CB3885" w:rsidRDefault="00977580" w:rsidP="006D273E">
      <w:pPr>
        <w:pStyle w:val="Spistreci3"/>
        <w:rPr>
          <w:rFonts w:asciiTheme="minorHAnsi" w:eastAsiaTheme="minorEastAsia" w:hAnsiTheme="minorHAnsi" w:cstheme="minorBidi"/>
        </w:rPr>
      </w:pPr>
      <w:hyperlink w:anchor="_Toc178332323" w:history="1">
        <w:r w:rsidRPr="00CB3885">
          <w:rPr>
            <w:rStyle w:val="Hipercze"/>
            <w:color w:val="auto"/>
          </w:rPr>
          <w:t>26.</w:t>
        </w:r>
        <w:r w:rsidRPr="00CB3885">
          <w:rPr>
            <w:rFonts w:asciiTheme="minorHAnsi" w:eastAsiaTheme="minorEastAsia" w:hAnsiTheme="minorHAnsi" w:cstheme="minorBidi"/>
          </w:rPr>
          <w:tab/>
        </w:r>
        <w:r w:rsidRPr="00CB3885">
          <w:rPr>
            <w:rStyle w:val="Hipercze"/>
            <w:color w:val="auto"/>
          </w:rPr>
          <w:t>Wzór umowy o dofinansowanie projektu</w:t>
        </w:r>
        <w:r w:rsidRPr="00CB3885">
          <w:rPr>
            <w:webHidden/>
          </w:rPr>
          <w:tab/>
        </w:r>
        <w:r w:rsidRPr="00CB3885">
          <w:rPr>
            <w:webHidden/>
          </w:rPr>
          <w:fldChar w:fldCharType="begin"/>
        </w:r>
        <w:r w:rsidRPr="00CB3885">
          <w:rPr>
            <w:webHidden/>
          </w:rPr>
          <w:instrText xml:space="preserve"> PAGEREF _Toc178332323 \h </w:instrText>
        </w:r>
        <w:r w:rsidRPr="00CB3885">
          <w:rPr>
            <w:webHidden/>
          </w:rPr>
        </w:r>
        <w:r w:rsidRPr="00CB3885">
          <w:rPr>
            <w:webHidden/>
          </w:rPr>
          <w:fldChar w:fldCharType="separate"/>
        </w:r>
        <w:r w:rsidR="00CF3A40" w:rsidRPr="00CB3885">
          <w:rPr>
            <w:webHidden/>
          </w:rPr>
          <w:t>31</w:t>
        </w:r>
        <w:r w:rsidRPr="00CB3885">
          <w:rPr>
            <w:webHidden/>
          </w:rPr>
          <w:fldChar w:fldCharType="end"/>
        </w:r>
      </w:hyperlink>
    </w:p>
    <w:p w14:paraId="193EAFFF" w14:textId="77777777" w:rsidR="00977580" w:rsidRPr="00CB3885" w:rsidRDefault="00977580" w:rsidP="006D273E">
      <w:pPr>
        <w:pStyle w:val="Spistreci3"/>
        <w:rPr>
          <w:rFonts w:asciiTheme="minorHAnsi" w:eastAsiaTheme="minorEastAsia" w:hAnsiTheme="minorHAnsi" w:cstheme="minorBidi"/>
        </w:rPr>
      </w:pPr>
      <w:hyperlink w:anchor="_Toc178332324" w:history="1">
        <w:r w:rsidRPr="00CB3885">
          <w:rPr>
            <w:rStyle w:val="Hipercze"/>
            <w:color w:val="auto"/>
          </w:rPr>
          <w:t>27.</w:t>
        </w:r>
        <w:r w:rsidRPr="00CB3885">
          <w:rPr>
            <w:rFonts w:asciiTheme="minorHAnsi" w:eastAsiaTheme="minorEastAsia" w:hAnsiTheme="minorHAnsi" w:cstheme="minorBidi"/>
          </w:rPr>
          <w:tab/>
        </w:r>
        <w:r w:rsidRPr="00CB3885">
          <w:rPr>
            <w:rStyle w:val="Hipercze"/>
            <w:color w:val="auto"/>
          </w:rPr>
          <w:t>Informacja o przysługujących wnioskodawcy środkach odwoławczych oraz instytucji właściwej do ich rozpatrzenia</w:t>
        </w:r>
        <w:r w:rsidRPr="00CB3885">
          <w:rPr>
            <w:webHidden/>
          </w:rPr>
          <w:tab/>
        </w:r>
        <w:r w:rsidRPr="00CB3885">
          <w:rPr>
            <w:webHidden/>
          </w:rPr>
          <w:fldChar w:fldCharType="begin"/>
        </w:r>
        <w:r w:rsidRPr="00CB3885">
          <w:rPr>
            <w:webHidden/>
          </w:rPr>
          <w:instrText xml:space="preserve"> PAGEREF _Toc178332324 \h </w:instrText>
        </w:r>
        <w:r w:rsidRPr="00CB3885">
          <w:rPr>
            <w:webHidden/>
          </w:rPr>
        </w:r>
        <w:r w:rsidRPr="00CB3885">
          <w:rPr>
            <w:webHidden/>
          </w:rPr>
          <w:fldChar w:fldCharType="separate"/>
        </w:r>
        <w:r w:rsidR="00CF3A40" w:rsidRPr="00CB3885">
          <w:rPr>
            <w:webHidden/>
          </w:rPr>
          <w:t>31</w:t>
        </w:r>
        <w:r w:rsidRPr="00CB3885">
          <w:rPr>
            <w:webHidden/>
          </w:rPr>
          <w:fldChar w:fldCharType="end"/>
        </w:r>
      </w:hyperlink>
    </w:p>
    <w:p w14:paraId="14F2782C" w14:textId="77777777" w:rsidR="00977580" w:rsidRPr="00CB3885" w:rsidRDefault="00977580" w:rsidP="006D273E">
      <w:pPr>
        <w:pStyle w:val="Spistreci3"/>
        <w:rPr>
          <w:rFonts w:asciiTheme="minorHAnsi" w:eastAsiaTheme="minorEastAsia" w:hAnsiTheme="minorHAnsi" w:cstheme="minorBidi"/>
        </w:rPr>
      </w:pPr>
      <w:hyperlink w:anchor="_Toc178332325" w:history="1">
        <w:r w:rsidRPr="00CB3885">
          <w:rPr>
            <w:rStyle w:val="Hipercze"/>
            <w:color w:val="auto"/>
          </w:rPr>
          <w:t>28.</w:t>
        </w:r>
        <w:r w:rsidRPr="00CB3885">
          <w:rPr>
            <w:rFonts w:asciiTheme="minorHAnsi" w:eastAsiaTheme="minorEastAsia" w:hAnsiTheme="minorHAnsi" w:cstheme="minorBidi"/>
          </w:rPr>
          <w:tab/>
        </w:r>
        <w:r w:rsidRPr="00CB3885">
          <w:rPr>
            <w:rStyle w:val="Hipercze"/>
            <w:color w:val="auto"/>
          </w:rPr>
          <w:t xml:space="preserve">Uprawnienia skargowe wnioskodawcy/beneficjenta w postępowaniu konkurencyjnym </w:t>
        </w:r>
        <w:r w:rsidRPr="00CB3885">
          <w:rPr>
            <w:rStyle w:val="Hipercze"/>
            <w:color w:val="auto"/>
          </w:rPr>
          <w:br/>
          <w:t xml:space="preserve">(z wyłączeniem procedury odwoławczej, o której mowa w pkt 27 niniejszego </w:t>
        </w:r>
        <w:r w:rsidRPr="00CB3885">
          <w:rPr>
            <w:rStyle w:val="Hipercze"/>
            <w:color w:val="auto"/>
          </w:rPr>
          <w:br/>
          <w:t>Regulaminu)</w:t>
        </w:r>
        <w:r w:rsidRPr="00CB3885">
          <w:rPr>
            <w:webHidden/>
          </w:rPr>
          <w:tab/>
        </w:r>
        <w:r w:rsidRPr="00CB3885">
          <w:rPr>
            <w:webHidden/>
          </w:rPr>
          <w:fldChar w:fldCharType="begin"/>
        </w:r>
        <w:r w:rsidRPr="00CB3885">
          <w:rPr>
            <w:webHidden/>
          </w:rPr>
          <w:instrText xml:space="preserve"> PAGEREF _Toc178332325 \h </w:instrText>
        </w:r>
        <w:r w:rsidRPr="00CB3885">
          <w:rPr>
            <w:webHidden/>
          </w:rPr>
        </w:r>
        <w:r w:rsidRPr="00CB3885">
          <w:rPr>
            <w:webHidden/>
          </w:rPr>
          <w:fldChar w:fldCharType="separate"/>
        </w:r>
        <w:r w:rsidR="00CF3A40" w:rsidRPr="00CB3885">
          <w:rPr>
            <w:webHidden/>
          </w:rPr>
          <w:t>32</w:t>
        </w:r>
        <w:r w:rsidRPr="00CB3885">
          <w:rPr>
            <w:webHidden/>
          </w:rPr>
          <w:fldChar w:fldCharType="end"/>
        </w:r>
      </w:hyperlink>
    </w:p>
    <w:p w14:paraId="34F8DBBE" w14:textId="77777777" w:rsidR="00977580" w:rsidRPr="00CB3885" w:rsidRDefault="00977580" w:rsidP="006D273E">
      <w:pPr>
        <w:pStyle w:val="Spistreci3"/>
        <w:rPr>
          <w:rFonts w:asciiTheme="minorHAnsi" w:eastAsiaTheme="minorEastAsia" w:hAnsiTheme="minorHAnsi" w:cstheme="minorBidi"/>
        </w:rPr>
      </w:pPr>
      <w:hyperlink w:anchor="_Toc178332326" w:history="1">
        <w:r w:rsidRPr="00CB3885">
          <w:rPr>
            <w:rStyle w:val="Hipercze"/>
            <w:color w:val="auto"/>
          </w:rPr>
          <w:t>29.</w:t>
        </w:r>
        <w:r w:rsidRPr="00CB3885">
          <w:rPr>
            <w:rFonts w:asciiTheme="minorHAnsi" w:eastAsiaTheme="minorEastAsia" w:hAnsiTheme="minorHAnsi" w:cstheme="minorBidi"/>
          </w:rPr>
          <w:tab/>
        </w:r>
        <w:r w:rsidRPr="00CB3885">
          <w:rPr>
            <w:rStyle w:val="Hipercze"/>
            <w:color w:val="auto"/>
          </w:rPr>
          <w:t xml:space="preserve">Sposób podania do publicznej wiadomości wyników postępowania </w:t>
        </w:r>
        <w:r w:rsidRPr="00CB3885">
          <w:rPr>
            <w:rStyle w:val="Hipercze"/>
            <w:color w:val="auto"/>
          </w:rPr>
          <w:br/>
          <w:t>konkurencyjnego</w:t>
        </w:r>
        <w:r w:rsidRPr="00CB3885">
          <w:rPr>
            <w:webHidden/>
          </w:rPr>
          <w:tab/>
        </w:r>
        <w:r w:rsidRPr="00CB3885">
          <w:rPr>
            <w:webHidden/>
          </w:rPr>
          <w:fldChar w:fldCharType="begin"/>
        </w:r>
        <w:r w:rsidRPr="00CB3885">
          <w:rPr>
            <w:webHidden/>
          </w:rPr>
          <w:instrText xml:space="preserve"> PAGEREF _Toc178332326 \h </w:instrText>
        </w:r>
        <w:r w:rsidRPr="00CB3885">
          <w:rPr>
            <w:webHidden/>
          </w:rPr>
        </w:r>
        <w:r w:rsidRPr="00CB3885">
          <w:rPr>
            <w:webHidden/>
          </w:rPr>
          <w:fldChar w:fldCharType="separate"/>
        </w:r>
        <w:r w:rsidR="00CF3A40" w:rsidRPr="00CB3885">
          <w:rPr>
            <w:webHidden/>
          </w:rPr>
          <w:t>33</w:t>
        </w:r>
        <w:r w:rsidRPr="00CB3885">
          <w:rPr>
            <w:webHidden/>
          </w:rPr>
          <w:fldChar w:fldCharType="end"/>
        </w:r>
      </w:hyperlink>
    </w:p>
    <w:p w14:paraId="4A12E4DC" w14:textId="77777777" w:rsidR="00977580" w:rsidRPr="00CB3885" w:rsidRDefault="00977580" w:rsidP="006D273E">
      <w:pPr>
        <w:pStyle w:val="Spistreci3"/>
        <w:rPr>
          <w:rFonts w:asciiTheme="minorHAnsi" w:eastAsiaTheme="minorEastAsia" w:hAnsiTheme="minorHAnsi" w:cstheme="minorBidi"/>
        </w:rPr>
      </w:pPr>
      <w:hyperlink w:anchor="_Toc178332327" w:history="1">
        <w:r w:rsidRPr="00CB3885">
          <w:rPr>
            <w:rStyle w:val="Hipercze"/>
            <w:color w:val="auto"/>
          </w:rPr>
          <w:t>30.</w:t>
        </w:r>
        <w:r w:rsidRPr="00CB3885">
          <w:rPr>
            <w:rFonts w:asciiTheme="minorHAnsi" w:eastAsiaTheme="minorEastAsia" w:hAnsiTheme="minorHAnsi" w:cstheme="minorBidi"/>
          </w:rPr>
          <w:tab/>
        </w:r>
        <w:r w:rsidRPr="00CB3885">
          <w:rPr>
            <w:rStyle w:val="Hipercze"/>
            <w:color w:val="auto"/>
          </w:rPr>
          <w:t>Sposób postępowania w sytuacji, w której wszystkie wnioski w postępowaniu/naborze zostaną wycofane przez wnioskodawców</w:t>
        </w:r>
        <w:r w:rsidRPr="00CB3885">
          <w:rPr>
            <w:webHidden/>
          </w:rPr>
          <w:tab/>
        </w:r>
        <w:r w:rsidRPr="00CB3885">
          <w:rPr>
            <w:webHidden/>
          </w:rPr>
          <w:fldChar w:fldCharType="begin"/>
        </w:r>
        <w:r w:rsidRPr="00CB3885">
          <w:rPr>
            <w:webHidden/>
          </w:rPr>
          <w:instrText xml:space="preserve"> PAGEREF _Toc178332327 \h </w:instrText>
        </w:r>
        <w:r w:rsidRPr="00CB3885">
          <w:rPr>
            <w:webHidden/>
          </w:rPr>
        </w:r>
        <w:r w:rsidRPr="00CB3885">
          <w:rPr>
            <w:webHidden/>
          </w:rPr>
          <w:fldChar w:fldCharType="separate"/>
        </w:r>
        <w:r w:rsidR="00CF3A40" w:rsidRPr="00CB3885">
          <w:rPr>
            <w:webHidden/>
          </w:rPr>
          <w:t>35</w:t>
        </w:r>
        <w:r w:rsidRPr="00CB3885">
          <w:rPr>
            <w:webHidden/>
          </w:rPr>
          <w:fldChar w:fldCharType="end"/>
        </w:r>
      </w:hyperlink>
    </w:p>
    <w:p w14:paraId="51E2A7C8" w14:textId="77777777" w:rsidR="00977580" w:rsidRPr="00CB3885" w:rsidRDefault="00977580" w:rsidP="006D273E">
      <w:pPr>
        <w:pStyle w:val="Spistreci3"/>
        <w:rPr>
          <w:rFonts w:asciiTheme="minorHAnsi" w:eastAsiaTheme="minorEastAsia" w:hAnsiTheme="minorHAnsi" w:cstheme="minorBidi"/>
        </w:rPr>
      </w:pPr>
      <w:hyperlink w:anchor="_Toc178332328" w:history="1">
        <w:r w:rsidRPr="00CB3885">
          <w:rPr>
            <w:rStyle w:val="Hipercze"/>
            <w:color w:val="auto"/>
          </w:rPr>
          <w:t>31.</w:t>
        </w:r>
        <w:r w:rsidRPr="00CB3885">
          <w:rPr>
            <w:rFonts w:asciiTheme="minorHAnsi" w:eastAsiaTheme="minorEastAsia" w:hAnsiTheme="minorHAnsi" w:cstheme="minorBidi"/>
          </w:rPr>
          <w:tab/>
        </w:r>
        <w:r w:rsidRPr="00CB3885">
          <w:rPr>
            <w:rStyle w:val="Hipercze"/>
            <w:color w:val="auto"/>
          </w:rPr>
          <w:t>Unieważnienie postępowania/naboru w zakresie wyboru projektów</w:t>
        </w:r>
        <w:r w:rsidRPr="00CB3885">
          <w:rPr>
            <w:webHidden/>
          </w:rPr>
          <w:tab/>
        </w:r>
        <w:r w:rsidRPr="00CB3885">
          <w:rPr>
            <w:webHidden/>
          </w:rPr>
          <w:fldChar w:fldCharType="begin"/>
        </w:r>
        <w:r w:rsidRPr="00CB3885">
          <w:rPr>
            <w:webHidden/>
          </w:rPr>
          <w:instrText xml:space="preserve"> PAGEREF _Toc178332328 \h </w:instrText>
        </w:r>
        <w:r w:rsidRPr="00CB3885">
          <w:rPr>
            <w:webHidden/>
          </w:rPr>
        </w:r>
        <w:r w:rsidRPr="00CB3885">
          <w:rPr>
            <w:webHidden/>
          </w:rPr>
          <w:fldChar w:fldCharType="separate"/>
        </w:r>
        <w:r w:rsidR="00CF3A40" w:rsidRPr="00CB3885">
          <w:rPr>
            <w:webHidden/>
          </w:rPr>
          <w:t>35</w:t>
        </w:r>
        <w:r w:rsidRPr="00CB3885">
          <w:rPr>
            <w:webHidden/>
          </w:rPr>
          <w:fldChar w:fldCharType="end"/>
        </w:r>
      </w:hyperlink>
    </w:p>
    <w:p w14:paraId="7F4B9804" w14:textId="77777777" w:rsidR="00977580" w:rsidRPr="00CB3885" w:rsidRDefault="00977580" w:rsidP="006D273E">
      <w:pPr>
        <w:pStyle w:val="Spistreci3"/>
        <w:rPr>
          <w:rFonts w:asciiTheme="minorHAnsi" w:eastAsiaTheme="minorEastAsia" w:hAnsiTheme="minorHAnsi" w:cstheme="minorBidi"/>
        </w:rPr>
      </w:pPr>
      <w:hyperlink w:anchor="_Toc178332329" w:history="1">
        <w:r w:rsidRPr="00CB3885">
          <w:rPr>
            <w:rStyle w:val="Hipercze"/>
            <w:color w:val="auto"/>
          </w:rPr>
          <w:t>32.</w:t>
        </w:r>
        <w:r w:rsidRPr="00CB3885">
          <w:rPr>
            <w:rFonts w:asciiTheme="minorHAnsi" w:eastAsiaTheme="minorEastAsia" w:hAnsiTheme="minorHAnsi" w:cstheme="minorBidi"/>
          </w:rPr>
          <w:tab/>
        </w:r>
        <w:r w:rsidRPr="00CB3885">
          <w:rPr>
            <w:rStyle w:val="Hipercze"/>
            <w:color w:val="auto"/>
          </w:rPr>
          <w:t xml:space="preserve">Informacje o sposobie postępowania z wnioskami o dofinansowanie po </w:t>
        </w:r>
        <w:r w:rsidRPr="00CB3885">
          <w:rPr>
            <w:rStyle w:val="Hipercze"/>
            <w:color w:val="auto"/>
          </w:rPr>
          <w:br/>
          <w:t>rozstrzygnięciu w zakresie wyboru projektu do dofinansowania</w:t>
        </w:r>
        <w:r w:rsidRPr="00CB3885">
          <w:rPr>
            <w:webHidden/>
          </w:rPr>
          <w:tab/>
        </w:r>
        <w:r w:rsidRPr="00CB3885">
          <w:rPr>
            <w:webHidden/>
          </w:rPr>
          <w:fldChar w:fldCharType="begin"/>
        </w:r>
        <w:r w:rsidRPr="00CB3885">
          <w:rPr>
            <w:webHidden/>
          </w:rPr>
          <w:instrText xml:space="preserve"> PAGEREF _Toc178332329 \h </w:instrText>
        </w:r>
        <w:r w:rsidRPr="00CB3885">
          <w:rPr>
            <w:webHidden/>
          </w:rPr>
        </w:r>
        <w:r w:rsidRPr="00CB3885">
          <w:rPr>
            <w:webHidden/>
          </w:rPr>
          <w:fldChar w:fldCharType="separate"/>
        </w:r>
        <w:r w:rsidR="00CF3A40" w:rsidRPr="00CB3885">
          <w:rPr>
            <w:webHidden/>
          </w:rPr>
          <w:t>36</w:t>
        </w:r>
        <w:r w:rsidRPr="00CB3885">
          <w:rPr>
            <w:webHidden/>
          </w:rPr>
          <w:fldChar w:fldCharType="end"/>
        </w:r>
      </w:hyperlink>
    </w:p>
    <w:p w14:paraId="1213D508" w14:textId="77777777" w:rsidR="00977580" w:rsidRPr="00CB3885" w:rsidRDefault="00977580" w:rsidP="006D273E">
      <w:pPr>
        <w:pStyle w:val="Spistreci3"/>
        <w:rPr>
          <w:rFonts w:asciiTheme="minorHAnsi" w:eastAsiaTheme="minorEastAsia" w:hAnsiTheme="minorHAnsi" w:cstheme="minorBidi"/>
        </w:rPr>
      </w:pPr>
      <w:hyperlink w:anchor="_Toc178332330" w:history="1">
        <w:r w:rsidRPr="00CB3885">
          <w:rPr>
            <w:rStyle w:val="Hipercze"/>
            <w:color w:val="auto"/>
          </w:rPr>
          <w:t>33.</w:t>
        </w:r>
        <w:r w:rsidRPr="00CB3885">
          <w:rPr>
            <w:rFonts w:asciiTheme="minorHAnsi" w:eastAsiaTheme="minorEastAsia" w:hAnsiTheme="minorHAnsi" w:cstheme="minorBidi"/>
          </w:rPr>
          <w:tab/>
        </w:r>
        <w:r w:rsidRPr="00CB3885">
          <w:rPr>
            <w:rStyle w:val="Hipercze"/>
            <w:color w:val="auto"/>
          </w:rPr>
          <w:t xml:space="preserve">Sposób udzielania wnioskodawcy wyjaśnień w kwestiach dotyczących </w:t>
        </w:r>
        <w:r w:rsidRPr="00CB3885">
          <w:rPr>
            <w:rStyle w:val="Hipercze"/>
            <w:color w:val="auto"/>
          </w:rPr>
          <w:br/>
          <w:t>postępowania</w:t>
        </w:r>
        <w:r w:rsidRPr="00CB3885">
          <w:rPr>
            <w:webHidden/>
          </w:rPr>
          <w:tab/>
        </w:r>
        <w:r w:rsidRPr="00CB3885">
          <w:rPr>
            <w:webHidden/>
          </w:rPr>
          <w:fldChar w:fldCharType="begin"/>
        </w:r>
        <w:r w:rsidRPr="00CB3885">
          <w:rPr>
            <w:webHidden/>
          </w:rPr>
          <w:instrText xml:space="preserve"> PAGEREF _Toc178332330 \h </w:instrText>
        </w:r>
        <w:r w:rsidRPr="00CB3885">
          <w:rPr>
            <w:webHidden/>
          </w:rPr>
        </w:r>
        <w:r w:rsidRPr="00CB3885">
          <w:rPr>
            <w:webHidden/>
          </w:rPr>
          <w:fldChar w:fldCharType="separate"/>
        </w:r>
        <w:r w:rsidR="00CF3A40" w:rsidRPr="00CB3885">
          <w:rPr>
            <w:webHidden/>
          </w:rPr>
          <w:t>36</w:t>
        </w:r>
        <w:r w:rsidRPr="00CB3885">
          <w:rPr>
            <w:webHidden/>
          </w:rPr>
          <w:fldChar w:fldCharType="end"/>
        </w:r>
      </w:hyperlink>
    </w:p>
    <w:p w14:paraId="3FE5CEDC" w14:textId="0C9DE019" w:rsidR="00977580" w:rsidRPr="00CB3885" w:rsidRDefault="00977580" w:rsidP="002651B2">
      <w:pPr>
        <w:pStyle w:val="Spistreci3"/>
        <w:rPr>
          <w:rFonts w:asciiTheme="minorHAnsi" w:eastAsiaTheme="minorEastAsia" w:hAnsiTheme="minorHAnsi" w:cstheme="minorBidi"/>
        </w:rPr>
      </w:pPr>
      <w:hyperlink w:anchor="_Toc178332331" w:history="1">
        <w:r w:rsidRPr="00CB3885">
          <w:rPr>
            <w:rStyle w:val="Hipercze"/>
            <w:color w:val="auto"/>
          </w:rPr>
          <w:t>34.</w:t>
        </w:r>
        <w:r w:rsidRPr="00CB3885">
          <w:rPr>
            <w:rFonts w:asciiTheme="minorHAnsi" w:eastAsiaTheme="minorEastAsia" w:hAnsiTheme="minorHAnsi" w:cstheme="minorBidi"/>
          </w:rPr>
          <w:tab/>
        </w:r>
        <w:r w:rsidRPr="00CB3885">
          <w:rPr>
            <w:rStyle w:val="Hipercze"/>
            <w:color w:val="auto"/>
          </w:rPr>
          <w:t>Kwalifikowalność wydatków</w:t>
        </w:r>
        <w:r w:rsidRPr="00CB3885">
          <w:rPr>
            <w:webHidden/>
          </w:rPr>
          <w:tab/>
        </w:r>
        <w:r w:rsidRPr="00CB3885">
          <w:rPr>
            <w:webHidden/>
          </w:rPr>
          <w:fldChar w:fldCharType="begin"/>
        </w:r>
        <w:r w:rsidRPr="00CB3885">
          <w:rPr>
            <w:webHidden/>
          </w:rPr>
          <w:instrText xml:space="preserve"> PAGEREF _Toc178332331 \h </w:instrText>
        </w:r>
        <w:r w:rsidRPr="00CB3885">
          <w:rPr>
            <w:webHidden/>
          </w:rPr>
        </w:r>
        <w:r w:rsidRPr="00CB3885">
          <w:rPr>
            <w:webHidden/>
          </w:rPr>
          <w:fldChar w:fldCharType="separate"/>
        </w:r>
        <w:r w:rsidR="00CF3A40" w:rsidRPr="00CB3885">
          <w:rPr>
            <w:webHidden/>
          </w:rPr>
          <w:t>36</w:t>
        </w:r>
        <w:r w:rsidRPr="00CB3885">
          <w:rPr>
            <w:webHidden/>
          </w:rPr>
          <w:fldChar w:fldCharType="end"/>
        </w:r>
      </w:hyperlink>
    </w:p>
    <w:p w14:paraId="6E3DAD01" w14:textId="4612E9EB" w:rsidR="00977580" w:rsidRPr="002651B2" w:rsidRDefault="002651B2" w:rsidP="006D273E">
      <w:pPr>
        <w:pStyle w:val="Spistreci3"/>
        <w:rPr>
          <w:rFonts w:asciiTheme="minorHAnsi" w:eastAsiaTheme="minorEastAsia" w:hAnsiTheme="minorHAnsi" w:cstheme="minorBidi"/>
        </w:rPr>
      </w:pPr>
      <w:hyperlink w:anchor="_Toc178332333" w:history="1">
        <w:r w:rsidRPr="00CB3885">
          <w:rPr>
            <w:rStyle w:val="Hipercze"/>
            <w:color w:val="auto"/>
          </w:rPr>
          <w:t>35</w:t>
        </w:r>
        <w:r w:rsidR="00977580" w:rsidRPr="00CB3885">
          <w:rPr>
            <w:rStyle w:val="Hipercze"/>
            <w:color w:val="auto"/>
          </w:rPr>
          <w:t>.</w:t>
        </w:r>
        <w:r w:rsidR="00977580" w:rsidRPr="00CB3885">
          <w:rPr>
            <w:rFonts w:asciiTheme="minorHAnsi" w:eastAsiaTheme="minorEastAsia" w:hAnsiTheme="minorHAnsi" w:cstheme="minorBidi"/>
          </w:rPr>
          <w:tab/>
        </w:r>
        <w:r w:rsidR="00CB3885" w:rsidRPr="00CB3885">
          <w:t>Mechanizm monitorowania i wycofania w przypadku finansowania infrastruktury badawczej ze środków publicznych</w:t>
        </w:r>
        <w:r w:rsidR="00977580" w:rsidRPr="00CB3885">
          <w:rPr>
            <w:webHidden/>
          </w:rPr>
          <w:tab/>
        </w:r>
        <w:r w:rsidR="00977580" w:rsidRPr="00CB3885">
          <w:rPr>
            <w:webHidden/>
          </w:rPr>
          <w:fldChar w:fldCharType="begin"/>
        </w:r>
        <w:r w:rsidR="00977580" w:rsidRPr="00CB3885">
          <w:rPr>
            <w:webHidden/>
          </w:rPr>
          <w:instrText xml:space="preserve"> PAGEREF _Toc178332333 \h </w:instrText>
        </w:r>
        <w:r w:rsidR="00977580" w:rsidRPr="00CB3885">
          <w:rPr>
            <w:webHidden/>
          </w:rPr>
        </w:r>
        <w:r w:rsidR="00977580" w:rsidRPr="00CB3885">
          <w:rPr>
            <w:webHidden/>
          </w:rPr>
          <w:fldChar w:fldCharType="separate"/>
        </w:r>
        <w:r w:rsidR="00CF3A40" w:rsidRPr="00CB3885">
          <w:rPr>
            <w:webHidden/>
          </w:rPr>
          <w:t>40</w:t>
        </w:r>
        <w:r w:rsidR="00977580" w:rsidRPr="00CB3885">
          <w:rPr>
            <w:webHidden/>
          </w:rPr>
          <w:fldChar w:fldCharType="end"/>
        </w:r>
      </w:hyperlink>
    </w:p>
    <w:p w14:paraId="4F22EC75" w14:textId="0B7E9693" w:rsidR="00977580" w:rsidRPr="002651B2" w:rsidRDefault="002651B2" w:rsidP="006D273E">
      <w:pPr>
        <w:pStyle w:val="Spistreci3"/>
        <w:rPr>
          <w:rFonts w:asciiTheme="minorHAnsi" w:eastAsiaTheme="minorEastAsia" w:hAnsiTheme="minorHAnsi" w:cstheme="minorBidi"/>
        </w:rPr>
      </w:pPr>
      <w:hyperlink w:anchor="_Toc178332334" w:history="1">
        <w:r w:rsidRPr="002651B2">
          <w:rPr>
            <w:rStyle w:val="Hipercze"/>
            <w:color w:val="auto"/>
          </w:rPr>
          <w:t>36</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Partnerstwo w projekcie</w:t>
        </w:r>
        <w:r w:rsidR="00977580" w:rsidRPr="002651B2">
          <w:rPr>
            <w:webHidden/>
          </w:rPr>
          <w:tab/>
        </w:r>
        <w:r w:rsidR="00977580" w:rsidRPr="002651B2">
          <w:rPr>
            <w:webHidden/>
          </w:rPr>
          <w:fldChar w:fldCharType="begin"/>
        </w:r>
        <w:r w:rsidR="00977580" w:rsidRPr="002651B2">
          <w:rPr>
            <w:webHidden/>
          </w:rPr>
          <w:instrText xml:space="preserve"> PAGEREF _Toc178332334 \h </w:instrText>
        </w:r>
        <w:r w:rsidR="00977580" w:rsidRPr="002651B2">
          <w:rPr>
            <w:webHidden/>
          </w:rPr>
        </w:r>
        <w:r w:rsidR="00977580" w:rsidRPr="002651B2">
          <w:rPr>
            <w:webHidden/>
          </w:rPr>
          <w:fldChar w:fldCharType="separate"/>
        </w:r>
        <w:r w:rsidR="00CF3A40" w:rsidRPr="002651B2">
          <w:rPr>
            <w:webHidden/>
          </w:rPr>
          <w:t>43</w:t>
        </w:r>
        <w:r w:rsidR="00977580" w:rsidRPr="002651B2">
          <w:rPr>
            <w:webHidden/>
          </w:rPr>
          <w:fldChar w:fldCharType="end"/>
        </w:r>
      </w:hyperlink>
    </w:p>
    <w:p w14:paraId="09D63054" w14:textId="4FD2A2D4" w:rsidR="00977580" w:rsidRPr="002651B2" w:rsidRDefault="002651B2" w:rsidP="006D273E">
      <w:pPr>
        <w:pStyle w:val="Spistreci3"/>
        <w:rPr>
          <w:rFonts w:asciiTheme="minorHAnsi" w:eastAsiaTheme="minorEastAsia" w:hAnsiTheme="minorHAnsi" w:cstheme="minorBidi"/>
        </w:rPr>
      </w:pPr>
      <w:hyperlink w:anchor="_Toc178332335" w:history="1">
        <w:r w:rsidRPr="002651B2">
          <w:rPr>
            <w:rStyle w:val="Hipercze"/>
            <w:color w:val="auto"/>
          </w:rPr>
          <w:t>37</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Zasady dofinansowania projektów/wykluczenia</w:t>
        </w:r>
        <w:r w:rsidR="00977580" w:rsidRPr="002651B2">
          <w:rPr>
            <w:webHidden/>
          </w:rPr>
          <w:tab/>
        </w:r>
        <w:r w:rsidR="00977580" w:rsidRPr="002651B2">
          <w:rPr>
            <w:webHidden/>
          </w:rPr>
          <w:fldChar w:fldCharType="begin"/>
        </w:r>
        <w:r w:rsidR="00977580" w:rsidRPr="002651B2">
          <w:rPr>
            <w:webHidden/>
          </w:rPr>
          <w:instrText xml:space="preserve"> PAGEREF _Toc178332335 \h </w:instrText>
        </w:r>
        <w:r w:rsidR="00977580" w:rsidRPr="002651B2">
          <w:rPr>
            <w:webHidden/>
          </w:rPr>
        </w:r>
        <w:r w:rsidR="00977580" w:rsidRPr="002651B2">
          <w:rPr>
            <w:webHidden/>
          </w:rPr>
          <w:fldChar w:fldCharType="separate"/>
        </w:r>
        <w:r w:rsidR="00CF3A40" w:rsidRPr="002651B2">
          <w:rPr>
            <w:webHidden/>
          </w:rPr>
          <w:t>43</w:t>
        </w:r>
        <w:r w:rsidR="00977580" w:rsidRPr="002651B2">
          <w:rPr>
            <w:webHidden/>
          </w:rPr>
          <w:fldChar w:fldCharType="end"/>
        </w:r>
      </w:hyperlink>
    </w:p>
    <w:p w14:paraId="7908C899" w14:textId="1DF9D492" w:rsidR="00977580" w:rsidRPr="002651B2" w:rsidRDefault="002651B2" w:rsidP="006D273E">
      <w:pPr>
        <w:pStyle w:val="Spistreci3"/>
        <w:rPr>
          <w:rFonts w:asciiTheme="minorHAnsi" w:eastAsiaTheme="minorEastAsia" w:hAnsiTheme="minorHAnsi" w:cstheme="minorBidi"/>
        </w:rPr>
      </w:pPr>
      <w:hyperlink w:anchor="_Toc178332336" w:history="1">
        <w:r w:rsidRPr="002651B2">
          <w:rPr>
            <w:rStyle w:val="Hipercze"/>
            <w:color w:val="auto"/>
          </w:rPr>
          <w:t>38</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Archiwizacja i przechowywanie dokumentów</w:t>
        </w:r>
        <w:r w:rsidR="00977580" w:rsidRPr="002651B2">
          <w:rPr>
            <w:webHidden/>
          </w:rPr>
          <w:tab/>
        </w:r>
        <w:r w:rsidR="00977580" w:rsidRPr="002651B2">
          <w:rPr>
            <w:webHidden/>
          </w:rPr>
          <w:fldChar w:fldCharType="begin"/>
        </w:r>
        <w:r w:rsidR="00977580" w:rsidRPr="002651B2">
          <w:rPr>
            <w:webHidden/>
          </w:rPr>
          <w:instrText xml:space="preserve"> PAGEREF _Toc178332336 \h </w:instrText>
        </w:r>
        <w:r w:rsidR="00977580" w:rsidRPr="002651B2">
          <w:rPr>
            <w:webHidden/>
          </w:rPr>
        </w:r>
        <w:r w:rsidR="00977580" w:rsidRPr="002651B2">
          <w:rPr>
            <w:webHidden/>
          </w:rPr>
          <w:fldChar w:fldCharType="separate"/>
        </w:r>
        <w:r w:rsidR="00CF3A40" w:rsidRPr="002651B2">
          <w:rPr>
            <w:webHidden/>
          </w:rPr>
          <w:t>45</w:t>
        </w:r>
        <w:r w:rsidR="00977580" w:rsidRPr="002651B2">
          <w:rPr>
            <w:webHidden/>
          </w:rPr>
          <w:fldChar w:fldCharType="end"/>
        </w:r>
      </w:hyperlink>
    </w:p>
    <w:p w14:paraId="61049DBA" w14:textId="1597546A" w:rsidR="00977580" w:rsidRPr="002651B2" w:rsidRDefault="002651B2" w:rsidP="006D273E">
      <w:pPr>
        <w:pStyle w:val="Spistreci3"/>
        <w:rPr>
          <w:rFonts w:asciiTheme="minorHAnsi" w:eastAsiaTheme="minorEastAsia" w:hAnsiTheme="minorHAnsi" w:cstheme="minorBidi"/>
        </w:rPr>
      </w:pPr>
      <w:hyperlink w:anchor="_Toc178332337" w:history="1">
        <w:r w:rsidRPr="002651B2">
          <w:rPr>
            <w:rStyle w:val="Hipercze"/>
            <w:color w:val="auto"/>
          </w:rPr>
          <w:t>39</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Załączniki</w:t>
        </w:r>
        <w:r w:rsidR="00977580" w:rsidRPr="002651B2">
          <w:rPr>
            <w:webHidden/>
          </w:rPr>
          <w:tab/>
        </w:r>
        <w:r w:rsidR="00977580" w:rsidRPr="002651B2">
          <w:rPr>
            <w:webHidden/>
          </w:rPr>
          <w:fldChar w:fldCharType="begin"/>
        </w:r>
        <w:r w:rsidR="00977580" w:rsidRPr="002651B2">
          <w:rPr>
            <w:webHidden/>
          </w:rPr>
          <w:instrText xml:space="preserve"> PAGEREF _Toc178332337 \h </w:instrText>
        </w:r>
        <w:r w:rsidR="00977580" w:rsidRPr="002651B2">
          <w:rPr>
            <w:webHidden/>
          </w:rPr>
        </w:r>
        <w:r w:rsidR="00977580" w:rsidRPr="002651B2">
          <w:rPr>
            <w:webHidden/>
          </w:rPr>
          <w:fldChar w:fldCharType="separate"/>
        </w:r>
        <w:r w:rsidR="00CF3A40" w:rsidRPr="002651B2">
          <w:rPr>
            <w:webHidden/>
          </w:rPr>
          <w:t>46</w:t>
        </w:r>
        <w:r w:rsidR="00977580" w:rsidRPr="002651B2">
          <w:rPr>
            <w:webHidden/>
          </w:rPr>
          <w:fldChar w:fldCharType="end"/>
        </w:r>
      </w:hyperlink>
    </w:p>
    <w:p w14:paraId="0923C410" w14:textId="783B9128" w:rsidR="00977580" w:rsidRPr="002651B2" w:rsidRDefault="002651B2" w:rsidP="006D273E">
      <w:pPr>
        <w:pStyle w:val="Spistreci3"/>
        <w:rPr>
          <w:rFonts w:asciiTheme="minorHAnsi" w:eastAsiaTheme="minorEastAsia" w:hAnsiTheme="minorHAnsi" w:cstheme="minorBidi"/>
        </w:rPr>
      </w:pPr>
      <w:hyperlink w:anchor="_Toc178332338" w:history="1">
        <w:r w:rsidRPr="002651B2">
          <w:rPr>
            <w:rStyle w:val="Hipercze"/>
            <w:color w:val="auto"/>
          </w:rPr>
          <w:t>40</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Inne dokumenty obowiązujące w naborze</w:t>
        </w:r>
        <w:r w:rsidR="00977580" w:rsidRPr="002651B2">
          <w:rPr>
            <w:webHidden/>
          </w:rPr>
          <w:tab/>
        </w:r>
        <w:r w:rsidR="00977580" w:rsidRPr="002651B2">
          <w:rPr>
            <w:webHidden/>
          </w:rPr>
          <w:fldChar w:fldCharType="begin"/>
        </w:r>
        <w:r w:rsidR="00977580" w:rsidRPr="002651B2">
          <w:rPr>
            <w:webHidden/>
          </w:rPr>
          <w:instrText xml:space="preserve"> PAGEREF _Toc178332338 \h </w:instrText>
        </w:r>
        <w:r w:rsidR="00977580" w:rsidRPr="002651B2">
          <w:rPr>
            <w:webHidden/>
          </w:rPr>
        </w:r>
        <w:r w:rsidR="00977580" w:rsidRPr="002651B2">
          <w:rPr>
            <w:webHidden/>
          </w:rPr>
          <w:fldChar w:fldCharType="separate"/>
        </w:r>
        <w:r w:rsidR="00CF3A40" w:rsidRPr="002651B2">
          <w:rPr>
            <w:webHidden/>
          </w:rPr>
          <w:t>47</w:t>
        </w:r>
        <w:r w:rsidR="00977580" w:rsidRPr="002651B2">
          <w:rPr>
            <w:webHidden/>
          </w:rPr>
          <w:fldChar w:fldCharType="end"/>
        </w:r>
      </w:hyperlink>
    </w:p>
    <w:p w14:paraId="3C2544F9" w14:textId="1C3A016A" w:rsidR="00977580" w:rsidRPr="002651B2" w:rsidRDefault="002651B2" w:rsidP="006D273E">
      <w:pPr>
        <w:pStyle w:val="Spistreci3"/>
        <w:rPr>
          <w:rFonts w:asciiTheme="minorHAnsi" w:eastAsiaTheme="minorEastAsia" w:hAnsiTheme="minorHAnsi" w:cstheme="minorBidi"/>
        </w:rPr>
      </w:pPr>
      <w:hyperlink w:anchor="_Toc178332339" w:history="1">
        <w:r w:rsidRPr="002651B2">
          <w:rPr>
            <w:rStyle w:val="Hipercze"/>
            <w:color w:val="auto"/>
          </w:rPr>
          <w:t>41</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Uwagi końcowe</w:t>
        </w:r>
        <w:r w:rsidR="00977580" w:rsidRPr="002651B2">
          <w:rPr>
            <w:webHidden/>
          </w:rPr>
          <w:tab/>
        </w:r>
        <w:r w:rsidR="00977580" w:rsidRPr="002651B2">
          <w:rPr>
            <w:webHidden/>
          </w:rPr>
          <w:fldChar w:fldCharType="begin"/>
        </w:r>
        <w:r w:rsidR="00977580" w:rsidRPr="002651B2">
          <w:rPr>
            <w:webHidden/>
          </w:rPr>
          <w:instrText xml:space="preserve"> PAGEREF _Toc178332339 \h </w:instrText>
        </w:r>
        <w:r w:rsidR="00977580" w:rsidRPr="002651B2">
          <w:rPr>
            <w:webHidden/>
          </w:rPr>
        </w:r>
        <w:r w:rsidR="00977580" w:rsidRPr="002651B2">
          <w:rPr>
            <w:webHidden/>
          </w:rPr>
          <w:fldChar w:fldCharType="separate"/>
        </w:r>
        <w:r w:rsidR="00CF3A40" w:rsidRPr="002651B2">
          <w:rPr>
            <w:webHidden/>
          </w:rPr>
          <w:t>49</w:t>
        </w:r>
        <w:r w:rsidR="00977580" w:rsidRPr="002651B2">
          <w:rPr>
            <w:webHidden/>
          </w:rPr>
          <w:fldChar w:fldCharType="end"/>
        </w:r>
      </w:hyperlink>
    </w:p>
    <w:p w14:paraId="7CD3CFE8" w14:textId="77777777" w:rsidR="00D43737" w:rsidRDefault="00D43737" w:rsidP="00D43737">
      <w:pPr>
        <w:rPr>
          <w:b/>
          <w:bCs/>
        </w:rPr>
      </w:pPr>
      <w:r w:rsidRPr="002651B2">
        <w:rPr>
          <w:b/>
          <w:bCs/>
        </w:rPr>
        <w:fldChar w:fldCharType="end"/>
      </w:r>
    </w:p>
    <w:p w14:paraId="67FF2AC9" w14:textId="77777777" w:rsidR="00031AD6" w:rsidRPr="00A622A3" w:rsidRDefault="00031AD6" w:rsidP="00D43737">
      <w:pPr>
        <w:rPr>
          <w:b/>
          <w:bCs/>
          <w:color w:val="FF0000"/>
        </w:rPr>
      </w:pPr>
    </w:p>
    <w:p w14:paraId="64DBF41C" w14:textId="77777777" w:rsidR="00D43737" w:rsidRPr="00E05E4F" w:rsidRDefault="00D43737" w:rsidP="00F46181">
      <w:pPr>
        <w:autoSpaceDE w:val="0"/>
        <w:autoSpaceDN w:val="0"/>
        <w:adjustRightInd w:val="0"/>
        <w:spacing w:line="276" w:lineRule="auto"/>
        <w:rPr>
          <w:b/>
        </w:rPr>
      </w:pPr>
    </w:p>
    <w:p w14:paraId="6530C7B0" w14:textId="77777777" w:rsidR="00793F4A" w:rsidRPr="00E05E4F" w:rsidRDefault="00793F4A" w:rsidP="00F46181">
      <w:pPr>
        <w:autoSpaceDE w:val="0"/>
        <w:autoSpaceDN w:val="0"/>
        <w:adjustRightInd w:val="0"/>
        <w:spacing w:line="276" w:lineRule="auto"/>
        <w:rPr>
          <w:b/>
        </w:rPr>
      </w:pPr>
    </w:p>
    <w:p w14:paraId="1B698BE6" w14:textId="77777777" w:rsidR="00922741" w:rsidRPr="00922741" w:rsidRDefault="00922741" w:rsidP="00922741"/>
    <w:p w14:paraId="3B28ABAE" w14:textId="77777777" w:rsidR="0021076C" w:rsidRDefault="007C64D2" w:rsidP="001C43E6">
      <w:pPr>
        <w:pStyle w:val="Nagwek3"/>
        <w:numPr>
          <w:ilvl w:val="0"/>
          <w:numId w:val="11"/>
        </w:numPr>
        <w:spacing w:before="0" w:after="240" w:line="276" w:lineRule="auto"/>
        <w:ind w:left="284"/>
      </w:pPr>
      <w:bookmarkStart w:id="2" w:name="_Toc129072010"/>
      <w:bookmarkStart w:id="3" w:name="_Toc178332298"/>
      <w:r w:rsidRPr="00922741">
        <w:lastRenderedPageBreak/>
        <w:t>Skróty i pojęcia stosowane w Regulaminie i załącznikach</w:t>
      </w:r>
      <w:bookmarkEnd w:id="2"/>
      <w:bookmarkEnd w:id="3"/>
    </w:p>
    <w:p w14:paraId="6EB771EA" w14:textId="77777777" w:rsidR="00A622A3" w:rsidRPr="00C66794" w:rsidRDefault="00A622A3" w:rsidP="00A622A3">
      <w:pPr>
        <w:rPr>
          <w:rFonts w:asciiTheme="minorHAnsi" w:eastAsiaTheme="minorHAnsi" w:hAnsiTheme="minorHAnsi" w:cstheme="minorHAnsi"/>
          <w:b/>
          <w:bCs/>
        </w:rPr>
      </w:pPr>
      <w:r w:rsidRPr="00BA18C4">
        <w:rPr>
          <w:rFonts w:cstheme="minorHAnsi"/>
          <w:b/>
        </w:rPr>
        <w:t>Beneficjent</w:t>
      </w:r>
      <w:r w:rsidRPr="00BA18C4">
        <w:rPr>
          <w:rFonts w:cstheme="minorHAnsi"/>
        </w:rPr>
        <w:t xml:space="preserve"> - </w:t>
      </w:r>
      <w:r w:rsidRPr="00C66794">
        <w:rPr>
          <w:rFonts w:asciiTheme="minorHAnsi" w:eastAsiaTheme="minorHAnsi" w:hAnsiTheme="minorHAnsi" w:cstheme="minorHAnsi"/>
          <w:bCs/>
        </w:rPr>
        <w:t>należy przez to rozumieć podmiot, o którym mowa w art. 2 pkt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E9A038A" w14:textId="77777777" w:rsidR="00A622A3" w:rsidRDefault="00A622A3" w:rsidP="00A622A3">
      <w:pPr>
        <w:spacing w:line="276" w:lineRule="auto"/>
        <w:rPr>
          <w:rFonts w:cstheme="minorHAnsi"/>
        </w:rPr>
      </w:pPr>
      <w:r w:rsidRPr="005269EB">
        <w:rPr>
          <w:rFonts w:cstheme="minorHAnsi"/>
          <w:b/>
        </w:rPr>
        <w:t>BP</w:t>
      </w:r>
      <w:r>
        <w:rPr>
          <w:rFonts w:cstheme="minorHAnsi"/>
        </w:rPr>
        <w:t xml:space="preserve"> – budżet państwa</w:t>
      </w:r>
    </w:p>
    <w:p w14:paraId="45867D67" w14:textId="77777777" w:rsidR="00A622A3" w:rsidRPr="00BA18C4" w:rsidRDefault="00A622A3" w:rsidP="00A622A3">
      <w:pPr>
        <w:spacing w:line="276" w:lineRule="auto"/>
        <w:rPr>
          <w:rFonts w:cstheme="minorHAnsi"/>
        </w:rPr>
      </w:pPr>
      <w:r w:rsidRPr="009733F9">
        <w:rPr>
          <w:rFonts w:cstheme="minorHAnsi"/>
          <w:b/>
        </w:rPr>
        <w:t>CST 2021</w:t>
      </w:r>
      <w:r>
        <w:rPr>
          <w:rFonts w:cstheme="minorHAnsi"/>
        </w:rPr>
        <w:t xml:space="preserve"> - </w:t>
      </w:r>
      <w:r w:rsidRPr="009733F9">
        <w:rPr>
          <w:rFonts w:cstheme="minorHAnsi"/>
        </w:rPr>
        <w:t xml:space="preserve">centralny system teleinformatyczny, o którym mowa w art. 4 ust. </w:t>
      </w:r>
      <w:r>
        <w:rPr>
          <w:rFonts w:cstheme="minorHAnsi"/>
        </w:rPr>
        <w:t>1</w:t>
      </w:r>
      <w:r w:rsidRPr="009733F9">
        <w:rPr>
          <w:rFonts w:cstheme="minorHAnsi"/>
        </w:rPr>
        <w:t xml:space="preserve"> pkt 6 ustawy o zasadach realizacji zadań finansowanych ze środków europejskich w perspektywie finansowej 2021-2027</w:t>
      </w:r>
    </w:p>
    <w:p w14:paraId="5385C211" w14:textId="77777777" w:rsidR="00A622A3" w:rsidRDefault="00A622A3" w:rsidP="00A622A3">
      <w:pPr>
        <w:spacing w:line="276" w:lineRule="auto"/>
        <w:rPr>
          <w:rFonts w:cstheme="minorHAnsi"/>
        </w:rPr>
      </w:pPr>
      <w:r w:rsidRPr="00BA18C4">
        <w:rPr>
          <w:rFonts w:cstheme="minorHAnsi"/>
          <w:b/>
        </w:rPr>
        <w:t>Cross-</w:t>
      </w:r>
      <w:proofErr w:type="spellStart"/>
      <w:r w:rsidRPr="00BA18C4">
        <w:rPr>
          <w:rFonts w:cstheme="minorHAnsi"/>
          <w:b/>
        </w:rPr>
        <w:t>financing</w:t>
      </w:r>
      <w:proofErr w:type="spellEnd"/>
      <w:r w:rsidRPr="00BA18C4">
        <w:rPr>
          <w:rFonts w:cstheme="minorHAnsi"/>
          <w:b/>
        </w:rPr>
        <w:t xml:space="preserve"> </w:t>
      </w:r>
      <w:r w:rsidRPr="00BA18C4">
        <w:rPr>
          <w:rFonts w:cstheme="minorHAnsi"/>
        </w:rPr>
        <w:t>– zasada w rozumieniu podrozdziału 2.4 pkt 6 Wytycznych dotyczących kwalifikowalności wydatków na lata 2021-2027</w:t>
      </w:r>
    </w:p>
    <w:p w14:paraId="4D72E45C" w14:textId="77777777" w:rsidR="00A622A3" w:rsidRDefault="00A622A3" w:rsidP="00A622A3">
      <w:pPr>
        <w:spacing w:line="276" w:lineRule="auto"/>
        <w:outlineLvl w:val="5"/>
        <w:rPr>
          <w:bCs/>
        </w:rPr>
      </w:pPr>
      <w:r w:rsidRPr="00C66794">
        <w:rPr>
          <w:b/>
          <w:bCs/>
        </w:rPr>
        <w:t xml:space="preserve">DNSH </w:t>
      </w:r>
      <w:r w:rsidRPr="00C66794">
        <w:rPr>
          <w:bCs/>
        </w:rPr>
        <w:t xml:space="preserve">– „Do No </w:t>
      </w:r>
      <w:proofErr w:type="spellStart"/>
      <w:r w:rsidRPr="00C66794">
        <w:rPr>
          <w:bCs/>
        </w:rPr>
        <w:t>Significant</w:t>
      </w:r>
      <w:proofErr w:type="spellEnd"/>
      <w:r w:rsidRPr="00C66794">
        <w:rPr>
          <w:bCs/>
        </w:rPr>
        <w:t xml:space="preserve"> </w:t>
      </w:r>
      <w:proofErr w:type="spellStart"/>
      <w:r w:rsidRPr="00C66794">
        <w:rPr>
          <w:bCs/>
        </w:rPr>
        <w:t>Harm</w:t>
      </w:r>
      <w:proofErr w:type="spellEnd"/>
      <w:r w:rsidRPr="00C66794">
        <w:rPr>
          <w:bCs/>
        </w:rPr>
        <w:t>”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4BAF83A0" w14:textId="77777777" w:rsidR="00A622A3" w:rsidRPr="00C66794" w:rsidRDefault="00A622A3" w:rsidP="00A622A3">
      <w:pPr>
        <w:spacing w:line="276" w:lineRule="auto"/>
        <w:outlineLvl w:val="5"/>
        <w:rPr>
          <w:b/>
          <w:bCs/>
        </w:rPr>
      </w:pPr>
      <w:r w:rsidRPr="00C66794">
        <w:rPr>
          <w:b/>
          <w:bCs/>
        </w:rPr>
        <w:t xml:space="preserve">Dokumentacja projektowa </w:t>
      </w:r>
      <w:r w:rsidRPr="00C66794">
        <w:rPr>
          <w:bCs/>
        </w:rPr>
        <w:t>– Wniosek o dofinansowanie wraz z załącznikami</w:t>
      </w:r>
      <w:r w:rsidRPr="00C66794">
        <w:rPr>
          <w:b/>
          <w:bCs/>
        </w:rPr>
        <w:t>.</w:t>
      </w:r>
    </w:p>
    <w:p w14:paraId="275961AD" w14:textId="77777777" w:rsidR="00A622A3" w:rsidRPr="00C66794" w:rsidRDefault="00A622A3" w:rsidP="00A622A3">
      <w:pPr>
        <w:spacing w:line="276" w:lineRule="auto"/>
      </w:pPr>
      <w:r w:rsidRPr="00C66794">
        <w:rPr>
          <w:b/>
        </w:rPr>
        <w:t>Dyrektywa OOŚ</w:t>
      </w:r>
      <w:r w:rsidRPr="00C66794">
        <w:t xml:space="preserve"> - Dyrektywa Parlamentu Europejskiego i Rady 2011/92/WE z dnia 13 grudnia 2011 r. w sprawie oceny skutków wywieranych przez niektóre przedsięwzięcia publiczne </w:t>
      </w:r>
      <w:r w:rsidRPr="00C66794">
        <w:br/>
        <w:t>i prywatne na środowisko</w:t>
      </w:r>
    </w:p>
    <w:p w14:paraId="2B04E771" w14:textId="77777777" w:rsidR="00A622A3" w:rsidRPr="00C66794" w:rsidRDefault="00A622A3" w:rsidP="00A622A3">
      <w:pPr>
        <w:spacing w:line="276" w:lineRule="auto"/>
        <w:outlineLvl w:val="5"/>
        <w:rPr>
          <w:b/>
          <w:bCs/>
        </w:rPr>
      </w:pPr>
      <w:r w:rsidRPr="00C66794">
        <w:rPr>
          <w:b/>
          <w:bCs/>
        </w:rPr>
        <w:t xml:space="preserve">Dyrektywa SOOŚ </w:t>
      </w:r>
      <w:r w:rsidRPr="00C66794">
        <w:rPr>
          <w:bCs/>
        </w:rPr>
        <w:t xml:space="preserve">– Dyrektywa Parlamentu Europejskiego i Rady nr 2001/42/WE z dnia 27 czerwca 2001 r. w sprawie oceny wpływu niektórych planów i programów na środowisko </w:t>
      </w:r>
    </w:p>
    <w:p w14:paraId="762F995D" w14:textId="77777777" w:rsidR="00A622A3" w:rsidRPr="00C66794" w:rsidRDefault="00A622A3" w:rsidP="00A622A3">
      <w:pPr>
        <w:spacing w:after="160" w:line="276" w:lineRule="auto"/>
      </w:pPr>
      <w:r w:rsidRPr="00C66794">
        <w:rPr>
          <w:b/>
        </w:rPr>
        <w:t>Ekspert</w:t>
      </w:r>
      <w:r w:rsidRPr="00C66794">
        <w:t xml:space="preserve"> - Rozumie się przez to osobę niebędącą pracownikiem IP, dokonującą oceny merytorycznej projektów złożonych w ramach FEO 2021-2027</w:t>
      </w:r>
    </w:p>
    <w:p w14:paraId="1B1B7149" w14:textId="77777777" w:rsidR="00A622A3" w:rsidRDefault="00A622A3" w:rsidP="00A622A3">
      <w:pPr>
        <w:spacing w:line="276" w:lineRule="auto"/>
        <w:rPr>
          <w:rFonts w:cstheme="minorHAnsi"/>
          <w:iCs/>
        </w:rPr>
      </w:pPr>
      <w:r w:rsidRPr="00C66794">
        <w:rPr>
          <w:rFonts w:cstheme="minorHAnsi"/>
          <w:b/>
        </w:rPr>
        <w:t xml:space="preserve">FEO 2021-2027 </w:t>
      </w:r>
      <w:r w:rsidRPr="00C66794">
        <w:rPr>
          <w:rFonts w:cstheme="minorHAnsi"/>
        </w:rPr>
        <w:t>- program regionalny </w:t>
      </w:r>
      <w:r w:rsidRPr="00C66794">
        <w:rPr>
          <w:rFonts w:cstheme="minorHAnsi"/>
          <w:iCs/>
        </w:rPr>
        <w:t>Fundusze Europejskie dla Opolskiego 2021-2027 (wersja nr 2)</w:t>
      </w:r>
      <w:r w:rsidRPr="00C66794">
        <w:rPr>
          <w:rFonts w:cstheme="minorHAnsi"/>
        </w:rPr>
        <w:t> przyjęty </w:t>
      </w:r>
      <w:r w:rsidRPr="00C66794">
        <w:rPr>
          <w:rFonts w:cstheme="minorHAnsi"/>
          <w:iCs/>
        </w:rPr>
        <w:t>Decyzją Wykonawczą Komisji Europejskiej z dnia 24.07.2024 r. zmieniającą decyzję wykonawczą C(2022)8515 zatwierdzającą program „Fundusze</w:t>
      </w:r>
      <w:r w:rsidRPr="00E02DE0">
        <w:rPr>
          <w:rFonts w:cstheme="minorHAnsi"/>
          <w:iCs/>
        </w:rPr>
        <w:t xml:space="preserve"> Europejskie dla Opolskiego 2021-2027” do wsparcia z Europejskiego Funduszu Rozwoju Regionalnego i Europejskiego Funduszu Społecznego Plus w ramach celu „Inwestycje na rzecz zatrudnienia i wzrostu” dla regionu Opolskiego w Polsce CCI 2021PL16FFPR008</w:t>
      </w:r>
    </w:p>
    <w:p w14:paraId="06D5B199" w14:textId="77777777" w:rsidR="00A622A3" w:rsidRPr="000C095E" w:rsidRDefault="00A622A3" w:rsidP="00A622A3">
      <w:pPr>
        <w:spacing w:after="160" w:line="276" w:lineRule="auto"/>
        <w:rPr>
          <w:rFonts w:cstheme="minorBidi"/>
          <w:sz w:val="22"/>
          <w:szCs w:val="22"/>
        </w:rPr>
      </w:pPr>
      <w:r w:rsidRPr="000C095E">
        <w:rPr>
          <w:b/>
        </w:rPr>
        <w:lastRenderedPageBreak/>
        <w:t xml:space="preserve">IP </w:t>
      </w:r>
      <w:r w:rsidRPr="000C095E">
        <w:t>- Instytucja Pośrednicząca w ramach programu regionalnego Fundusze Europejskie dla Opolskiego 2021-2027 - w odniesieniu do niniejszego dokumentu pod pojęciem IP rozumie się Opolskie Centrum Rozwoju Gospodarki</w:t>
      </w:r>
    </w:p>
    <w:p w14:paraId="4F0AF746" w14:textId="77777777" w:rsidR="00A622A3" w:rsidRPr="00BA18C4" w:rsidRDefault="00A622A3" w:rsidP="00A622A3">
      <w:pPr>
        <w:spacing w:line="276" w:lineRule="auto"/>
        <w:rPr>
          <w:rFonts w:cstheme="minorHAnsi"/>
        </w:rPr>
      </w:pPr>
      <w:r w:rsidRPr="00BA18C4">
        <w:rPr>
          <w:rFonts w:cstheme="minorHAnsi"/>
          <w:b/>
        </w:rPr>
        <w:t xml:space="preserve">IZ </w:t>
      </w:r>
      <w:r w:rsidRPr="00BA18C4">
        <w:rPr>
          <w:rFonts w:cstheme="minorHAnsi"/>
        </w:rPr>
        <w:t xml:space="preserve">- </w:t>
      </w:r>
      <w:r w:rsidRPr="00F62688">
        <w:rPr>
          <w:rFonts w:cstheme="minorHAnsi"/>
        </w:rPr>
        <w:t>rozumie się przez to Instytucję Zarządzającą programem regionalnym Fundusze Europejskie dla Opolskiego 2021-2027, tj. Zarząd Województwa Opolskiego (wykonujący swoje zadania przy pomocy pracowników odpowiednich komórek Urzędu Marszałkowskiego)</w:t>
      </w:r>
    </w:p>
    <w:p w14:paraId="72BD1736" w14:textId="77777777" w:rsidR="00A622A3" w:rsidRPr="00BA18C4" w:rsidRDefault="00A622A3" w:rsidP="00A622A3">
      <w:pPr>
        <w:spacing w:line="276" w:lineRule="auto"/>
        <w:rPr>
          <w:rFonts w:cstheme="minorHAnsi"/>
          <w:b/>
        </w:rPr>
      </w:pPr>
      <w:r w:rsidRPr="00BA18C4">
        <w:rPr>
          <w:rFonts w:cstheme="minorHAnsi"/>
          <w:b/>
        </w:rPr>
        <w:t xml:space="preserve">KE </w:t>
      </w:r>
      <w:r w:rsidRPr="00BA18C4">
        <w:rPr>
          <w:rFonts w:cstheme="minorHAnsi"/>
        </w:rPr>
        <w:t>- Komisja Europejska</w:t>
      </w:r>
    </w:p>
    <w:p w14:paraId="5B306A34" w14:textId="77777777" w:rsidR="00A622A3" w:rsidRPr="00BA18C4" w:rsidRDefault="00A622A3" w:rsidP="00A622A3">
      <w:pPr>
        <w:spacing w:line="276" w:lineRule="auto"/>
        <w:rPr>
          <w:rFonts w:cstheme="minorHAnsi"/>
          <w:b/>
        </w:rPr>
      </w:pPr>
      <w:r w:rsidRPr="00BA18C4">
        <w:rPr>
          <w:rFonts w:cstheme="minorHAnsi"/>
          <w:b/>
        </w:rPr>
        <w:t xml:space="preserve">KM FEO 2021-2027 </w:t>
      </w:r>
      <w:r w:rsidRPr="00BA18C4">
        <w:rPr>
          <w:rFonts w:cstheme="minorHAnsi"/>
        </w:rPr>
        <w:t xml:space="preserve">- Komitet Monitorujący </w:t>
      </w:r>
      <w:r>
        <w:rPr>
          <w:rFonts w:cstheme="minorHAnsi"/>
        </w:rPr>
        <w:t xml:space="preserve">program regionalny </w:t>
      </w:r>
      <w:r w:rsidRPr="00BA18C4">
        <w:rPr>
          <w:rFonts w:cstheme="minorHAnsi"/>
        </w:rPr>
        <w:t>Fundusze Europejskie dla Opolskiego 2021-2027</w:t>
      </w:r>
    </w:p>
    <w:p w14:paraId="6B6722D5" w14:textId="77777777" w:rsidR="00A622A3" w:rsidRDefault="00A622A3" w:rsidP="00A622A3">
      <w:pPr>
        <w:spacing w:line="276" w:lineRule="auto"/>
        <w:rPr>
          <w:rFonts w:cstheme="minorHAnsi"/>
        </w:rPr>
      </w:pPr>
      <w:r w:rsidRPr="00BA18C4">
        <w:rPr>
          <w:rFonts w:cstheme="minorHAnsi"/>
          <w:b/>
        </w:rPr>
        <w:t xml:space="preserve">KOP </w:t>
      </w:r>
      <w:r w:rsidRPr="00BA18C4">
        <w:rPr>
          <w:rFonts w:cstheme="minorHAnsi"/>
        </w:rPr>
        <w:t>- Komisja Oceny Projektów</w:t>
      </w:r>
    </w:p>
    <w:p w14:paraId="6EB02C54" w14:textId="77777777" w:rsidR="00A622A3" w:rsidRPr="00BF102C" w:rsidRDefault="00A622A3" w:rsidP="00A622A3">
      <w:pPr>
        <w:spacing w:line="276" w:lineRule="auto"/>
        <w:rPr>
          <w:rFonts w:cstheme="minorHAnsi"/>
          <w:bCs/>
        </w:rPr>
      </w:pPr>
      <w:r w:rsidRPr="00BF102C">
        <w:rPr>
          <w:rFonts w:cstheme="minorHAnsi"/>
          <w:b/>
          <w:bCs/>
        </w:rPr>
        <w:t xml:space="preserve">Korekta </w:t>
      </w:r>
      <w:r w:rsidRPr="00BF102C">
        <w:rPr>
          <w:rFonts w:cstheme="minorHAnsi"/>
          <w:bCs/>
        </w:rPr>
        <w:t>– Uzupełniona/poprawiona dokumentacja projektowa</w:t>
      </w:r>
    </w:p>
    <w:p w14:paraId="77A18288" w14:textId="77777777" w:rsidR="00A622A3" w:rsidRPr="00BF102C" w:rsidRDefault="00A622A3" w:rsidP="00A622A3">
      <w:pPr>
        <w:spacing w:line="276" w:lineRule="auto"/>
        <w:rPr>
          <w:rFonts w:cstheme="minorHAnsi"/>
          <w:b/>
          <w:bCs/>
        </w:rPr>
      </w:pPr>
      <w:r w:rsidRPr="00BF102C">
        <w:rPr>
          <w:rFonts w:cstheme="minorHAnsi"/>
          <w:b/>
          <w:bCs/>
        </w:rPr>
        <w:t xml:space="preserve">Koszty pośrednie </w:t>
      </w:r>
      <w:r w:rsidRPr="00BF102C">
        <w:rPr>
          <w:rFonts w:cstheme="minorHAnsi"/>
          <w:bCs/>
        </w:rPr>
        <w:t>– 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r w:rsidRPr="00BF102C">
        <w:rPr>
          <w:rFonts w:cstheme="minorHAnsi"/>
          <w:b/>
          <w:bCs/>
        </w:rPr>
        <w:t xml:space="preserve"> </w:t>
      </w:r>
    </w:p>
    <w:p w14:paraId="0A198A87" w14:textId="424C867C" w:rsidR="00A622A3" w:rsidRPr="000C095E" w:rsidRDefault="00A622A3" w:rsidP="00A622A3">
      <w:pPr>
        <w:spacing w:after="160" w:line="276" w:lineRule="auto"/>
      </w:pPr>
      <w:r w:rsidRPr="000C095E">
        <w:rPr>
          <w:b/>
        </w:rPr>
        <w:t>KPA</w:t>
      </w:r>
      <w:r w:rsidRPr="000C095E">
        <w:t xml:space="preserve"> -  Ustawa z dnia 14 czerwca 1960 r. Kodeks postępowania administracyjnego (</w:t>
      </w:r>
      <w:proofErr w:type="spellStart"/>
      <w:r w:rsidRPr="000C095E">
        <w:t>t.j</w:t>
      </w:r>
      <w:proofErr w:type="spellEnd"/>
      <w:r w:rsidRPr="000C095E">
        <w:t>. Dz. U.  z 202</w:t>
      </w:r>
      <w:r w:rsidR="00F70E0F">
        <w:t>4</w:t>
      </w:r>
      <w:r w:rsidRPr="000C095E">
        <w:t xml:space="preserve"> r., poz. </w:t>
      </w:r>
      <w:r w:rsidR="00F70E0F">
        <w:t>572</w:t>
      </w:r>
      <w:r w:rsidRPr="000C095E">
        <w:t>)</w:t>
      </w:r>
    </w:p>
    <w:p w14:paraId="10E41EE8" w14:textId="77777777" w:rsidR="00A622A3" w:rsidRPr="004B53A2" w:rsidRDefault="00A622A3" w:rsidP="00A622A3">
      <w:pPr>
        <w:spacing w:line="276" w:lineRule="auto"/>
        <w:rPr>
          <w:rFonts w:cstheme="minorHAnsi"/>
        </w:rPr>
      </w:pPr>
      <w:r w:rsidRPr="004B53A2">
        <w:rPr>
          <w:rFonts w:cstheme="minorHAnsi"/>
          <w:b/>
        </w:rPr>
        <w:t>KPON</w:t>
      </w:r>
      <w:r w:rsidRPr="004B53A2">
        <w:rPr>
          <w:rFonts w:cstheme="minorHAnsi"/>
        </w:rPr>
        <w:t xml:space="preserve"> - Konwencja o prawach osób niepełnosprawnych, sporządzona w Nowym Jorku dnia 13 grudnia 2006 r. (Dz. U. z 2012 poz. 1169, ze zm.)</w:t>
      </w:r>
    </w:p>
    <w:p w14:paraId="1A827729" w14:textId="77777777" w:rsidR="00A622A3" w:rsidRDefault="00A622A3" w:rsidP="00A622A3">
      <w:pPr>
        <w:spacing w:line="276" w:lineRule="auto"/>
        <w:rPr>
          <w:rFonts w:cstheme="minorHAnsi"/>
        </w:rPr>
      </w:pPr>
      <w:r w:rsidRPr="004B53A2">
        <w:rPr>
          <w:rFonts w:cstheme="minorHAnsi"/>
          <w:b/>
        </w:rPr>
        <w:t>KPP</w:t>
      </w:r>
      <w:r w:rsidRPr="004B53A2">
        <w:rPr>
          <w:rFonts w:cstheme="minorHAnsi"/>
        </w:rPr>
        <w:t xml:space="preserve"> - Karta praw podstawowych Unii Europejskiej z dnia 26 października 2012 r. (Dz. Urz. UE C 326 z 26.10.2012, str. 391)</w:t>
      </w:r>
    </w:p>
    <w:p w14:paraId="1A22214F" w14:textId="77777777" w:rsidR="00A622A3" w:rsidRDefault="00A622A3" w:rsidP="00A622A3">
      <w:pPr>
        <w:spacing w:line="276" w:lineRule="auto"/>
        <w:rPr>
          <w:rFonts w:cstheme="minorHAnsi"/>
        </w:rPr>
      </w:pPr>
      <w:r w:rsidRPr="000C095E">
        <w:rPr>
          <w:rFonts w:cstheme="minorHAnsi"/>
          <w:b/>
        </w:rPr>
        <w:t>KRS</w:t>
      </w:r>
      <w:r w:rsidRPr="000C095E">
        <w:rPr>
          <w:rFonts w:cstheme="minorHAnsi"/>
        </w:rPr>
        <w:t xml:space="preserve"> - Krajowy Rejestr Sądowy</w:t>
      </w:r>
    </w:p>
    <w:p w14:paraId="2A649D21" w14:textId="77777777" w:rsidR="00A622A3" w:rsidRPr="00BA18C4" w:rsidRDefault="00A622A3" w:rsidP="00A622A3">
      <w:pPr>
        <w:spacing w:line="276" w:lineRule="auto"/>
        <w:rPr>
          <w:rFonts w:cstheme="minorHAnsi"/>
          <w:b/>
        </w:rPr>
      </w:pPr>
      <w:r w:rsidRPr="00BA18C4">
        <w:rPr>
          <w:rFonts w:cstheme="minorHAnsi"/>
          <w:b/>
        </w:rPr>
        <w:t xml:space="preserve">LSI 2021-2027 </w:t>
      </w:r>
      <w:r w:rsidRPr="00BA18C4">
        <w:rPr>
          <w:rFonts w:cstheme="minorHAnsi"/>
        </w:rPr>
        <w:t xml:space="preserve">- Lokalny System Informatyczny na lata 2021-2027, którego elementem jest </w:t>
      </w:r>
      <w:r>
        <w:rPr>
          <w:rFonts w:cstheme="minorHAnsi"/>
        </w:rPr>
        <w:t>Panel Wnioskodawcy</w:t>
      </w:r>
    </w:p>
    <w:p w14:paraId="70ECD520" w14:textId="77777777" w:rsidR="00A622A3" w:rsidRDefault="00A622A3" w:rsidP="00A622A3">
      <w:pPr>
        <w:spacing w:line="276" w:lineRule="auto"/>
        <w:rPr>
          <w:rFonts w:cstheme="minorHAnsi"/>
        </w:rPr>
      </w:pPr>
      <w:proofErr w:type="spellStart"/>
      <w:r w:rsidRPr="00BA18C4">
        <w:rPr>
          <w:rFonts w:cstheme="minorHAnsi"/>
          <w:b/>
        </w:rPr>
        <w:t>MFiPR</w:t>
      </w:r>
      <w:proofErr w:type="spellEnd"/>
      <w:r w:rsidRPr="00BA18C4">
        <w:rPr>
          <w:rFonts w:cstheme="minorHAnsi"/>
          <w:b/>
        </w:rPr>
        <w:t xml:space="preserve"> </w:t>
      </w:r>
      <w:r w:rsidRPr="00BA18C4">
        <w:rPr>
          <w:rFonts w:cstheme="minorHAnsi"/>
        </w:rPr>
        <w:t>- Ministerstwo Funduszy i Polityki Regionalnej</w:t>
      </w:r>
    </w:p>
    <w:p w14:paraId="48B91A2C" w14:textId="77777777" w:rsidR="00A622A3" w:rsidRDefault="00A622A3" w:rsidP="00A622A3">
      <w:pPr>
        <w:spacing w:line="276" w:lineRule="auto"/>
        <w:rPr>
          <w:rFonts w:cstheme="minorHAnsi"/>
        </w:rPr>
      </w:pPr>
      <w:r w:rsidRPr="00F94100">
        <w:rPr>
          <w:rFonts w:cstheme="minorHAnsi"/>
          <w:b/>
        </w:rPr>
        <w:t>MRU</w:t>
      </w:r>
      <w:r w:rsidRPr="00F94100">
        <w:rPr>
          <w:rFonts w:cstheme="minorHAnsi"/>
        </w:rPr>
        <w:t xml:space="preserve"> -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w:t>
      </w:r>
      <w:r w:rsidRPr="00F94100">
        <w:rPr>
          <w:rFonts w:cstheme="minorHAnsi"/>
        </w:rPr>
        <w:lastRenderedPageBreak/>
        <w:t>dostosowania, nie nakładające nieproporcjonalnego lub nadmiernego obciążenia, jeśli jest to p</w:t>
      </w:r>
      <w:r>
        <w:rPr>
          <w:rFonts w:cstheme="minorHAnsi"/>
        </w:rPr>
        <w:t>otrzebne w konkretnym przypadku.</w:t>
      </w:r>
    </w:p>
    <w:p w14:paraId="002DD30B" w14:textId="77777777" w:rsidR="00A622A3" w:rsidRPr="00BF102C" w:rsidRDefault="00A622A3" w:rsidP="00A622A3">
      <w:pPr>
        <w:spacing w:line="276" w:lineRule="auto"/>
        <w:rPr>
          <w:rFonts w:cstheme="minorHAnsi"/>
          <w:bCs/>
        </w:rPr>
      </w:pPr>
      <w:r w:rsidRPr="00BF102C">
        <w:rPr>
          <w:rFonts w:cstheme="minorHAnsi"/>
          <w:b/>
          <w:bCs/>
        </w:rPr>
        <w:t xml:space="preserve">Nabór </w:t>
      </w:r>
      <w:r w:rsidRPr="00BF102C">
        <w:rPr>
          <w:rFonts w:cstheme="minorHAnsi"/>
          <w:bCs/>
        </w:rPr>
        <w:t>– Proces składania dokumentacji projektowej, który rozpoczyna się w dniu udostępnienia formularza wniosku o dofinansowanie projektu w systemie teleinformatycznym, w terminach określonych w Regulaminie wyboru projektów</w:t>
      </w:r>
      <w:r>
        <w:rPr>
          <w:rFonts w:cstheme="minorHAnsi"/>
          <w:bCs/>
        </w:rPr>
        <w:t>.</w:t>
      </w:r>
    </w:p>
    <w:p w14:paraId="7906044A" w14:textId="77777777" w:rsidR="00A622A3" w:rsidRPr="000C095E" w:rsidRDefault="00A622A3" w:rsidP="00A622A3">
      <w:pPr>
        <w:spacing w:line="276" w:lineRule="auto"/>
        <w:rPr>
          <w:rFonts w:cstheme="minorHAnsi"/>
        </w:rPr>
      </w:pPr>
      <w:r w:rsidRPr="000C095E">
        <w:rPr>
          <w:rFonts w:cstheme="minorHAnsi"/>
          <w:b/>
        </w:rPr>
        <w:t>OCRG</w:t>
      </w:r>
      <w:r w:rsidRPr="000C095E">
        <w:rPr>
          <w:rFonts w:cstheme="minorHAnsi"/>
        </w:rPr>
        <w:t xml:space="preserve"> - Opolskie Centrum Rozwoju Gospodarki</w:t>
      </w:r>
    </w:p>
    <w:p w14:paraId="76DF8D08" w14:textId="77777777" w:rsidR="00A622A3" w:rsidRPr="009F045E" w:rsidRDefault="00A622A3" w:rsidP="00A622A3">
      <w:pPr>
        <w:spacing w:line="276" w:lineRule="auto"/>
        <w:rPr>
          <w:rFonts w:cstheme="minorHAnsi"/>
        </w:rPr>
      </w:pPr>
      <w:r w:rsidRPr="000C095E">
        <w:rPr>
          <w:rFonts w:cstheme="minorHAnsi"/>
          <w:b/>
        </w:rPr>
        <w:t>OOŚ</w:t>
      </w:r>
      <w:r w:rsidRPr="000C095E">
        <w:rPr>
          <w:rFonts w:cstheme="minorHAnsi"/>
        </w:rPr>
        <w:t xml:space="preserve"> - Ocena oddziaływania na środowisko</w:t>
      </w:r>
    </w:p>
    <w:p w14:paraId="793267C2" w14:textId="77777777" w:rsidR="00A622A3" w:rsidRDefault="00A622A3" w:rsidP="00A622A3">
      <w:pPr>
        <w:spacing w:line="276" w:lineRule="auto"/>
        <w:rPr>
          <w:rFonts w:cstheme="minorHAnsi"/>
        </w:rPr>
      </w:pPr>
      <w:r w:rsidRPr="00BA18C4">
        <w:rPr>
          <w:rFonts w:cstheme="minorHAnsi"/>
          <w:b/>
        </w:rPr>
        <w:t xml:space="preserve">Partnerzy </w:t>
      </w:r>
      <w:r w:rsidRPr="00BA18C4">
        <w:rPr>
          <w:rFonts w:cstheme="minorHAnsi"/>
        </w:rPr>
        <w:t>- partnerzy, o których mowa w art. 8 rozporządzenia ogólnego</w:t>
      </w:r>
    </w:p>
    <w:p w14:paraId="1DC3876C" w14:textId="77777777" w:rsidR="00A622A3" w:rsidRPr="00BF102C" w:rsidRDefault="00A622A3" w:rsidP="00A622A3">
      <w:pPr>
        <w:spacing w:line="276" w:lineRule="auto"/>
        <w:rPr>
          <w:rFonts w:cstheme="minorHAnsi"/>
          <w:bCs/>
        </w:rPr>
      </w:pPr>
      <w:r w:rsidRPr="00BF102C">
        <w:rPr>
          <w:rFonts w:cstheme="minorHAnsi"/>
          <w:b/>
          <w:bCs/>
        </w:rPr>
        <w:t xml:space="preserve">Podpis elektroniczny </w:t>
      </w:r>
      <w:r w:rsidRPr="00BF102C">
        <w:rPr>
          <w:rFonts w:cstheme="minorHAnsi"/>
          <w:bCs/>
        </w:rPr>
        <w:t>– Pod pojęciem podpisu elektronicznego rozumie się podpis przy użyciu potwierdzonego profilu zaufanego lub kwalifikowanego podpisu elektronicznego</w:t>
      </w:r>
    </w:p>
    <w:p w14:paraId="712EFD25" w14:textId="77777777" w:rsidR="00A622A3" w:rsidRDefault="00A622A3" w:rsidP="00A622A3">
      <w:pPr>
        <w:spacing w:line="276" w:lineRule="auto"/>
        <w:rPr>
          <w:rFonts w:cstheme="minorHAnsi"/>
          <w:bCs/>
        </w:rPr>
      </w:pPr>
      <w:proofErr w:type="spellStart"/>
      <w:r w:rsidRPr="00BF102C">
        <w:rPr>
          <w:rFonts w:cstheme="minorHAnsi"/>
          <w:b/>
          <w:bCs/>
        </w:rPr>
        <w:t>Pzp</w:t>
      </w:r>
      <w:proofErr w:type="spellEnd"/>
      <w:r w:rsidRPr="00BF102C">
        <w:rPr>
          <w:rFonts w:cstheme="minorHAnsi"/>
          <w:b/>
          <w:bCs/>
        </w:rPr>
        <w:t xml:space="preserve"> </w:t>
      </w:r>
      <w:r w:rsidRPr="00BF102C">
        <w:rPr>
          <w:rFonts w:cstheme="minorHAnsi"/>
          <w:bCs/>
        </w:rPr>
        <w:t>– Ustawa z dnia 11 września 2019 r. Prawo Zamówień Publicznych (</w:t>
      </w:r>
      <w:proofErr w:type="spellStart"/>
      <w:r w:rsidRPr="00BF102C">
        <w:rPr>
          <w:rFonts w:cstheme="minorHAnsi"/>
          <w:bCs/>
        </w:rPr>
        <w:t>t.j</w:t>
      </w:r>
      <w:proofErr w:type="spellEnd"/>
      <w:r w:rsidRPr="00BF102C">
        <w:rPr>
          <w:rFonts w:cstheme="minorHAnsi"/>
          <w:bCs/>
        </w:rPr>
        <w:t>. Dz.U. 2023 poz. 1605 ze zm.)</w:t>
      </w:r>
      <w:r>
        <w:rPr>
          <w:rFonts w:cstheme="minorHAnsi"/>
          <w:bCs/>
        </w:rPr>
        <w:t>.</w:t>
      </w:r>
    </w:p>
    <w:p w14:paraId="32B25626" w14:textId="77777777" w:rsidR="00A622A3" w:rsidRPr="00BF102C" w:rsidRDefault="00A622A3" w:rsidP="00A622A3">
      <w:pPr>
        <w:spacing w:line="276" w:lineRule="auto"/>
        <w:rPr>
          <w:rFonts w:cstheme="minorHAnsi"/>
          <w:bCs/>
        </w:rPr>
      </w:pPr>
      <w:r w:rsidRPr="00BF102C">
        <w:rPr>
          <w:rFonts w:cstheme="minorHAnsi"/>
          <w:b/>
          <w:bCs/>
        </w:rPr>
        <w:t xml:space="preserve">Pomoc de minimis </w:t>
      </w:r>
      <w:r w:rsidRPr="00BF102C">
        <w:rPr>
          <w:rFonts w:cstheme="minorHAnsi"/>
          <w:bCs/>
        </w:rPr>
        <w:t>– pomoc zgodna z przepisami Rozporządzenia Komisji (UE) 2023/2831 z  dnia 13 grudnia 2023 r. w sprawie stosowania art. 107 i 108 Traktatu o funkcjonowaniu Unii  Europejskiej do pomocy de minimis (Dz. Urz. UE L z 15.12.2023) oraz Rozporządzeniem Ministra Funduszy i Polityki Regionalnej z dnia 17 kwietnia 2024 r. w sprawie udzielania pomocy de minimis w ramach regionalnych programów na lata 2021-2027</w:t>
      </w:r>
      <w:r>
        <w:rPr>
          <w:rFonts w:cstheme="minorHAnsi"/>
          <w:bCs/>
        </w:rPr>
        <w:t>.</w:t>
      </w:r>
    </w:p>
    <w:p w14:paraId="7E9FC43F" w14:textId="77777777" w:rsidR="00A622A3" w:rsidRPr="00BF102C" w:rsidRDefault="00A622A3" w:rsidP="00A622A3">
      <w:pPr>
        <w:spacing w:line="276" w:lineRule="auto"/>
        <w:rPr>
          <w:rFonts w:cstheme="minorHAnsi"/>
          <w:bCs/>
        </w:rPr>
      </w:pPr>
      <w:r w:rsidRPr="00BF102C">
        <w:rPr>
          <w:rFonts w:cstheme="minorHAnsi"/>
          <w:b/>
          <w:bCs/>
        </w:rPr>
        <w:t xml:space="preserve">Pomoc publiczna </w:t>
      </w:r>
      <w:r w:rsidRPr="00BF102C">
        <w:rPr>
          <w:rFonts w:cstheme="minorHAnsi"/>
          <w:bCs/>
        </w:rPr>
        <w:t xml:space="preserve">– 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523899ED"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występuje transfer środków publicznych, </w:t>
      </w:r>
    </w:p>
    <w:p w14:paraId="6075E872"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podmiot uzyskuje korzyść ekonomiczną, </w:t>
      </w:r>
    </w:p>
    <w:p w14:paraId="266344F8" w14:textId="77777777" w:rsidR="00A622A3" w:rsidRPr="00BF102C" w:rsidRDefault="00A622A3" w:rsidP="001C43E6">
      <w:pPr>
        <w:numPr>
          <w:ilvl w:val="0"/>
          <w:numId w:val="29"/>
        </w:numPr>
        <w:spacing w:line="276" w:lineRule="auto"/>
        <w:rPr>
          <w:rFonts w:cstheme="minorHAnsi"/>
          <w:bCs/>
        </w:rPr>
      </w:pPr>
      <w:r w:rsidRPr="00BF102C">
        <w:rPr>
          <w:rFonts w:cstheme="minorHAnsi"/>
          <w:bCs/>
        </w:rPr>
        <w:t>wsparcie ma charakter selektywny, to znaczy uprzywilejowuje określony lub określone podmioty albo produkcję określonych towarów, grozi zakłóceniem lub zakłóca konkurencję na rynku unijnym przedsiębiorstwom oraz wpływa na wymianę handlową między krajami członkowskimi UE</w:t>
      </w:r>
      <w:r>
        <w:rPr>
          <w:rFonts w:cstheme="minorHAnsi"/>
          <w:bCs/>
        </w:rPr>
        <w:t>.</w:t>
      </w:r>
    </w:p>
    <w:p w14:paraId="4959929E" w14:textId="77777777" w:rsidR="00A622A3" w:rsidRDefault="00A622A3" w:rsidP="00A622A3">
      <w:pPr>
        <w:spacing w:line="276" w:lineRule="auto"/>
        <w:rPr>
          <w:rFonts w:cstheme="minorHAnsi"/>
        </w:rPr>
      </w:pPr>
      <w:r w:rsidRPr="000C095E">
        <w:rPr>
          <w:rFonts w:cstheme="minorHAnsi"/>
          <w:b/>
        </w:rPr>
        <w:t>Projekt</w:t>
      </w:r>
      <w:r w:rsidRPr="000C095E">
        <w:rPr>
          <w:rFonts w:cstheme="minorHAnsi"/>
        </w:rPr>
        <w:t xml:space="preserve"> - Przedsięwzięcie będące przedmiotem wniosku o dofinansowanie</w:t>
      </w:r>
      <w:r>
        <w:rPr>
          <w:rFonts w:cstheme="minorHAnsi"/>
        </w:rPr>
        <w:t>.</w:t>
      </w:r>
    </w:p>
    <w:p w14:paraId="0B686CFB" w14:textId="77777777" w:rsidR="00A622A3" w:rsidRDefault="00A622A3" w:rsidP="00A622A3">
      <w:pPr>
        <w:spacing w:line="276" w:lineRule="auto"/>
        <w:rPr>
          <w:rFonts w:cstheme="minorHAnsi"/>
        </w:rPr>
      </w:pPr>
      <w:r w:rsidRPr="000C095E">
        <w:rPr>
          <w:rFonts w:cstheme="minorHAnsi"/>
          <w:b/>
        </w:rPr>
        <w:t>Regulamin</w:t>
      </w:r>
      <w:r w:rsidRPr="000C095E">
        <w:rPr>
          <w:rFonts w:cstheme="minorHAnsi"/>
        </w:rPr>
        <w:t xml:space="preserve"> - Regulamin wyboru projektów</w:t>
      </w:r>
    </w:p>
    <w:p w14:paraId="4029864A" w14:textId="77777777" w:rsidR="00A622A3" w:rsidRPr="000C095E" w:rsidRDefault="00A622A3" w:rsidP="00A622A3">
      <w:pPr>
        <w:spacing w:line="276" w:lineRule="auto"/>
        <w:rPr>
          <w:rFonts w:cstheme="minorHAnsi"/>
          <w:b/>
        </w:rPr>
      </w:pPr>
      <w:r w:rsidRPr="000C095E">
        <w:rPr>
          <w:rFonts w:cstheme="minorHAnsi"/>
          <w:b/>
        </w:rPr>
        <w:t xml:space="preserve">Rozporządzenie EFRR – </w:t>
      </w:r>
      <w:r w:rsidRPr="000C095E">
        <w:rPr>
          <w:rFonts w:cstheme="minorHAnsi"/>
        </w:rPr>
        <w:t>Rozporządzenie Parlamentu Europejskiego i Rady (UE)  nr 2021/1058 z 24 czerwca 2021 r. sprawie Europejskiego Funduszu Rozwoju Regionalnego i Funduszu Spójności.</w:t>
      </w:r>
    </w:p>
    <w:p w14:paraId="1411AC10" w14:textId="77777777" w:rsidR="00A622A3" w:rsidRPr="00BA18C4" w:rsidRDefault="00A622A3" w:rsidP="00A622A3">
      <w:pPr>
        <w:spacing w:line="276" w:lineRule="auto"/>
        <w:rPr>
          <w:rFonts w:cstheme="minorHAnsi"/>
          <w:b/>
        </w:rPr>
      </w:pPr>
      <w:r w:rsidRPr="00BA18C4">
        <w:rPr>
          <w:rFonts w:cstheme="minorHAnsi"/>
          <w:b/>
        </w:rPr>
        <w:lastRenderedPageBreak/>
        <w:t xml:space="preserve">Rozporządzenie ogólne </w:t>
      </w:r>
      <w:r w:rsidRPr="00BA18C4">
        <w:rPr>
          <w:rFonts w:cstheme="minorHAnsi"/>
        </w:rPr>
        <w:t xml:space="preserve">- Rozporządzenie Parlamentu Europejskiego i Rady (UE) </w:t>
      </w:r>
      <w:r w:rsidRPr="00BA18C4">
        <w:rPr>
          <w:rFonts w:cstheme="minorHAnsi"/>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Pr>
          <w:rFonts w:cstheme="minorHAnsi"/>
        </w:rPr>
        <w:t xml:space="preserve">ego, Rybackiego i Akwakultury, </w:t>
      </w:r>
      <w:r w:rsidRPr="00BA18C4">
        <w:rPr>
          <w:rFonts w:cstheme="minorHAnsi"/>
        </w:rPr>
        <w:t>a także przepisy finansowe na potrzeby tych funduszy oraz na potrzeby Funduszu Azylu, Migracji i Akwakultury, Fundus</w:t>
      </w:r>
      <w:r>
        <w:rPr>
          <w:rFonts w:cstheme="minorHAnsi"/>
        </w:rPr>
        <w:t xml:space="preserve">zu Bezpieczeństwa Wewnętrznego </w:t>
      </w:r>
      <w:r w:rsidRPr="00BA18C4">
        <w:rPr>
          <w:rFonts w:cstheme="minorHAnsi"/>
        </w:rPr>
        <w:t xml:space="preserve">i Instrumentu Wsparcia Finansowego na rzecz Zarządzania Granicami </w:t>
      </w:r>
      <w:r>
        <w:rPr>
          <w:rFonts w:cstheme="minorHAnsi"/>
        </w:rPr>
        <w:br/>
      </w:r>
      <w:r w:rsidRPr="00BA18C4">
        <w:rPr>
          <w:rFonts w:cstheme="minorHAnsi"/>
        </w:rPr>
        <w:t>i Polityki Wizowej</w:t>
      </w:r>
      <w:r>
        <w:rPr>
          <w:rFonts w:cstheme="minorHAnsi"/>
        </w:rPr>
        <w:t>.</w:t>
      </w:r>
    </w:p>
    <w:p w14:paraId="050299DD" w14:textId="77777777" w:rsidR="00A622A3" w:rsidRDefault="00A622A3" w:rsidP="00A622A3">
      <w:pPr>
        <w:spacing w:line="276" w:lineRule="auto"/>
        <w:rPr>
          <w:rFonts w:cstheme="minorHAnsi"/>
        </w:rPr>
      </w:pPr>
      <w:r w:rsidRPr="00BA18C4">
        <w:rPr>
          <w:rFonts w:cstheme="minorHAnsi"/>
          <w:b/>
        </w:rPr>
        <w:t xml:space="preserve">SZOP </w:t>
      </w:r>
      <w:r w:rsidRPr="00BA18C4">
        <w:rPr>
          <w:rFonts w:cstheme="minorHAnsi"/>
        </w:rPr>
        <w:t>-</w:t>
      </w:r>
      <w:r w:rsidRPr="00BA18C4">
        <w:rPr>
          <w:rFonts w:cstheme="minorHAnsi"/>
          <w:b/>
        </w:rPr>
        <w:t xml:space="preserve"> </w:t>
      </w:r>
      <w:r w:rsidRPr="00BA18C4">
        <w:rPr>
          <w:rFonts w:cstheme="minorHAnsi"/>
        </w:rPr>
        <w:t xml:space="preserve">Szczegółowy Opis Priorytetów </w:t>
      </w:r>
      <w:r>
        <w:rPr>
          <w:rFonts w:cstheme="minorHAnsi"/>
        </w:rPr>
        <w:t>P</w:t>
      </w:r>
      <w:r w:rsidRPr="00BA18C4">
        <w:rPr>
          <w:rFonts w:cstheme="minorHAnsi"/>
        </w:rPr>
        <w:t>rogramu Fundusze Europejskie dla Opolskiego 2021-2027</w:t>
      </w:r>
      <w:r>
        <w:rPr>
          <w:rFonts w:cstheme="minorHAnsi"/>
        </w:rPr>
        <w:t>.</w:t>
      </w:r>
    </w:p>
    <w:p w14:paraId="4FD561AA" w14:textId="77777777" w:rsidR="00A622A3" w:rsidRPr="00BA18C4" w:rsidRDefault="00A622A3" w:rsidP="00A622A3">
      <w:pPr>
        <w:spacing w:line="276" w:lineRule="auto"/>
        <w:rPr>
          <w:rFonts w:cstheme="minorHAnsi"/>
        </w:rPr>
      </w:pPr>
      <w:r w:rsidRPr="00BF102C">
        <w:rPr>
          <w:rFonts w:cstheme="minorHAnsi"/>
          <w:b/>
        </w:rPr>
        <w:t xml:space="preserve">TFUE </w:t>
      </w:r>
      <w:r w:rsidRPr="00BF102C">
        <w:rPr>
          <w:rFonts w:cstheme="minorHAnsi"/>
        </w:rPr>
        <w:t>– Traktat o funkcjonowaniu Unii Europejskiej</w:t>
      </w:r>
    </w:p>
    <w:p w14:paraId="4810A14E" w14:textId="77777777" w:rsidR="00A622A3" w:rsidRPr="00BA18C4" w:rsidRDefault="00A622A3" w:rsidP="00A622A3">
      <w:pPr>
        <w:spacing w:line="276" w:lineRule="auto"/>
        <w:rPr>
          <w:rFonts w:cstheme="minorHAnsi"/>
        </w:rPr>
      </w:pPr>
      <w:r w:rsidRPr="00004E05">
        <w:rPr>
          <w:rFonts w:cstheme="minorHAnsi"/>
          <w:b/>
        </w:rPr>
        <w:t>UE</w:t>
      </w:r>
      <w:r>
        <w:rPr>
          <w:rFonts w:cstheme="minorHAnsi"/>
        </w:rPr>
        <w:t xml:space="preserve"> – Unia Europejska</w:t>
      </w:r>
    </w:p>
    <w:p w14:paraId="4109126A" w14:textId="77777777" w:rsidR="00A622A3" w:rsidRDefault="00A622A3" w:rsidP="00A622A3">
      <w:pPr>
        <w:spacing w:line="276" w:lineRule="auto"/>
        <w:rPr>
          <w:rFonts w:cstheme="minorHAnsi"/>
          <w:lang w:bidi="pl-PL"/>
        </w:rPr>
      </w:pPr>
      <w:r w:rsidRPr="00BA18C4">
        <w:rPr>
          <w:rFonts w:cstheme="minorHAnsi"/>
          <w:b/>
        </w:rPr>
        <w:t xml:space="preserve">UP </w:t>
      </w:r>
      <w:r w:rsidRPr="00BA18C4">
        <w:rPr>
          <w:rFonts w:cstheme="minorHAnsi"/>
        </w:rPr>
        <w:t xml:space="preserve">- Umowa Partnerstwa </w:t>
      </w:r>
      <w:r w:rsidRPr="00BA18C4">
        <w:rPr>
          <w:rFonts w:cstheme="minorHAnsi"/>
          <w:lang w:bidi="pl-PL"/>
        </w:rPr>
        <w:t>dla realizacji Polityki Spójności 2021-2027 w Polsce</w:t>
      </w:r>
    </w:p>
    <w:p w14:paraId="141447A0" w14:textId="77777777" w:rsidR="00A622A3" w:rsidRPr="00BA18C4" w:rsidRDefault="00A622A3" w:rsidP="00A622A3">
      <w:pPr>
        <w:spacing w:line="276" w:lineRule="auto"/>
        <w:rPr>
          <w:rFonts w:cstheme="minorHAnsi"/>
          <w:lang w:bidi="pl-PL"/>
        </w:rPr>
      </w:pPr>
      <w:proofErr w:type="spellStart"/>
      <w:r w:rsidRPr="00BF102C">
        <w:rPr>
          <w:rFonts w:cstheme="minorHAnsi"/>
          <w:b/>
          <w:lang w:bidi="pl-PL"/>
        </w:rPr>
        <w:t>Uooś</w:t>
      </w:r>
      <w:proofErr w:type="spellEnd"/>
      <w:r w:rsidRPr="00BF102C">
        <w:rPr>
          <w:rFonts w:cstheme="minorHAnsi"/>
          <w:b/>
          <w:lang w:bidi="pl-PL"/>
        </w:rPr>
        <w:t xml:space="preserve"> </w:t>
      </w:r>
      <w:r w:rsidRPr="00BF102C">
        <w:rPr>
          <w:rFonts w:cstheme="minorHAnsi"/>
          <w:lang w:bidi="pl-PL"/>
        </w:rPr>
        <w:t>– Ustawa z dnia 3 października 2008 r. o udostępnianiu informacji o środowisku i jego ochronie, udziale społeczeństwa w ochronie środowiska oraz o ocenach oddziaływania na środowisko (</w:t>
      </w:r>
      <w:proofErr w:type="spellStart"/>
      <w:r w:rsidRPr="00BF102C">
        <w:rPr>
          <w:rFonts w:cstheme="minorHAnsi"/>
          <w:lang w:bidi="pl-PL"/>
        </w:rPr>
        <w:t>t.j</w:t>
      </w:r>
      <w:proofErr w:type="spellEnd"/>
      <w:r w:rsidRPr="00BF102C">
        <w:rPr>
          <w:rFonts w:cstheme="minorHAnsi"/>
          <w:lang w:bidi="pl-PL"/>
        </w:rPr>
        <w:t>. Dz. U. z 2023 r., poz. 1094 ze zm.)</w:t>
      </w:r>
    </w:p>
    <w:p w14:paraId="690C73CE" w14:textId="77777777" w:rsidR="00A622A3" w:rsidRPr="00BA18C4" w:rsidRDefault="00A622A3" w:rsidP="00A622A3">
      <w:pPr>
        <w:spacing w:line="276" w:lineRule="auto"/>
        <w:rPr>
          <w:rFonts w:cstheme="minorHAnsi"/>
        </w:rPr>
      </w:pPr>
      <w:r w:rsidRPr="00BA18C4">
        <w:rPr>
          <w:rFonts w:cstheme="minorHAnsi"/>
          <w:b/>
        </w:rPr>
        <w:t>Ustawa wdrożeniowa</w:t>
      </w:r>
      <w:r w:rsidRPr="00BA18C4">
        <w:rPr>
          <w:rFonts w:cstheme="minorHAnsi"/>
        </w:rPr>
        <w:t xml:space="preserve"> - ustawa z dnia 28 kwietnia 2022 r. o zasadach realizacji zadań finansowanych ze środków europejskich w perspektywie finansowej 2021-2027 </w:t>
      </w:r>
      <w:r w:rsidRPr="00BA18C4">
        <w:rPr>
          <w:rFonts w:cstheme="minorHAnsi"/>
        </w:rPr>
        <w:br/>
        <w:t xml:space="preserve">(Dz. U. </w:t>
      </w:r>
      <w:r>
        <w:rPr>
          <w:rFonts w:cstheme="minorHAnsi"/>
        </w:rPr>
        <w:t xml:space="preserve">2022 </w:t>
      </w:r>
      <w:r w:rsidRPr="00BA18C4">
        <w:rPr>
          <w:rFonts w:cstheme="minorHAnsi"/>
        </w:rPr>
        <w:t>poz. 1079</w:t>
      </w:r>
      <w:r>
        <w:rPr>
          <w:rFonts w:cstheme="minorHAnsi"/>
        </w:rPr>
        <w:t xml:space="preserve"> ze zm.</w:t>
      </w:r>
      <w:r w:rsidRPr="00BA18C4">
        <w:rPr>
          <w:rFonts w:cstheme="minorHAnsi"/>
        </w:rPr>
        <w:t>)</w:t>
      </w:r>
    </w:p>
    <w:p w14:paraId="1DC385E5" w14:textId="77777777" w:rsidR="00A622A3" w:rsidRPr="00BA18C4" w:rsidRDefault="00A622A3" w:rsidP="00A622A3">
      <w:pPr>
        <w:spacing w:line="276" w:lineRule="auto"/>
        <w:rPr>
          <w:rFonts w:cstheme="minorHAnsi"/>
        </w:rPr>
      </w:pPr>
      <w:r w:rsidRPr="00BA18C4">
        <w:rPr>
          <w:rFonts w:cstheme="minorHAnsi"/>
          <w:b/>
        </w:rPr>
        <w:t>WE</w:t>
      </w:r>
      <w:r w:rsidRPr="00BA18C4">
        <w:rPr>
          <w:rFonts w:cstheme="minorHAnsi"/>
        </w:rPr>
        <w:t xml:space="preserve"> - Wspólnota Europejska</w:t>
      </w:r>
    </w:p>
    <w:p w14:paraId="70F476C8" w14:textId="77777777" w:rsidR="00A622A3" w:rsidRPr="00BA18C4" w:rsidRDefault="00A622A3" w:rsidP="00A622A3">
      <w:pPr>
        <w:spacing w:line="276" w:lineRule="auto"/>
        <w:rPr>
          <w:rFonts w:cstheme="minorHAnsi"/>
        </w:rPr>
      </w:pPr>
      <w:r w:rsidRPr="00BA18C4">
        <w:rPr>
          <w:rFonts w:cstheme="minorHAnsi"/>
          <w:b/>
        </w:rPr>
        <w:t>Wniosek o dofinansowanie projektu</w:t>
      </w:r>
      <w:r w:rsidRPr="00BA18C4">
        <w:rPr>
          <w:rFonts w:cstheme="minorHAnsi"/>
        </w:rPr>
        <w:t xml:space="preserve"> - wniosek, w którym zawarte są informacje na temat wnioskodawcy oraz opis projektu, na podstawie których dokonuje się oceny spełniania przez ten projekt kryteriów wyboru projektów</w:t>
      </w:r>
    </w:p>
    <w:p w14:paraId="6D7DD9A1" w14:textId="77777777" w:rsidR="00A622A3" w:rsidRPr="00BA18C4" w:rsidRDefault="00A622A3" w:rsidP="00A622A3">
      <w:pPr>
        <w:spacing w:line="276" w:lineRule="auto"/>
        <w:rPr>
          <w:rFonts w:cstheme="minorHAnsi"/>
        </w:rPr>
      </w:pPr>
      <w:r w:rsidRPr="00BA18C4">
        <w:rPr>
          <w:rFonts w:cstheme="minorHAnsi"/>
          <w:b/>
        </w:rPr>
        <w:t xml:space="preserve">Wnioskodawca </w:t>
      </w:r>
      <w:r w:rsidRPr="00BA18C4">
        <w:rPr>
          <w:rFonts w:cstheme="minorHAnsi"/>
        </w:rPr>
        <w:t>- podmiot, który złożył wniosek o dofinansowanie projektu</w:t>
      </w:r>
    </w:p>
    <w:p w14:paraId="55E445CD" w14:textId="763AF283" w:rsidR="00AD02EF" w:rsidRPr="00A622A3" w:rsidRDefault="00A622A3" w:rsidP="00A622A3">
      <w:pPr>
        <w:spacing w:after="0" w:line="276" w:lineRule="auto"/>
        <w:rPr>
          <w:rFonts w:cstheme="minorHAnsi"/>
        </w:rPr>
      </w:pPr>
      <w:r w:rsidRPr="00BA18C4">
        <w:rPr>
          <w:rFonts w:cstheme="minorHAnsi"/>
          <w:b/>
        </w:rPr>
        <w:t xml:space="preserve">ZWO </w:t>
      </w:r>
      <w:r w:rsidRPr="00BA18C4">
        <w:rPr>
          <w:rFonts w:cstheme="minorHAnsi"/>
        </w:rPr>
        <w:t>– Zarząd Województwa Opolskiego</w:t>
      </w:r>
    </w:p>
    <w:p w14:paraId="3156B991" w14:textId="77777777" w:rsidR="00AD02EF" w:rsidRDefault="00AD02EF" w:rsidP="00570460">
      <w:pPr>
        <w:spacing w:line="276" w:lineRule="auto"/>
        <w:rPr>
          <w:b/>
        </w:rPr>
      </w:pPr>
    </w:p>
    <w:p w14:paraId="6719BF53" w14:textId="77777777" w:rsidR="00ED61AB" w:rsidRDefault="00ED61AB" w:rsidP="00570460">
      <w:pPr>
        <w:spacing w:line="276" w:lineRule="auto"/>
        <w:rPr>
          <w:b/>
        </w:rPr>
      </w:pPr>
    </w:p>
    <w:p w14:paraId="40786F05" w14:textId="77777777" w:rsidR="00566E2E" w:rsidRDefault="00566E2E" w:rsidP="00570460">
      <w:pPr>
        <w:spacing w:line="276" w:lineRule="auto"/>
        <w:rPr>
          <w:b/>
        </w:rPr>
      </w:pPr>
    </w:p>
    <w:p w14:paraId="05B77511" w14:textId="77777777" w:rsidR="00566E2E" w:rsidRDefault="00566E2E" w:rsidP="00570460">
      <w:pPr>
        <w:spacing w:line="276" w:lineRule="auto"/>
        <w:rPr>
          <w:b/>
        </w:rPr>
      </w:pPr>
    </w:p>
    <w:p w14:paraId="6C824F5A" w14:textId="77777777" w:rsidR="00566E2E" w:rsidRPr="00124680" w:rsidRDefault="00566E2E" w:rsidP="00570460">
      <w:pPr>
        <w:spacing w:line="276" w:lineRule="auto"/>
        <w:rPr>
          <w:b/>
        </w:rPr>
      </w:pPr>
    </w:p>
    <w:p w14:paraId="61CDB036" w14:textId="77777777" w:rsidR="001C3BDE" w:rsidRPr="00955325" w:rsidRDefault="00342999" w:rsidP="001C43E6">
      <w:pPr>
        <w:pStyle w:val="Nagwek3"/>
        <w:numPr>
          <w:ilvl w:val="0"/>
          <w:numId w:val="11"/>
        </w:numPr>
        <w:spacing w:before="0" w:after="120" w:line="276" w:lineRule="auto"/>
        <w:ind w:left="426" w:hanging="357"/>
      </w:pPr>
      <w:bookmarkStart w:id="4" w:name="_Toc178332299"/>
      <w:r>
        <w:lastRenderedPageBreak/>
        <w:t>Wstęp</w:t>
      </w:r>
      <w:bookmarkEnd w:id="4"/>
    </w:p>
    <w:p w14:paraId="2AEDF863" w14:textId="77777777" w:rsidR="00292FB4" w:rsidRDefault="0093194E" w:rsidP="006152E7">
      <w:pPr>
        <w:pStyle w:val="Akapitzlist"/>
        <w:numPr>
          <w:ilvl w:val="0"/>
          <w:numId w:val="18"/>
        </w:numPr>
      </w:pPr>
      <w:r w:rsidRPr="0093194E">
        <w:t>Celem regulaminu jest dostarczenie potencjalnym wnioskodawcom informacji przydatnych na etapie przygotowywania wniosku o dofinansowanie projektu, złożenia do oceny w ramach postępowania konkurencyjnego, a następnie realizacji projektu.</w:t>
      </w:r>
    </w:p>
    <w:p w14:paraId="065EAF9B" w14:textId="77777777" w:rsidR="00134F51" w:rsidRDefault="0093194E" w:rsidP="006152E7">
      <w:pPr>
        <w:pStyle w:val="Akapitzlist"/>
        <w:numPr>
          <w:ilvl w:val="0"/>
          <w:numId w:val="18"/>
        </w:numPr>
      </w:pPr>
      <w:r>
        <w:t>IP</w:t>
      </w:r>
      <w:r w:rsidRPr="0093194E">
        <w:t xml:space="preserve"> zastrzega sobie prawo do wprowadzania zmian w regulaminie</w:t>
      </w:r>
      <w:r w:rsidRPr="00292FB4">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79838547" w14:textId="77777777" w:rsidR="004D057F" w:rsidRDefault="0093194E" w:rsidP="006152E7">
      <w:pPr>
        <w:pStyle w:val="Akapitzlist"/>
        <w:numPr>
          <w:ilvl w:val="0"/>
          <w:numId w:val="18"/>
        </w:numPr>
      </w:pPr>
      <w:r w:rsidRPr="0093194E">
        <w:t>I</w:t>
      </w:r>
      <w:r>
        <w:t>P</w:t>
      </w:r>
      <w:r w:rsidRPr="0093194E">
        <w:t xml:space="preserve"> </w:t>
      </w:r>
      <w:r w:rsidR="004D057F">
        <w:t>udostępnia wszystkim wnioskodawcom zmiany regulaminu wraz z ich uzasadnieniem i terminem, od którego są stosowane.</w:t>
      </w:r>
    </w:p>
    <w:p w14:paraId="459CE8EF" w14:textId="77777777" w:rsidR="00953185" w:rsidRDefault="0093194E" w:rsidP="006152E7">
      <w:pPr>
        <w:pStyle w:val="Akapitzlist"/>
        <w:numPr>
          <w:ilvl w:val="0"/>
          <w:numId w:val="18"/>
        </w:numPr>
      </w:pPr>
      <w:r>
        <w:t>Jeżeli IP</w:t>
      </w:r>
      <w:r w:rsidRPr="0093194E">
        <w:t xml:space="preserve"> zmieni regulamin, a w naborze zostaną już złożone wnioski o dofinansowanie projektu, to niezwłocznie i indywidualnie poinformuje o tym każdego wnioskodawcę.</w:t>
      </w:r>
      <w:r w:rsidR="00953185">
        <w:t xml:space="preserve"> </w:t>
      </w:r>
      <w:r w:rsidRPr="0093194E">
        <w:t>W sytuacji zmiany regulaminu w trakcie trwania naboru, wnioskodawcy będą mieli możliwość wycofania złożonych wniosków o dofinansowanie projektów oraz ich ponownego złożenia.</w:t>
      </w:r>
    </w:p>
    <w:p w14:paraId="2FA0E148" w14:textId="77777777" w:rsidR="00BD57A9" w:rsidRDefault="0093194E" w:rsidP="006152E7">
      <w:pPr>
        <w:pStyle w:val="Akapitzlist"/>
        <w:numPr>
          <w:ilvl w:val="0"/>
          <w:numId w:val="18"/>
        </w:numPr>
      </w:pPr>
      <w:r>
        <w:t>IP</w:t>
      </w:r>
      <w:r w:rsidRPr="0093194E">
        <w:t xml:space="preserve"> zastrzega sobie prawo do możliwości wydłużenia terminu naboru wniosków o dofinansowanie projektów, co może nas</w:t>
      </w:r>
      <w:r w:rsidR="000D7D92">
        <w:t xml:space="preserve">tąpić jedynie z bardzo ważnych </w:t>
      </w:r>
      <w:r w:rsidRPr="0093194E">
        <w:t>i szczególnie uzasadnionych powodów, po akceptacji zmiany regulaminu oraz ogłoszenia przez ZWO.</w:t>
      </w:r>
      <w:r w:rsidRPr="00300059">
        <w:t xml:space="preserve"> </w:t>
      </w:r>
    </w:p>
    <w:p w14:paraId="49EF536F" w14:textId="77777777" w:rsidR="00715B53" w:rsidRDefault="0093194E" w:rsidP="006152E7">
      <w:pPr>
        <w:pStyle w:val="Akapitzlist"/>
        <w:numPr>
          <w:ilvl w:val="0"/>
          <w:numId w:val="18"/>
        </w:numPr>
      </w:pPr>
      <w:r w:rsidRPr="0093194E">
        <w:t xml:space="preserve">W celu równego traktowania wnioskodawców, </w:t>
      </w:r>
      <w:r>
        <w:t>IP</w:t>
      </w:r>
      <w:r w:rsidRPr="0093194E">
        <w:t xml:space="preserve"> nie będzie stosowała w trakcie postępowania żadnych indywidualnych, pod</w:t>
      </w:r>
      <w:r w:rsidR="000D7D92">
        <w:t xml:space="preserve">miotowych preferencji, zarówno </w:t>
      </w:r>
      <w:r w:rsidRPr="00BD57A9">
        <w:t>w zakresie procedur wyboru projektów, jak i kryteriów.</w:t>
      </w:r>
    </w:p>
    <w:p w14:paraId="7D609FB7" w14:textId="7913BCB7" w:rsidR="00F06F0C" w:rsidRDefault="00F06F0C" w:rsidP="006152E7">
      <w:pPr>
        <w:pStyle w:val="Akapitzlist"/>
        <w:numPr>
          <w:ilvl w:val="0"/>
          <w:numId w:val="18"/>
        </w:numPr>
      </w:pPr>
      <w:r>
        <w:t xml:space="preserve">Regulamin wyboru projektów </w:t>
      </w:r>
      <w:r w:rsidRPr="00F06F0C">
        <w:t xml:space="preserve">został opracowany w celu przedstawienia zasad aplikowania oraz reguł wyboru projektów do dofinansowania w ramach </w:t>
      </w:r>
      <w:r>
        <w:t>Działania 1.</w:t>
      </w:r>
      <w:r w:rsidR="00F24936">
        <w:t>3</w:t>
      </w:r>
      <w:r>
        <w:t xml:space="preserve"> </w:t>
      </w:r>
      <w:r w:rsidR="00F24936" w:rsidRPr="00F24936">
        <w:t xml:space="preserve">Infrastruktura B+R organizacji badawczych </w:t>
      </w:r>
      <w:r>
        <w:t>FEO 2021-2027</w:t>
      </w:r>
      <w:r w:rsidRPr="00F06F0C">
        <w:t>. Dokument został przygotowany na podstawie obowiązujących przepisów prawa krajowego oraz unijnego. Jakiekolwiek rozbieżności pomiędzy tym dokumentem</w:t>
      </w:r>
      <w:r>
        <w:t>,</w:t>
      </w:r>
      <w:r w:rsidRPr="00F06F0C">
        <w:t xml:space="preserve"> a przepisami prawa rozstrzygać należy na rzecz przepisów prawa. Jakiekolwiek rozbieżności pomiędzy tym dokumentem a jego załącznikami rozstrzygać należy na rzecz Regulaminu konkursu.</w:t>
      </w:r>
    </w:p>
    <w:p w14:paraId="7EDC19E0" w14:textId="77777777" w:rsidR="00715B53" w:rsidRDefault="00D22586" w:rsidP="006152E7">
      <w:pPr>
        <w:pStyle w:val="Akapitzlist"/>
        <w:numPr>
          <w:ilvl w:val="0"/>
          <w:numId w:val="18"/>
        </w:numPr>
      </w:pPr>
      <w:r w:rsidRPr="00793249">
        <w:lastRenderedPageBreak/>
        <w:t>Złożenie wniosku jest równozna</w:t>
      </w:r>
      <w:r w:rsidR="00F56FAB">
        <w:t>czne z akceptacją postanowień R</w:t>
      </w:r>
      <w:r w:rsidR="008F28AB" w:rsidRPr="00793249">
        <w:t xml:space="preserve">egulaminu </w:t>
      </w:r>
      <w:r w:rsidR="00627035" w:rsidRPr="00793249">
        <w:t xml:space="preserve">wyboru projektów </w:t>
      </w:r>
      <w:r w:rsidRPr="00793249">
        <w:t>oraz dokumentów do niego załączonych</w:t>
      </w:r>
      <w:r w:rsidR="00555981" w:rsidRPr="00793249">
        <w:t>.</w:t>
      </w:r>
    </w:p>
    <w:p w14:paraId="5CD9A3E1" w14:textId="77777777" w:rsidR="00F37672" w:rsidRDefault="00627035" w:rsidP="006152E7">
      <w:pPr>
        <w:pStyle w:val="Akapitzlist"/>
        <w:numPr>
          <w:ilvl w:val="0"/>
          <w:numId w:val="18"/>
        </w:numPr>
      </w:pPr>
      <w:r w:rsidRPr="00793249">
        <w:t>Wnioskodawca s</w:t>
      </w:r>
      <w:r w:rsidR="00FE37B8" w:rsidRPr="00793249">
        <w:t>kła</w:t>
      </w:r>
      <w:r w:rsidR="00D05CD0" w:rsidRPr="00793249">
        <w:t>dając wniosek wyraż</w:t>
      </w:r>
      <w:r w:rsidRPr="00793249">
        <w:t>a</w:t>
      </w:r>
      <w:r w:rsidR="00D05CD0" w:rsidRPr="00793249">
        <w:t xml:space="preserve"> zgodę na przetwarzanie danych osobowych do celów związanych z oceną i realizacją niniejszego projektu, zgodnie z art. 6 ust. 1 lit. a i c</w:t>
      </w:r>
      <w:r w:rsidR="00FE37B8" w:rsidRPr="00793249">
        <w:t xml:space="preserve"> </w:t>
      </w:r>
      <w:r w:rsidR="00D05CD0" w:rsidRPr="00793249">
        <w:t>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14:paraId="2470D22C" w14:textId="77777777" w:rsidR="00F37672" w:rsidRDefault="00555981" w:rsidP="006152E7">
      <w:pPr>
        <w:pStyle w:val="Akapitzlist"/>
        <w:numPr>
          <w:ilvl w:val="1"/>
          <w:numId w:val="18"/>
        </w:numPr>
      </w:pPr>
      <w:r w:rsidRPr="00793249">
        <w:t>a</w:t>
      </w:r>
      <w:r w:rsidR="00D05CD0" w:rsidRPr="00793249">
        <w:t>dministratorem podanych danych osobowych jest Marszałek Województwa Opolskiego z siedzibą w Opolu 45-082, ul. Piastowska 14, Urząd Marszałkowski Województwa  Opolskiego;</w:t>
      </w:r>
    </w:p>
    <w:p w14:paraId="173B96E3" w14:textId="77777777" w:rsidR="00F37672" w:rsidRDefault="00D05CD0" w:rsidP="006152E7">
      <w:pPr>
        <w:pStyle w:val="Akapitzlist"/>
        <w:numPr>
          <w:ilvl w:val="1"/>
          <w:numId w:val="18"/>
        </w:numPr>
      </w:pPr>
      <w:r w:rsidRPr="00793249">
        <w:t>moje dane osobowe przetwarzane będą w celu oceny oraz realizacji przedmiotowego projektu;</w:t>
      </w:r>
    </w:p>
    <w:p w14:paraId="64183F14" w14:textId="77777777" w:rsidR="00F37672" w:rsidRDefault="00D05CD0" w:rsidP="006152E7">
      <w:pPr>
        <w:pStyle w:val="Akapitzlist"/>
        <w:numPr>
          <w:ilvl w:val="1"/>
          <w:numId w:val="18"/>
        </w:numPr>
      </w:pPr>
      <w:r w:rsidRPr="00793249">
        <w:t>posiadam prawo dostępu do treści swoich danych</w:t>
      </w:r>
      <w:r w:rsidR="00FE37B8" w:rsidRPr="00793249">
        <w:t xml:space="preserve"> osobowych oraz ich poprawiania</w:t>
      </w:r>
      <w:r w:rsidRPr="00793249">
        <w:t>;</w:t>
      </w:r>
    </w:p>
    <w:p w14:paraId="1138E073" w14:textId="77777777" w:rsidR="00F37672" w:rsidRDefault="00D05CD0" w:rsidP="006152E7">
      <w:pPr>
        <w:pStyle w:val="Akapitzlist"/>
        <w:numPr>
          <w:ilvl w:val="1"/>
          <w:numId w:val="18"/>
        </w:numPr>
      </w:pPr>
      <w:r w:rsidRPr="00793249">
        <w:t>posiadam prawo wniesienia skargi do Prezesa Urzędu Ochrony Danych Osobowych;</w:t>
      </w:r>
    </w:p>
    <w:p w14:paraId="4E074AC2" w14:textId="77777777" w:rsidR="00F37672" w:rsidRDefault="00D05CD0" w:rsidP="006152E7">
      <w:pPr>
        <w:pStyle w:val="Akapitzlist"/>
        <w:numPr>
          <w:ilvl w:val="1"/>
          <w:numId w:val="18"/>
        </w:numPr>
      </w:pPr>
      <w:r w:rsidRPr="00793249">
        <w:t xml:space="preserve">mogę skontaktować się z Inspektorem Ochrony Danych wysyłając wiadomość na adres poczty elektronicznej : </w:t>
      </w:r>
      <w:hyperlink r:id="rId9" w:history="1">
        <w:r w:rsidRPr="00F37672">
          <w:rPr>
            <w:rStyle w:val="Hipercze"/>
          </w:rPr>
          <w:t>iod@opolskie.pl</w:t>
        </w:r>
      </w:hyperlink>
      <w:r w:rsidRPr="00793249">
        <w:t>;</w:t>
      </w:r>
    </w:p>
    <w:p w14:paraId="08CBCA0C" w14:textId="77777777" w:rsidR="00F37672" w:rsidRDefault="00D05CD0" w:rsidP="006152E7">
      <w:pPr>
        <w:pStyle w:val="Akapitzlist"/>
        <w:numPr>
          <w:ilvl w:val="1"/>
          <w:numId w:val="18"/>
        </w:numPr>
      </w:pPr>
      <w:r w:rsidRPr="00793249">
        <w:t>posiadam prawo cofnięcia zgody na przetwarzanie danych osobowych;</w:t>
      </w:r>
    </w:p>
    <w:p w14:paraId="0D12F279" w14:textId="77777777" w:rsidR="00F37672" w:rsidRDefault="00D05CD0" w:rsidP="006152E7">
      <w:pPr>
        <w:pStyle w:val="Akapitzlist"/>
        <w:numPr>
          <w:ilvl w:val="1"/>
          <w:numId w:val="18"/>
        </w:numPr>
      </w:pPr>
      <w:r w:rsidRPr="00793249">
        <w:t>posiadam prawo do wniesienia sprzeciwu wobec przetwarzania danych osobowych;</w:t>
      </w:r>
    </w:p>
    <w:p w14:paraId="2AECC3B5" w14:textId="77777777" w:rsidR="00F37672" w:rsidRDefault="00D05CD0" w:rsidP="006152E7">
      <w:pPr>
        <w:pStyle w:val="Akapitzlist"/>
        <w:numPr>
          <w:ilvl w:val="1"/>
          <w:numId w:val="18"/>
        </w:numPr>
      </w:pPr>
      <w:r w:rsidRPr="00793249">
        <w:t>posiadam prawo do przeniesienia danych osobowych</w:t>
      </w:r>
      <w:r w:rsidR="00FE37B8" w:rsidRPr="00793249">
        <w:t>;</w:t>
      </w:r>
    </w:p>
    <w:p w14:paraId="581CAFA0" w14:textId="77777777" w:rsidR="003352CF" w:rsidRPr="00793249" w:rsidRDefault="00D05CD0" w:rsidP="006152E7">
      <w:pPr>
        <w:pStyle w:val="Akapitzlist"/>
        <w:numPr>
          <w:ilvl w:val="1"/>
          <w:numId w:val="18"/>
        </w:numPr>
      </w:pPr>
      <w:r w:rsidRPr="00793249">
        <w:t>podanie danych jest dobrowolne i jest niezbędne do oceny oraz realizacji przedmiotowego projektu.</w:t>
      </w:r>
    </w:p>
    <w:p w14:paraId="5F8A61CB" w14:textId="77777777" w:rsidR="005C4CD0" w:rsidRPr="00124680" w:rsidRDefault="005C4CD0" w:rsidP="00570460">
      <w:pPr>
        <w:autoSpaceDE w:val="0"/>
        <w:autoSpaceDN w:val="0"/>
        <w:adjustRightInd w:val="0"/>
        <w:spacing w:line="276" w:lineRule="auto"/>
      </w:pPr>
    </w:p>
    <w:p w14:paraId="5AD68C53" w14:textId="77777777" w:rsidR="00556845" w:rsidRPr="00556845" w:rsidRDefault="00814DAF" w:rsidP="001C43E6">
      <w:pPr>
        <w:pStyle w:val="Nagwek3"/>
        <w:numPr>
          <w:ilvl w:val="0"/>
          <w:numId w:val="11"/>
        </w:numPr>
        <w:spacing w:before="0" w:after="120" w:line="276" w:lineRule="auto"/>
        <w:ind w:left="426"/>
      </w:pPr>
      <w:bookmarkStart w:id="5" w:name="_Toc129072013"/>
      <w:bookmarkStart w:id="6" w:name="_Toc178332300"/>
      <w:r w:rsidRPr="008D2971">
        <w:t>Pełna naz</w:t>
      </w:r>
      <w:r w:rsidR="00AE2823" w:rsidRPr="008D2971">
        <w:t>wa i adres właściwej instytucji</w:t>
      </w:r>
      <w:bookmarkEnd w:id="5"/>
      <w:bookmarkEnd w:id="6"/>
    </w:p>
    <w:p w14:paraId="73D23559"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w:t>
      </w:r>
      <w:r w:rsidR="00814DAF" w:rsidRPr="00E05E4F">
        <w:lastRenderedPageBreak/>
        <w:t>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6255986F"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08C5B2F8" w14:textId="77777777" w:rsidR="006D688B" w:rsidRPr="00E05E4F" w:rsidRDefault="006D688B" w:rsidP="00570460">
      <w:pPr>
        <w:autoSpaceDE w:val="0"/>
        <w:autoSpaceDN w:val="0"/>
        <w:adjustRightInd w:val="0"/>
        <w:spacing w:line="276" w:lineRule="auto"/>
      </w:pPr>
    </w:p>
    <w:p w14:paraId="236F8300" w14:textId="77777777" w:rsidR="0021168F" w:rsidRPr="0021168F" w:rsidRDefault="009141C8" w:rsidP="001C43E6">
      <w:pPr>
        <w:pStyle w:val="Nagwek3"/>
        <w:numPr>
          <w:ilvl w:val="0"/>
          <w:numId w:val="11"/>
        </w:numPr>
        <w:spacing w:before="0" w:after="120" w:line="276" w:lineRule="auto"/>
        <w:ind w:left="426"/>
      </w:pPr>
      <w:bookmarkStart w:id="7" w:name="_Toc178332301"/>
      <w:bookmarkStart w:id="8" w:name="_Toc129072014"/>
      <w:r>
        <w:t>Projekty podlegające dofinansowaniu</w:t>
      </w:r>
      <w:bookmarkEnd w:id="7"/>
    </w:p>
    <w:p w14:paraId="0801659B" w14:textId="03CE2B1C" w:rsidR="003C57DD" w:rsidRPr="003C57DD" w:rsidRDefault="0021168F" w:rsidP="003C57DD">
      <w:pPr>
        <w:spacing w:line="276" w:lineRule="auto"/>
      </w:pPr>
      <w:r w:rsidRPr="000A2D6C">
        <w:t>Regulamin wyboru projektów określa warunki naboru i zasady oceny projektów z zakresu</w:t>
      </w:r>
      <w:r w:rsidR="00F31340">
        <w:t xml:space="preserve"> działania </w:t>
      </w:r>
      <w:r w:rsidR="00F31340" w:rsidRPr="003C57DD">
        <w:t>1.</w:t>
      </w:r>
      <w:r w:rsidR="00E71BD1">
        <w:t>3</w:t>
      </w:r>
      <w:r w:rsidR="003C57DD" w:rsidRPr="003C57DD">
        <w:t xml:space="preserve"> </w:t>
      </w:r>
      <w:r w:rsidR="00E71BD1" w:rsidRPr="00E71BD1">
        <w:t>Infrastruktura B+R organizacji badawczych</w:t>
      </w:r>
      <w:r w:rsidR="00E71BD1">
        <w:t>.</w:t>
      </w:r>
    </w:p>
    <w:p w14:paraId="38A38D2D" w14:textId="77777777" w:rsidR="0027506E" w:rsidRPr="0021168F" w:rsidRDefault="0027506E" w:rsidP="00570460">
      <w:pPr>
        <w:spacing w:line="276" w:lineRule="auto"/>
      </w:pPr>
    </w:p>
    <w:p w14:paraId="756BD514" w14:textId="77777777" w:rsidR="00606BF6" w:rsidRPr="000A2D6C" w:rsidRDefault="008F6D68" w:rsidP="001C43E6">
      <w:pPr>
        <w:pStyle w:val="Nagwek3"/>
        <w:numPr>
          <w:ilvl w:val="0"/>
          <w:numId w:val="11"/>
        </w:numPr>
        <w:spacing w:before="0" w:after="120" w:line="276" w:lineRule="auto"/>
        <w:ind w:left="426"/>
      </w:pPr>
      <w:bookmarkStart w:id="9" w:name="_Toc178332302"/>
      <w:r w:rsidRPr="000A2D6C">
        <w:t xml:space="preserve">Typ </w:t>
      </w:r>
      <w:r w:rsidR="00D47053" w:rsidRPr="000A2D6C">
        <w:t>beneficjenta</w:t>
      </w:r>
      <w:bookmarkEnd w:id="9"/>
    </w:p>
    <w:p w14:paraId="44DA6962" w14:textId="77777777" w:rsidR="003C57DD" w:rsidRDefault="003C57DD" w:rsidP="003C57DD">
      <w:pPr>
        <w:autoSpaceDE w:val="0"/>
        <w:autoSpaceDN w:val="0"/>
        <w:adjustRightInd w:val="0"/>
        <w:spacing w:line="276" w:lineRule="auto"/>
        <w:rPr>
          <w:lang w:eastAsia="en-US"/>
        </w:rPr>
      </w:pPr>
      <w:r>
        <w:rPr>
          <w:lang w:eastAsia="en-US"/>
        </w:rPr>
        <w:t>O dofinansowanie w ramach postępowania konkurencyjnego mogą ubiegać się następujące typy beneficjentów:</w:t>
      </w:r>
    </w:p>
    <w:p w14:paraId="0494B6A2" w14:textId="5AE45C0A" w:rsidR="00E71BD1" w:rsidRDefault="00E71BD1" w:rsidP="00E71BD1">
      <w:pPr>
        <w:spacing w:after="160" w:line="259" w:lineRule="auto"/>
        <w:contextualSpacing/>
        <w:rPr>
          <w:rFonts w:asciiTheme="minorHAnsi" w:eastAsiaTheme="minorHAnsi" w:hAnsiTheme="minorHAnsi" w:cstheme="minorBidi"/>
          <w:lang w:eastAsia="en-US"/>
        </w:rPr>
      </w:pPr>
      <w:r w:rsidRPr="00957B8A">
        <w:rPr>
          <w:rFonts w:asciiTheme="minorHAnsi" w:eastAsiaTheme="minorHAnsi" w:hAnsiTheme="minorHAnsi" w:cstheme="minorBidi"/>
          <w:b/>
          <w:bCs/>
          <w:lang w:eastAsia="en-US"/>
        </w:rPr>
        <w:t>Organizacje badawcze</w:t>
      </w:r>
      <w:r w:rsidR="00102466" w:rsidRPr="00957B8A">
        <w:rPr>
          <w:rFonts w:asciiTheme="minorHAnsi" w:eastAsiaTheme="minorHAnsi" w:hAnsiTheme="minorHAnsi" w:cstheme="minorBidi"/>
          <w:lang w:eastAsia="en-US"/>
        </w:rPr>
        <w:t>, zgodnie</w:t>
      </w:r>
      <w:r w:rsidR="00102466">
        <w:rPr>
          <w:rFonts w:asciiTheme="minorHAnsi" w:eastAsiaTheme="minorHAnsi" w:hAnsiTheme="minorHAnsi" w:cstheme="minorBidi"/>
          <w:lang w:eastAsia="en-US"/>
        </w:rPr>
        <w:t xml:space="preserve"> z definicją zawartą w art. 2 pkt 83 </w:t>
      </w:r>
      <w:r w:rsidR="00102466" w:rsidRPr="00102466">
        <w:rPr>
          <w:rFonts w:asciiTheme="minorHAnsi" w:eastAsiaTheme="minorHAnsi" w:hAnsiTheme="minorHAnsi" w:cstheme="minorBidi"/>
          <w:lang w:eastAsia="en-US"/>
        </w:rPr>
        <w:t>ROZPORZĄDZENI</w:t>
      </w:r>
      <w:r w:rsidR="00102466">
        <w:rPr>
          <w:rFonts w:asciiTheme="minorHAnsi" w:eastAsiaTheme="minorHAnsi" w:hAnsiTheme="minorHAnsi" w:cstheme="minorBidi"/>
          <w:lang w:eastAsia="en-US"/>
        </w:rPr>
        <w:t>A</w:t>
      </w:r>
      <w:r w:rsidR="00102466" w:rsidRPr="00102466">
        <w:rPr>
          <w:rFonts w:asciiTheme="minorHAnsi" w:eastAsiaTheme="minorHAnsi" w:hAnsiTheme="minorHAnsi" w:cstheme="minorBidi"/>
          <w:lang w:eastAsia="en-US"/>
        </w:rPr>
        <w:t xml:space="preserve"> KOMISJI (UE) NR 651/2014 z dnia 17 czerwca 2014 r. uznające</w:t>
      </w:r>
      <w:r w:rsidR="00102466">
        <w:rPr>
          <w:rFonts w:asciiTheme="minorHAnsi" w:eastAsiaTheme="minorHAnsi" w:hAnsiTheme="minorHAnsi" w:cstheme="minorBidi"/>
          <w:lang w:eastAsia="en-US"/>
        </w:rPr>
        <w:t>go</w:t>
      </w:r>
      <w:r w:rsidR="00102466" w:rsidRPr="00102466">
        <w:rPr>
          <w:rFonts w:asciiTheme="minorHAnsi" w:eastAsiaTheme="minorHAnsi" w:hAnsiTheme="minorHAnsi" w:cstheme="minorBidi"/>
          <w:lang w:eastAsia="en-US"/>
        </w:rPr>
        <w:t xml:space="preserve"> niektóre rodzaje pomocy za zgodne z rynkiem wewnętrznym w zastosowaniu art. 107 i 108 Traktatu (Tekst mający znaczenie dla EOG</w:t>
      </w:r>
      <w:r w:rsidR="00102466">
        <w:rPr>
          <w:rFonts w:asciiTheme="minorHAnsi" w:eastAsiaTheme="minorHAnsi" w:hAnsiTheme="minorHAnsi" w:cstheme="minorBidi"/>
          <w:lang w:eastAsia="en-US"/>
        </w:rPr>
        <w:t>).</w:t>
      </w:r>
    </w:p>
    <w:p w14:paraId="656838A0" w14:textId="77777777" w:rsidR="006152E7" w:rsidRDefault="006152E7" w:rsidP="00E71BD1">
      <w:pPr>
        <w:spacing w:after="160" w:line="259" w:lineRule="auto"/>
        <w:contextualSpacing/>
        <w:rPr>
          <w:rFonts w:asciiTheme="minorHAnsi" w:eastAsiaTheme="minorHAnsi" w:hAnsiTheme="minorHAnsi" w:cstheme="minorBidi"/>
          <w:lang w:eastAsia="en-US"/>
        </w:rPr>
      </w:pPr>
    </w:p>
    <w:p w14:paraId="1B812F08" w14:textId="64913777" w:rsidR="006152E7" w:rsidRPr="006152E7" w:rsidRDefault="006152E7" w:rsidP="006152E7">
      <w:pPr>
        <w:pStyle w:val="Akapitzlist"/>
      </w:pPr>
      <w:r w:rsidRPr="006152E7">
        <w:t>O dofinansowanie w ramach naboru ubiegać mogą się organizacje badawcze, których wnioski</w:t>
      </w:r>
      <w:r>
        <w:t xml:space="preserve"> </w:t>
      </w:r>
      <w:r w:rsidRPr="006152E7">
        <w:t xml:space="preserve"> zostały pozytywnie zaopiniowane przez ministra właściwego ds. rozwoju regionalnego oraz ministra właściwego ds. nauki na warunkach i w trybie określonym w Kontrakcie Programowym dla Województwa Opolskiego. </w:t>
      </w:r>
    </w:p>
    <w:p w14:paraId="27934F38" w14:textId="77777777" w:rsidR="00E71BD1" w:rsidRDefault="00E71BD1" w:rsidP="00E71BD1">
      <w:pPr>
        <w:spacing w:after="160" w:line="259" w:lineRule="auto"/>
        <w:contextualSpacing/>
        <w:rPr>
          <w:rFonts w:asciiTheme="minorHAnsi" w:eastAsiaTheme="minorHAnsi" w:hAnsiTheme="minorHAnsi" w:cstheme="minorBidi"/>
          <w:lang w:eastAsia="en-US"/>
        </w:rPr>
      </w:pPr>
    </w:p>
    <w:p w14:paraId="5C536090" w14:textId="2E3B2B50" w:rsidR="00E71BD1" w:rsidRPr="0079333E" w:rsidRDefault="00E71BD1" w:rsidP="00E71BD1">
      <w:pPr>
        <w:spacing w:after="160" w:line="259" w:lineRule="auto"/>
        <w:contextualSpacing/>
        <w:rPr>
          <w:rFonts w:asciiTheme="minorHAnsi" w:eastAsiaTheme="minorHAnsi" w:hAnsiTheme="minorHAnsi" w:cstheme="minorBidi"/>
          <w:b/>
          <w:lang w:eastAsia="en-US"/>
        </w:rPr>
      </w:pPr>
      <w:r w:rsidRPr="0079333E">
        <w:rPr>
          <w:rFonts w:asciiTheme="minorHAnsi" w:eastAsiaTheme="minorHAnsi" w:hAnsiTheme="minorHAnsi" w:cstheme="minorBidi"/>
          <w:b/>
          <w:lang w:eastAsia="en-US"/>
        </w:rPr>
        <w:t>Grupa docelowa:</w:t>
      </w:r>
    </w:p>
    <w:p w14:paraId="3C0E19A6" w14:textId="77777777" w:rsidR="00E71BD1" w:rsidRPr="00E71BD1" w:rsidRDefault="00E71BD1" w:rsidP="00E71BD1">
      <w:pPr>
        <w:spacing w:after="160" w:line="259" w:lineRule="auto"/>
        <w:rPr>
          <w:rFonts w:asciiTheme="minorHAnsi" w:eastAsiaTheme="minorHAnsi" w:hAnsiTheme="minorHAnsi" w:cstheme="minorBidi"/>
          <w:sz w:val="22"/>
          <w:szCs w:val="22"/>
          <w:lang w:eastAsia="en-US"/>
        </w:rPr>
      </w:pPr>
    </w:p>
    <w:p w14:paraId="03FAD884"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Jednostki B+R, </w:t>
      </w:r>
    </w:p>
    <w:p w14:paraId="4950EB6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Organizacje i instytuty badawcze, </w:t>
      </w:r>
    </w:p>
    <w:p w14:paraId="4064027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Przedsiębiorstwa</w:t>
      </w:r>
    </w:p>
    <w:p w14:paraId="38BA2CB4" w14:textId="352375BC" w:rsidR="002A42CF" w:rsidRPr="003C57DD" w:rsidRDefault="002A42CF" w:rsidP="00570460">
      <w:pPr>
        <w:autoSpaceDE w:val="0"/>
        <w:autoSpaceDN w:val="0"/>
        <w:adjustRightInd w:val="0"/>
        <w:spacing w:line="276" w:lineRule="auto"/>
        <w:rPr>
          <w:lang w:eastAsia="x-none"/>
        </w:rPr>
      </w:pPr>
    </w:p>
    <w:p w14:paraId="5951CC28" w14:textId="77777777" w:rsidR="00C757D3" w:rsidRPr="00C757D3" w:rsidRDefault="009E698D" w:rsidP="001C43E6">
      <w:pPr>
        <w:pStyle w:val="Nagwek3"/>
        <w:numPr>
          <w:ilvl w:val="0"/>
          <w:numId w:val="19"/>
        </w:numPr>
        <w:spacing w:before="0" w:after="120" w:line="276" w:lineRule="auto"/>
        <w:ind w:hanging="357"/>
      </w:pPr>
      <w:bookmarkStart w:id="10" w:name="_Toc178332303"/>
      <w:r>
        <w:t>T</w:t>
      </w:r>
      <w:r w:rsidR="00556845">
        <w:t>ypy pr</w:t>
      </w:r>
      <w:r>
        <w:t>zedsięwzięć</w:t>
      </w:r>
      <w:bookmarkEnd w:id="8"/>
      <w:bookmarkEnd w:id="10"/>
      <w:r w:rsidR="00556845">
        <w:t xml:space="preserve"> </w:t>
      </w:r>
    </w:p>
    <w:p w14:paraId="6CA0C323" w14:textId="77777777" w:rsidR="00E71BD1" w:rsidRDefault="00E71BD1" w:rsidP="006152E7">
      <w:pPr>
        <w:pStyle w:val="Akapitzlist"/>
        <w:numPr>
          <w:ilvl w:val="0"/>
          <w:numId w:val="44"/>
        </w:numPr>
      </w:pPr>
      <w:r w:rsidRPr="00F90C35">
        <w:t xml:space="preserve">Rozwój infrastruktury oraz prace B+R organizacji badawczych (m.in. poprzez unowocześnienie infrastruktury badawczej w celu zwiększenia poziomu jej komercyjnego wykorzystania). </w:t>
      </w:r>
    </w:p>
    <w:p w14:paraId="77CCDBAE" w14:textId="725AED6F" w:rsidR="003C57DD" w:rsidRPr="00E71BD1" w:rsidRDefault="00E71BD1" w:rsidP="006152E7">
      <w:pPr>
        <w:pStyle w:val="Akapitzlist"/>
        <w:numPr>
          <w:ilvl w:val="0"/>
          <w:numId w:val="44"/>
        </w:numPr>
      </w:pPr>
      <w:r w:rsidRPr="00F90C35">
        <w:t>Rozwój kompetencji pracowników organizacji badawczych w celu zwiększenia skuteczności transferu technologii na rynek jako obligatoryjny element projektu.</w:t>
      </w:r>
    </w:p>
    <w:p w14:paraId="09148771" w14:textId="77777777" w:rsidR="00C16B67" w:rsidRPr="0071273C" w:rsidRDefault="00EF7F56" w:rsidP="001C43E6">
      <w:pPr>
        <w:pStyle w:val="Nagwek3"/>
        <w:numPr>
          <w:ilvl w:val="0"/>
          <w:numId w:val="19"/>
        </w:numPr>
        <w:spacing w:before="0" w:after="240" w:line="276" w:lineRule="auto"/>
      </w:pPr>
      <w:bookmarkStart w:id="11" w:name="_Toc129072016"/>
      <w:bookmarkStart w:id="12" w:name="_Toc178332304"/>
      <w:r w:rsidRPr="0071273C">
        <w:lastRenderedPageBreak/>
        <w:t>Szczegóło</w:t>
      </w:r>
      <w:r w:rsidR="00AE2823" w:rsidRPr="0071273C">
        <w:t>we warunki realizacji projektów</w:t>
      </w:r>
      <w:bookmarkEnd w:id="11"/>
      <w:bookmarkEnd w:id="12"/>
    </w:p>
    <w:p w14:paraId="739CBCCF" w14:textId="1C75F114" w:rsidR="00433806" w:rsidRPr="0071273C" w:rsidRDefault="00EF7F56" w:rsidP="00B8484C">
      <w:pPr>
        <w:numPr>
          <w:ilvl w:val="0"/>
          <w:numId w:val="2"/>
        </w:numPr>
        <w:spacing w:line="276" w:lineRule="auto"/>
        <w:ind w:left="425" w:hanging="425"/>
        <w:rPr>
          <w:b/>
        </w:rPr>
      </w:pPr>
      <w:r w:rsidRPr="0071273C">
        <w:t xml:space="preserve">Maksymalna kwota dofinansowania projektu </w:t>
      </w:r>
      <w:r w:rsidR="00DA419F" w:rsidRPr="0071273C">
        <w:t xml:space="preserve">– </w:t>
      </w:r>
      <w:r w:rsidR="003C57DD" w:rsidRPr="0071273C">
        <w:rPr>
          <w:b/>
        </w:rPr>
        <w:t xml:space="preserve"> </w:t>
      </w:r>
      <w:r w:rsidR="00E71BD1" w:rsidRPr="0071273C">
        <w:rPr>
          <w:b/>
        </w:rPr>
        <w:t xml:space="preserve">zgodnie z </w:t>
      </w:r>
      <w:r w:rsidR="00B8484C" w:rsidRPr="0071273C">
        <w:rPr>
          <w:b/>
        </w:rPr>
        <w:t>Wnioskiem o wydanie opinii dla przedsięwzięcia z zakresu infrastruktury badawczej, na podstawie postanowienia Kontraktu Programowego dla Województwa Opolskiego oraz zgodnie z rekomendacją wydaną przez Ministra Nauki i Szkolnictwa</w:t>
      </w:r>
      <w:r w:rsidR="006152E7" w:rsidRPr="0071273C">
        <w:rPr>
          <w:b/>
        </w:rPr>
        <w:t>.</w:t>
      </w:r>
    </w:p>
    <w:p w14:paraId="42CAD8B7" w14:textId="77777777" w:rsidR="00433806" w:rsidRPr="004C4713" w:rsidRDefault="00784180" w:rsidP="005E4952">
      <w:pPr>
        <w:numPr>
          <w:ilvl w:val="0"/>
          <w:numId w:val="2"/>
        </w:numPr>
        <w:spacing w:line="276" w:lineRule="auto"/>
        <w:ind w:left="425" w:hanging="425"/>
      </w:pPr>
      <w:r w:rsidRPr="0071273C">
        <w:t>Termin zakończenia finansowej realizacji projektu n</w:t>
      </w:r>
      <w:r w:rsidR="00237025" w:rsidRPr="0071273C">
        <w:t>ie może wykraczać</w:t>
      </w:r>
      <w:r w:rsidR="00237025" w:rsidRPr="004C4713">
        <w:t xml:space="preserve"> poza </w:t>
      </w:r>
      <w:r w:rsidR="006D53BA">
        <w:t>24</w:t>
      </w:r>
      <w:r w:rsidR="004E0786" w:rsidRPr="004C4713">
        <w:t xml:space="preserve"> miesi</w:t>
      </w:r>
      <w:r w:rsidR="006D53BA">
        <w:t>ące</w:t>
      </w:r>
      <w:r w:rsidRPr="004C4713">
        <w:t xml:space="preserve"> od </w:t>
      </w:r>
      <w:r w:rsidR="00555491" w:rsidRPr="004C4713">
        <w:t xml:space="preserve">orientacyjnej daty </w:t>
      </w:r>
      <w:r w:rsidR="006D53BA">
        <w:t>rozstrzygnięcia naboru</w:t>
      </w:r>
      <w:r w:rsidR="00474F0E" w:rsidRPr="004C4713">
        <w:t xml:space="preserve">. </w:t>
      </w:r>
      <w:r w:rsidRPr="004C4713">
        <w:t xml:space="preserve">W uzasadnionych przypadkach, na wniosek Beneficjenta, </w:t>
      </w:r>
      <w:r w:rsidR="00FE014F" w:rsidRPr="004C4713">
        <w:t xml:space="preserve">IP </w:t>
      </w:r>
      <w:r w:rsidRPr="004C4713">
        <w:t>może wyrazić zgodę na wydłużenie wskazanego we wniosku okresu realizacji projektu.</w:t>
      </w:r>
    </w:p>
    <w:p w14:paraId="1C46F5B0" w14:textId="77777777" w:rsidR="005E1213" w:rsidRDefault="00784180" w:rsidP="005E1213">
      <w:pPr>
        <w:numPr>
          <w:ilvl w:val="0"/>
          <w:numId w:val="2"/>
        </w:numPr>
        <w:spacing w:line="276" w:lineRule="auto"/>
        <w:ind w:left="426" w:hanging="426"/>
      </w:pPr>
      <w:r w:rsidRPr="001652E6">
        <w:rPr>
          <w:lang w:eastAsia="en-US"/>
        </w:rPr>
        <w:t xml:space="preserve">Wnioskodawca może złożyć w ramach </w:t>
      </w:r>
      <w:r w:rsidR="008D5C06" w:rsidRPr="001652E6">
        <w:rPr>
          <w:lang w:eastAsia="en-US"/>
        </w:rPr>
        <w:t xml:space="preserve">postępowania konkurencyjnego </w:t>
      </w:r>
      <w:r w:rsidRPr="001652E6">
        <w:rPr>
          <w:lang w:eastAsia="en-US"/>
        </w:rPr>
        <w:t>tylko jeden wniosek. Złożenie większej liczby wniosków w</w:t>
      </w:r>
      <w:r w:rsidR="008D5C06" w:rsidRPr="001652E6">
        <w:rPr>
          <w:lang w:eastAsia="en-US"/>
        </w:rPr>
        <w:t xml:space="preserve"> ramach jednego</w:t>
      </w:r>
      <w:r w:rsidRPr="001652E6">
        <w:rPr>
          <w:lang w:eastAsia="en-US"/>
        </w:rPr>
        <w:t xml:space="preserve"> </w:t>
      </w:r>
      <w:r w:rsidR="008D5C06" w:rsidRPr="001652E6">
        <w:rPr>
          <w:lang w:eastAsia="en-US"/>
        </w:rPr>
        <w:t xml:space="preserve">postępowania </w:t>
      </w:r>
      <w:r w:rsidRPr="001652E6">
        <w:rPr>
          <w:lang w:eastAsia="en-US"/>
        </w:rPr>
        <w:t xml:space="preserve">będzie skutkowało odrzuceniem kolejnych wniosków złożonych przez Wnioskodawcę. Równocześnie Wnioskodawca nie może być partnerem w innym projekcie złożonym w ramach danego </w:t>
      </w:r>
      <w:r w:rsidR="008D5C06" w:rsidRPr="001652E6">
        <w:rPr>
          <w:lang w:eastAsia="en-US"/>
        </w:rPr>
        <w:t>postępowania</w:t>
      </w:r>
      <w:r w:rsidRPr="001652E6">
        <w:rPr>
          <w:lang w:eastAsia="en-US"/>
        </w:rPr>
        <w:t xml:space="preserve">. </w:t>
      </w:r>
    </w:p>
    <w:p w14:paraId="31CA813C" w14:textId="11691CAC" w:rsidR="005E1213" w:rsidRDefault="005E1213" w:rsidP="005E1213">
      <w:pPr>
        <w:numPr>
          <w:ilvl w:val="0"/>
          <w:numId w:val="2"/>
        </w:numPr>
        <w:spacing w:line="276" w:lineRule="auto"/>
        <w:ind w:left="426" w:hanging="426"/>
      </w:pPr>
      <w:r>
        <w:t>Zgodnie z art.6  ROZPORZĄDZENIEM KOMISJI (UE) NR 651/2014 z dnia 17 czerwca 2014 r. uznające niektóre rodzaje pomocy za zgodne z rynkiem wewnętrznym w zastosowaniu art. 107 i 108 Traktatu (Tekst mający znaczenie dla EOG), przyznawana pomoc publiczna musi wywoływać efekt zachęty.</w:t>
      </w:r>
      <w:r w:rsidR="00460FB4">
        <w:t xml:space="preserve"> </w:t>
      </w:r>
      <w:r>
        <w:t>Dodatkowo, aby wystąpił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zakładem.</w:t>
      </w:r>
    </w:p>
    <w:p w14:paraId="200E588D" w14:textId="77777777" w:rsidR="002B4F17" w:rsidRDefault="002B4F17" w:rsidP="002B4F17">
      <w:pPr>
        <w:numPr>
          <w:ilvl w:val="0"/>
          <w:numId w:val="2"/>
        </w:numPr>
        <w:spacing w:line="276" w:lineRule="auto"/>
        <w:ind w:left="426" w:hanging="426"/>
      </w:pPr>
      <w:r w:rsidRPr="007D7E35">
        <w:t xml:space="preserve">Kwalifikowalność wydatków rozpoczyna się </w:t>
      </w:r>
      <w:r>
        <w:t>po</w:t>
      </w:r>
      <w:r w:rsidRPr="007D7E35">
        <w:t xml:space="preserve"> dniu złożenia wniosku o dofinansowanie.</w:t>
      </w:r>
      <w:r>
        <w:t xml:space="preserve"> </w:t>
      </w:r>
    </w:p>
    <w:p w14:paraId="48BA7E16" w14:textId="577508D6" w:rsidR="00DA419F" w:rsidRPr="00F24936" w:rsidRDefault="00DA419F" w:rsidP="00C2615C">
      <w:pPr>
        <w:numPr>
          <w:ilvl w:val="0"/>
          <w:numId w:val="2"/>
        </w:numPr>
        <w:spacing w:line="276" w:lineRule="auto"/>
        <w:ind w:left="426" w:hanging="426"/>
      </w:pPr>
      <w:r w:rsidRPr="00F24936">
        <w:t>Koszty kwalifikowalne dotyczące prac budowlanych</w:t>
      </w:r>
      <w:r w:rsidR="00986F29" w:rsidRPr="00F24936">
        <w:t>/remontowych</w:t>
      </w:r>
      <w:r w:rsidR="004819A5" w:rsidRPr="00F24936">
        <w:t>/instalacyjnych</w:t>
      </w:r>
      <w:r w:rsidR="00B24723" w:rsidRPr="00F24936">
        <w:t xml:space="preserve"> nie mogą </w:t>
      </w:r>
      <w:r w:rsidR="00986F29" w:rsidRPr="00F24936">
        <w:t xml:space="preserve">łącznie </w:t>
      </w:r>
      <w:r w:rsidR="00C031E8" w:rsidRPr="00F24936">
        <w:t xml:space="preserve">przekraczać </w:t>
      </w:r>
      <w:r w:rsidR="00DA0D66" w:rsidRPr="00F24936">
        <w:t>5</w:t>
      </w:r>
      <w:r w:rsidR="00B24723" w:rsidRPr="00F24936">
        <w:t>0</w:t>
      </w:r>
      <w:r w:rsidR="00EE4A9B" w:rsidRPr="00F24936">
        <w:t xml:space="preserve"> </w:t>
      </w:r>
      <w:r w:rsidR="00B24723" w:rsidRPr="00F24936">
        <w:t>%  ko</w:t>
      </w:r>
      <w:r w:rsidR="00D140B2" w:rsidRPr="00F24936">
        <w:t>sztów kwalifikowaln</w:t>
      </w:r>
      <w:r w:rsidR="001C43E6" w:rsidRPr="00F24936">
        <w:t>ych projektu.</w:t>
      </w:r>
    </w:p>
    <w:p w14:paraId="2419F200" w14:textId="77777777" w:rsidR="00F24936" w:rsidRDefault="00A31691" w:rsidP="00F24936">
      <w:pPr>
        <w:numPr>
          <w:ilvl w:val="0"/>
          <w:numId w:val="2"/>
        </w:numPr>
        <w:spacing w:line="276" w:lineRule="auto"/>
        <w:ind w:left="426" w:hanging="426"/>
      </w:pPr>
      <w:r w:rsidRPr="00793249">
        <w:t>Realizowane przedsięwzięcia muszą być zgodne z zasadą DNSH.</w:t>
      </w:r>
    </w:p>
    <w:p w14:paraId="0881948E" w14:textId="1265BC46" w:rsidR="00F24936" w:rsidRDefault="00F24936" w:rsidP="00F24936">
      <w:pPr>
        <w:numPr>
          <w:ilvl w:val="0"/>
          <w:numId w:val="2"/>
        </w:numPr>
        <w:spacing w:line="276" w:lineRule="auto"/>
        <w:ind w:left="426" w:hanging="426"/>
      </w:pPr>
      <w:r>
        <w:t>Wkładem własnym wolnym od pomocy publicznej wymaganym w ramach finansowania części gospodarczej zasobów infrastruktury mogą być:</w:t>
      </w:r>
    </w:p>
    <w:p w14:paraId="081FB9F6" w14:textId="77777777" w:rsidR="00F24936" w:rsidRDefault="00F24936" w:rsidP="00F24936">
      <w:pPr>
        <w:spacing w:line="276" w:lineRule="auto"/>
      </w:pPr>
      <w:r>
        <w:t>- własne środki finansowe uczelni/ jednostki naukowej pozyskane z działalności gospodarczej;</w:t>
      </w:r>
    </w:p>
    <w:p w14:paraId="1ADBF0A5" w14:textId="77777777" w:rsidR="00F24936" w:rsidRDefault="00F24936" w:rsidP="00F24936">
      <w:pPr>
        <w:spacing w:line="276" w:lineRule="auto"/>
      </w:pPr>
      <w:r>
        <w:lastRenderedPageBreak/>
        <w:t>- zewnętrzne finansowanie pozyskane na zasadach rynkowych lub udział przedsiębiorstw w finansowaniu kosztów kwalifikowanych;</w:t>
      </w:r>
    </w:p>
    <w:p w14:paraId="2262E080" w14:textId="77777777" w:rsidR="006979FD" w:rsidRDefault="00F24936" w:rsidP="006979FD">
      <w:pPr>
        <w:spacing w:line="276" w:lineRule="auto"/>
      </w:pPr>
      <w:r>
        <w:t>- wkład rzeczowy w postaci gruntów lub budynków.</w:t>
      </w:r>
    </w:p>
    <w:p w14:paraId="42D99BBB" w14:textId="21D64DE5" w:rsidR="00F24936" w:rsidRDefault="00F24936" w:rsidP="006979FD">
      <w:pPr>
        <w:spacing w:line="276" w:lineRule="auto"/>
      </w:pPr>
      <w:r>
        <w:t xml:space="preserve">Jeżeli grunty lub budynki zostały nabyte (bez względu na formę nabycia) przed dniem 12 grudnia 2000 r. (tj. przed dniem wydania wyroku w sprawie T-128/98 </w:t>
      </w:r>
      <w:proofErr w:type="spellStart"/>
      <w:r>
        <w:t>Aéroports</w:t>
      </w:r>
      <w:proofErr w:type="spellEnd"/>
      <w:r>
        <w:t xml:space="preserve"> de Paris przeciwk</w:t>
      </w:r>
      <w:r w:rsidR="006979FD">
        <w:t xml:space="preserve">o Komisji), mogą </w:t>
      </w:r>
      <w:r>
        <w:t>zostać przedstawione jako wkład własny w projekcie. Wymagane jest przy tym dokonanie wyceny ich aktualnej wartości rynkowej.</w:t>
      </w:r>
    </w:p>
    <w:p w14:paraId="3661EFE1" w14:textId="77777777" w:rsidR="001C43E6" w:rsidRDefault="00DA419F" w:rsidP="001C43E6">
      <w:pPr>
        <w:numPr>
          <w:ilvl w:val="0"/>
          <w:numId w:val="2"/>
        </w:numPr>
        <w:spacing w:line="276" w:lineRule="auto"/>
        <w:ind w:left="426" w:hanging="426"/>
      </w:pPr>
      <w:r w:rsidRPr="00793249">
        <w:t>W związku z zakazem wspierania inwestycji w zakresie produkcji, przetwarzania, transportu, dystrybucji, magazynowania lub spalania paliw</w:t>
      </w:r>
      <w:r w:rsidR="009D51D6">
        <w:t xml:space="preserve"> kopalnych ze środków programów </w:t>
      </w:r>
      <w:r w:rsidRPr="00793249">
        <w:t>regionalnych koszty</w:t>
      </w:r>
      <w:r w:rsidR="00D41C79" w:rsidRPr="00793249">
        <w:t xml:space="preserve"> związane z paliwami kopalnymi </w:t>
      </w:r>
      <w:r w:rsidRPr="00793249">
        <w:t xml:space="preserve"> stanowią </w:t>
      </w:r>
      <w:r w:rsidR="0021043E" w:rsidRPr="00793249">
        <w:t>koszt niekwalifikowany projektu (np. zakupu maszyn i urządzeń zasilanych paliwami kopalnymi</w:t>
      </w:r>
      <w:r w:rsidR="002D4BB9" w:rsidRPr="00793249">
        <w:t>, wymiana ogrzewania na gazowe, itp.</w:t>
      </w:r>
      <w:r w:rsidR="0021043E" w:rsidRPr="00793249">
        <w:t>);</w:t>
      </w:r>
    </w:p>
    <w:p w14:paraId="5E75AB82" w14:textId="77777777" w:rsidR="00957B8A" w:rsidRDefault="001C43E6" w:rsidP="00957B8A">
      <w:pPr>
        <w:numPr>
          <w:ilvl w:val="0"/>
          <w:numId w:val="2"/>
        </w:numPr>
        <w:spacing w:line="276" w:lineRule="auto"/>
        <w:ind w:left="426" w:hanging="426"/>
      </w:pPr>
      <w:r>
        <w:t xml:space="preserve">Nowa infrastruktura B+R organizacji badawczych będzie finansowana zgodnie z zasadami określonymi w Umowie Partnerstwa i tylko po przedstawieniu analizy popytu dotyczącej jej wykorzystania gospodarczego. </w:t>
      </w:r>
    </w:p>
    <w:p w14:paraId="00426CD9" w14:textId="77777777" w:rsidR="00957B8A" w:rsidRDefault="001C43E6" w:rsidP="006152E7">
      <w:pPr>
        <w:numPr>
          <w:ilvl w:val="0"/>
          <w:numId w:val="2"/>
        </w:numPr>
        <w:spacing w:line="276" w:lineRule="auto"/>
        <w:ind w:left="426" w:hanging="426"/>
      </w:pPr>
      <w:r>
        <w:t>Priorytetem będzie wykorzystanie istniejącej infrastruktury, w szczególności do współpracy z</w:t>
      </w:r>
      <w:r w:rsidR="00957B8A">
        <w:t xml:space="preserve"> </w:t>
      </w:r>
      <w:r>
        <w:t>przedsiębiorstwami.</w:t>
      </w:r>
    </w:p>
    <w:p w14:paraId="739E66CE" w14:textId="77777777" w:rsidR="00957B8A" w:rsidRDefault="001C43E6" w:rsidP="006152E7">
      <w:pPr>
        <w:numPr>
          <w:ilvl w:val="0"/>
          <w:numId w:val="2"/>
        </w:numPr>
        <w:spacing w:line="276" w:lineRule="auto"/>
        <w:ind w:left="426" w:hanging="426"/>
      </w:pPr>
      <w:r>
        <w:t>Warunkiem ubiegania się o dofinansowanie będzie pozytywne zaopiniowanie projektu przez ministra właściwego ds. rozwoju regionalnego oraz ministra właściwego ds. nauki na warunkach i w trybie określonym w Kontrakcie Programowym dla Województwa Opolskiego.</w:t>
      </w:r>
    </w:p>
    <w:p w14:paraId="55ADC3FE" w14:textId="77777777" w:rsidR="00957B8A" w:rsidRDefault="001C43E6" w:rsidP="006152E7">
      <w:pPr>
        <w:numPr>
          <w:ilvl w:val="0"/>
          <w:numId w:val="2"/>
        </w:numPr>
        <w:spacing w:line="276" w:lineRule="auto"/>
        <w:ind w:left="426" w:hanging="426"/>
      </w:pPr>
      <w:r>
        <w:t xml:space="preserve">Realizowane będą jedynie projekty umożliwiające rozwój branż zidentyfikowanych jako inteligentne specjalizacje regionalne w Regionalnej Strategii Innowacji Województwa Opolskiego do 2030. </w:t>
      </w:r>
    </w:p>
    <w:p w14:paraId="55A4F728" w14:textId="77777777" w:rsidR="00957B8A" w:rsidRDefault="001C43E6" w:rsidP="006152E7">
      <w:pPr>
        <w:numPr>
          <w:ilvl w:val="0"/>
          <w:numId w:val="2"/>
        </w:numPr>
        <w:spacing w:line="276" w:lineRule="auto"/>
        <w:ind w:left="426" w:hanging="426"/>
      </w:pPr>
      <w:r>
        <w:t xml:space="preserve">Planowane jest wsparcie publicznej infrastruktury badawczej sprzyjającej innowacyjnej i inteligentnej transformacji regionu, która będzie wykorzystywana zarówno do działalności gospodarczej, jak i niegospodarczej. </w:t>
      </w:r>
    </w:p>
    <w:p w14:paraId="48C91753" w14:textId="77777777" w:rsidR="00957B8A" w:rsidRDefault="001C43E6" w:rsidP="006152E7">
      <w:pPr>
        <w:numPr>
          <w:ilvl w:val="0"/>
          <w:numId w:val="2"/>
        </w:numPr>
        <w:spacing w:line="276" w:lineRule="auto"/>
        <w:ind w:left="426" w:hanging="426"/>
      </w:pPr>
      <w:r>
        <w:t xml:space="preserve">Część gospodarcza projektu musi wynosić powyżej 20% całkowitych rocznych zasobów danej </w:t>
      </w:r>
      <w:r w:rsidR="00957B8A">
        <w:t xml:space="preserve"> </w:t>
      </w:r>
      <w:r>
        <w:t xml:space="preserve">infrastruktury. Wnioskodawca powinien określić strukturę wykorzystania infrastruktury na cele gospodarcze i niegospodarcze, i na tej podstawie określić jaka część projektu ma charakter gospodarczy. </w:t>
      </w:r>
    </w:p>
    <w:p w14:paraId="095314B6" w14:textId="77777777" w:rsidR="00957B8A" w:rsidRDefault="001C43E6" w:rsidP="006152E7">
      <w:pPr>
        <w:numPr>
          <w:ilvl w:val="0"/>
          <w:numId w:val="2"/>
        </w:numPr>
        <w:spacing w:line="276" w:lineRule="auto"/>
        <w:ind w:left="426" w:hanging="426"/>
      </w:pPr>
      <w:r>
        <w:t>Powstała w wyniku przedsięwzięcia infrastruktura B+R będzie dostępna dla podmiotów/osób spoza jednostki otrzymującej wsparcie na przejrzystych i niedyskryminacyjnych warunkach.</w:t>
      </w:r>
    </w:p>
    <w:p w14:paraId="06ED2A93" w14:textId="77777777" w:rsidR="00957B8A" w:rsidRDefault="001C43E6" w:rsidP="006152E7">
      <w:pPr>
        <w:numPr>
          <w:ilvl w:val="0"/>
          <w:numId w:val="2"/>
        </w:numPr>
        <w:spacing w:line="276" w:lineRule="auto"/>
        <w:ind w:left="426" w:hanging="426"/>
      </w:pPr>
      <w:r>
        <w:lastRenderedPageBreak/>
        <w:t>Wsparcie rozwoju kompetencji pracowników organizacji badawczych w celu podniesienia poziomu komercyjnego wykorzystania infrastruktury B+R stanowi obligatoryjny element projektów.</w:t>
      </w:r>
    </w:p>
    <w:p w14:paraId="607EAA87" w14:textId="77777777" w:rsidR="00957B8A" w:rsidRDefault="001C43E6" w:rsidP="006152E7">
      <w:pPr>
        <w:numPr>
          <w:ilvl w:val="0"/>
          <w:numId w:val="2"/>
        </w:numPr>
        <w:spacing w:line="276" w:lineRule="auto"/>
        <w:ind w:left="426" w:hanging="426"/>
      </w:pPr>
      <w:r>
        <w:t xml:space="preserve">Nie ma możliwości dofinansowania infrastruktury, aparatury, wyposażenia, które będą wykorzystywane wyłącznie na cele niegospodarcze. </w:t>
      </w:r>
    </w:p>
    <w:p w14:paraId="726F5FD1" w14:textId="77777777" w:rsidR="00957B8A" w:rsidRDefault="001C43E6" w:rsidP="006152E7">
      <w:pPr>
        <w:numPr>
          <w:ilvl w:val="0"/>
          <w:numId w:val="2"/>
        </w:numPr>
        <w:spacing w:line="276" w:lineRule="auto"/>
        <w:ind w:left="426" w:hanging="426"/>
      </w:pPr>
      <w:r w:rsidRPr="0079333E">
        <w:t>Wyłączone ze wsparcia będą inwestycje w infrastrukturę dydaktyczną oraz infrastrukturę wykorzystywaną przez Wnioskodawcę do świadczenia usług zdrowotnych.</w:t>
      </w:r>
      <w:r>
        <w:t xml:space="preserve"> </w:t>
      </w:r>
    </w:p>
    <w:p w14:paraId="4A3F473F" w14:textId="77777777" w:rsidR="00957B8A" w:rsidRDefault="001C43E6" w:rsidP="006152E7">
      <w:pPr>
        <w:numPr>
          <w:ilvl w:val="0"/>
          <w:numId w:val="2"/>
        </w:numPr>
        <w:spacing w:line="276" w:lineRule="auto"/>
        <w:ind w:left="426" w:hanging="426"/>
      </w:pPr>
      <w:r>
        <w:t xml:space="preserve">W ramach projektów nie przewiduje się finansowania kosztów związanych z utrzymaniem infrastruktury B+R. </w:t>
      </w:r>
    </w:p>
    <w:p w14:paraId="3FE0E63D" w14:textId="13D76B62" w:rsidR="001C43E6" w:rsidRDefault="001C43E6" w:rsidP="006152E7">
      <w:pPr>
        <w:numPr>
          <w:ilvl w:val="0"/>
          <w:numId w:val="2"/>
        </w:numPr>
        <w:spacing w:line="276" w:lineRule="auto"/>
        <w:ind w:left="426" w:hanging="426"/>
      </w:pPr>
      <w:r>
        <w:t>W przypadku zastosowania w projekcie cross-</w:t>
      </w:r>
      <w:proofErr w:type="spellStart"/>
      <w:r>
        <w:t>financingu</w:t>
      </w:r>
      <w:proofErr w:type="spellEnd"/>
      <w:r>
        <w:t xml:space="preserve"> – część projektu z cross -</w:t>
      </w:r>
      <w:proofErr w:type="spellStart"/>
      <w:r>
        <w:t>financingiem</w:t>
      </w:r>
      <w:proofErr w:type="spellEnd"/>
      <w:r>
        <w:t xml:space="preserve"> może być objęta pomocą de minimis lub pomocą szkoleniową w zakresie celu polityki CP1 oraz celu szczegółowego Funduszu na rzecz Sprawiedliwej Transformacji. Nie dopuszcza się możliwości łączenia obu rodzajów pomocy w części projektu objętej cross-</w:t>
      </w:r>
      <w:proofErr w:type="spellStart"/>
      <w:r>
        <w:t>financingiem</w:t>
      </w:r>
      <w:proofErr w:type="spellEnd"/>
      <w:r>
        <w:t>.</w:t>
      </w:r>
    </w:p>
    <w:p w14:paraId="2227462C" w14:textId="77777777" w:rsidR="006B1106" w:rsidRPr="002405FF" w:rsidRDefault="006B1106" w:rsidP="006B1106">
      <w:pPr>
        <w:spacing w:line="276" w:lineRule="auto"/>
        <w:ind w:left="426"/>
      </w:pPr>
    </w:p>
    <w:p w14:paraId="57BBBC28" w14:textId="77777777" w:rsidR="005323AC" w:rsidRDefault="00542FEA" w:rsidP="001C43E6">
      <w:pPr>
        <w:pStyle w:val="Nagwek3"/>
        <w:numPr>
          <w:ilvl w:val="0"/>
          <w:numId w:val="19"/>
        </w:numPr>
        <w:spacing w:before="0" w:after="240" w:line="276" w:lineRule="auto"/>
      </w:pPr>
      <w:bookmarkStart w:id="13" w:name="_Toc178332305"/>
      <w:bookmarkStart w:id="14" w:name="_Toc129072017"/>
      <w:r>
        <w:t>Kwota przeznaczona na dofinansowanie projektów</w:t>
      </w:r>
      <w:bookmarkEnd w:id="13"/>
    </w:p>
    <w:p w14:paraId="582E30E2" w14:textId="2522B546" w:rsidR="005323AC" w:rsidRPr="00E05E4F" w:rsidRDefault="005323AC" w:rsidP="00831C1C">
      <w:pPr>
        <w:shd w:val="clear" w:color="auto" w:fill="FFFFFF"/>
        <w:spacing w:after="240" w:line="276" w:lineRule="auto"/>
        <w:rPr>
          <w:spacing w:val="-2"/>
        </w:rPr>
      </w:pPr>
      <w:r w:rsidRPr="00E05E4F">
        <w:rPr>
          <w:spacing w:val="-2"/>
        </w:rPr>
        <w:t xml:space="preserve">Kwota </w:t>
      </w:r>
      <w:r>
        <w:rPr>
          <w:spacing w:val="-2"/>
        </w:rPr>
        <w:t>alokacji dostępna</w:t>
      </w:r>
      <w:r w:rsidRPr="00E05E4F">
        <w:rPr>
          <w:spacing w:val="-2"/>
        </w:rPr>
        <w:t xml:space="preserve"> w ramach działania  </w:t>
      </w:r>
      <w:r w:rsidRPr="00E05E4F">
        <w:rPr>
          <w:b/>
          <w:bCs/>
        </w:rPr>
        <w:t>1.</w:t>
      </w:r>
      <w:r w:rsidR="001C43E6">
        <w:rPr>
          <w:b/>
          <w:bCs/>
        </w:rPr>
        <w:t>3</w:t>
      </w:r>
      <w:r w:rsidR="00257756">
        <w:rPr>
          <w:b/>
          <w:bCs/>
        </w:rPr>
        <w:t xml:space="preserve"> </w:t>
      </w:r>
      <w:r w:rsidR="00257756" w:rsidRPr="00257756">
        <w:rPr>
          <w:b/>
          <w:bCs/>
        </w:rPr>
        <w:t>Infrastruktura B+R organizacji badawczych</w:t>
      </w:r>
      <w:r w:rsidR="0029326B">
        <w:rPr>
          <w:b/>
          <w:bCs/>
        </w:rPr>
        <w:t xml:space="preserve"> </w:t>
      </w:r>
      <w:r w:rsidRPr="005323AC">
        <w:rPr>
          <w:bCs/>
        </w:rPr>
        <w:t>FEO 2021-2027</w:t>
      </w:r>
      <w:r>
        <w:rPr>
          <w:b/>
          <w:bCs/>
        </w:rPr>
        <w:t xml:space="preserve"> </w:t>
      </w:r>
      <w:r w:rsidR="00132BDD">
        <w:rPr>
          <w:bCs/>
        </w:rPr>
        <w:t xml:space="preserve">w </w:t>
      </w:r>
      <w:r w:rsidRPr="00E05E4F">
        <w:rPr>
          <w:bCs/>
        </w:rPr>
        <w:t xml:space="preserve">postępowaniu </w:t>
      </w:r>
      <w:r w:rsidRPr="0071273C">
        <w:rPr>
          <w:bCs/>
        </w:rPr>
        <w:t>konkurencyjnym</w:t>
      </w:r>
      <w:r w:rsidRPr="0071273C">
        <w:rPr>
          <w:spacing w:val="-2"/>
        </w:rPr>
        <w:t xml:space="preserve"> </w:t>
      </w:r>
      <w:r w:rsidRPr="0071273C">
        <w:rPr>
          <w:b/>
          <w:spacing w:val="-2"/>
        </w:rPr>
        <w:t>wynosi</w:t>
      </w:r>
      <w:r w:rsidR="00E112E9" w:rsidRPr="0071273C">
        <w:rPr>
          <w:b/>
          <w:spacing w:val="-2"/>
        </w:rPr>
        <w:t xml:space="preserve"> </w:t>
      </w:r>
      <w:r w:rsidR="009E1A6D" w:rsidRPr="0071273C">
        <w:rPr>
          <w:b/>
          <w:spacing w:val="-2"/>
        </w:rPr>
        <w:t>42 630 000</w:t>
      </w:r>
      <w:r w:rsidR="003E2505" w:rsidRPr="0071273C">
        <w:rPr>
          <w:b/>
          <w:bCs/>
          <w:spacing w:val="-2"/>
        </w:rPr>
        <w:t xml:space="preserve"> </w:t>
      </w:r>
      <w:r w:rsidRPr="0071273C">
        <w:rPr>
          <w:b/>
          <w:bCs/>
          <w:spacing w:val="-2"/>
        </w:rPr>
        <w:t>PLN pochodzące</w:t>
      </w:r>
      <w:r w:rsidRPr="004E581F">
        <w:rPr>
          <w:b/>
          <w:bCs/>
          <w:spacing w:val="-2"/>
        </w:rPr>
        <w:t xml:space="preserve"> z Europejskiego Funduszu Rozwoju Regionalnego</w:t>
      </w:r>
      <w:r>
        <w:rPr>
          <w:b/>
          <w:bCs/>
          <w:spacing w:val="-2"/>
        </w:rPr>
        <w:t>.</w:t>
      </w:r>
    </w:p>
    <w:p w14:paraId="7F162C95" w14:textId="77777777" w:rsidR="005323AC" w:rsidRPr="00E05E4F" w:rsidRDefault="005323AC" w:rsidP="005323AC">
      <w:pPr>
        <w:shd w:val="clear" w:color="auto" w:fill="FFFFFF"/>
        <w:spacing w:line="276" w:lineRule="auto"/>
        <w:rPr>
          <w:bCs/>
          <w:spacing w:val="-2"/>
        </w:rPr>
      </w:pPr>
      <w:r w:rsidRPr="00DA247A">
        <w:rPr>
          <w:bCs/>
          <w:spacing w:val="-2"/>
        </w:rPr>
        <w:t>W ramach działania nie przewidziano wsparcia z budżetu państwa.</w:t>
      </w:r>
    </w:p>
    <w:p w14:paraId="10B95235" w14:textId="77777777" w:rsidR="00977722" w:rsidRDefault="005323AC" w:rsidP="005323AC">
      <w:pPr>
        <w:spacing w:line="276" w:lineRule="auto"/>
      </w:pPr>
      <w:r w:rsidRPr="00E05E4F">
        <w:t xml:space="preserve">Umowy o dofinansowanie projektów zostaną podpisane z uwzględnieniem wysokości dostępnej </w:t>
      </w:r>
      <w:r>
        <w:t>kwoty przeznaczonej na nabór wniosków o dofinansowanie,</w:t>
      </w:r>
      <w:r w:rsidRPr="00E05E4F">
        <w:t xml:space="preserve"> wyliczonej na podstawie algorytmu przeliczania środków.</w:t>
      </w:r>
      <w:r w:rsidR="00977722">
        <w:t xml:space="preserve"> </w:t>
      </w:r>
    </w:p>
    <w:p w14:paraId="30937B52" w14:textId="77777777" w:rsidR="00DF7C45" w:rsidRDefault="00977722" w:rsidP="005323AC">
      <w:pPr>
        <w:spacing w:line="276" w:lineRule="auto"/>
      </w:pPr>
      <w:r w:rsidRPr="00DF7C45">
        <w:rPr>
          <w:b/>
        </w:rPr>
        <w:t>Sposób postępowania ze złożonymi wnioskami o dofinansowanie projektu, jeśli wyczerpie się kwota przewidziana na dofinansowanie projektów</w:t>
      </w:r>
      <w:r w:rsidRPr="00977722">
        <w:t xml:space="preserve">. </w:t>
      </w:r>
    </w:p>
    <w:p w14:paraId="24EEB7E1" w14:textId="77777777"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75110A54" w14:textId="77777777" w:rsidR="00C77689" w:rsidRPr="005323AC" w:rsidRDefault="00977722" w:rsidP="006B1106">
      <w:pPr>
        <w:spacing w:line="276" w:lineRule="auto"/>
      </w:pPr>
      <w:r w:rsidRPr="006E6C26">
        <w:t>Z powyższego wynika, ż</w:t>
      </w:r>
      <w:r w:rsidR="006C1A67" w:rsidRPr="006E6C26">
        <w:t>e po zakończeniu postępowania IP</w:t>
      </w:r>
      <w:r w:rsidRPr="006E6C26">
        <w:t xml:space="preserve"> mo</w:t>
      </w:r>
      <w:r w:rsidR="006C1A67" w:rsidRPr="006E6C26">
        <w:t xml:space="preserve">że wybierać kolejne projekty do </w:t>
      </w:r>
      <w:r w:rsidRPr="006E6C26">
        <w:t>dofinansowania, które spełniły wymagane kryteria, ale n</w:t>
      </w:r>
      <w:r w:rsidR="006C1A67" w:rsidRPr="006E6C26">
        <w:t xml:space="preserve">ie zostały wcześniej wybrane do </w:t>
      </w:r>
      <w:r w:rsidRPr="006E6C26">
        <w:t>dofinansowania ze względu na wyczerpanie kwoty pr</w:t>
      </w:r>
      <w:r w:rsidR="006C1A67" w:rsidRPr="006E6C26">
        <w:t xml:space="preserve">zeznaczonej na dofinansowanie w </w:t>
      </w:r>
      <w:r w:rsidRPr="006E6C26">
        <w:lastRenderedPageBreak/>
        <w:t>postępowaniu. Wybór projektów po zakończeniu postępowania</w:t>
      </w:r>
      <w:r w:rsidR="006C1A67" w:rsidRPr="006E6C26">
        <w:t xml:space="preserve"> jest uwarunkowany dostępnością </w:t>
      </w:r>
      <w:r w:rsidRPr="006E6C26">
        <w:t>kwoty przeznaczonej na dofinansowanie projektów w ramach dz</w:t>
      </w:r>
      <w:r w:rsidR="006C1A67" w:rsidRPr="006E6C26">
        <w:t xml:space="preserve">iałania albo kategorii regionu, </w:t>
      </w:r>
      <w:r w:rsidRPr="006E6C26">
        <w:t>jeżeli w ramach działania kwota przeznaczona na dofinansowan</w:t>
      </w:r>
      <w:r w:rsidR="006C1A67" w:rsidRPr="006E6C26">
        <w:t xml:space="preserve">ie projektów jest podzielona na </w:t>
      </w:r>
      <w:r w:rsidRPr="006E6C26">
        <w:t>kategorie regionów. Wybór projektów po zakończeniu postępowa</w:t>
      </w:r>
      <w:r w:rsidR="006C1A67" w:rsidRPr="006E6C26">
        <w:t>nia następuje w taki sam sposób jak w jego trakcie. IP</w:t>
      </w:r>
      <w:r w:rsidRPr="006E6C26">
        <w:t xml:space="preserve"> po wybraniu projektu do dofinansowania może ponownie skierować projekt do oceny. Odbywa się to zgodnie z art. 61 ust. </w:t>
      </w:r>
      <w:r w:rsidR="00C7527D" w:rsidRPr="006E6C26">
        <w:t>8 ustawy wdrożeniowej. Jeżeli IP</w:t>
      </w:r>
      <w:r w:rsidRPr="006E6C26">
        <w:t xml:space="preserve"> po wybraniu projektu do dofinansowania, a przed zawarciem umowy</w:t>
      </w:r>
      <w:r w:rsidR="00C7527D" w:rsidRPr="006E6C26">
        <w:t xml:space="preserve"> o dofinansowanie projektu albo </w:t>
      </w:r>
      <w:r w:rsidRPr="006E6C26">
        <w:t xml:space="preserve">podjęciem decyzji o dofinansowaniu projektu poweźmie wiedzę </w:t>
      </w:r>
      <w:r w:rsidR="00C7527D" w:rsidRPr="006E6C26">
        <w:t xml:space="preserve">o okolicznościach mogących mieć </w:t>
      </w:r>
      <w:r w:rsidRPr="006E6C26">
        <w:t>negatywny wpływ na wynik oceny projektu, ponownie kieru</w:t>
      </w:r>
      <w:r w:rsidR="00C7527D" w:rsidRPr="006E6C26">
        <w:t xml:space="preserve">je projekt do oceny w stosownym </w:t>
      </w:r>
      <w:r w:rsidRPr="006E6C26">
        <w:t>zakresie, o czym informuje wnioskodawcę. Przepisy roz</w:t>
      </w:r>
      <w:r w:rsidR="00C7527D" w:rsidRPr="006E6C26">
        <w:t xml:space="preserve">działu 14 i rozdziału 16 ustawy </w:t>
      </w:r>
      <w:r w:rsidRPr="006E6C26">
        <w:t>wdrożeniowej stosuje się odpowiednio</w:t>
      </w:r>
      <w:r w:rsidR="00E1010B" w:rsidRPr="006E6C26">
        <w:t>.</w:t>
      </w:r>
    </w:p>
    <w:p w14:paraId="29C61F52" w14:textId="77777777" w:rsidR="0084442E" w:rsidRPr="006B1106" w:rsidRDefault="0084442E" w:rsidP="001C43E6">
      <w:pPr>
        <w:pStyle w:val="Nagwek3"/>
        <w:numPr>
          <w:ilvl w:val="0"/>
          <w:numId w:val="19"/>
        </w:numPr>
      </w:pPr>
      <w:bookmarkStart w:id="15" w:name="_Toc178332306"/>
      <w:r w:rsidRPr="006B1106">
        <w:t>Pomoc publiczna – unijna podstawa prawna</w:t>
      </w:r>
      <w:bookmarkEnd w:id="15"/>
    </w:p>
    <w:p w14:paraId="30AC485C" w14:textId="77777777" w:rsidR="00A76978" w:rsidRPr="00A76978" w:rsidRDefault="00A76978" w:rsidP="00A76978"/>
    <w:p w14:paraId="5C60B468" w14:textId="77777777" w:rsidR="00BD4F2F" w:rsidRPr="00A948F4" w:rsidRDefault="00BD4F2F" w:rsidP="006152E7">
      <w:pPr>
        <w:pStyle w:val="Akapitzlist"/>
        <w:numPr>
          <w:ilvl w:val="0"/>
          <w:numId w:val="3"/>
        </w:numPr>
      </w:pPr>
      <w:r w:rsidRPr="00A948F4">
        <w:t>Rozporządzenie Komisji (UE) 2023/2831 z dnia 13 grudnia 2023 r. w sprawie stosowania art. 107 i 108 Traktatu o funkcjonowaniu Unii Europejskiej do pomocy de minimis</w:t>
      </w:r>
      <w:r w:rsidR="00130F7E" w:rsidRPr="00A948F4">
        <w:t xml:space="preserve"> </w:t>
      </w:r>
      <w:r w:rsidR="00130F7E" w:rsidRPr="00A948F4">
        <w:rPr>
          <w:rFonts w:eastAsia="Calibri" w:cs="Times New Roman"/>
          <w:lang w:eastAsia="en-US"/>
        </w:rPr>
        <w:t>(Dz. Urz. UE L z 15.12.2023)</w:t>
      </w:r>
      <w:r w:rsidRPr="00A948F4">
        <w:t>.</w:t>
      </w:r>
    </w:p>
    <w:p w14:paraId="34D8AECA" w14:textId="77777777" w:rsidR="00A948F4" w:rsidRPr="00A948F4" w:rsidRDefault="00BD4F2F" w:rsidP="006152E7">
      <w:pPr>
        <w:pStyle w:val="Akapitzlist"/>
        <w:numPr>
          <w:ilvl w:val="0"/>
          <w:numId w:val="3"/>
        </w:numPr>
      </w:pPr>
      <w:r w:rsidRPr="00A948F4">
        <w:t>Rozporządzenie Komisji (UE) nr 651/2014 z dnia 17 czerwca 2014 r. uznające niektóre rodzaje pomocy za zgodne z rynkiem wewnętrznym w zastosowaniu art. 107 i 108 Traktatu.</w:t>
      </w:r>
    </w:p>
    <w:p w14:paraId="50273A34" w14:textId="3CF1624B" w:rsidR="00A948F4" w:rsidRPr="00A948F4" w:rsidRDefault="00A948F4" w:rsidP="006152E7">
      <w:pPr>
        <w:pStyle w:val="Akapitzlist"/>
        <w:numPr>
          <w:ilvl w:val="0"/>
          <w:numId w:val="3"/>
        </w:numPr>
      </w:pPr>
      <w:r w:rsidRPr="00A948F4">
        <w:t>Zasady ramowe dotyczące pomocy państwa na działalność badawczą, rozwojową i innowacyjną</w:t>
      </w:r>
      <w:r w:rsidR="000810C1">
        <w:t>.</w:t>
      </w:r>
    </w:p>
    <w:p w14:paraId="67FD72D3" w14:textId="77777777" w:rsidR="00BD4F2F" w:rsidRDefault="00BD4F2F" w:rsidP="002D7F39"/>
    <w:p w14:paraId="012AFE12" w14:textId="77777777" w:rsidR="002E6602" w:rsidRDefault="0084442E" w:rsidP="001C43E6">
      <w:pPr>
        <w:pStyle w:val="Nagwek3"/>
        <w:numPr>
          <w:ilvl w:val="0"/>
          <w:numId w:val="19"/>
        </w:numPr>
        <w:spacing w:before="0" w:after="240" w:line="276" w:lineRule="auto"/>
        <w:ind w:hanging="357"/>
      </w:pPr>
      <w:bookmarkStart w:id="16" w:name="_Toc178332307"/>
      <w:r w:rsidRPr="00BD4F2F">
        <w:t>Pomoc publiczna – krajowa podstawa prawna</w:t>
      </w:r>
      <w:bookmarkEnd w:id="16"/>
    </w:p>
    <w:p w14:paraId="5ADA71C0" w14:textId="77777777" w:rsidR="00A948F4" w:rsidRDefault="00BD4F2F" w:rsidP="00A948F4">
      <w:pPr>
        <w:numPr>
          <w:ilvl w:val="0"/>
          <w:numId w:val="30"/>
        </w:numPr>
        <w:spacing w:line="276" w:lineRule="auto"/>
      </w:pPr>
      <w:r w:rsidRPr="00BD4F2F">
        <w:t>Rozporządzenie Ministra Funduszy i Polityki Regionalnej z dnia 17 kwietnia 2024 r. w sprawie udzielania pomocy de minimis w ramach regionalnych programów na lata 2021-2027.</w:t>
      </w:r>
    </w:p>
    <w:p w14:paraId="59642371" w14:textId="77777777" w:rsidR="000810C1" w:rsidRDefault="00A948F4" w:rsidP="00A948F4">
      <w:pPr>
        <w:numPr>
          <w:ilvl w:val="0"/>
          <w:numId w:val="30"/>
        </w:numPr>
        <w:spacing w:line="276" w:lineRule="auto"/>
      </w:pPr>
      <w:r>
        <w:t xml:space="preserve">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w:t>
      </w:r>
    </w:p>
    <w:p w14:paraId="6D4581BF" w14:textId="1C0D1528" w:rsidR="00A948F4" w:rsidRDefault="00A948F4" w:rsidP="00A948F4">
      <w:pPr>
        <w:numPr>
          <w:ilvl w:val="0"/>
          <w:numId w:val="30"/>
        </w:numPr>
        <w:spacing w:line="276" w:lineRule="auto"/>
      </w:pPr>
      <w:r>
        <w:t>Rozporządzenie Ministra Funduszy i Polityki Regionalnej z dnia 29 listopada 2022 r. w sprawie udzielania pomocy inwestycyjnej na infrastrukturę badawczą w ramach regionalnych programów na lata 2021–2027 (Dz.U. 2022 poz. 2498)</w:t>
      </w:r>
      <w:r w:rsidR="000810C1">
        <w:t>.</w:t>
      </w:r>
    </w:p>
    <w:p w14:paraId="3D254D92" w14:textId="77777777" w:rsidR="00A632AB" w:rsidRPr="004C4713" w:rsidRDefault="00A632AB" w:rsidP="00A632AB">
      <w:pPr>
        <w:spacing w:line="276" w:lineRule="auto"/>
        <w:ind w:left="785"/>
      </w:pPr>
    </w:p>
    <w:p w14:paraId="5B1DA27E" w14:textId="77777777" w:rsidR="00C12F1A" w:rsidRDefault="005C6B30" w:rsidP="001C43E6">
      <w:pPr>
        <w:pStyle w:val="Nagwek3"/>
        <w:numPr>
          <w:ilvl w:val="0"/>
          <w:numId w:val="19"/>
        </w:numPr>
        <w:spacing w:before="0" w:after="120" w:line="276" w:lineRule="auto"/>
      </w:pPr>
      <w:bookmarkStart w:id="17" w:name="_Toc178332308"/>
      <w:r w:rsidRPr="005C6B30">
        <w:t>Dopuszczalny cross-</w:t>
      </w:r>
      <w:proofErr w:type="spellStart"/>
      <w:r w:rsidRPr="005C6B30">
        <w:t>financing</w:t>
      </w:r>
      <w:proofErr w:type="spellEnd"/>
      <w:r w:rsidRPr="005C6B30">
        <w:t xml:space="preserve"> (%</w:t>
      </w:r>
      <w:r>
        <w:t>)</w:t>
      </w:r>
      <w:bookmarkEnd w:id="17"/>
    </w:p>
    <w:p w14:paraId="1AEFAE6B" w14:textId="56867243" w:rsidR="0010757B" w:rsidRDefault="00A948F4" w:rsidP="00A41ED5">
      <w:pPr>
        <w:jc w:val="both"/>
      </w:pPr>
      <w:r w:rsidRPr="0079333E">
        <w:t>W ramach działania 1.3</w:t>
      </w:r>
      <w:r w:rsidR="0079333E" w:rsidRPr="0079333E">
        <w:t xml:space="preserve"> Infrastruktura B+R organizacji badawczych</w:t>
      </w:r>
      <w:r w:rsidR="005C1A7F" w:rsidRPr="0079333E">
        <w:t xml:space="preserve"> </w:t>
      </w:r>
      <w:r w:rsidR="00361750" w:rsidRPr="0079333E">
        <w:t>przewiduje się</w:t>
      </w:r>
      <w:r w:rsidR="005C1A7F" w:rsidRPr="0079333E">
        <w:t xml:space="preserve"> </w:t>
      </w:r>
      <w:r w:rsidR="00361750" w:rsidRPr="0079333E">
        <w:t>stosowania</w:t>
      </w:r>
      <w:r w:rsidR="005C1A7F" w:rsidRPr="0079333E">
        <w:t xml:space="preserve"> cross-</w:t>
      </w:r>
      <w:proofErr w:type="spellStart"/>
      <w:r w:rsidR="005C1A7F" w:rsidRPr="0079333E">
        <w:t>financingu</w:t>
      </w:r>
      <w:proofErr w:type="spellEnd"/>
      <w:r w:rsidR="0029326B" w:rsidRPr="0079333E">
        <w:t xml:space="preserve"> </w:t>
      </w:r>
      <w:r w:rsidR="0010757B" w:rsidRPr="0079333E">
        <w:t>z zastrzeżeniem, że wa</w:t>
      </w:r>
      <w:r w:rsidRPr="0079333E">
        <w:t xml:space="preserve">rtość wydatków kwalifikowanych </w:t>
      </w:r>
      <w:r w:rsidR="0079333E">
        <w:t xml:space="preserve">nie </w:t>
      </w:r>
      <w:r w:rsidR="008A730E" w:rsidRPr="0079333E">
        <w:t>może</w:t>
      </w:r>
      <w:r w:rsidR="0010757B" w:rsidRPr="0079333E">
        <w:t xml:space="preserve"> przekraczać </w:t>
      </w:r>
      <w:r w:rsidR="008A730E" w:rsidRPr="0079333E">
        <w:t xml:space="preserve">15 </w:t>
      </w:r>
      <w:r w:rsidRPr="0079333E">
        <w:t xml:space="preserve">% wartości </w:t>
      </w:r>
      <w:r w:rsidR="0010757B" w:rsidRPr="0079333E">
        <w:t>całkowitych kosztów kwalifikowanych projektu.</w:t>
      </w:r>
      <w:r w:rsidR="0010757B" w:rsidRPr="0010757B">
        <w:t xml:space="preserve"> </w:t>
      </w:r>
    </w:p>
    <w:p w14:paraId="7802EEE6" w14:textId="77777777" w:rsidR="00A41ED5" w:rsidRPr="00A41ED5" w:rsidRDefault="00A41ED5" w:rsidP="00A41ED5">
      <w:pPr>
        <w:jc w:val="both"/>
      </w:pPr>
    </w:p>
    <w:p w14:paraId="2393D7F4" w14:textId="77777777" w:rsidR="00E02184" w:rsidRPr="000F6DBE" w:rsidRDefault="00DA6531" w:rsidP="001C43E6">
      <w:pPr>
        <w:pStyle w:val="Nagwek3"/>
        <w:numPr>
          <w:ilvl w:val="0"/>
          <w:numId w:val="19"/>
        </w:numPr>
        <w:spacing w:before="0" w:after="120" w:line="276" w:lineRule="auto"/>
      </w:pPr>
      <w:bookmarkStart w:id="18" w:name="_Toc178332309"/>
      <w:r>
        <w:t>Uproszczone formy rozliczania wydatków</w:t>
      </w:r>
      <w:bookmarkEnd w:id="18"/>
    </w:p>
    <w:p w14:paraId="71336771" w14:textId="77777777" w:rsidR="00184340" w:rsidRPr="00490818" w:rsidRDefault="00184340" w:rsidP="00F53FCB">
      <w:pPr>
        <w:spacing w:line="276" w:lineRule="auto"/>
        <w:rPr>
          <w:rFonts w:cs="Times New Roman"/>
        </w:rPr>
      </w:pPr>
    </w:p>
    <w:p w14:paraId="02C114BA" w14:textId="113C7312" w:rsidR="0079333E" w:rsidRPr="0071273C" w:rsidRDefault="00F53FCB" w:rsidP="00680561">
      <w:pPr>
        <w:autoSpaceDE w:val="0"/>
        <w:autoSpaceDN w:val="0"/>
        <w:adjustRightInd w:val="0"/>
        <w:spacing w:line="276" w:lineRule="auto"/>
      </w:pPr>
      <w:r w:rsidRPr="0071273C">
        <w:rPr>
          <w:b/>
        </w:rPr>
        <w:t>Koszty pośrednie</w:t>
      </w:r>
      <w:r w:rsidRPr="0071273C">
        <w:t xml:space="preserve"> w ramach przedmiotowego postępowania konkurencyjnego </w:t>
      </w:r>
      <w:r w:rsidR="0079333E" w:rsidRPr="0071273C">
        <w:rPr>
          <w:b/>
        </w:rPr>
        <w:t xml:space="preserve">są kwalifikowalne </w:t>
      </w:r>
      <w:r w:rsidR="0079333E" w:rsidRPr="0071273C">
        <w:t>do 7% stawka ryczałtowa na koszty pośrednie (podstawa wyliczenia: koszty bezpośrednie) [art. 54(a) CPR]</w:t>
      </w:r>
    </w:p>
    <w:p w14:paraId="1587BCC2" w14:textId="4E69D44D" w:rsidR="0079333E" w:rsidRPr="0071273C" w:rsidRDefault="0079333E" w:rsidP="0079333E">
      <w:pPr>
        <w:autoSpaceDE w:val="0"/>
        <w:autoSpaceDN w:val="0"/>
        <w:adjustRightInd w:val="0"/>
        <w:spacing w:line="276" w:lineRule="auto"/>
      </w:pPr>
      <w:r w:rsidRPr="0071273C">
        <w:t xml:space="preserve">W przypadku, gdy realizacja projektu w części nieobjętej pomocą publiczną prowadzi do powstania kosztów pośrednich, możliwe jest zastosowanie  </w:t>
      </w:r>
      <w:r w:rsidRPr="0071273C">
        <w:rPr>
          <w:b/>
        </w:rPr>
        <w:t xml:space="preserve">stawki ryczałtowej </w:t>
      </w:r>
      <w:r w:rsidR="000810C1" w:rsidRPr="0071273C">
        <w:rPr>
          <w:b/>
        </w:rPr>
        <w:t>w wysokości do 7</w:t>
      </w:r>
      <w:r w:rsidRPr="0071273C">
        <w:rPr>
          <w:b/>
        </w:rPr>
        <w:t xml:space="preserve"> % bezpośrednich wydatków kwalifikowalnych</w:t>
      </w:r>
      <w:r w:rsidRPr="0071273C">
        <w:t xml:space="preserve"> w przypadku projektów dotyczących inwestycji w infrastrukturę B+R, pod warunkiem, że stosowana stawka jest obliczana na podstawie rzetelnej, sprawiedliwej i weryfikowalnej metody obliczeń</w:t>
      </w:r>
      <w:r w:rsidR="002B41C1" w:rsidRPr="0071273C">
        <w:t>.</w:t>
      </w:r>
    </w:p>
    <w:p w14:paraId="13610AC3" w14:textId="77777777" w:rsidR="0079333E" w:rsidRPr="0071273C" w:rsidRDefault="0079333E" w:rsidP="0079333E">
      <w:pPr>
        <w:autoSpaceDE w:val="0"/>
        <w:autoSpaceDN w:val="0"/>
        <w:adjustRightInd w:val="0"/>
        <w:spacing w:line="276" w:lineRule="auto"/>
      </w:pPr>
      <w:r w:rsidRPr="0071273C">
        <w:t xml:space="preserve">        W  części   projektu  </w:t>
      </w:r>
      <w:r w:rsidRPr="0071273C">
        <w:rPr>
          <w:b/>
        </w:rPr>
        <w:t>objętej  pomocą  publiczną  koszty  pośrednie  są wydatkami niekwalifikowalnymi.</w:t>
      </w:r>
      <w:r w:rsidRPr="0071273C">
        <w:t xml:space="preserve"> </w:t>
      </w:r>
    </w:p>
    <w:p w14:paraId="4444D433" w14:textId="0CE69BBB" w:rsidR="0079333E" w:rsidRPr="0071273C" w:rsidRDefault="0079333E" w:rsidP="0079333E">
      <w:pPr>
        <w:autoSpaceDE w:val="0"/>
        <w:autoSpaceDN w:val="0"/>
        <w:adjustRightInd w:val="0"/>
        <w:spacing w:line="276" w:lineRule="auto"/>
        <w:rPr>
          <w:b/>
        </w:rPr>
      </w:pPr>
      <w:r w:rsidRPr="0071273C">
        <w:t xml:space="preserve">        W ramach konkursu </w:t>
      </w:r>
      <w:r w:rsidRPr="0071273C">
        <w:rPr>
          <w:b/>
        </w:rPr>
        <w:t>nie jest dopuszczalne rozliczanie wydatków metodą kwot ryczałtowych.</w:t>
      </w:r>
    </w:p>
    <w:p w14:paraId="129AB3F8" w14:textId="77777777" w:rsidR="00680561" w:rsidRPr="0071273C" w:rsidRDefault="00680561" w:rsidP="00680561">
      <w:pPr>
        <w:autoSpaceDE w:val="0"/>
        <w:autoSpaceDN w:val="0"/>
        <w:adjustRightInd w:val="0"/>
        <w:spacing w:line="276" w:lineRule="auto"/>
        <w:rPr>
          <w:b/>
        </w:rPr>
      </w:pPr>
    </w:p>
    <w:p w14:paraId="53F6FE92" w14:textId="77777777" w:rsidR="00B231D8" w:rsidRPr="0071273C" w:rsidRDefault="000C401D" w:rsidP="001C43E6">
      <w:pPr>
        <w:pStyle w:val="Nagwek3"/>
        <w:numPr>
          <w:ilvl w:val="0"/>
          <w:numId w:val="19"/>
        </w:numPr>
        <w:spacing w:before="0" w:after="240" w:line="276" w:lineRule="auto"/>
      </w:pPr>
      <w:bookmarkStart w:id="19" w:name="_Toc178332310"/>
      <w:r w:rsidRPr="0071273C">
        <w:t>Maksymalny dopuszczalny poziom dofinansowania projektu</w:t>
      </w:r>
      <w:bookmarkEnd w:id="19"/>
    </w:p>
    <w:p w14:paraId="4590F9D6" w14:textId="77777777" w:rsidR="000C401D" w:rsidRPr="0071273C" w:rsidRDefault="000C401D" w:rsidP="00EF140B">
      <w:pPr>
        <w:autoSpaceDE w:val="0"/>
        <w:autoSpaceDN w:val="0"/>
        <w:adjustRightInd w:val="0"/>
        <w:spacing w:after="240" w:line="276" w:lineRule="auto"/>
        <w:rPr>
          <w:b/>
        </w:rPr>
      </w:pPr>
      <w:r w:rsidRPr="0071273C">
        <w:rPr>
          <w:b/>
        </w:rPr>
        <w:t>W zależności od rodzaju pomocy publicznej, którą objęty jest projekt:</w:t>
      </w:r>
    </w:p>
    <w:p w14:paraId="78A178B3" w14:textId="250E3FE6" w:rsidR="009A4A6C" w:rsidRPr="0071273C" w:rsidRDefault="00496517" w:rsidP="001C43E6">
      <w:pPr>
        <w:numPr>
          <w:ilvl w:val="0"/>
          <w:numId w:val="22"/>
        </w:numPr>
        <w:spacing w:line="276" w:lineRule="auto"/>
        <w:rPr>
          <w:rFonts w:cs="Arial"/>
          <w:color w:val="FF0000"/>
        </w:rPr>
      </w:pPr>
      <w:r w:rsidRPr="0071273C">
        <w:rPr>
          <w:rFonts w:cs="Arial"/>
        </w:rPr>
        <w:t>K</w:t>
      </w:r>
      <w:r w:rsidR="000C401D" w:rsidRPr="0071273C">
        <w:rPr>
          <w:rFonts w:cs="Arial"/>
        </w:rPr>
        <w:t>oszty</w:t>
      </w:r>
      <w:r w:rsidR="000C401D" w:rsidRPr="0071273C">
        <w:rPr>
          <w:rFonts w:cs="Arial"/>
          <w:color w:val="FF0000"/>
        </w:rPr>
        <w:t xml:space="preserve"> </w:t>
      </w:r>
      <w:r w:rsidR="000C401D" w:rsidRPr="0071273C">
        <w:rPr>
          <w:rFonts w:cs="Arial"/>
        </w:rPr>
        <w:t>objęte</w:t>
      </w:r>
      <w:r w:rsidR="000C401D" w:rsidRPr="0071273C">
        <w:t xml:space="preserve"> </w:t>
      </w:r>
      <w:r w:rsidR="000C401D" w:rsidRPr="0071273C">
        <w:rPr>
          <w:b/>
        </w:rPr>
        <w:t xml:space="preserve">pomocą de minimis </w:t>
      </w:r>
      <w:r w:rsidR="000C401D" w:rsidRPr="0071273C">
        <w:t>zgodnie z Rozporządzeniem Ministra Funduszy i Polityki Regionalnej z dnia 17 kwietnia 2024 r. w sprawie udzielania pomocy de minimis w ramach regionalnych programów na lata 2021–2027 (Dz. U. 2024 poz. 598):</w:t>
      </w:r>
    </w:p>
    <w:p w14:paraId="65A07019" w14:textId="0A41B3A8" w:rsidR="000C401D" w:rsidRPr="0071273C" w:rsidRDefault="000C401D" w:rsidP="00680561">
      <w:pPr>
        <w:spacing w:line="276" w:lineRule="auto"/>
        <w:ind w:left="720"/>
        <w:rPr>
          <w:rFonts w:cs="Arial"/>
        </w:rPr>
      </w:pPr>
      <w:r w:rsidRPr="0071273C">
        <w:rPr>
          <w:rFonts w:cs="Arial"/>
        </w:rPr>
        <w:t>−</w:t>
      </w:r>
      <w:r w:rsidR="00CC1DE4" w:rsidRPr="0071273C">
        <w:rPr>
          <w:rFonts w:cs="Arial"/>
        </w:rPr>
        <w:t xml:space="preserve"> 70</w:t>
      </w:r>
      <w:r w:rsidRPr="0071273C">
        <w:rPr>
          <w:rFonts w:cs="Arial"/>
        </w:rPr>
        <w:t xml:space="preserve"> %. </w:t>
      </w:r>
    </w:p>
    <w:p w14:paraId="55E176A1" w14:textId="53A2C44E" w:rsidR="00496517" w:rsidRPr="00CC1DE4" w:rsidRDefault="004C4713" w:rsidP="006152E7">
      <w:pPr>
        <w:pStyle w:val="Akapitzlist"/>
        <w:numPr>
          <w:ilvl w:val="0"/>
          <w:numId w:val="22"/>
        </w:numPr>
        <w:rPr>
          <w:b w:val="0"/>
        </w:rPr>
      </w:pPr>
      <w:r w:rsidRPr="0071273C">
        <w:rPr>
          <w:b w:val="0"/>
        </w:rPr>
        <w:t xml:space="preserve">Koszty objęte pomocą zgodnie z Rozporządzeniem </w:t>
      </w:r>
      <w:r w:rsidR="000810C1" w:rsidRPr="0071273C">
        <w:rPr>
          <w:b w:val="0"/>
        </w:rPr>
        <w:t>Ministra Funduszy i Polityki Regionalnej z dnia 29 listopada 2022 r. w sprawie udzielania pomocy inwestycyjnej na</w:t>
      </w:r>
      <w:r w:rsidR="000810C1" w:rsidRPr="00CC1DE4">
        <w:rPr>
          <w:b w:val="0"/>
        </w:rPr>
        <w:t xml:space="preserve"> infrastrukturę badawczą w ramach regionalnych programów na lata 2</w:t>
      </w:r>
      <w:r w:rsidR="00496517" w:rsidRPr="00CC1DE4">
        <w:rPr>
          <w:b w:val="0"/>
        </w:rPr>
        <w:t>021–2027 (Dz.U. 2022 poz. 2498):</w:t>
      </w:r>
    </w:p>
    <w:p w14:paraId="39545533" w14:textId="4036530A"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lastRenderedPageBreak/>
        <w:t>Projekty nie objęte w całości pomocą publiczną: zastosowanie mechanizmu rozdzielania projektu na część gospodarczą i niegospodarczą:</w:t>
      </w:r>
    </w:p>
    <w:p w14:paraId="7355655C" w14:textId="77777777"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t>- część gospodarcza – 50%,</w:t>
      </w:r>
    </w:p>
    <w:p w14:paraId="2651C166" w14:textId="2E1E607A" w:rsidR="00496517" w:rsidRPr="0071273C" w:rsidRDefault="00CC1DE4" w:rsidP="00CC1DE4">
      <w:pPr>
        <w:pStyle w:val="Akapitzlist"/>
        <w:ind w:left="928"/>
        <w:rPr>
          <w:b w:val="0"/>
        </w:rPr>
      </w:pPr>
      <w:r w:rsidRPr="0071273C">
        <w:rPr>
          <w:rFonts w:asciiTheme="minorHAnsi" w:hAnsiTheme="minorHAnsi"/>
          <w:b w:val="0"/>
        </w:rPr>
        <w:t>- część niegospodarcza – 85%.</w:t>
      </w:r>
    </w:p>
    <w:p w14:paraId="1BC0FA0B" w14:textId="77777777" w:rsidR="00CC1DE4" w:rsidRPr="0071273C" w:rsidRDefault="00496517" w:rsidP="006152E7">
      <w:pPr>
        <w:pStyle w:val="Akapitzlist"/>
        <w:numPr>
          <w:ilvl w:val="0"/>
          <w:numId w:val="22"/>
        </w:numPr>
        <w:rPr>
          <w:rFonts w:cs="Arial"/>
          <w:b w:val="0"/>
        </w:rPr>
      </w:pPr>
      <w:r w:rsidRPr="0071273C">
        <w:rPr>
          <w:rFonts w:cs="Arial"/>
          <w:b w:val="0"/>
        </w:rPr>
        <w:t xml:space="preserve">Koszty objęte pomocą zgodnie z Rozporządzeniem </w:t>
      </w:r>
      <w:r w:rsidRPr="0071273C">
        <w:rPr>
          <w:b w:val="0"/>
        </w:rPr>
        <w:t>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p>
    <w:p w14:paraId="42138433" w14:textId="55453D01" w:rsidR="00496517" w:rsidRPr="0071273C" w:rsidRDefault="00496517" w:rsidP="00CC1DE4">
      <w:pPr>
        <w:pStyle w:val="Akapitzlist"/>
        <w:ind w:left="928"/>
        <w:rPr>
          <w:b w:val="0"/>
        </w:rPr>
      </w:pPr>
      <w:r w:rsidRPr="0071273C">
        <w:rPr>
          <w:b w:val="0"/>
        </w:rPr>
        <w:t>−</w:t>
      </w:r>
      <w:r w:rsidR="00CC1DE4" w:rsidRPr="0071273C">
        <w:rPr>
          <w:b w:val="0"/>
        </w:rPr>
        <w:t xml:space="preserve"> 50</w:t>
      </w:r>
      <w:r w:rsidRPr="0071273C">
        <w:rPr>
          <w:b w:val="0"/>
        </w:rPr>
        <w:t xml:space="preserve"> %.</w:t>
      </w:r>
    </w:p>
    <w:p w14:paraId="7FF18F13" w14:textId="77777777" w:rsidR="000035C2" w:rsidRDefault="000035C2" w:rsidP="00CC1DE4">
      <w:pPr>
        <w:pStyle w:val="Akapitzlist"/>
        <w:ind w:left="928"/>
        <w:rPr>
          <w:rFonts w:cs="Arial"/>
          <w:b w:val="0"/>
        </w:rPr>
      </w:pPr>
      <w:r w:rsidRPr="0071273C">
        <w:rPr>
          <w:rFonts w:cs="Arial"/>
          <w:b w:val="0"/>
        </w:rPr>
        <w:t>Intensywność pomocy można zwiększyć maksymalnie do 70 % kosztów kwalifikowalnych w następujący sposób:</w:t>
      </w:r>
      <w:r w:rsidRPr="000035C2">
        <w:rPr>
          <w:rFonts w:cs="Arial"/>
          <w:b w:val="0"/>
        </w:rPr>
        <w:t xml:space="preserve"> </w:t>
      </w:r>
    </w:p>
    <w:p w14:paraId="46929623" w14:textId="77777777" w:rsidR="000035C2" w:rsidRDefault="000035C2" w:rsidP="00CC1DE4">
      <w:pPr>
        <w:pStyle w:val="Akapitzlist"/>
        <w:ind w:left="928"/>
        <w:rPr>
          <w:rFonts w:cs="Arial"/>
          <w:b w:val="0"/>
        </w:rPr>
      </w:pPr>
      <w:r w:rsidRPr="000035C2">
        <w:rPr>
          <w:rFonts w:cs="Arial"/>
          <w:b w:val="0"/>
        </w:rPr>
        <w:t xml:space="preserve">a) o 10 punktów procentowych w przypadku szkoleń dla pracowników niepełnosprawnych lub znajdujących się w szczególnie niekorzystnej sytuacji; </w:t>
      </w:r>
    </w:p>
    <w:p w14:paraId="4DD8E4AC" w14:textId="0096A7F1" w:rsidR="000035C2" w:rsidRPr="00CC1DE4" w:rsidRDefault="000035C2" w:rsidP="00CC1DE4">
      <w:pPr>
        <w:pStyle w:val="Akapitzlist"/>
        <w:ind w:left="928"/>
        <w:rPr>
          <w:rFonts w:cs="Arial"/>
          <w:b w:val="0"/>
        </w:rPr>
      </w:pPr>
      <w:r w:rsidRPr="000035C2">
        <w:rPr>
          <w:rFonts w:cs="Arial"/>
          <w:b w:val="0"/>
        </w:rPr>
        <w:t>b) o 10 punktów procentowych w przypadku pomocy na rzecz średniego przedsiębiorstwa i o 20 punktów procentowych w przypadku pomocy na rzecz małego przedsiębiorstw</w:t>
      </w:r>
    </w:p>
    <w:p w14:paraId="2216C8EF" w14:textId="0E9F0E29" w:rsidR="00680561" w:rsidRPr="000810C1" w:rsidRDefault="00680561" w:rsidP="00496517">
      <w:pPr>
        <w:spacing w:line="276" w:lineRule="auto"/>
        <w:ind w:left="360"/>
        <w:rPr>
          <w:rFonts w:cs="Arial"/>
          <w:color w:val="FF0000"/>
        </w:rPr>
      </w:pPr>
    </w:p>
    <w:p w14:paraId="5F2745D9" w14:textId="239AEB9A" w:rsidR="00B231D8" w:rsidRPr="00B231D8" w:rsidRDefault="000C401D" w:rsidP="001C43E6">
      <w:pPr>
        <w:pStyle w:val="Nagwek3"/>
        <w:numPr>
          <w:ilvl w:val="0"/>
          <w:numId w:val="19"/>
        </w:numPr>
        <w:spacing w:before="0" w:after="240" w:line="276" w:lineRule="auto"/>
      </w:pPr>
      <w:bookmarkStart w:id="20" w:name="_Toc178332311"/>
      <w:r>
        <w:t>Minimalny wkład własny beneficjenta</w:t>
      </w:r>
      <w:bookmarkEnd w:id="20"/>
    </w:p>
    <w:p w14:paraId="00AF8B8C" w14:textId="77777777" w:rsidR="000C401D" w:rsidRPr="000C401D" w:rsidRDefault="000C401D" w:rsidP="00DB1FB5">
      <w:pPr>
        <w:autoSpaceDE w:val="0"/>
        <w:autoSpaceDN w:val="0"/>
        <w:adjustRightInd w:val="0"/>
        <w:spacing w:after="240" w:line="276" w:lineRule="auto"/>
        <w:rPr>
          <w:b/>
        </w:rPr>
      </w:pPr>
      <w:r w:rsidRPr="000C401D">
        <w:rPr>
          <w:b/>
        </w:rPr>
        <w:t>W zależności od rodzaju pomocy publicznej, którą objęty jest projekt:</w:t>
      </w:r>
    </w:p>
    <w:p w14:paraId="5FA48E76" w14:textId="77777777" w:rsidR="00496517" w:rsidRPr="0071273C" w:rsidRDefault="00496517" w:rsidP="00496517">
      <w:pPr>
        <w:numPr>
          <w:ilvl w:val="0"/>
          <w:numId w:val="46"/>
        </w:numPr>
        <w:spacing w:line="276" w:lineRule="auto"/>
        <w:rPr>
          <w:rFonts w:cs="Arial"/>
          <w:color w:val="FF0000"/>
        </w:rPr>
      </w:pPr>
      <w:r w:rsidRPr="00314A26">
        <w:rPr>
          <w:rFonts w:cs="Arial"/>
        </w:rPr>
        <w:t>Koszty</w:t>
      </w:r>
      <w:r w:rsidRPr="00314A26">
        <w:rPr>
          <w:rFonts w:cs="Arial"/>
          <w:color w:val="FF0000"/>
        </w:rPr>
        <w:t xml:space="preserve"> </w:t>
      </w:r>
      <w:r w:rsidRPr="00314A26">
        <w:rPr>
          <w:rFonts w:cs="Arial"/>
        </w:rPr>
        <w:t>objęte</w:t>
      </w:r>
      <w:r w:rsidRPr="00314A26">
        <w:t xml:space="preserve"> pomocą de minimis zgodnie z Rozporządzeniem Ministra Funduszy i Polityki </w:t>
      </w:r>
      <w:r w:rsidRPr="0071273C">
        <w:t>Regionalnej z dnia 17 kwietnia 2024 r. w sprawie udzielania pomocy de minimis w ramach regionalnych programów na lata 2021–2027 (Dz. U. 2024 poz. 598):</w:t>
      </w:r>
    </w:p>
    <w:p w14:paraId="46FA2201" w14:textId="4DCDC287" w:rsidR="00496517" w:rsidRPr="0071273C" w:rsidRDefault="00496517" w:rsidP="00496517">
      <w:pPr>
        <w:spacing w:line="276" w:lineRule="auto"/>
        <w:ind w:left="720"/>
        <w:rPr>
          <w:rFonts w:cs="Arial"/>
        </w:rPr>
      </w:pPr>
      <w:r w:rsidRPr="0071273C">
        <w:rPr>
          <w:rFonts w:cs="Arial"/>
        </w:rPr>
        <w:t xml:space="preserve">− </w:t>
      </w:r>
      <w:r w:rsidR="00314A26" w:rsidRPr="0071273C">
        <w:rPr>
          <w:rFonts w:cs="Arial"/>
        </w:rPr>
        <w:t>30</w:t>
      </w:r>
      <w:r w:rsidRPr="0071273C">
        <w:rPr>
          <w:rFonts w:cs="Arial"/>
        </w:rPr>
        <w:t>%.</w:t>
      </w:r>
      <w:r w:rsidR="00314A26" w:rsidRPr="0071273C">
        <w:rPr>
          <w:rFonts w:cs="Arial"/>
        </w:rPr>
        <w:t xml:space="preserve"> </w:t>
      </w:r>
    </w:p>
    <w:p w14:paraId="04F751BD" w14:textId="77777777" w:rsidR="00496517" w:rsidRPr="0071273C" w:rsidRDefault="00496517" w:rsidP="006152E7">
      <w:pPr>
        <w:pStyle w:val="Akapitzlist"/>
        <w:numPr>
          <w:ilvl w:val="0"/>
          <w:numId w:val="46"/>
        </w:numPr>
        <w:rPr>
          <w:b w:val="0"/>
        </w:rPr>
      </w:pPr>
      <w:r w:rsidRPr="0071273C">
        <w:rPr>
          <w:b w:val="0"/>
        </w:rPr>
        <w:t>Koszty objęte pomocą zgodnie z Rozporządzeniem Ministra Funduszy i Polityki Regionalnej z dnia 29 listopada 2022 r. w sprawie udzielania pomocy inwestycyjnej na infrastrukturę badawczą w ramach regionalnych programów na lata 2021–2027 (Dz.U. 2022 poz. 2498):</w:t>
      </w:r>
    </w:p>
    <w:p w14:paraId="1E162D1C" w14:textId="77777777" w:rsidR="00314A26" w:rsidRPr="0071273C" w:rsidRDefault="00314A26" w:rsidP="00314A26">
      <w:pPr>
        <w:ind w:left="360"/>
        <w:jc w:val="both"/>
        <w:rPr>
          <w:rFonts w:asciiTheme="minorHAnsi" w:hAnsiTheme="minorHAnsi"/>
        </w:rPr>
      </w:pPr>
      <w:r w:rsidRPr="0071273C">
        <w:rPr>
          <w:rFonts w:asciiTheme="minorHAnsi" w:hAnsiTheme="minorHAnsi"/>
        </w:rPr>
        <w:t>Projekty nie objęte w całości pomocą publiczną: zastosowanie mechanizmu rozdzielania projektu na część gospodarczą i niegospodarczą:</w:t>
      </w:r>
    </w:p>
    <w:p w14:paraId="53CD42B1" w14:textId="77777777" w:rsidR="00314A26" w:rsidRPr="0071273C" w:rsidRDefault="00314A26" w:rsidP="00314A26">
      <w:pPr>
        <w:jc w:val="both"/>
        <w:rPr>
          <w:rFonts w:asciiTheme="minorHAnsi" w:hAnsiTheme="minorHAnsi"/>
        </w:rPr>
      </w:pPr>
      <w:r w:rsidRPr="0071273C">
        <w:rPr>
          <w:rFonts w:asciiTheme="minorHAnsi" w:hAnsiTheme="minorHAnsi"/>
        </w:rPr>
        <w:t>- część gospodarcza – 50%,</w:t>
      </w:r>
    </w:p>
    <w:p w14:paraId="048470FF" w14:textId="7825026F" w:rsidR="00314A26" w:rsidRPr="00314A26" w:rsidRDefault="00314A26" w:rsidP="00314A26">
      <w:r w:rsidRPr="0071273C">
        <w:rPr>
          <w:rFonts w:asciiTheme="minorHAnsi" w:hAnsiTheme="minorHAnsi"/>
        </w:rPr>
        <w:t>- część niegospodarcza – 15%.</w:t>
      </w:r>
    </w:p>
    <w:p w14:paraId="1F077D2E" w14:textId="6DD09F09" w:rsidR="00496517" w:rsidRPr="00314A26" w:rsidRDefault="00496517" w:rsidP="006152E7">
      <w:pPr>
        <w:pStyle w:val="Akapitzlist"/>
        <w:rPr>
          <w:b w:val="0"/>
        </w:rPr>
      </w:pPr>
    </w:p>
    <w:p w14:paraId="7D5A060E" w14:textId="77777777" w:rsidR="00496517" w:rsidRPr="0071273C" w:rsidRDefault="00496517" w:rsidP="006152E7">
      <w:pPr>
        <w:pStyle w:val="Akapitzlist"/>
        <w:numPr>
          <w:ilvl w:val="0"/>
          <w:numId w:val="46"/>
        </w:numPr>
        <w:rPr>
          <w:rFonts w:cs="Arial"/>
          <w:b w:val="0"/>
        </w:rPr>
      </w:pPr>
      <w:r w:rsidRPr="00314A26">
        <w:rPr>
          <w:rFonts w:cs="Arial"/>
          <w:b w:val="0"/>
        </w:rPr>
        <w:lastRenderedPageBreak/>
        <w:t xml:space="preserve">Koszty objęte pomocą zgodnie z Rozporządzeniem </w:t>
      </w:r>
      <w:r w:rsidRPr="00314A26">
        <w:rPr>
          <w:b w:val="0"/>
        </w:rPr>
        <w:t xml:space="preserve">Ministra Funduszy i Polityki Regionalnej z dnia 28 lipca 2023 r. w sprawie udzielania pomocy szkoleniowej w zakresie celu polityki </w:t>
      </w:r>
      <w:r w:rsidRPr="0071273C">
        <w:rPr>
          <w:b w:val="0"/>
        </w:rPr>
        <w:t>CP1 oraz celu szczegółowego Funduszu na rzecz Sprawiedliwej Transformacji w ramach regionalnych programów na lata 2021–2027 (Dz.U. 2023 poz. 1649):</w:t>
      </w:r>
    </w:p>
    <w:p w14:paraId="01A737B5" w14:textId="31797AF3" w:rsidR="00496517" w:rsidRPr="0071273C" w:rsidRDefault="00496517" w:rsidP="006152E7">
      <w:pPr>
        <w:pStyle w:val="Akapitzlist"/>
        <w:rPr>
          <w:b w:val="0"/>
        </w:rPr>
      </w:pPr>
      <w:r w:rsidRPr="0071273C">
        <w:rPr>
          <w:b w:val="0"/>
        </w:rPr>
        <w:t>−</w:t>
      </w:r>
      <w:r w:rsidR="00314A26" w:rsidRPr="0071273C">
        <w:rPr>
          <w:b w:val="0"/>
        </w:rPr>
        <w:t xml:space="preserve"> 50</w:t>
      </w:r>
      <w:r w:rsidRPr="0071273C">
        <w:rPr>
          <w:b w:val="0"/>
        </w:rPr>
        <w:t xml:space="preserve"> %.</w:t>
      </w:r>
    </w:p>
    <w:p w14:paraId="7736A1DA" w14:textId="7CA09448" w:rsidR="00314A26" w:rsidRPr="0071273C" w:rsidRDefault="00314A26" w:rsidP="00314A26">
      <w:pPr>
        <w:pStyle w:val="Akapitzlist"/>
        <w:rPr>
          <w:b w:val="0"/>
        </w:rPr>
      </w:pPr>
      <w:r w:rsidRPr="0071273C">
        <w:rPr>
          <w:b w:val="0"/>
        </w:rPr>
        <w:t xml:space="preserve">W przypadku spełnienia poniższych warunków wkład własny może ulec zmniejszeniu </w:t>
      </w:r>
      <w:r w:rsidRPr="0071273C">
        <w:rPr>
          <w:rFonts w:cs="Arial"/>
          <w:b w:val="0"/>
        </w:rPr>
        <w:t xml:space="preserve">do 30 % kosztów kwalifikowalnych. </w:t>
      </w:r>
    </w:p>
    <w:p w14:paraId="05EC2A33" w14:textId="77777777" w:rsidR="00314A26" w:rsidRPr="0071273C" w:rsidRDefault="00314A26" w:rsidP="00314A26">
      <w:pPr>
        <w:pStyle w:val="Akapitzlist"/>
        <w:ind w:left="928"/>
        <w:rPr>
          <w:rFonts w:cs="Arial"/>
          <w:b w:val="0"/>
        </w:rPr>
      </w:pPr>
      <w:r w:rsidRPr="0071273C">
        <w:rPr>
          <w:rFonts w:cs="Arial"/>
          <w:b w:val="0"/>
        </w:rPr>
        <w:t xml:space="preserve">a) o 10 punktów procentowych w przypadku szkoleń dla pracowników niepełnosprawnych lub znajdujących się w szczególnie niekorzystnej sytuacji; </w:t>
      </w:r>
    </w:p>
    <w:p w14:paraId="501B9FB2" w14:textId="77777777" w:rsidR="00314A26" w:rsidRPr="00CC1DE4" w:rsidRDefault="00314A26" w:rsidP="00314A26">
      <w:pPr>
        <w:pStyle w:val="Akapitzlist"/>
        <w:ind w:left="928"/>
        <w:rPr>
          <w:rFonts w:cs="Arial"/>
          <w:b w:val="0"/>
        </w:rPr>
      </w:pPr>
      <w:r w:rsidRPr="0071273C">
        <w:rPr>
          <w:rFonts w:cs="Arial"/>
          <w:b w:val="0"/>
        </w:rPr>
        <w:t>b) o 10 punktów procentowych w przypadku pomocy na rzecz średniego przedsiębiorstwa i o 20 punktów procentowych w przypadku pomocy na rzecz małego przedsiębiorstw</w:t>
      </w:r>
    </w:p>
    <w:p w14:paraId="35810913" w14:textId="77777777" w:rsidR="0063203E" w:rsidRPr="00314A26" w:rsidRDefault="0063203E" w:rsidP="000C401D">
      <w:pPr>
        <w:spacing w:line="276" w:lineRule="auto"/>
        <w:rPr>
          <w:rFonts w:cs="Arial"/>
        </w:rPr>
      </w:pPr>
    </w:p>
    <w:p w14:paraId="3245F425" w14:textId="77777777" w:rsidR="00B231D8" w:rsidRPr="00B231D8" w:rsidRDefault="0063203E" w:rsidP="001C43E6">
      <w:pPr>
        <w:pStyle w:val="Nagwek3"/>
        <w:numPr>
          <w:ilvl w:val="0"/>
          <w:numId w:val="19"/>
        </w:numPr>
        <w:spacing w:before="0" w:after="240" w:line="276" w:lineRule="auto"/>
      </w:pPr>
      <w:bookmarkStart w:id="21" w:name="_Toc129072019"/>
      <w:bookmarkStart w:id="22" w:name="_Toc178332312"/>
      <w:r w:rsidRPr="006D688B">
        <w:t>Termin składania wniosków</w:t>
      </w:r>
      <w:bookmarkEnd w:id="21"/>
      <w:r w:rsidR="00D8799D">
        <w:t xml:space="preserve"> o dofinansowanie projektu</w:t>
      </w:r>
      <w:bookmarkEnd w:id="22"/>
    </w:p>
    <w:p w14:paraId="1F894F7E" w14:textId="77777777" w:rsidR="00496517" w:rsidRDefault="0063203E" w:rsidP="00D6191A">
      <w:pPr>
        <w:autoSpaceDE w:val="0"/>
        <w:autoSpaceDN w:val="0"/>
        <w:adjustRightInd w:val="0"/>
        <w:spacing w:after="240" w:line="276" w:lineRule="auto"/>
      </w:pPr>
      <w:r w:rsidRPr="00290555">
        <w:t xml:space="preserve">Nabór wniosków o dofinansowanie projektów będzie prowadzony </w:t>
      </w:r>
    </w:p>
    <w:p w14:paraId="40B40BE7" w14:textId="0F233AA5" w:rsidR="0063203E" w:rsidRPr="00E05E4F" w:rsidRDefault="0063203E" w:rsidP="00D6191A">
      <w:pPr>
        <w:autoSpaceDE w:val="0"/>
        <w:autoSpaceDN w:val="0"/>
        <w:adjustRightInd w:val="0"/>
        <w:spacing w:after="240" w:line="276" w:lineRule="auto"/>
      </w:pPr>
      <w:r w:rsidRPr="00290555">
        <w:rPr>
          <w:b/>
        </w:rPr>
        <w:t>od</w:t>
      </w:r>
      <w:r w:rsidRPr="00290555">
        <w:t xml:space="preserve"> </w:t>
      </w:r>
      <w:r w:rsidR="00194440">
        <w:rPr>
          <w:b/>
        </w:rPr>
        <w:t>17 kwietnia do 30 czerwca</w:t>
      </w:r>
      <w:r w:rsidR="00496517">
        <w:rPr>
          <w:b/>
        </w:rPr>
        <w:t xml:space="preserve"> 2025 </w:t>
      </w:r>
      <w:r w:rsidRPr="00290555">
        <w:rPr>
          <w:b/>
        </w:rPr>
        <w:t>r.</w:t>
      </w:r>
    </w:p>
    <w:p w14:paraId="56397C4D" w14:textId="77777777" w:rsidR="0063203E" w:rsidRPr="00E05E4F" w:rsidRDefault="0063203E" w:rsidP="0063203E">
      <w:pPr>
        <w:autoSpaceDE w:val="0"/>
        <w:autoSpaceDN w:val="0"/>
        <w:adjustRightInd w:val="0"/>
        <w:spacing w:line="276" w:lineRule="auto"/>
      </w:pPr>
      <w:r w:rsidRPr="00E05E4F">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76627893"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3AB8A11B" w14:textId="77777777" w:rsidR="0063203E" w:rsidRDefault="0063203E" w:rsidP="001C43E6">
      <w:pPr>
        <w:numPr>
          <w:ilvl w:val="0"/>
          <w:numId w:val="20"/>
        </w:numPr>
        <w:autoSpaceDE w:val="0"/>
        <w:autoSpaceDN w:val="0"/>
        <w:adjustRightInd w:val="0"/>
        <w:spacing w:line="276" w:lineRule="auto"/>
        <w:ind w:left="714" w:hanging="357"/>
        <w:contextualSpacing/>
      </w:pPr>
      <w:r w:rsidRPr="00442183">
        <w:t xml:space="preserve">zwiększenie kwoty przewidzianej na dofinansowanie projektów, </w:t>
      </w:r>
    </w:p>
    <w:p w14:paraId="58094C78" w14:textId="77777777" w:rsidR="0063203E" w:rsidRDefault="0063203E" w:rsidP="001C43E6">
      <w:pPr>
        <w:numPr>
          <w:ilvl w:val="0"/>
          <w:numId w:val="20"/>
        </w:numPr>
        <w:autoSpaceDE w:val="0"/>
        <w:autoSpaceDN w:val="0"/>
        <w:adjustRightInd w:val="0"/>
        <w:spacing w:line="276" w:lineRule="auto"/>
        <w:ind w:left="714" w:hanging="357"/>
        <w:contextualSpacing/>
      </w:pPr>
      <w:r w:rsidRPr="0063203E">
        <w:t>inna niż przewidywana pierwotnie liczba składanych wniosków</w:t>
      </w:r>
    </w:p>
    <w:p w14:paraId="77C77241" w14:textId="77777777" w:rsidR="0063203E" w:rsidRPr="0063203E" w:rsidRDefault="0063203E" w:rsidP="001C43E6">
      <w:pPr>
        <w:numPr>
          <w:ilvl w:val="0"/>
          <w:numId w:val="20"/>
        </w:numPr>
        <w:autoSpaceDE w:val="0"/>
        <w:autoSpaceDN w:val="0"/>
        <w:adjustRightInd w:val="0"/>
        <w:spacing w:line="276" w:lineRule="auto"/>
      </w:pPr>
      <w:r>
        <w:t>zmiana Regulaminu wyboru projektów.</w:t>
      </w:r>
    </w:p>
    <w:p w14:paraId="39771F93" w14:textId="77777777" w:rsidR="000C401D" w:rsidRPr="000C401D" w:rsidRDefault="000C401D" w:rsidP="000C401D"/>
    <w:p w14:paraId="2A031CE6" w14:textId="77777777" w:rsidR="00197930" w:rsidRPr="00197930" w:rsidRDefault="00747FD6" w:rsidP="001C43E6">
      <w:pPr>
        <w:pStyle w:val="Nagwek3"/>
        <w:numPr>
          <w:ilvl w:val="0"/>
          <w:numId w:val="19"/>
        </w:numPr>
        <w:spacing w:before="0" w:after="240" w:line="276" w:lineRule="auto"/>
      </w:pPr>
      <w:bookmarkStart w:id="23" w:name="_Toc178332313"/>
      <w:r>
        <w:t>Forma komunikacji</w:t>
      </w:r>
      <w:bookmarkEnd w:id="23"/>
    </w:p>
    <w:p w14:paraId="54787CDE"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2D5B3E45" w14:textId="77777777" w:rsidR="00AF2E88" w:rsidRDefault="001049C6" w:rsidP="001049C6">
      <w:pPr>
        <w:spacing w:line="276" w:lineRule="auto"/>
      </w:pPr>
      <w:r w:rsidRPr="000A2D6C">
        <w:lastRenderedPageBreak/>
        <w:t xml:space="preserve">Wnioski o dofinansowanie wraz z załącznikami są składane wyłącznie w formie elektronicznej, za pośrednictwem systemu teleinformatycznego LSI 2021-2027 (nie ma możliwości składania wersji papierowej). </w:t>
      </w:r>
    </w:p>
    <w:p w14:paraId="2070ACF1" w14:textId="77777777"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14:paraId="1DA76528" w14:textId="77777777"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14:paraId="39E06D93" w14:textId="77777777"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14:paraId="71D86329" w14:textId="77777777" w:rsidR="00EB2886" w:rsidRPr="00022187"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15611608" w14:textId="77777777"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14:paraId="4896E761" w14:textId="77777777" w:rsidR="002703C5" w:rsidRDefault="002703C5" w:rsidP="00747FD6">
      <w:pPr>
        <w:spacing w:line="276" w:lineRule="auto"/>
      </w:pPr>
      <w:r w:rsidRPr="002703C5">
        <w:rPr>
          <w:b/>
          <w:u w:val="single"/>
        </w:rPr>
        <w:t>Forma komunikacji IP FEO 2021-2027 z wnioskodawcą</w:t>
      </w:r>
      <w:r>
        <w:t xml:space="preserve">: </w:t>
      </w:r>
    </w:p>
    <w:p w14:paraId="60375019"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4508C372" w14:textId="77777777" w:rsidR="002703C5" w:rsidRPr="002703C5" w:rsidRDefault="002703C5" w:rsidP="001C43E6">
      <w:pPr>
        <w:numPr>
          <w:ilvl w:val="0"/>
          <w:numId w:val="23"/>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7C3EC99F" w14:textId="77777777" w:rsidR="002703C5" w:rsidRPr="002703C5" w:rsidRDefault="002703C5" w:rsidP="001C43E6">
      <w:pPr>
        <w:numPr>
          <w:ilvl w:val="0"/>
          <w:numId w:val="23"/>
        </w:numPr>
        <w:spacing w:line="276" w:lineRule="auto"/>
        <w:ind w:left="714" w:hanging="357"/>
        <w:contextualSpacing/>
        <w:rPr>
          <w:spacing w:val="-2"/>
        </w:rPr>
      </w:pPr>
      <w:r>
        <w:t>składanie wniosków o dofinansowanie projektu i załączników wyłącznie za pomocą systemu teleinformatycznego LSI 2021-2027;</w:t>
      </w:r>
    </w:p>
    <w:p w14:paraId="0FC9D778" w14:textId="77777777" w:rsidR="002703C5" w:rsidRPr="002703C5" w:rsidRDefault="002703C5" w:rsidP="001C43E6">
      <w:pPr>
        <w:numPr>
          <w:ilvl w:val="0"/>
          <w:numId w:val="23"/>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D5BD010" w14:textId="77777777" w:rsidR="002703C5" w:rsidRPr="002703C5" w:rsidRDefault="002703C5" w:rsidP="001C43E6">
      <w:pPr>
        <w:numPr>
          <w:ilvl w:val="0"/>
          <w:numId w:val="23"/>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w:t>
      </w:r>
      <w:r>
        <w:lastRenderedPageBreak/>
        <w:t xml:space="preserve">ustawy wdrożeniowej IZ przekazuje niezwłocznie wnioskodawcy w formie pisemnej lub w formie elektronicznej. Do doręczenia informacji stosuje się przepisy działu I rozdziału 8 KPA. </w:t>
      </w:r>
    </w:p>
    <w:p w14:paraId="5649DBDD" w14:textId="77777777" w:rsidR="00747FD6" w:rsidRDefault="002703C5" w:rsidP="00184340">
      <w:pPr>
        <w:spacing w:line="276" w:lineRule="auto"/>
      </w:pPr>
      <w:r>
        <w:t xml:space="preserve">Sposób komunikacji między wnioskodawcą a IZ został szczegółowo opisany w Procedurze oceny projektów stanowiącej </w:t>
      </w:r>
      <w:r w:rsidRPr="00594906">
        <w:t>załącznik nr 1 do Regulaminu.</w:t>
      </w:r>
    </w:p>
    <w:p w14:paraId="6A849642" w14:textId="77777777" w:rsidR="00A632AB" w:rsidRPr="00184340" w:rsidRDefault="00A632AB" w:rsidP="00184340">
      <w:pPr>
        <w:spacing w:line="276" w:lineRule="auto"/>
        <w:rPr>
          <w:spacing w:val="-2"/>
        </w:rPr>
      </w:pPr>
    </w:p>
    <w:p w14:paraId="7B854E2B" w14:textId="77777777" w:rsidR="005F4E29" w:rsidRPr="005F4E29" w:rsidRDefault="00236838" w:rsidP="001C43E6">
      <w:pPr>
        <w:pStyle w:val="Nagwek3"/>
        <w:numPr>
          <w:ilvl w:val="0"/>
          <w:numId w:val="19"/>
        </w:numPr>
        <w:spacing w:before="0" w:after="240" w:line="276" w:lineRule="auto"/>
      </w:pPr>
      <w:bookmarkStart w:id="24" w:name="_Toc178332314"/>
      <w:r>
        <w:t xml:space="preserve">Ocena projektu i sposób </w:t>
      </w:r>
      <w:r w:rsidR="00ED74BF" w:rsidRPr="00793249">
        <w:t>wyboru projektów</w:t>
      </w:r>
      <w:bookmarkEnd w:id="24"/>
      <w:r w:rsidR="00ED74BF" w:rsidRPr="00793249">
        <w:t xml:space="preserve"> </w:t>
      </w:r>
      <w:bookmarkEnd w:id="14"/>
    </w:p>
    <w:p w14:paraId="4414D2EA" w14:textId="77777777" w:rsidR="00ED74BF" w:rsidRPr="00793249" w:rsidRDefault="00ED74BF" w:rsidP="007701E4">
      <w:pPr>
        <w:autoSpaceDE w:val="0"/>
        <w:autoSpaceDN w:val="0"/>
        <w:adjustRightInd w:val="0"/>
        <w:spacing w:after="240" w:line="276" w:lineRule="auto"/>
        <w:contextualSpacing/>
      </w:pPr>
      <w:r w:rsidRPr="00793249">
        <w:t xml:space="preserve">Projekty będą wybierane w sposób konkurencyjny. Postępowanie w zakresie wyboru projektów obejmuje nabór i </w:t>
      </w:r>
      <w:r w:rsidR="003D2598" w:rsidRPr="00793249">
        <w:t>ocenę wniosków o dofinansowanie</w:t>
      </w:r>
    </w:p>
    <w:p w14:paraId="6DEC2842"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17D1503C" w14:textId="77777777" w:rsidR="00ED74BF" w:rsidRPr="00793249" w:rsidRDefault="00ED74BF" w:rsidP="006152E7">
      <w:pPr>
        <w:pStyle w:val="Akapitzlist"/>
        <w:numPr>
          <w:ilvl w:val="0"/>
          <w:numId w:val="4"/>
        </w:numPr>
      </w:pPr>
      <w:r w:rsidRPr="00793249">
        <w:t xml:space="preserve">rozpoczęcie naboru, </w:t>
      </w:r>
    </w:p>
    <w:p w14:paraId="53FFC2C5" w14:textId="77777777" w:rsidR="00ED74BF" w:rsidRPr="00793249" w:rsidRDefault="00ED74BF" w:rsidP="006152E7">
      <w:pPr>
        <w:pStyle w:val="Akapitzlist"/>
        <w:numPr>
          <w:ilvl w:val="0"/>
          <w:numId w:val="4"/>
        </w:numPr>
      </w:pPr>
      <w:r w:rsidRPr="00793249">
        <w:t>przyjmowanie wniosków,</w:t>
      </w:r>
    </w:p>
    <w:p w14:paraId="15DFE985" w14:textId="77777777" w:rsidR="00ED74BF" w:rsidRPr="00793249" w:rsidRDefault="00ED74BF" w:rsidP="006152E7">
      <w:pPr>
        <w:pStyle w:val="Akapitzlist"/>
        <w:numPr>
          <w:ilvl w:val="0"/>
          <w:numId w:val="4"/>
        </w:numPr>
      </w:pPr>
      <w:r w:rsidRPr="00793249">
        <w:t xml:space="preserve">zakończenie naboru. </w:t>
      </w:r>
    </w:p>
    <w:p w14:paraId="4A0E40A6"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1FD2F606" w14:textId="77777777" w:rsidR="00ED74BF" w:rsidRPr="00793249" w:rsidRDefault="00ED74BF" w:rsidP="00B3591D">
      <w:pPr>
        <w:autoSpaceDE w:val="0"/>
        <w:autoSpaceDN w:val="0"/>
        <w:adjustRightInd w:val="0"/>
        <w:spacing w:line="276" w:lineRule="auto"/>
      </w:pPr>
      <w:r w:rsidRPr="00793249">
        <w:t>Wnioski złożone podczas naboru, podlegają ocenie, która przebiega w </w:t>
      </w:r>
      <w:r w:rsidR="00984BD1" w:rsidRPr="00793249">
        <w:t xml:space="preserve">dwóch </w:t>
      </w:r>
      <w:r w:rsidRPr="00793249">
        <w:t>etapach:</w:t>
      </w:r>
    </w:p>
    <w:p w14:paraId="7B351639" w14:textId="39010C32" w:rsidR="00ED74BF" w:rsidRDefault="00ED74BF" w:rsidP="00B3591D">
      <w:pPr>
        <w:autoSpaceDE w:val="0"/>
        <w:autoSpaceDN w:val="0"/>
        <w:adjustRightInd w:val="0"/>
        <w:spacing w:line="276" w:lineRule="auto"/>
      </w:pPr>
      <w:r w:rsidRPr="00793249">
        <w:rPr>
          <w:b/>
          <w:iCs/>
        </w:rPr>
        <w:t xml:space="preserve">Etap I </w:t>
      </w:r>
      <w:r w:rsidRPr="00793249">
        <w:t>-</w:t>
      </w:r>
      <w:r w:rsidR="00A77195">
        <w:rPr>
          <w:iCs/>
        </w:rPr>
        <w:t xml:space="preserve"> </w:t>
      </w:r>
      <w:r w:rsidR="00496517">
        <w:rPr>
          <w:b/>
          <w:iCs/>
        </w:rPr>
        <w:t>ocena formalna dostępowa</w:t>
      </w:r>
      <w:r w:rsidR="00A77195" w:rsidRPr="00496517">
        <w:rPr>
          <w:b/>
          <w:iCs/>
        </w:rPr>
        <w:t xml:space="preserve"> </w:t>
      </w:r>
      <w:r w:rsidR="00A77195" w:rsidRPr="00496517">
        <w:rPr>
          <w:b/>
        </w:rPr>
        <w:t>(obligatoryjna)</w:t>
      </w:r>
      <w:r w:rsidR="00A77195">
        <w:t xml:space="preserve"> - ocena formalna</w:t>
      </w:r>
      <w:r w:rsidR="00496517">
        <w:t xml:space="preserve"> dostępowa</w:t>
      </w:r>
      <w:r w:rsidR="00A77195">
        <w:t xml:space="preserve"> trwa do </w:t>
      </w:r>
      <w:r w:rsidR="0086731A">
        <w:t>50</w:t>
      </w:r>
      <w:r w:rsidR="00A77195">
        <w:t xml:space="preserve"> dni kalendarzowych od dnia następnego po zakończeniu naboru.</w:t>
      </w:r>
    </w:p>
    <w:p w14:paraId="3BE04D9E" w14:textId="7C832FA4" w:rsidR="00496517" w:rsidRPr="00496517" w:rsidRDefault="00496517" w:rsidP="00B3591D">
      <w:pPr>
        <w:autoSpaceDE w:val="0"/>
        <w:autoSpaceDN w:val="0"/>
        <w:adjustRightInd w:val="0"/>
        <w:spacing w:line="276" w:lineRule="auto"/>
        <w:rPr>
          <w:b/>
          <w:iCs/>
        </w:rPr>
      </w:pPr>
      <w:r w:rsidRPr="00496517">
        <w:rPr>
          <w:b/>
        </w:rPr>
        <w:t xml:space="preserve">Etap II – </w:t>
      </w:r>
      <w:r w:rsidRPr="00496517">
        <w:rPr>
          <w:b/>
          <w:iCs/>
        </w:rPr>
        <w:t xml:space="preserve">ocena formalna </w:t>
      </w:r>
      <w:r w:rsidRPr="00496517">
        <w:rPr>
          <w:b/>
        </w:rPr>
        <w:t>(obligatoryjna) -</w:t>
      </w:r>
      <w:r>
        <w:t xml:space="preserve"> ocena formalna trwa do </w:t>
      </w:r>
      <w:r w:rsidR="0086731A">
        <w:t>50</w:t>
      </w:r>
      <w:r>
        <w:t xml:space="preserve"> dni kalendarzowych od dnia n</w:t>
      </w:r>
      <w:r w:rsidR="0086731A">
        <w:t>astępnego po zakończeniu oceny formalnej dostępowej.</w:t>
      </w:r>
    </w:p>
    <w:p w14:paraId="3EA284F0" w14:textId="77777777" w:rsidR="00A77195" w:rsidRDefault="00ED74BF" w:rsidP="00B3591D">
      <w:pPr>
        <w:autoSpaceDE w:val="0"/>
        <w:autoSpaceDN w:val="0"/>
        <w:adjustRightInd w:val="0"/>
        <w:spacing w:line="276" w:lineRule="auto"/>
      </w:pPr>
      <w:r w:rsidRPr="00496517">
        <w:rPr>
          <w:b/>
          <w:iCs/>
        </w:rPr>
        <w:t xml:space="preserve">Etap II </w:t>
      </w:r>
      <w:r w:rsidRPr="00496517">
        <w:rPr>
          <w:b/>
        </w:rPr>
        <w:t>-</w:t>
      </w:r>
      <w:r w:rsidRPr="00496517">
        <w:rPr>
          <w:b/>
          <w:iCs/>
        </w:rPr>
        <w:t xml:space="preserve"> </w:t>
      </w:r>
      <w:r w:rsidR="00A77195" w:rsidRPr="00496517">
        <w:rPr>
          <w:b/>
        </w:rPr>
        <w:t xml:space="preserve"> ocena merytoryczna (obligatoryjna</w:t>
      </w:r>
      <w:r w:rsidR="00A77195">
        <w:t>) - ocena merytoryczna trwa do 100 dni kalendarzowych od dnia następnego po zakończeniu oceny formalnej.</w:t>
      </w:r>
    </w:p>
    <w:p w14:paraId="7BD2CB51" w14:textId="77777777" w:rsidR="00A77195" w:rsidRDefault="000C1B68" w:rsidP="00B3591D">
      <w:pPr>
        <w:autoSpaceDE w:val="0"/>
        <w:autoSpaceDN w:val="0"/>
        <w:adjustRightInd w:val="0"/>
        <w:spacing w:line="276" w:lineRule="auto"/>
        <w:rPr>
          <w:b/>
          <w:iCs/>
        </w:rPr>
      </w:pPr>
      <w:r>
        <w:rPr>
          <w:iCs/>
        </w:rPr>
        <w:t>Projekty podlegają ocenie środowiskowej niezależnie od przeprowadzanej</w:t>
      </w:r>
      <w:r w:rsidR="00A77195" w:rsidRPr="00A77195">
        <w:rPr>
          <w:iCs/>
        </w:rPr>
        <w:t xml:space="preserve"> oceny formalnej lub mery</w:t>
      </w:r>
      <w:r>
        <w:rPr>
          <w:iCs/>
        </w:rPr>
        <w:t>torycznej.</w:t>
      </w:r>
    </w:p>
    <w:p w14:paraId="60CEE45A" w14:textId="77777777" w:rsidR="00A77195" w:rsidRDefault="00A77195" w:rsidP="00A77195">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7C1B2955" w14:textId="77777777" w:rsidR="00A77195" w:rsidRDefault="00A77195" w:rsidP="00A77195">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14:paraId="390D9D83" w14:textId="77777777" w:rsidR="00613AF9" w:rsidRDefault="00A77195" w:rsidP="0007359B">
      <w:pPr>
        <w:autoSpaceDE w:val="0"/>
        <w:autoSpaceDN w:val="0"/>
        <w:adjustRightInd w:val="0"/>
        <w:spacing w:line="276" w:lineRule="auto"/>
        <w:contextualSpacing/>
        <w:rPr>
          <w:iCs/>
        </w:rPr>
      </w:pPr>
      <w:r w:rsidRPr="00A77195">
        <w:rPr>
          <w:iCs/>
        </w:rPr>
        <w:lastRenderedPageBreak/>
        <w:t>Komisja Oceny Projektów pracuje zgodnie z zasadami i trybem określonym w „Regulaminie pracy Komisji Oceny Projektów oceniającej projekty w ramach EFRR FEO 2021-2027”.</w:t>
      </w:r>
    </w:p>
    <w:p w14:paraId="5A607957" w14:textId="77777777" w:rsidR="001D007D" w:rsidRPr="000A2D6C" w:rsidRDefault="001D007D" w:rsidP="0007359B">
      <w:pPr>
        <w:autoSpaceDE w:val="0"/>
        <w:autoSpaceDN w:val="0"/>
        <w:adjustRightInd w:val="0"/>
        <w:spacing w:line="276" w:lineRule="auto"/>
        <w:contextualSpacing/>
        <w:rPr>
          <w:iCs/>
        </w:rPr>
      </w:pPr>
    </w:p>
    <w:p w14:paraId="421BD4C6" w14:textId="77777777" w:rsidR="007934C3" w:rsidRPr="007934C3" w:rsidRDefault="00B032F5" w:rsidP="001C43E6">
      <w:pPr>
        <w:pStyle w:val="Nagwek3"/>
        <w:numPr>
          <w:ilvl w:val="0"/>
          <w:numId w:val="19"/>
        </w:numPr>
        <w:spacing w:before="0" w:after="240" w:line="276" w:lineRule="auto"/>
      </w:pPr>
      <w:bookmarkStart w:id="25" w:name="_Toc178332315"/>
      <w:bookmarkStart w:id="26" w:name="_Ref126232733"/>
      <w:bookmarkStart w:id="27" w:name="_Toc129072020"/>
      <w:r w:rsidRPr="00B032F5">
        <w:t>Zakres</w:t>
      </w:r>
      <w:r>
        <w:t>,</w:t>
      </w:r>
      <w:r w:rsidRPr="00B032F5">
        <w:t xml:space="preserve"> w jakim możliwe jest uzupełnienie lub poprawienie wniosków</w:t>
      </w:r>
      <w:bookmarkEnd w:id="25"/>
    </w:p>
    <w:p w14:paraId="40BE856C" w14:textId="77777777" w:rsidR="009517FB" w:rsidRDefault="0007359B" w:rsidP="000A2577">
      <w:pPr>
        <w:spacing w:after="240" w:line="276" w:lineRule="auto"/>
      </w:pPr>
      <w:r>
        <w:t>I</w:t>
      </w:r>
      <w:r w:rsidR="00EC604A">
        <w:t>P</w:t>
      </w:r>
      <w:r>
        <w:t xml:space="preserve"> umożliwia uzupełnienie lub poprawienie wniosku o dofinansowanie projektu na każdym etapie oceny. </w:t>
      </w:r>
    </w:p>
    <w:p w14:paraId="681163BD" w14:textId="77777777"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7E2C2BE3"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7F9CA8AF" w14:textId="77777777" w:rsidR="009A5179" w:rsidRPr="009A5179" w:rsidRDefault="0007359B" w:rsidP="009517FB">
      <w:pPr>
        <w:spacing w:line="276" w:lineRule="auto"/>
        <w:rPr>
          <w:b/>
        </w:rPr>
      </w:pPr>
      <w:r w:rsidRPr="009A5179">
        <w:rPr>
          <w:b/>
        </w:rPr>
        <w:t xml:space="preserve">UWAGA! </w:t>
      </w:r>
    </w:p>
    <w:p w14:paraId="38004047"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7CAEC39F" w14:textId="77777777" w:rsidR="00E1695B" w:rsidRPr="00763DC1" w:rsidRDefault="00E1695B" w:rsidP="00EC631C">
      <w:pPr>
        <w:spacing w:line="276" w:lineRule="auto"/>
      </w:pPr>
    </w:p>
    <w:p w14:paraId="5793B72D" w14:textId="77777777" w:rsidR="00C37C56" w:rsidRDefault="00D6079C" w:rsidP="001C43E6">
      <w:pPr>
        <w:pStyle w:val="Nagwek3"/>
        <w:numPr>
          <w:ilvl w:val="0"/>
          <w:numId w:val="19"/>
        </w:numPr>
        <w:spacing w:before="0" w:after="240" w:line="276" w:lineRule="auto"/>
      </w:pPr>
      <w:bookmarkStart w:id="28" w:name="_Toc178332316"/>
      <w:r>
        <w:t>Rozstrzygnięcie w zakresie wyboru projektu do dofinansowania</w:t>
      </w:r>
      <w:bookmarkEnd w:id="28"/>
    </w:p>
    <w:p w14:paraId="58E72279" w14:textId="77777777" w:rsidR="00E96012" w:rsidRDefault="00C37C56" w:rsidP="00E1695B">
      <w:pPr>
        <w:spacing w:after="240" w:line="276" w:lineRule="auto"/>
      </w:pPr>
      <w:r>
        <w:t>Zarząd Województwa Opolskiego, na podstawie opracowanej przez KOP listy ocenionych projektów, z uwzględnieniem wyników oceny środowiskowej oraz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36224FBA" w14:textId="77777777"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14:paraId="5D596F41" w14:textId="77777777" w:rsidR="00201840" w:rsidRDefault="00C37C56" w:rsidP="001C43E6">
      <w:pPr>
        <w:numPr>
          <w:ilvl w:val="0"/>
          <w:numId w:val="24"/>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w:t>
      </w:r>
      <w:r>
        <w:lastRenderedPageBreak/>
        <w:t xml:space="preserve">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4B0E04E7" w14:textId="77777777" w:rsidR="00C37C56" w:rsidRPr="00EC604A" w:rsidRDefault="00C37C56" w:rsidP="001C43E6">
      <w:pPr>
        <w:numPr>
          <w:ilvl w:val="0"/>
          <w:numId w:val="24"/>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73DEE828" w14:textId="77777777" w:rsidR="00D6079C" w:rsidRPr="00D6079C" w:rsidRDefault="00D6079C" w:rsidP="001838CD">
      <w:pPr>
        <w:spacing w:line="276" w:lineRule="auto"/>
        <w:contextualSpacing/>
      </w:pPr>
    </w:p>
    <w:p w14:paraId="497D495B" w14:textId="77777777" w:rsidR="003C18E7" w:rsidRPr="001838CD" w:rsidRDefault="003C18E7" w:rsidP="001C43E6">
      <w:pPr>
        <w:pStyle w:val="Nagwek3"/>
        <w:numPr>
          <w:ilvl w:val="0"/>
          <w:numId w:val="19"/>
        </w:numPr>
        <w:spacing w:before="0" w:after="240" w:line="276" w:lineRule="auto"/>
        <w:contextualSpacing/>
      </w:pPr>
      <w:bookmarkStart w:id="29" w:name="_Toc178332317"/>
      <w:r w:rsidRPr="006D688B">
        <w:t>Orientacyjny termin przeprowadzenia oceny projektów</w:t>
      </w:r>
      <w:bookmarkEnd w:id="26"/>
      <w:bookmarkEnd w:id="27"/>
      <w:r w:rsidR="006D53BA">
        <w:t>/rozstrzygnięcia naboru</w:t>
      </w:r>
      <w:bookmarkEnd w:id="29"/>
    </w:p>
    <w:p w14:paraId="66740797" w14:textId="3560B83C" w:rsidR="003C18E7" w:rsidRDefault="003C18E7" w:rsidP="009A1CF2">
      <w:pPr>
        <w:autoSpaceDE w:val="0"/>
        <w:autoSpaceDN w:val="0"/>
        <w:adjustRightInd w:val="0"/>
        <w:spacing w:after="240" w:line="276" w:lineRule="auto"/>
        <w:contextualSpacing/>
        <w:rPr>
          <w:b/>
        </w:rPr>
      </w:pPr>
      <w:r w:rsidRPr="00DA419F">
        <w:t>Orientacyjny termin zakończenia oceny projektów</w:t>
      </w:r>
      <w:r w:rsidR="006D53BA">
        <w:t>/rozstrzygnięcia naboru</w:t>
      </w:r>
      <w:r w:rsidRPr="00DA419F">
        <w:t xml:space="preserve"> to</w:t>
      </w:r>
      <w:r w:rsidR="00442183" w:rsidRPr="00DA419F">
        <w:t xml:space="preserve"> </w:t>
      </w:r>
      <w:r w:rsidR="00194440">
        <w:rPr>
          <w:b/>
        </w:rPr>
        <w:t>styczeń</w:t>
      </w:r>
      <w:r w:rsidR="00A41ED5" w:rsidRPr="00555491">
        <w:rPr>
          <w:b/>
        </w:rPr>
        <w:t xml:space="preserve"> 20</w:t>
      </w:r>
      <w:r w:rsidR="009E698D" w:rsidRPr="00555491">
        <w:rPr>
          <w:b/>
        </w:rPr>
        <w:t>2</w:t>
      </w:r>
      <w:r w:rsidR="00194440">
        <w:rPr>
          <w:b/>
        </w:rPr>
        <w:t>6</w:t>
      </w:r>
      <w:r w:rsidR="009E698D" w:rsidRPr="00555491">
        <w:rPr>
          <w:b/>
        </w:rPr>
        <w:t xml:space="preserve"> r.</w:t>
      </w:r>
    </w:p>
    <w:p w14:paraId="0C541C67" w14:textId="77777777" w:rsidR="006D53BA" w:rsidRPr="00555491" w:rsidRDefault="006D53BA" w:rsidP="009A1CF2">
      <w:pPr>
        <w:autoSpaceDE w:val="0"/>
        <w:autoSpaceDN w:val="0"/>
        <w:adjustRightInd w:val="0"/>
        <w:spacing w:after="240" w:line="276" w:lineRule="auto"/>
        <w:contextualSpacing/>
        <w:rPr>
          <w:b/>
        </w:rPr>
      </w:pPr>
    </w:p>
    <w:p w14:paraId="11D24827" w14:textId="77777777" w:rsidR="00762CB7" w:rsidRPr="00E05E4F" w:rsidRDefault="00762CB7" w:rsidP="001838CD">
      <w:pPr>
        <w:autoSpaceDE w:val="0"/>
        <w:autoSpaceDN w:val="0"/>
        <w:adjustRightInd w:val="0"/>
        <w:spacing w:line="276" w:lineRule="auto"/>
        <w:contextualSpacing/>
      </w:pPr>
    </w:p>
    <w:p w14:paraId="4B26C481" w14:textId="77777777" w:rsidR="001838CD" w:rsidRDefault="001838CD" w:rsidP="001C43E6">
      <w:pPr>
        <w:pStyle w:val="Nagwek3"/>
        <w:numPr>
          <w:ilvl w:val="0"/>
          <w:numId w:val="19"/>
        </w:numPr>
        <w:spacing w:before="0" w:after="240" w:line="276" w:lineRule="auto"/>
        <w:contextualSpacing/>
      </w:pPr>
      <w:bookmarkStart w:id="30" w:name="_Toc178332318"/>
      <w:bookmarkStart w:id="31" w:name="_Toc129072022"/>
      <w:r w:rsidRPr="001838CD">
        <w:t>Wzór wniosku o dofinansowanie Projektu</w:t>
      </w:r>
      <w:bookmarkEnd w:id="30"/>
    </w:p>
    <w:p w14:paraId="294D5584"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w:t>
      </w:r>
      <w:r w:rsidRPr="006D273E">
        <w:t>załączniki nr 3 i 4</w:t>
      </w:r>
      <w:r>
        <w:t xml:space="preserve"> do niniejszego Regulaminu. </w:t>
      </w:r>
    </w:p>
    <w:p w14:paraId="16D67BD4"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3D592372" w14:textId="77777777" w:rsidR="00EE3702" w:rsidRPr="006D273E" w:rsidRDefault="001838CD" w:rsidP="009B5549">
      <w:pPr>
        <w:spacing w:line="276" w:lineRule="auto"/>
      </w:pPr>
      <w:r>
        <w:t xml:space="preserve">Wzory załączników do wniosku o dofinansowanie zostały przedstawione w załączniku </w:t>
      </w:r>
      <w:r w:rsidRPr="006D273E">
        <w:t xml:space="preserve">nr 5 do niniejszego Regulaminu. </w:t>
      </w:r>
    </w:p>
    <w:p w14:paraId="1FB1A56E" w14:textId="77777777" w:rsidR="001838CD" w:rsidRDefault="001838CD" w:rsidP="009B5549">
      <w:pPr>
        <w:spacing w:line="276" w:lineRule="auto"/>
      </w:pPr>
      <w:r w:rsidRPr="006D273E">
        <w:t>Instrukcja wypełniania załączników do wniosku o dofinanso</w:t>
      </w:r>
      <w:r w:rsidR="00993C00" w:rsidRPr="006D273E">
        <w:t>wanie stanowi załącznik nr 6 do</w:t>
      </w:r>
      <w:r w:rsidR="00993C00">
        <w:t xml:space="preserve"> </w:t>
      </w:r>
      <w:r>
        <w:t>niniejszego Regulaminu.</w:t>
      </w:r>
    </w:p>
    <w:p w14:paraId="7D243EB4" w14:textId="77777777" w:rsidR="00184340" w:rsidRDefault="00184340" w:rsidP="009B5549">
      <w:pPr>
        <w:spacing w:line="276" w:lineRule="auto"/>
      </w:pPr>
    </w:p>
    <w:p w14:paraId="7286861C" w14:textId="77777777" w:rsidR="006C5734" w:rsidRDefault="006C5734" w:rsidP="001C43E6">
      <w:pPr>
        <w:pStyle w:val="Nagwek3"/>
        <w:numPr>
          <w:ilvl w:val="0"/>
          <w:numId w:val="19"/>
        </w:numPr>
        <w:spacing w:before="0" w:after="240" w:line="276" w:lineRule="auto"/>
        <w:ind w:hanging="357"/>
      </w:pPr>
      <w:bookmarkStart w:id="32" w:name="_Toc178332319"/>
      <w:r>
        <w:t>Realizacja polityk horyzontalnych</w:t>
      </w:r>
      <w:r w:rsidR="00763A56">
        <w:t xml:space="preserve">, w tym zasady równości szans i </w:t>
      </w:r>
      <w:r>
        <w:t>niedyskryminacji</w:t>
      </w:r>
      <w:bookmarkEnd w:id="32"/>
    </w:p>
    <w:p w14:paraId="2DD3D0CA" w14:textId="77777777" w:rsidR="006C5734" w:rsidRPr="00DE66BA" w:rsidRDefault="006C5734" w:rsidP="001C43E6">
      <w:pPr>
        <w:numPr>
          <w:ilvl w:val="0"/>
          <w:numId w:val="13"/>
        </w:numPr>
        <w:autoSpaceDE w:val="0"/>
        <w:autoSpaceDN w:val="0"/>
        <w:adjustRightInd w:val="0"/>
        <w:spacing w:after="240" w:line="276" w:lineRule="auto"/>
        <w:ind w:hanging="357"/>
      </w:pPr>
      <w:r w:rsidRPr="00DE66BA">
        <w:t>Projekt musi być realizowany zgodnie z:</w:t>
      </w:r>
    </w:p>
    <w:p w14:paraId="31FDAF86" w14:textId="77777777" w:rsidR="006C5734" w:rsidRPr="00DE66BA" w:rsidRDefault="006C5734" w:rsidP="001C43E6">
      <w:pPr>
        <w:numPr>
          <w:ilvl w:val="0"/>
          <w:numId w:val="14"/>
        </w:numPr>
        <w:autoSpaceDE w:val="0"/>
        <w:autoSpaceDN w:val="0"/>
        <w:adjustRightInd w:val="0"/>
        <w:spacing w:line="276" w:lineRule="auto"/>
      </w:pPr>
      <w:r w:rsidRPr="00DE66BA">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6C436EDC" w14:textId="77777777" w:rsidR="006C5734" w:rsidRPr="00DE66BA" w:rsidRDefault="006C5734" w:rsidP="001C43E6">
      <w:pPr>
        <w:numPr>
          <w:ilvl w:val="0"/>
          <w:numId w:val="14"/>
        </w:numPr>
        <w:autoSpaceDE w:val="0"/>
        <w:autoSpaceDN w:val="0"/>
        <w:adjustRightInd w:val="0"/>
        <w:spacing w:line="276" w:lineRule="auto"/>
      </w:pPr>
      <w:r w:rsidRPr="00DE66BA">
        <w:lastRenderedPageBreak/>
        <w:t xml:space="preserve">zapisami </w:t>
      </w:r>
      <w:r w:rsidRPr="00DE66BA">
        <w:rPr>
          <w:i/>
        </w:rPr>
        <w:t>Wytycznych dotyczących realizacji zasady równościowych w ramach funduszy unijnych na lata 2021-2027</w:t>
      </w:r>
      <w:r w:rsidRPr="00DE66BA">
        <w:t xml:space="preserve"> z dnia 29 grudnia 2022 r. w tym załącznika nr 2 </w:t>
      </w:r>
      <w:r w:rsidRPr="00DE66BA">
        <w:rPr>
          <w:i/>
        </w:rPr>
        <w:t>Standardy dostępności dla polityki spójności 2021-2027;</w:t>
      </w:r>
    </w:p>
    <w:p w14:paraId="7200DD30" w14:textId="77777777" w:rsidR="006C5734" w:rsidRPr="00DE66BA" w:rsidRDefault="006C5734" w:rsidP="001C43E6">
      <w:pPr>
        <w:numPr>
          <w:ilvl w:val="0"/>
          <w:numId w:val="14"/>
        </w:numPr>
        <w:autoSpaceDE w:val="0"/>
        <w:autoSpaceDN w:val="0"/>
        <w:adjustRightInd w:val="0"/>
        <w:spacing w:line="276" w:lineRule="auto"/>
      </w:pPr>
      <w:r w:rsidRPr="00DE66BA">
        <w:t>postanowieniami Karty Praw Podstawowych Unii Europejskiej z dnia 26 października 2012 r. (Dz. Urz. UE C</w:t>
      </w:r>
      <w:r w:rsidR="00214A7F">
        <w:t xml:space="preserve"> z 2012 r. Nr</w:t>
      </w:r>
      <w:r w:rsidRPr="00DE66BA">
        <w:t xml:space="preserve"> 326, str. 391);</w:t>
      </w:r>
    </w:p>
    <w:p w14:paraId="2632709A" w14:textId="77777777" w:rsidR="006C5734" w:rsidRPr="00DE66BA" w:rsidRDefault="006C5734" w:rsidP="001C43E6">
      <w:pPr>
        <w:numPr>
          <w:ilvl w:val="0"/>
          <w:numId w:val="14"/>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14:paraId="781688A7" w14:textId="68419D03" w:rsidR="006C5734" w:rsidRPr="00DE66BA" w:rsidRDefault="006C5734" w:rsidP="001C43E6">
      <w:pPr>
        <w:numPr>
          <w:ilvl w:val="0"/>
          <w:numId w:val="14"/>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proofErr w:type="spellStart"/>
      <w:r>
        <w:t>t.j</w:t>
      </w:r>
      <w:proofErr w:type="spellEnd"/>
      <w:r>
        <w:t xml:space="preserve">. </w:t>
      </w:r>
      <w:r w:rsidRPr="00DE66BA">
        <w:t>Dz. U. z 202</w:t>
      </w:r>
      <w:r w:rsidR="004447F9">
        <w:t>4</w:t>
      </w:r>
      <w:r>
        <w:t xml:space="preserve"> r.,</w:t>
      </w:r>
      <w:r w:rsidRPr="00DE66BA">
        <w:t xml:space="preserve"> poz. </w:t>
      </w:r>
      <w:r w:rsidR="004447F9">
        <w:t>1411</w:t>
      </w:r>
      <w:r w:rsidRPr="00DE66BA">
        <w:t xml:space="preserve">) oraz ustawą z dnia 4 kwietnia 2019 r. </w:t>
      </w:r>
      <w:r w:rsidRPr="00DE66BA">
        <w:br/>
      </w:r>
      <w:r w:rsidRPr="00DE66BA">
        <w:rPr>
          <w:i/>
        </w:rPr>
        <w:t>o dostępności cyfrowej stron internetowych i aplikacji mobilnych podmiotów publicznych</w:t>
      </w:r>
      <w:r w:rsidRPr="00DE66BA">
        <w:t xml:space="preserve"> (</w:t>
      </w:r>
      <w:proofErr w:type="spellStart"/>
      <w:r>
        <w:t>t.j</w:t>
      </w:r>
      <w:proofErr w:type="spellEnd"/>
      <w:r>
        <w:t xml:space="preserve">. </w:t>
      </w:r>
      <w:r w:rsidRPr="00DE66BA">
        <w:t xml:space="preserve">Dz. U. z 2023 </w:t>
      </w:r>
      <w:r>
        <w:t xml:space="preserve">r., </w:t>
      </w:r>
      <w:r w:rsidRPr="00DE66BA">
        <w:t xml:space="preserve">poz. </w:t>
      </w:r>
      <w:r w:rsidR="00214A7F">
        <w:t>1440</w:t>
      </w:r>
      <w:r w:rsidRPr="00DE66BA">
        <w:t>).</w:t>
      </w:r>
    </w:p>
    <w:p w14:paraId="13855E2A" w14:textId="77777777" w:rsidR="006C5734" w:rsidRPr="00DE66BA" w:rsidRDefault="006C5734" w:rsidP="001C43E6">
      <w:pPr>
        <w:numPr>
          <w:ilvl w:val="0"/>
          <w:numId w:val="13"/>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3" w:name="_Toc503858639"/>
      <w:bookmarkStart w:id="34" w:name="_Toc54688607"/>
      <w:bookmarkStart w:id="35" w:name="_Toc130474821"/>
      <w:r w:rsidRPr="00DE66BA">
        <w:t>Sekcja 9. Zgodność projektu z politykami horyzontalnymi UE</w:t>
      </w:r>
      <w:bookmarkStart w:id="36" w:name="_Toc503858641"/>
      <w:bookmarkStart w:id="37" w:name="_Toc54688609"/>
      <w:bookmarkStart w:id="38" w:name="_Toc130474823"/>
      <w:bookmarkEnd w:id="33"/>
      <w:bookmarkEnd w:id="34"/>
      <w:bookmarkEnd w:id="35"/>
      <w:r w:rsidRPr="00DE66BA">
        <w:t>, Punkt 9.2 Równość szans i niedyskryminacja</w:t>
      </w:r>
      <w:bookmarkEnd w:id="36"/>
      <w:bookmarkEnd w:id="37"/>
      <w:bookmarkEnd w:id="38"/>
      <w:r w:rsidRPr="00DE66BA">
        <w:t>).</w:t>
      </w:r>
    </w:p>
    <w:p w14:paraId="7E7A2F85" w14:textId="77777777" w:rsidR="006C5734" w:rsidRPr="00DE66BA" w:rsidRDefault="006C5734" w:rsidP="001C43E6">
      <w:pPr>
        <w:numPr>
          <w:ilvl w:val="0"/>
          <w:numId w:val="13"/>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07DFF59" w14:textId="77777777" w:rsidR="006C5734" w:rsidRPr="00DE66BA" w:rsidRDefault="006C5734" w:rsidP="001C43E6">
      <w:pPr>
        <w:numPr>
          <w:ilvl w:val="0"/>
          <w:numId w:val="13"/>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6CB9C0E3" w14:textId="77777777" w:rsidR="006C5734" w:rsidRPr="00DE66BA" w:rsidRDefault="006C5734" w:rsidP="001C43E6">
      <w:pPr>
        <w:numPr>
          <w:ilvl w:val="0"/>
          <w:numId w:val="13"/>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2D29B037" w14:textId="77777777" w:rsidR="006C5734" w:rsidRPr="00DE66BA" w:rsidRDefault="006C5734" w:rsidP="001C43E6">
      <w:pPr>
        <w:numPr>
          <w:ilvl w:val="0"/>
          <w:numId w:val="13"/>
        </w:numPr>
        <w:autoSpaceDE w:val="0"/>
        <w:autoSpaceDN w:val="0"/>
        <w:adjustRightInd w:val="0"/>
        <w:spacing w:line="276" w:lineRule="auto"/>
      </w:pPr>
      <w:r w:rsidRPr="00DE66BA">
        <w:lastRenderedPageBreak/>
        <w:t xml:space="preserve">Ważnym elementem jest proces rekrutacji, który musi być zaplanowany tak, aby nikomu nie ograniczał dostępu. Należy mieć na uwadze: </w:t>
      </w:r>
    </w:p>
    <w:p w14:paraId="3359E940" w14:textId="77777777" w:rsidR="006C5734" w:rsidRPr="00DE66BA" w:rsidRDefault="006C5734" w:rsidP="001C43E6">
      <w:pPr>
        <w:numPr>
          <w:ilvl w:val="0"/>
          <w:numId w:val="12"/>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1B5609BA" w14:textId="77777777" w:rsidR="006C5734" w:rsidRPr="00DE66BA" w:rsidRDefault="006C5734" w:rsidP="001C43E6">
      <w:pPr>
        <w:numPr>
          <w:ilvl w:val="0"/>
          <w:numId w:val="12"/>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standardów WCAG 2.1, (WCAG 3.0)   jest niezbędne, aby umożliwić pozyskanie informacji o rekrutacji osobom z różnymi rodzajami niepełnosprawności; </w:t>
      </w:r>
    </w:p>
    <w:p w14:paraId="4EBFF75E" w14:textId="77777777" w:rsidR="006C5734" w:rsidRPr="00DE66BA" w:rsidRDefault="006C5734" w:rsidP="001C43E6">
      <w:pPr>
        <w:numPr>
          <w:ilvl w:val="0"/>
          <w:numId w:val="12"/>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w:t>
      </w:r>
      <w:proofErr w:type="spellStart"/>
      <w:r w:rsidRPr="00DE66BA">
        <w:t>itp</w:t>
      </w:r>
      <w:proofErr w:type="spellEnd"/>
      <w:r w:rsidRPr="00DE66BA">
        <w:t xml:space="preserve">; </w:t>
      </w:r>
    </w:p>
    <w:p w14:paraId="35819FF9" w14:textId="77777777" w:rsidR="006C5734" w:rsidRPr="00DE66BA" w:rsidRDefault="006C5734" w:rsidP="001C43E6">
      <w:pPr>
        <w:numPr>
          <w:ilvl w:val="0"/>
          <w:numId w:val="12"/>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48E2F098" w14:textId="77777777" w:rsidR="006C5734" w:rsidRPr="00DE66BA" w:rsidRDefault="006C5734" w:rsidP="001C43E6">
      <w:pPr>
        <w:numPr>
          <w:ilvl w:val="0"/>
          <w:numId w:val="12"/>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4534C897" w14:textId="77777777" w:rsidR="006C5734" w:rsidRPr="00DE66BA" w:rsidRDefault="006C5734" w:rsidP="001C43E6">
      <w:pPr>
        <w:numPr>
          <w:ilvl w:val="0"/>
          <w:numId w:val="12"/>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15002CBD" w14:textId="77777777" w:rsidR="006C5734" w:rsidRPr="00DE66BA" w:rsidRDefault="006C5734" w:rsidP="001C43E6">
      <w:pPr>
        <w:numPr>
          <w:ilvl w:val="0"/>
          <w:numId w:val="12"/>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42C10702" w14:textId="77777777" w:rsidR="006C5734" w:rsidRPr="00DE66BA" w:rsidRDefault="006C5734" w:rsidP="001C43E6">
      <w:pPr>
        <w:numPr>
          <w:ilvl w:val="0"/>
          <w:numId w:val="12"/>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0236A1FC" w14:textId="77777777" w:rsidR="006C5734" w:rsidRPr="00DE66BA" w:rsidRDefault="006C5734" w:rsidP="001C43E6">
      <w:pPr>
        <w:numPr>
          <w:ilvl w:val="0"/>
          <w:numId w:val="12"/>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w:t>
      </w:r>
      <w:r w:rsidRPr="00DE66BA">
        <w:lastRenderedPageBreak/>
        <w:t xml:space="preserve">zastosowaniu racjonalnych usprawnień np. zastosowanie tymczasowych platform czy zapewnienie usługi asystenckiej. </w:t>
      </w:r>
    </w:p>
    <w:p w14:paraId="04F0F440" w14:textId="77777777" w:rsidR="006C5734" w:rsidRPr="00DE66BA" w:rsidRDefault="006C5734" w:rsidP="001C43E6">
      <w:pPr>
        <w:numPr>
          <w:ilvl w:val="0"/>
          <w:numId w:val="13"/>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2AD6FB78" w14:textId="77777777" w:rsidR="006C5734" w:rsidRPr="00DE66BA" w:rsidRDefault="006C5734" w:rsidP="001C43E6">
      <w:pPr>
        <w:numPr>
          <w:ilvl w:val="0"/>
          <w:numId w:val="13"/>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479E841" w14:textId="77777777" w:rsidR="006C5734" w:rsidRPr="00DE66BA" w:rsidRDefault="006C5734" w:rsidP="001C43E6">
      <w:pPr>
        <w:numPr>
          <w:ilvl w:val="0"/>
          <w:numId w:val="13"/>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23CFBCA6" w14:textId="77777777" w:rsidR="006C5734" w:rsidRPr="00DE66BA" w:rsidRDefault="006C5734" w:rsidP="001C43E6">
      <w:pPr>
        <w:numPr>
          <w:ilvl w:val="0"/>
          <w:numId w:val="13"/>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738502E2" w14:textId="77777777" w:rsidR="006C5734" w:rsidRPr="00DE66BA" w:rsidRDefault="006C5734" w:rsidP="001C43E6">
      <w:pPr>
        <w:numPr>
          <w:ilvl w:val="0"/>
          <w:numId w:val="13"/>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50CC80BD" w14:textId="77777777" w:rsidR="006C5734" w:rsidRPr="00DE66BA" w:rsidRDefault="006C5734" w:rsidP="001C43E6">
      <w:pPr>
        <w:numPr>
          <w:ilvl w:val="0"/>
          <w:numId w:val="13"/>
        </w:numPr>
        <w:autoSpaceDE w:val="0"/>
        <w:autoSpaceDN w:val="0"/>
        <w:adjustRightInd w:val="0"/>
        <w:spacing w:line="276" w:lineRule="auto"/>
      </w:pPr>
      <w:r w:rsidRPr="00DE66BA">
        <w:t xml:space="preserve">Beneficjent ma obowiązek przestrzegania KPP w trakcie realizacji projektu. </w:t>
      </w:r>
    </w:p>
    <w:p w14:paraId="5073B2CB"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019EF150" w14:textId="77777777" w:rsidR="006C5734" w:rsidRPr="00DE66BA" w:rsidRDefault="006C5734" w:rsidP="001C43E6">
      <w:pPr>
        <w:numPr>
          <w:ilvl w:val="0"/>
          <w:numId w:val="15"/>
        </w:numPr>
        <w:autoSpaceDE w:val="0"/>
        <w:autoSpaceDN w:val="0"/>
        <w:adjustRightInd w:val="0"/>
        <w:spacing w:line="276" w:lineRule="auto"/>
      </w:pPr>
      <w:bookmarkStart w:id="39" w:name="_Hlk131419071"/>
      <w:r w:rsidRPr="00DE66BA">
        <w:t>Kartą Praw Podstawowych Unii Europejskiej z dnia 26 października 2012 r. (Dz. Urz. UE C 326 z 26.10.2012, str. 391);</w:t>
      </w:r>
    </w:p>
    <w:p w14:paraId="499C3C30" w14:textId="77777777" w:rsidR="006C5734" w:rsidRPr="00DE66BA" w:rsidRDefault="006C5734" w:rsidP="001C43E6">
      <w:pPr>
        <w:numPr>
          <w:ilvl w:val="0"/>
          <w:numId w:val="16"/>
        </w:numPr>
        <w:autoSpaceDE w:val="0"/>
        <w:autoSpaceDN w:val="0"/>
        <w:adjustRightInd w:val="0"/>
        <w:spacing w:line="276" w:lineRule="auto"/>
      </w:pPr>
      <w:r w:rsidRPr="00DE66BA">
        <w:lastRenderedPageBreak/>
        <w:t>Samooceną spełnienia warunku Skuteczne stosowanie i wdrażanie Karty praw podstawowych w Polsce;</w:t>
      </w:r>
    </w:p>
    <w:p w14:paraId="09BDEB23" w14:textId="77777777" w:rsidR="006C5734" w:rsidRDefault="006C5734" w:rsidP="001C43E6">
      <w:pPr>
        <w:numPr>
          <w:ilvl w:val="0"/>
          <w:numId w:val="17"/>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55F259A8" w14:textId="77777777" w:rsidR="006C5734" w:rsidRPr="00886E48" w:rsidRDefault="006C5734" w:rsidP="001C43E6">
      <w:pPr>
        <w:numPr>
          <w:ilvl w:val="0"/>
          <w:numId w:val="17"/>
        </w:numPr>
      </w:pPr>
      <w:r w:rsidRPr="00C3670F">
        <w:t>Procedurą składania zgłoszeń o podejrzeniu niezgodności z Kartą praw podstawowych do praktyki wdrażania programu regionalnego Fundusze Europejskie dla Opolskiego 2021-2027 – dokument przyjęty uchwałą ZWO.</w:t>
      </w:r>
    </w:p>
    <w:bookmarkEnd w:id="39"/>
    <w:p w14:paraId="4D6667DC" w14:textId="77777777" w:rsidR="006C5734" w:rsidRPr="00DE66BA" w:rsidRDefault="006C5734" w:rsidP="001C43E6">
      <w:pPr>
        <w:numPr>
          <w:ilvl w:val="0"/>
          <w:numId w:val="13"/>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CAB36FD" w14:textId="77777777" w:rsidR="006C5734" w:rsidRPr="00DE66BA" w:rsidRDefault="006C5734" w:rsidP="001C43E6">
      <w:pPr>
        <w:numPr>
          <w:ilvl w:val="0"/>
          <w:numId w:val="13"/>
        </w:numPr>
        <w:autoSpaceDE w:val="0"/>
        <w:autoSpaceDN w:val="0"/>
        <w:adjustRightInd w:val="0"/>
        <w:spacing w:line="276" w:lineRule="auto"/>
      </w:pPr>
      <w:r w:rsidRPr="00DE66BA">
        <w:rPr>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E66BA">
        <w:t>)”.</w:t>
      </w:r>
    </w:p>
    <w:p w14:paraId="7F698077" w14:textId="38316FC8" w:rsidR="006C5734" w:rsidRPr="000E542F" w:rsidRDefault="006C5734" w:rsidP="000E542F">
      <w:pPr>
        <w:numPr>
          <w:ilvl w:val="0"/>
          <w:numId w:val="13"/>
        </w:numPr>
        <w:tabs>
          <w:tab w:val="left" w:pos="284"/>
        </w:tabs>
        <w:autoSpaceDE w:val="0"/>
        <w:autoSpaceDN w:val="0"/>
        <w:adjustRightInd w:val="0"/>
        <w:spacing w:beforeLines="60" w:before="144" w:line="276" w:lineRule="auto"/>
        <w:ind w:left="425" w:hanging="425"/>
        <w:rPr>
          <w:rFonts w:eastAsia="Calibri"/>
        </w:rPr>
      </w:pPr>
      <w:r w:rsidRPr="00C3670F">
        <w:t xml:space="preserve">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w:t>
      </w:r>
      <w:r w:rsidR="000E542F" w:rsidRPr="00ED66BA">
        <w:rPr>
          <w:rFonts w:eastAsia="Calibri"/>
        </w:rPr>
        <w:t>Ww. uchwała została zmieniona uchwałą nr 2082/2025 z dnia 11 lutego 2025r.Ww. dokumenty dostępne są na stronie FEO 2021-2027.</w:t>
      </w:r>
      <w:r w:rsidR="000E542F">
        <w:rPr>
          <w:rFonts w:eastAsia="Calibri"/>
        </w:rPr>
        <w:t xml:space="preserve"> </w:t>
      </w:r>
    </w:p>
    <w:p w14:paraId="0D725F7A" w14:textId="77777777" w:rsidR="006C5734" w:rsidRDefault="006C5734" w:rsidP="001C43E6">
      <w:pPr>
        <w:numPr>
          <w:ilvl w:val="0"/>
          <w:numId w:val="13"/>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40471C53" w14:textId="77777777" w:rsidR="000E542F" w:rsidRPr="00ED66BA" w:rsidRDefault="006C5734" w:rsidP="000E542F">
      <w:pPr>
        <w:numPr>
          <w:ilvl w:val="0"/>
          <w:numId w:val="13"/>
        </w:numPr>
        <w:tabs>
          <w:tab w:val="left" w:pos="284"/>
        </w:tabs>
        <w:autoSpaceDE w:val="0"/>
        <w:autoSpaceDN w:val="0"/>
        <w:adjustRightInd w:val="0"/>
        <w:spacing w:beforeLines="60" w:before="144" w:after="0" w:line="276" w:lineRule="auto"/>
        <w:ind w:left="426" w:hanging="426"/>
        <w:contextualSpacing/>
        <w:rPr>
          <w:rFonts w:eastAsia="Calibri"/>
        </w:rPr>
      </w:pPr>
      <w:r w:rsidRPr="00C3670F">
        <w:t xml:space="preserve">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t>
      </w:r>
      <w:r w:rsidR="000E542F" w:rsidRPr="00ED66BA">
        <w:rPr>
          <w:rFonts w:eastAsia="Calibri"/>
        </w:rPr>
        <w:t>Ww. uchwała została zmieniona uchwałą nr 2080/2025 z dnia 11 lutego 2025r. Ww. dokumenty dostępne są na stronie FEO 2021-2027.</w:t>
      </w:r>
    </w:p>
    <w:p w14:paraId="2B7EA6CA" w14:textId="77777777" w:rsidR="000E542F" w:rsidRDefault="000E542F" w:rsidP="00B239D9">
      <w:pPr>
        <w:ind w:left="502"/>
      </w:pPr>
    </w:p>
    <w:p w14:paraId="32DD03D5" w14:textId="77777777" w:rsidR="00305EC2" w:rsidRPr="005A67AC" w:rsidRDefault="003D628F" w:rsidP="001C43E6">
      <w:pPr>
        <w:pStyle w:val="Nagwek3"/>
        <w:numPr>
          <w:ilvl w:val="0"/>
          <w:numId w:val="19"/>
        </w:numPr>
        <w:spacing w:before="0" w:after="240" w:line="276" w:lineRule="auto"/>
        <w:contextualSpacing/>
      </w:pPr>
      <w:bookmarkStart w:id="40" w:name="_Toc129072030"/>
      <w:bookmarkStart w:id="41" w:name="_Toc178332320"/>
      <w:r w:rsidRPr="00793249">
        <w:lastRenderedPageBreak/>
        <w:t>Czynności, które</w:t>
      </w:r>
      <w:r w:rsidR="00305EC2" w:rsidRPr="00793249">
        <w:t xml:space="preserve"> powinny zostać dokonane przed podpisaniem</w:t>
      </w:r>
      <w:r w:rsidR="009F7A71">
        <w:t xml:space="preserve"> umowy o </w:t>
      </w:r>
      <w:r w:rsidR="00305EC2" w:rsidRPr="00793249">
        <w:t>dofinansowanie projektu oraz termin ich dokonania</w:t>
      </w:r>
      <w:bookmarkEnd w:id="40"/>
      <w:bookmarkEnd w:id="41"/>
    </w:p>
    <w:p w14:paraId="63E8C30A" w14:textId="77777777"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14:paraId="738F4D77" w14:textId="77777777"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14:paraId="5B9BD194" w14:textId="77777777"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14:paraId="03C404A5"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11F2D44F" w14:textId="77777777" w:rsidR="009C0A4F" w:rsidRDefault="00305EC2" w:rsidP="001C43E6">
      <w:pPr>
        <w:numPr>
          <w:ilvl w:val="0"/>
          <w:numId w:val="25"/>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2BC78E2D" w14:textId="77777777" w:rsidR="009C0A4F" w:rsidRDefault="00305EC2" w:rsidP="001C43E6">
      <w:pPr>
        <w:numPr>
          <w:ilvl w:val="0"/>
          <w:numId w:val="25"/>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21A62606" w14:textId="77777777" w:rsidR="009C0A4F" w:rsidRDefault="00305EC2" w:rsidP="001C43E6">
      <w:pPr>
        <w:numPr>
          <w:ilvl w:val="0"/>
          <w:numId w:val="25"/>
        </w:numPr>
        <w:autoSpaceDE w:val="0"/>
        <w:autoSpaceDN w:val="0"/>
        <w:adjustRightInd w:val="0"/>
        <w:spacing w:line="276" w:lineRule="auto"/>
      </w:pPr>
      <w:r w:rsidRPr="009C0A4F">
        <w:t xml:space="preserve">wypełnionej Karty wzorów podpisów, </w:t>
      </w:r>
    </w:p>
    <w:p w14:paraId="7E0D6734" w14:textId="77777777" w:rsidR="009C0A4F" w:rsidRDefault="00305EC2" w:rsidP="001C43E6">
      <w:pPr>
        <w:numPr>
          <w:ilvl w:val="0"/>
          <w:numId w:val="25"/>
        </w:numPr>
        <w:autoSpaceDE w:val="0"/>
        <w:autoSpaceDN w:val="0"/>
        <w:adjustRightInd w:val="0"/>
        <w:spacing w:line="276" w:lineRule="auto"/>
      </w:pPr>
      <w:r w:rsidRPr="009C0A4F">
        <w:t>wypełnionego Wniosku o dodanie osoby uprawnionej zarządzającej projektem po stronie Beneficjenta w ramach CST 2021;</w:t>
      </w:r>
    </w:p>
    <w:p w14:paraId="633D2A7A" w14:textId="77777777" w:rsidR="009C0A4F" w:rsidRDefault="00305EC2" w:rsidP="001C43E6">
      <w:pPr>
        <w:numPr>
          <w:ilvl w:val="0"/>
          <w:numId w:val="25"/>
        </w:numPr>
        <w:autoSpaceDE w:val="0"/>
        <w:autoSpaceDN w:val="0"/>
        <w:adjustRightInd w:val="0"/>
        <w:spacing w:line="276" w:lineRule="auto"/>
      </w:pPr>
      <w:r w:rsidRPr="009C0A4F">
        <w:t>oświadczenia o kwalifikowalności podatku VAT (dotyczy projektów, w których VAT jest kwalifikowalny);</w:t>
      </w:r>
    </w:p>
    <w:p w14:paraId="3C937C70" w14:textId="77777777" w:rsidR="009C0A4F" w:rsidRDefault="00305EC2" w:rsidP="001C43E6">
      <w:pPr>
        <w:numPr>
          <w:ilvl w:val="0"/>
          <w:numId w:val="25"/>
        </w:numPr>
        <w:autoSpaceDE w:val="0"/>
        <w:autoSpaceDN w:val="0"/>
        <w:adjustRightInd w:val="0"/>
        <w:spacing w:line="276" w:lineRule="auto"/>
      </w:pPr>
      <w:r w:rsidRPr="009C0A4F">
        <w:t>harmonogramu płatności;</w:t>
      </w:r>
    </w:p>
    <w:p w14:paraId="0119A0AB" w14:textId="77777777" w:rsidR="00305EC2" w:rsidRPr="009C0A4F" w:rsidRDefault="00305EC2" w:rsidP="001C43E6">
      <w:pPr>
        <w:numPr>
          <w:ilvl w:val="0"/>
          <w:numId w:val="25"/>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14:paraId="4F357AA4" w14:textId="77777777" w:rsidR="00305EC2" w:rsidRPr="00793249" w:rsidRDefault="009C0A4F" w:rsidP="004E0797">
      <w:pPr>
        <w:autoSpaceDE w:val="0"/>
        <w:autoSpaceDN w:val="0"/>
        <w:adjustRightInd w:val="0"/>
        <w:spacing w:line="276" w:lineRule="auto"/>
      </w:pPr>
      <w:r>
        <w:lastRenderedPageBreak/>
        <w:t>Doda</w:t>
      </w:r>
      <w:r w:rsidR="008177E2">
        <w:t>t</w:t>
      </w:r>
      <w:r>
        <w:t xml:space="preserve">kowo, </w:t>
      </w:r>
      <w:r w:rsidR="00CE7F84">
        <w:t xml:space="preserve">wnioskodawcy będą zobowiązani do </w:t>
      </w:r>
      <w:r w:rsidR="00305EC2" w:rsidRPr="00793249">
        <w:t>dostarczenia:</w:t>
      </w:r>
    </w:p>
    <w:p w14:paraId="51AEBA19" w14:textId="77777777" w:rsidR="00CE7F84" w:rsidRDefault="00305EC2" w:rsidP="001C43E6">
      <w:pPr>
        <w:numPr>
          <w:ilvl w:val="0"/>
          <w:numId w:val="26"/>
        </w:numPr>
        <w:autoSpaceDE w:val="0"/>
        <w:autoSpaceDN w:val="0"/>
        <w:adjustRightInd w:val="0"/>
        <w:spacing w:line="276" w:lineRule="auto"/>
      </w:pPr>
      <w:r w:rsidRPr="00793249">
        <w:t>Zaświadczenia o niekaralności;</w:t>
      </w:r>
    </w:p>
    <w:p w14:paraId="37263231" w14:textId="77777777" w:rsidR="00CE7F84" w:rsidRDefault="00305EC2" w:rsidP="001C43E6">
      <w:pPr>
        <w:numPr>
          <w:ilvl w:val="0"/>
          <w:numId w:val="26"/>
        </w:numPr>
        <w:autoSpaceDE w:val="0"/>
        <w:autoSpaceDN w:val="0"/>
        <w:adjustRightInd w:val="0"/>
        <w:spacing w:line="276" w:lineRule="auto"/>
      </w:pPr>
      <w:r w:rsidRPr="00CE7F84">
        <w:t>Oświadczenia o nie wykluczeniu z prawa otrzymania dofinansowania (dot. Wnioskodawcy, jak i Partnera/Partnerów);</w:t>
      </w:r>
    </w:p>
    <w:p w14:paraId="4F6044DC" w14:textId="77777777" w:rsidR="00CE7F84" w:rsidRDefault="00305EC2" w:rsidP="001C43E6">
      <w:pPr>
        <w:numPr>
          <w:ilvl w:val="0"/>
          <w:numId w:val="26"/>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3B3E9B91" w14:textId="77777777" w:rsidR="00CE7F84" w:rsidRDefault="00305EC2" w:rsidP="001C43E6">
      <w:pPr>
        <w:numPr>
          <w:ilvl w:val="0"/>
          <w:numId w:val="26"/>
        </w:numPr>
        <w:autoSpaceDE w:val="0"/>
        <w:autoSpaceDN w:val="0"/>
        <w:adjustRightInd w:val="0"/>
        <w:spacing w:line="276" w:lineRule="auto"/>
      </w:pPr>
      <w:r w:rsidRPr="00CE7F84">
        <w:t>Oświadczenia o sytuacji ekonomicznej grupy przedsiębiorstw powiązanych z Wnioskodawcą (podpisanego przez Wnioskodawcę),</w:t>
      </w:r>
    </w:p>
    <w:p w14:paraId="6BE2D5E0" w14:textId="77777777" w:rsidR="00CE7F84" w:rsidRDefault="00305EC2" w:rsidP="001C43E6">
      <w:pPr>
        <w:numPr>
          <w:ilvl w:val="0"/>
          <w:numId w:val="26"/>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7833E829" w14:textId="77777777" w:rsidR="00305EC2" w:rsidRPr="00CE7F84" w:rsidRDefault="00305EC2" w:rsidP="001C43E6">
      <w:pPr>
        <w:numPr>
          <w:ilvl w:val="0"/>
          <w:numId w:val="26"/>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7A5E5B69"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10E5C85A" w14:textId="77777777"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5A43EC40"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7ACB3EFE" w14:textId="77777777" w:rsidR="00305EC2" w:rsidRPr="00305EC2" w:rsidRDefault="00305EC2" w:rsidP="00305EC2"/>
    <w:p w14:paraId="623C9E1E" w14:textId="77777777" w:rsidR="003C18E7" w:rsidRPr="007E4A40" w:rsidRDefault="000A56A0" w:rsidP="001C43E6">
      <w:pPr>
        <w:pStyle w:val="Nagwek3"/>
        <w:numPr>
          <w:ilvl w:val="0"/>
          <w:numId w:val="19"/>
        </w:numPr>
        <w:spacing w:before="0" w:after="240" w:line="276" w:lineRule="auto"/>
      </w:pPr>
      <w:bookmarkStart w:id="42" w:name="_Toc178332321"/>
      <w:r w:rsidRPr="006D688B">
        <w:t>Kryteria wyboru projektów</w:t>
      </w:r>
      <w:bookmarkEnd w:id="31"/>
      <w:r w:rsidR="004C7C8B">
        <w:t xml:space="preserve"> wraz z podaniem ich znaczenia</w:t>
      </w:r>
      <w:bookmarkEnd w:id="42"/>
    </w:p>
    <w:p w14:paraId="4A8ACAE0" w14:textId="1EA7BC8B" w:rsidR="000A56A0" w:rsidRPr="00E05E4F" w:rsidRDefault="000A56A0" w:rsidP="007E4A40">
      <w:pPr>
        <w:spacing w:after="240" w:line="276" w:lineRule="auto"/>
        <w:rPr>
          <w:i/>
        </w:rPr>
      </w:pPr>
      <w:r w:rsidRPr="00195140">
        <w:t xml:space="preserve">KOP dokona oceny projektów w oparciu o zatwierdzone przez KM FEO 2021-2027 Kryteria wyboru projektów dla działania </w:t>
      </w:r>
      <w:r w:rsidR="00DA419F" w:rsidRPr="00195140">
        <w:rPr>
          <w:bCs/>
        </w:rPr>
        <w:t>1.</w:t>
      </w:r>
      <w:r w:rsidR="0086731A">
        <w:rPr>
          <w:bCs/>
        </w:rPr>
        <w:t xml:space="preserve">3 </w:t>
      </w:r>
      <w:r w:rsidR="00DA419F" w:rsidRPr="00195140">
        <w:rPr>
          <w:snapToGrid w:val="0"/>
          <w:color w:val="000000"/>
        </w:rPr>
        <w:t xml:space="preserve"> </w:t>
      </w:r>
      <w:r w:rsidR="00195140" w:rsidRPr="00195140">
        <w:rPr>
          <w:snapToGrid w:val="0"/>
          <w:color w:val="000000"/>
        </w:rPr>
        <w:t xml:space="preserve"> </w:t>
      </w:r>
      <w:r w:rsidR="0086731A" w:rsidRPr="0086731A">
        <w:rPr>
          <w:snapToGrid w:val="0"/>
          <w:color w:val="000000"/>
        </w:rPr>
        <w:t xml:space="preserve">Infrastruktura B+R organizacji badawczych </w:t>
      </w:r>
      <w:r w:rsidRPr="00195140">
        <w:t>w ramach programu FEO</w:t>
      </w:r>
      <w:r w:rsidRPr="00E05E4F">
        <w:t xml:space="preserve"> 2021-2027</w:t>
      </w:r>
      <w:r w:rsidRPr="00E05E4F">
        <w:rPr>
          <w:i/>
        </w:rPr>
        <w:t xml:space="preserve">, </w:t>
      </w:r>
      <w:r w:rsidRPr="00E05E4F">
        <w:t xml:space="preserve">które stanowią </w:t>
      </w:r>
      <w:r w:rsidRPr="006D273E">
        <w:t xml:space="preserve">załącznik </w:t>
      </w:r>
      <w:r w:rsidR="004E5403" w:rsidRPr="006D273E">
        <w:t>nr 8</w:t>
      </w:r>
      <w:r w:rsidRPr="006D273E">
        <w:t xml:space="preserve"> do </w:t>
      </w:r>
      <w:r w:rsidR="004E5403" w:rsidRPr="006D273E">
        <w:t>R</w:t>
      </w:r>
      <w:r w:rsidRPr="006D273E">
        <w:t>egulaminu</w:t>
      </w:r>
      <w:r w:rsidRPr="00E05E4F">
        <w:t>.</w:t>
      </w:r>
    </w:p>
    <w:p w14:paraId="4995D562" w14:textId="77777777" w:rsidR="000A56A0" w:rsidRPr="00E05E4F" w:rsidRDefault="000A56A0" w:rsidP="006D688B">
      <w:pPr>
        <w:spacing w:line="276" w:lineRule="auto"/>
      </w:pPr>
      <w:r w:rsidRPr="00E05E4F">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1427DA8F" w14:textId="77777777" w:rsidR="000A56A0" w:rsidRPr="00E05E4F" w:rsidRDefault="000A56A0" w:rsidP="006D688B">
      <w:pPr>
        <w:spacing w:line="276" w:lineRule="auto"/>
      </w:pPr>
      <w:r w:rsidRPr="00E05E4F">
        <w:lastRenderedPageBreak/>
        <w:t>Kryteria wyboru projektów podzielone są na:</w:t>
      </w:r>
    </w:p>
    <w:p w14:paraId="23F8D7A5" w14:textId="06943B96" w:rsidR="0086731A" w:rsidRPr="0086731A" w:rsidRDefault="0086731A" w:rsidP="006152E7">
      <w:pPr>
        <w:pStyle w:val="Akapitzlist"/>
        <w:numPr>
          <w:ilvl w:val="0"/>
          <w:numId w:val="5"/>
        </w:numPr>
      </w:pPr>
      <w:r w:rsidRPr="0086731A">
        <w:t>formalne</w:t>
      </w:r>
      <w:r>
        <w:t xml:space="preserve"> dostępowe</w:t>
      </w:r>
      <w:r w:rsidR="00877293">
        <w:t xml:space="preserve"> bezwzględne,</w:t>
      </w:r>
    </w:p>
    <w:p w14:paraId="57F85E23" w14:textId="77777777" w:rsidR="000A56A0" w:rsidRPr="006D688B" w:rsidRDefault="000A56A0" w:rsidP="006152E7">
      <w:pPr>
        <w:pStyle w:val="Akapitzlist"/>
        <w:numPr>
          <w:ilvl w:val="0"/>
          <w:numId w:val="5"/>
        </w:numPr>
      </w:pPr>
      <w:r w:rsidRPr="0086731A">
        <w:t>formalne bezwzględne</w:t>
      </w:r>
      <w:r w:rsidRPr="006D688B">
        <w:t>,</w:t>
      </w:r>
    </w:p>
    <w:p w14:paraId="6E405BC6" w14:textId="77777777" w:rsidR="000A56A0" w:rsidRDefault="000A56A0" w:rsidP="006152E7">
      <w:pPr>
        <w:pStyle w:val="Akapitzlist"/>
        <w:numPr>
          <w:ilvl w:val="0"/>
          <w:numId w:val="5"/>
        </w:numPr>
      </w:pPr>
      <w:r w:rsidRPr="004C7C8B">
        <w:t>merytoryczne uniwersalne</w:t>
      </w:r>
      <w:r w:rsidRPr="00F72287">
        <w:t xml:space="preserve"> </w:t>
      </w:r>
      <w:r w:rsidRPr="006D688B">
        <w:t>bezwzględne,</w:t>
      </w:r>
    </w:p>
    <w:p w14:paraId="360DACD2" w14:textId="77777777" w:rsidR="004C7C8B" w:rsidRDefault="000A56A0" w:rsidP="006152E7">
      <w:pPr>
        <w:pStyle w:val="Akapitzlist"/>
        <w:numPr>
          <w:ilvl w:val="0"/>
          <w:numId w:val="5"/>
        </w:numPr>
      </w:pPr>
      <w:r w:rsidRPr="006D688B">
        <w:t xml:space="preserve">merytoryczne szczegółowe bezwzględne </w:t>
      </w:r>
    </w:p>
    <w:p w14:paraId="45ABD1BA" w14:textId="77777777" w:rsidR="000A56A0" w:rsidRDefault="004C7C8B" w:rsidP="006152E7">
      <w:pPr>
        <w:pStyle w:val="Akapitzlist"/>
        <w:numPr>
          <w:ilvl w:val="0"/>
          <w:numId w:val="5"/>
        </w:numPr>
      </w:pPr>
      <w:r w:rsidRPr="006D688B">
        <w:t>merytoryczne szczegółowe</w:t>
      </w:r>
      <w:r w:rsidR="00204866">
        <w:t xml:space="preserve"> </w:t>
      </w:r>
      <w:r w:rsidR="000A56A0" w:rsidRPr="006D688B">
        <w:t>punktowan</w:t>
      </w:r>
      <w:r w:rsidR="002612D3">
        <w:t>e</w:t>
      </w:r>
      <w:r w:rsidR="008B1049">
        <w:t>,</w:t>
      </w:r>
    </w:p>
    <w:p w14:paraId="6B999373" w14:textId="77777777" w:rsidR="008B1049" w:rsidRDefault="008B1049" w:rsidP="006152E7">
      <w:pPr>
        <w:pStyle w:val="Akapitzlist"/>
        <w:numPr>
          <w:ilvl w:val="0"/>
          <w:numId w:val="5"/>
        </w:numPr>
      </w:pPr>
      <w:r w:rsidRPr="00191D90">
        <w:t>środowiskowe</w:t>
      </w:r>
      <w:r w:rsidR="00191D90">
        <w:t xml:space="preserve"> bezwzględne</w:t>
      </w:r>
      <w:r>
        <w:t>.</w:t>
      </w:r>
    </w:p>
    <w:p w14:paraId="7DBA9C88"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7B14140D" w14:textId="0B0E9DE4" w:rsidR="002910E1" w:rsidRPr="00877293" w:rsidRDefault="002910E1" w:rsidP="001C43E6">
      <w:pPr>
        <w:numPr>
          <w:ilvl w:val="0"/>
          <w:numId w:val="10"/>
        </w:numPr>
        <w:spacing w:after="0" w:line="276" w:lineRule="auto"/>
        <w:ind w:left="714" w:hanging="357"/>
        <w:rPr>
          <w:i/>
        </w:rPr>
      </w:pPr>
      <w:r w:rsidRPr="00877293">
        <w:rPr>
          <w:lang w:eastAsia="en-US"/>
        </w:rPr>
        <w:t>Rozstrzygające nr</w:t>
      </w:r>
      <w:r w:rsidR="00195140" w:rsidRPr="00877293">
        <w:rPr>
          <w:lang w:eastAsia="en-US"/>
        </w:rPr>
        <w:t xml:space="preserve"> 1 - </w:t>
      </w:r>
      <w:r w:rsidR="00877293" w:rsidRPr="00877293">
        <w:rPr>
          <w:lang w:eastAsia="en-US"/>
        </w:rPr>
        <w:t>Współpraca organizacji badawczej z przedsiębiorcami</w:t>
      </w:r>
    </w:p>
    <w:p w14:paraId="4C52204C" w14:textId="46516398" w:rsidR="00195140" w:rsidRPr="00877293" w:rsidRDefault="002910E1" w:rsidP="001C43E6">
      <w:pPr>
        <w:numPr>
          <w:ilvl w:val="0"/>
          <w:numId w:val="10"/>
        </w:numPr>
        <w:spacing w:line="276" w:lineRule="auto"/>
        <w:ind w:left="714" w:hanging="357"/>
        <w:rPr>
          <w:rFonts w:eastAsia="Calibri" w:cs="Arial"/>
        </w:rPr>
      </w:pPr>
      <w:r w:rsidRPr="00877293">
        <w:rPr>
          <w:lang w:eastAsia="en-US"/>
        </w:rPr>
        <w:t>Rozstrzygające nr 2</w:t>
      </w:r>
      <w:r w:rsidR="00195140" w:rsidRPr="00877293">
        <w:rPr>
          <w:lang w:eastAsia="en-US"/>
        </w:rPr>
        <w:t xml:space="preserve"> - </w:t>
      </w:r>
      <w:r w:rsidR="00877293" w:rsidRPr="00877293">
        <w:rPr>
          <w:lang w:eastAsia="en-US"/>
        </w:rPr>
        <w:t>Ocena planu wykorzystania infrastruktury badawczej powstałej  w ramach projektu</w:t>
      </w:r>
    </w:p>
    <w:p w14:paraId="05ADDAE8" w14:textId="77777777" w:rsidR="002910E1" w:rsidRPr="00195140" w:rsidRDefault="002910E1" w:rsidP="00195140">
      <w:pPr>
        <w:spacing w:line="276" w:lineRule="auto"/>
        <w:rPr>
          <w:rFonts w:eastAsia="Calibri" w:cs="Arial"/>
        </w:rPr>
      </w:pPr>
      <w:r w:rsidRPr="00195140">
        <w:rPr>
          <w:rFonts w:eastAsia="Calibri" w:cs="Arial"/>
          <w:b/>
        </w:rPr>
        <w:t>W przypadku,</w:t>
      </w:r>
      <w:r w:rsidRPr="00195140">
        <w:rPr>
          <w:rFonts w:eastAsia="Calibri" w:cs="Arial"/>
        </w:rPr>
        <w:t xml:space="preserve"> </w:t>
      </w:r>
      <w:r w:rsidRPr="00195140">
        <w:rPr>
          <w:rFonts w:eastAsia="Calibri" w:cs="Arial"/>
          <w:b/>
        </w:rPr>
        <w:t>gdy kilka projektów uzyska taką samą ocenę punktową</w:t>
      </w:r>
      <w:r w:rsidRPr="00195140">
        <w:rPr>
          <w:rFonts w:eastAsia="Calibri" w:cs="Arial"/>
        </w:rPr>
        <w:t>, a nie jest możliwe wybranie do dofinansowania wszystkich tych projektów, o kolejności wyboru projektu decyduje liczba punktów uzyskana w ramach ww. kryteriów rozstrzygających.</w:t>
      </w:r>
    </w:p>
    <w:p w14:paraId="79B39AD8"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7A4842E2" w14:textId="568349E3" w:rsidR="00474F0E" w:rsidRDefault="002910E1" w:rsidP="002910E1">
      <w:pPr>
        <w:spacing w:line="276" w:lineRule="auto"/>
        <w:rPr>
          <w:rFonts w:eastAsia="Calibri" w:cs="Arial"/>
          <w:i/>
        </w:rPr>
      </w:pPr>
      <w:r w:rsidRPr="00877293">
        <w:rPr>
          <w:rFonts w:eastAsia="Calibri" w:cs="Arial"/>
        </w:rPr>
        <w:t>Punktacja uzyskana za spełnienie kryterium pn.</w:t>
      </w:r>
      <w:r w:rsidR="00877293" w:rsidRPr="00877293">
        <w:rPr>
          <w:rFonts w:eastAsia="Calibri" w:cs="Arial"/>
        </w:rPr>
        <w:t xml:space="preserve"> Współpraca organizacji badawczej </w:t>
      </w:r>
      <w:r w:rsidR="00877293">
        <w:rPr>
          <w:rFonts w:eastAsia="Calibri" w:cs="Arial"/>
        </w:rPr>
        <w:t xml:space="preserve">z </w:t>
      </w:r>
      <w:r w:rsidR="00877293" w:rsidRPr="00877293">
        <w:rPr>
          <w:rFonts w:eastAsia="Calibri" w:cs="Arial"/>
        </w:rPr>
        <w:t>przedsiębiorcami</w:t>
      </w:r>
      <w:r w:rsidRPr="00877293">
        <w:rPr>
          <w:rFonts w:eastAsia="Calibri" w:cs="Arial"/>
        </w:rPr>
        <w:t xml:space="preserve"> jest rozstrzygająca w pierwszej kolejności. W sytuacji gdy nie jest to skuteczne, w drugiej kolejności brana jest</w:t>
      </w:r>
      <w:r w:rsidRPr="00AB0879">
        <w:rPr>
          <w:rFonts w:eastAsia="Calibri" w:cs="Arial"/>
        </w:rPr>
        <w:t xml:space="preserve"> pod uwagę punktacja za </w:t>
      </w:r>
      <w:r w:rsidRPr="00877293">
        <w:rPr>
          <w:rFonts w:eastAsia="Calibri" w:cs="Arial"/>
        </w:rPr>
        <w:t xml:space="preserve">spełnienie kryterium, pn. </w:t>
      </w:r>
      <w:r w:rsidR="00877293" w:rsidRPr="00877293">
        <w:t>Ocena planu</w:t>
      </w:r>
      <w:r w:rsidR="00877293" w:rsidRPr="00A272F0">
        <w:t xml:space="preserve"> wykorzystania infrastruktury badawczej powstałej </w:t>
      </w:r>
      <w:r w:rsidR="00877293">
        <w:br/>
      </w:r>
      <w:r w:rsidR="00877293" w:rsidRPr="00A272F0">
        <w:t>w ramach projektu</w:t>
      </w:r>
      <w:r w:rsidR="00877293">
        <w:t>.</w:t>
      </w:r>
    </w:p>
    <w:p w14:paraId="413AC007"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05E5A3FD" w14:textId="77777777" w:rsidR="006E7904" w:rsidRPr="002E6602" w:rsidRDefault="001B6010" w:rsidP="002910E1">
      <w:pPr>
        <w:spacing w:line="276" w:lineRule="auto"/>
      </w:pPr>
      <w:r w:rsidRPr="002E6602">
        <w:t>W przypadku kryteriów wyboru projektów o charakterze bezwzględnym ocenianych na podstawie deklaracji zawartej we wnios</w:t>
      </w:r>
      <w:r w:rsidR="00B74B67" w:rsidRPr="002E6602">
        <w:t>ku o dofinansowanie projektu, IP</w:t>
      </w:r>
      <w:r w:rsidRPr="002E6602">
        <w:t xml:space="preserve"> zastrzega sobie prawo do zażądania na etapie oceny/po rozstrzygnięciu postępowania, a przed podpisaniem umowy o dofinansowanie, dostarczenia przez wnioskodawcę dokumentów potwierdzają</w:t>
      </w:r>
      <w:r w:rsidR="006E7904" w:rsidRPr="002E6602">
        <w:t>cych spełnienie tych kryteriów.</w:t>
      </w:r>
    </w:p>
    <w:p w14:paraId="55D0D369" w14:textId="77777777" w:rsidR="006E7904" w:rsidRPr="002E6602" w:rsidRDefault="001B6010" w:rsidP="002910E1">
      <w:pPr>
        <w:spacing w:line="276" w:lineRule="auto"/>
      </w:pPr>
      <w:r w:rsidRPr="002E6602">
        <w:lastRenderedPageBreak/>
        <w:t xml:space="preserve">Ponadto na etapie weryfikacji wniosku o płatność oraz kontroli na miejscu realizacji projektu beneficjent zobowiązany jest do udowodnienia spełnienia poszczególnych kryteriów. W związku </w:t>
      </w:r>
      <w:r w:rsidR="00AB0879">
        <w:br/>
      </w:r>
      <w:r w:rsidRPr="002E6602">
        <w:t xml:space="preserve">z tym, kryteria wyboru projektów ocenione na podstawie deklaracji we wniosku o dofinansowanie projektu weryfikowane będą na podstawie dokumentów poświadczających ich spełnienie na etapie realizacji projektu oraz podczas kontroli. </w:t>
      </w:r>
    </w:p>
    <w:p w14:paraId="474B4D51"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2EE20507"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2FE7A6E6" w14:textId="77777777" w:rsidR="001069AF" w:rsidRPr="000A2D6C" w:rsidRDefault="001069AF" w:rsidP="0026404A">
      <w:pPr>
        <w:spacing w:line="276" w:lineRule="auto"/>
      </w:pPr>
    </w:p>
    <w:p w14:paraId="64FA98B9" w14:textId="77777777" w:rsidR="00814DAF" w:rsidRPr="001069AF" w:rsidRDefault="00652B57" w:rsidP="001C43E6">
      <w:pPr>
        <w:pStyle w:val="Nagwek3"/>
        <w:numPr>
          <w:ilvl w:val="0"/>
          <w:numId w:val="19"/>
        </w:numPr>
        <w:spacing w:before="0" w:after="240" w:line="276" w:lineRule="auto"/>
      </w:pPr>
      <w:bookmarkStart w:id="43" w:name="_Toc129072029"/>
      <w:bookmarkStart w:id="44" w:name="_Toc178332322"/>
      <w:r w:rsidRPr="00793249">
        <w:t>Wskaźniki produktu i rezultatu</w:t>
      </w:r>
      <w:bookmarkEnd w:id="43"/>
      <w:bookmarkEnd w:id="44"/>
    </w:p>
    <w:p w14:paraId="7CC1E2DF" w14:textId="5D580040"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86731A">
        <w:t>cie wskaźników dla działania 1.3</w:t>
      </w:r>
      <w:r w:rsidR="008A730E">
        <w:t xml:space="preserve"> </w:t>
      </w:r>
      <w:r w:rsidR="0086731A" w:rsidRPr="0086731A">
        <w:rPr>
          <w:snapToGrid w:val="0"/>
          <w:color w:val="000000"/>
        </w:rPr>
        <w:t>Infrastruktura B+R organizacji badawczych</w:t>
      </w:r>
      <w:r w:rsidR="00DA419F" w:rsidRPr="00793249">
        <w:t xml:space="preserve">. </w:t>
      </w:r>
      <w:r w:rsidRPr="00793249">
        <w:t xml:space="preserve">Zestawienie wskaźników stanowi </w:t>
      </w:r>
      <w:r w:rsidRPr="006D273E">
        <w:t>załącznik nr 9</w:t>
      </w:r>
      <w:r w:rsidRPr="006D273E">
        <w:rPr>
          <w:i/>
          <w:iCs/>
        </w:rPr>
        <w:t xml:space="preserve"> </w:t>
      </w:r>
      <w:r w:rsidR="002751EA" w:rsidRPr="006D273E">
        <w:t xml:space="preserve">do </w:t>
      </w:r>
      <w:r w:rsidRPr="006D273E">
        <w:t>Regulaminu</w:t>
      </w:r>
      <w:r w:rsidRPr="00793249">
        <w:t>.</w:t>
      </w:r>
    </w:p>
    <w:p w14:paraId="352973E8" w14:textId="77777777"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12505E88"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w:t>
      </w:r>
      <w:r w:rsidRPr="006D273E">
        <w:t>stanowiącej załącznik nr 4 do niniejszego Regulaminu.</w:t>
      </w:r>
      <w:r w:rsidRPr="00793249">
        <w:t xml:space="preserve"> </w:t>
      </w:r>
    </w:p>
    <w:p w14:paraId="30473351"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36886ED6" w14:textId="77777777" w:rsidR="00C34AC1" w:rsidRDefault="00CC4C99" w:rsidP="00C34AC1">
      <w:pPr>
        <w:autoSpaceDE w:val="0"/>
        <w:autoSpaceDN w:val="0"/>
        <w:adjustRightInd w:val="0"/>
        <w:spacing w:line="276" w:lineRule="auto"/>
      </w:pPr>
      <w:r>
        <w:t>Szczegółowe zasady dotyczące monitorowania wskaźników zawarte zostały w „Wytycznych dotyczących monitorowania postępu rzeczowego realizacji programów operacyjnych na lata 2021-2027”</w:t>
      </w:r>
      <w:r w:rsidR="00C34AC1">
        <w:t>.</w:t>
      </w:r>
    </w:p>
    <w:p w14:paraId="2B10DB5D" w14:textId="77777777" w:rsidR="00184340" w:rsidRPr="000A2D6C" w:rsidRDefault="00184340" w:rsidP="00C34AC1">
      <w:pPr>
        <w:autoSpaceDE w:val="0"/>
        <w:autoSpaceDN w:val="0"/>
        <w:adjustRightInd w:val="0"/>
        <w:spacing w:line="276" w:lineRule="auto"/>
      </w:pPr>
    </w:p>
    <w:p w14:paraId="40BC4D89" w14:textId="77777777" w:rsidR="00D27B9D" w:rsidRPr="00C72937" w:rsidRDefault="009A55BF" w:rsidP="001C43E6">
      <w:pPr>
        <w:pStyle w:val="Nagwek3"/>
        <w:numPr>
          <w:ilvl w:val="0"/>
          <w:numId w:val="19"/>
        </w:numPr>
        <w:spacing w:before="0" w:after="240" w:line="271" w:lineRule="auto"/>
      </w:pPr>
      <w:bookmarkStart w:id="45" w:name="_Toc129072031"/>
      <w:bookmarkStart w:id="46" w:name="_Toc178332323"/>
      <w:r w:rsidRPr="00D27B9D">
        <w:t>Wzór umowy o dofinansowanie projektu</w:t>
      </w:r>
      <w:bookmarkEnd w:id="45"/>
      <w:bookmarkEnd w:id="46"/>
      <w:r w:rsidRPr="00D27B9D">
        <w:t xml:space="preserve"> </w:t>
      </w:r>
    </w:p>
    <w:p w14:paraId="12F756F1"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w:t>
      </w:r>
      <w:r w:rsidRPr="002651B2">
        <w:t>stanowi załącznik nr 7 do Regulaminu.</w:t>
      </w:r>
      <w:r w:rsidRPr="00793249">
        <w:t xml:space="preserve"> </w:t>
      </w:r>
    </w:p>
    <w:p w14:paraId="35CF0AAE"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62D998B7"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50C486B6"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1E70D2FB"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695A9902" w14:textId="77777777" w:rsidR="00CF749F" w:rsidRDefault="00D27B9D" w:rsidP="00B239D9">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53ACD9E9" w14:textId="77777777" w:rsidR="00B239D9" w:rsidRDefault="00B239D9" w:rsidP="00B239D9">
      <w:pPr>
        <w:autoSpaceDE w:val="0"/>
        <w:autoSpaceDN w:val="0"/>
        <w:adjustRightInd w:val="0"/>
        <w:spacing w:line="276" w:lineRule="auto"/>
      </w:pPr>
    </w:p>
    <w:p w14:paraId="2930A6F9" w14:textId="77777777" w:rsidR="009A55BF" w:rsidRPr="00CF749F" w:rsidRDefault="009A55BF" w:rsidP="001C43E6">
      <w:pPr>
        <w:pStyle w:val="Nagwek3"/>
        <w:numPr>
          <w:ilvl w:val="0"/>
          <w:numId w:val="19"/>
        </w:numPr>
        <w:spacing w:before="0" w:after="240" w:line="276" w:lineRule="auto"/>
      </w:pPr>
      <w:bookmarkStart w:id="47" w:name="_Toc178332324"/>
      <w:r w:rsidRPr="00CF396D">
        <w:t>Informacja o przysługujących wnioskodawcy środkach odwoławczych oraz instytucji właściwej do ich rozpatrzenia</w:t>
      </w:r>
      <w:bookmarkEnd w:id="47"/>
    </w:p>
    <w:p w14:paraId="4A826471" w14:textId="77777777" w:rsidR="00C866DE" w:rsidRPr="008028B9" w:rsidRDefault="00E57D79" w:rsidP="00E57D79">
      <w:pPr>
        <w:pStyle w:val="xl33"/>
        <w:spacing w:before="0" w:after="120" w:line="276" w:lineRule="auto"/>
        <w:jc w:val="left"/>
        <w:rPr>
          <w:sz w:val="24"/>
        </w:rPr>
      </w:pPr>
      <w:bookmarkStart w:id="48" w:name="_Toc499633793"/>
      <w:bookmarkEnd w:id="48"/>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07540F8E"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3EE57F85" w14:textId="77777777" w:rsidR="00266849" w:rsidRDefault="00266849" w:rsidP="00C866DE">
      <w:pPr>
        <w:spacing w:line="276" w:lineRule="auto"/>
      </w:pPr>
      <w:r>
        <w:lastRenderedPageBreak/>
        <w:t xml:space="preserve">Protest może zostać również złożony w formie elektronicznej z uwzględnieniem wymogów wskazanych w art. 72 ust. 2 ustawy wdrożeniowej. </w:t>
      </w:r>
    </w:p>
    <w:p w14:paraId="0559EF5B"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664027F5"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4649E128" w14:textId="77777777" w:rsidR="005E4952" w:rsidRPr="004D5670" w:rsidRDefault="005E4952" w:rsidP="00D5380B">
      <w:pPr>
        <w:spacing w:line="276" w:lineRule="auto"/>
        <w:rPr>
          <w:b/>
        </w:rPr>
      </w:pPr>
    </w:p>
    <w:p w14:paraId="1B4F9EBD" w14:textId="77777777" w:rsidR="00CF749F" w:rsidRPr="00C67555" w:rsidRDefault="00CF749F" w:rsidP="001C43E6">
      <w:pPr>
        <w:pStyle w:val="Nagwek3"/>
        <w:numPr>
          <w:ilvl w:val="0"/>
          <w:numId w:val="19"/>
        </w:numPr>
        <w:spacing w:before="0" w:after="240" w:line="276" w:lineRule="auto"/>
      </w:pPr>
      <w:bookmarkStart w:id="49" w:name="_Toc178332325"/>
      <w:bookmarkStart w:id="50" w:name="_Toc125455311"/>
      <w:r w:rsidRPr="00CF749F">
        <w:t>Uprawnienia skargowe wnioskodawcy</w:t>
      </w:r>
      <w:r>
        <w:t xml:space="preserve">/beneficjenta w postępowaniu </w:t>
      </w:r>
      <w:r w:rsidRPr="00CF749F">
        <w:t>konkurencyjnym</w:t>
      </w:r>
      <w:r w:rsidR="00CF0BAF">
        <w:t xml:space="preserve"> </w:t>
      </w:r>
      <w:r w:rsidR="00CF0BAF" w:rsidRPr="00AC6662">
        <w:t>(z wyłączeniem procedury od</w:t>
      </w:r>
      <w:r w:rsidR="00EE0836" w:rsidRPr="00AC6662">
        <w:t>woławczej</w:t>
      </w:r>
      <w:r w:rsidR="00D556D7" w:rsidRPr="00AC6662">
        <w:t>,</w:t>
      </w:r>
      <w:r w:rsidR="00EE0836" w:rsidRPr="00AC6662">
        <w:t xml:space="preserve"> o której mowa w pkt 27</w:t>
      </w:r>
      <w:r w:rsidR="00CF0BAF" w:rsidRPr="00AC6662">
        <w:t xml:space="preserve"> niniejszego Regulaminu)</w:t>
      </w:r>
      <w:bookmarkEnd w:id="49"/>
    </w:p>
    <w:p w14:paraId="58897F04"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2DDAABCC" w14:textId="77777777" w:rsidR="00CF749F" w:rsidRPr="002774E4" w:rsidRDefault="00CF749F" w:rsidP="00C67555">
      <w:pPr>
        <w:spacing w:line="276" w:lineRule="auto"/>
        <w:rPr>
          <w:lang w:val="x-none" w:eastAsia="x-none"/>
        </w:rPr>
      </w:pPr>
      <w:r w:rsidRPr="002774E4">
        <w:rPr>
          <w:lang w:val="x-none" w:eastAsia="x-none"/>
        </w:rPr>
        <w:t>Wnioskodawcy mają możliwość wniesienia skargi do Rzecznika Praw Obywatelskich zgodnie z obowiązującymi przepisami. Skargę/wniosek do RPO można zgłosić pisemnie pod adresem:</w:t>
      </w:r>
    </w:p>
    <w:p w14:paraId="38FD87CD"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714FA361"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173BAD43"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6772A1E7"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r>
      <w:proofErr w:type="spellStart"/>
      <w:r w:rsidRPr="002774E4">
        <w:rPr>
          <w:lang w:val="x-none" w:eastAsia="x-none"/>
        </w:rPr>
        <w:t>ePUAP</w:t>
      </w:r>
      <w:proofErr w:type="spellEnd"/>
      <w:r w:rsidRPr="002774E4">
        <w:rPr>
          <w:lang w:val="x-none" w:eastAsia="x-none"/>
        </w:rPr>
        <w:t xml:space="preserve"> ( Elektroniczna Skrzynka Podawcza: /RPO/</w:t>
      </w:r>
      <w:proofErr w:type="spellStart"/>
      <w:r w:rsidRPr="002774E4">
        <w:rPr>
          <w:lang w:val="x-none" w:eastAsia="x-none"/>
        </w:rPr>
        <w:t>SkrytkaESP</w:t>
      </w:r>
      <w:proofErr w:type="spellEnd"/>
      <w:r w:rsidRPr="002774E4">
        <w:rPr>
          <w:lang w:val="x-none" w:eastAsia="x-none"/>
        </w:rPr>
        <w:t xml:space="preserve"> )</w:t>
      </w:r>
    </w:p>
    <w:p w14:paraId="33BA0E75" w14:textId="77777777" w:rsidR="00CF749F" w:rsidRPr="002774E4" w:rsidRDefault="00CF749F" w:rsidP="00C67555">
      <w:pPr>
        <w:spacing w:line="276" w:lineRule="auto"/>
        <w:rPr>
          <w:lang w:val="x-none" w:eastAsia="x-none"/>
        </w:rPr>
      </w:pPr>
      <w:r w:rsidRPr="002774E4">
        <w:rPr>
          <w:lang w:val="x-none" w:eastAsia="x-none"/>
        </w:rPr>
        <w:t>Lub osobiście w czterech biurach RPO w: Warszawa; Katowice; Gdańsk; Wrocław.</w:t>
      </w:r>
    </w:p>
    <w:p w14:paraId="03C97BCB"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639ED3B1" w14:textId="77777777" w:rsidR="00CF749F" w:rsidRPr="002774E4" w:rsidRDefault="00CF749F" w:rsidP="00C67555">
      <w:pPr>
        <w:spacing w:line="276" w:lineRule="auto"/>
        <w:rPr>
          <w:lang w:val="x-none" w:eastAsia="x-none"/>
        </w:rPr>
      </w:pPr>
      <w:r w:rsidRPr="002774E4">
        <w:rPr>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774E4">
        <w:rPr>
          <w:lang w:val="x-none" w:eastAsia="x-none"/>
        </w:rPr>
        <w:t>t.j</w:t>
      </w:r>
      <w:proofErr w:type="spellEnd"/>
      <w:r w:rsidRPr="002774E4">
        <w:rPr>
          <w:lang w:val="x-none" w:eastAsia="x-none"/>
        </w:rPr>
        <w:t xml:space="preserve">.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F2C08F0"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375FBEA6"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6F21A983" w14:textId="77777777" w:rsidR="00CF749F" w:rsidRPr="002774E4" w:rsidRDefault="00CF749F" w:rsidP="00CF749F">
      <w:pPr>
        <w:spacing w:line="276" w:lineRule="auto"/>
        <w:rPr>
          <w:lang w:val="x-none" w:eastAsia="x-none"/>
        </w:rPr>
      </w:pPr>
      <w:r w:rsidRPr="002774E4">
        <w:rPr>
          <w:lang w:val="x-none" w:eastAsia="x-none"/>
        </w:rPr>
        <w:lastRenderedPageBreak/>
        <w:t>2) oznaczenie organu, którego działania, bezczynności lub przewlekłego prowadzenia postępowania skarga dotyczy;</w:t>
      </w:r>
    </w:p>
    <w:p w14:paraId="7971042B"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7FB9CFF1"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166B472A" w14:textId="77777777" w:rsidR="002B08E4" w:rsidRDefault="00CF749F" w:rsidP="00B239D9">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2C95DE6A" w14:textId="77777777" w:rsidR="00B239D9" w:rsidRPr="00B239D9" w:rsidRDefault="00B239D9" w:rsidP="00B239D9">
      <w:pPr>
        <w:spacing w:line="276" w:lineRule="auto"/>
        <w:rPr>
          <w:lang w:val="x-none" w:eastAsia="x-none"/>
        </w:rPr>
      </w:pPr>
    </w:p>
    <w:p w14:paraId="0C825F47" w14:textId="77777777" w:rsidR="00FE4A98" w:rsidRPr="00B601F6" w:rsidRDefault="00FE4A98" w:rsidP="001C43E6">
      <w:pPr>
        <w:pStyle w:val="Nagwek3"/>
        <w:numPr>
          <w:ilvl w:val="0"/>
          <w:numId w:val="19"/>
        </w:numPr>
        <w:spacing w:before="0" w:after="240" w:line="276" w:lineRule="auto"/>
      </w:pPr>
      <w:bookmarkStart w:id="51" w:name="_Toc178332326"/>
      <w:r w:rsidRPr="00CF396D">
        <w:t>Sposób podania do publicznej wiadomości wyników postępowania konkurencyjnego</w:t>
      </w:r>
      <w:bookmarkEnd w:id="51"/>
    </w:p>
    <w:p w14:paraId="008DE74F"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5EEF843C"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25B0D707"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0C35F5B2"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0D1F7274"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0A7675E1" w14:textId="77777777" w:rsidR="00FE4A98" w:rsidRPr="00E05E4F" w:rsidRDefault="00FE4A98" w:rsidP="00142A2E">
      <w:pPr>
        <w:autoSpaceDE w:val="0"/>
        <w:autoSpaceDN w:val="0"/>
        <w:adjustRightInd w:val="0"/>
        <w:spacing w:line="276" w:lineRule="auto"/>
      </w:pPr>
      <w:r w:rsidRPr="00E05E4F">
        <w:lastRenderedPageBreak/>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7D94F2E1" w14:textId="77777777"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proofErr w:type="spellStart"/>
      <w:r w:rsidR="00B877C7" w:rsidRPr="00B877C7">
        <w:t>t.j</w:t>
      </w:r>
      <w:proofErr w:type="spellEnd"/>
      <w:r w:rsidR="00B877C7" w:rsidRPr="00B877C7">
        <w:t>. Dz. U. z 2023 r., poz. 1094 ze zm.</w:t>
      </w:r>
      <w:r w:rsidR="00B877C7">
        <w:t>)</w:t>
      </w:r>
      <w:r w:rsidRPr="00E05E4F">
        <w:t>. Regulacja ma na celu w szczególności wyeliminowanie praktyk polegających na powielaniu w ramach danego postępowania rozwiązań opracowanych przez innych wnioskodawców.</w:t>
      </w:r>
    </w:p>
    <w:p w14:paraId="5636A024" w14:textId="77777777" w:rsidR="00FE4A98" w:rsidRPr="00E05E4F" w:rsidRDefault="00FE4A98" w:rsidP="00142A2E">
      <w:pPr>
        <w:autoSpaceDE w:val="0"/>
        <w:autoSpaceDN w:val="0"/>
        <w:adjustRightInd w:val="0"/>
        <w:spacing w:line="276" w:lineRule="auto"/>
      </w:pPr>
      <w:r w:rsidRPr="00E05E4F">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08AA6F68"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proofErr w:type="spellStart"/>
      <w:r w:rsidR="004B569D" w:rsidRPr="004B569D">
        <w:t>t.j</w:t>
      </w:r>
      <w:proofErr w:type="spellEnd"/>
      <w:r w:rsidR="004B569D" w:rsidRPr="004B569D">
        <w:t>.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D809298"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18849256" w14:textId="77777777" w:rsidR="00105FD4" w:rsidRPr="00E05E4F" w:rsidRDefault="00105FD4" w:rsidP="00142A2E">
      <w:pPr>
        <w:autoSpaceDE w:val="0"/>
        <w:autoSpaceDN w:val="0"/>
        <w:adjustRightInd w:val="0"/>
        <w:spacing w:line="276" w:lineRule="auto"/>
      </w:pPr>
    </w:p>
    <w:p w14:paraId="30EE9ACD" w14:textId="77777777" w:rsidR="00EF5E09" w:rsidRPr="00EF5E09" w:rsidRDefault="00EF5E09" w:rsidP="001C43E6">
      <w:pPr>
        <w:pStyle w:val="Nagwek3"/>
        <w:numPr>
          <w:ilvl w:val="0"/>
          <w:numId w:val="19"/>
        </w:numPr>
        <w:spacing w:before="0" w:after="240" w:line="276" w:lineRule="auto"/>
      </w:pPr>
      <w:bookmarkStart w:id="52" w:name="_Toc178332327"/>
      <w:r w:rsidRPr="00CF396D">
        <w:lastRenderedPageBreak/>
        <w:t>Sposób postępowania w sytuacji, w której wszystkie wnioski w postępowaniu</w:t>
      </w:r>
      <w:r w:rsidR="002D3CFC">
        <w:t>/naborze</w:t>
      </w:r>
      <w:r w:rsidRPr="00CF396D">
        <w:t xml:space="preserve"> zostaną wycofane przez wnioskodawców</w:t>
      </w:r>
      <w:bookmarkEnd w:id="52"/>
    </w:p>
    <w:p w14:paraId="4CB56EBB" w14:textId="77777777" w:rsidR="00EF5E09"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6765E7FA" w14:textId="77777777" w:rsidR="00AB0B21" w:rsidRPr="00762CB7" w:rsidRDefault="00AB0B21" w:rsidP="00EF5E09">
      <w:pPr>
        <w:autoSpaceDE w:val="0"/>
        <w:autoSpaceDN w:val="0"/>
        <w:adjustRightInd w:val="0"/>
        <w:spacing w:after="240" w:line="276" w:lineRule="auto"/>
      </w:pPr>
    </w:p>
    <w:p w14:paraId="4B815F2D" w14:textId="77777777" w:rsidR="002D3CFC" w:rsidRPr="00AB0B21" w:rsidRDefault="002D3CFC" w:rsidP="001C43E6">
      <w:pPr>
        <w:pStyle w:val="Nagwek3"/>
        <w:numPr>
          <w:ilvl w:val="0"/>
          <w:numId w:val="19"/>
        </w:numPr>
        <w:spacing w:before="0" w:after="240" w:line="276" w:lineRule="auto"/>
      </w:pPr>
      <w:bookmarkStart w:id="53" w:name="_Toc178332328"/>
      <w:r w:rsidRPr="00CF396D">
        <w:t>Unieważnienie postępowania</w:t>
      </w:r>
      <w:r>
        <w:t>/naboru</w:t>
      </w:r>
      <w:r w:rsidRPr="00CF396D">
        <w:t xml:space="preserve"> w zakresie wyboru projektów</w:t>
      </w:r>
      <w:bookmarkEnd w:id="53"/>
    </w:p>
    <w:p w14:paraId="3D2D16C4"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05CF39BE"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 terminie składania wniosków o dofinansowanie projektu nie złożono wniosku lub</w:t>
      </w:r>
    </w:p>
    <w:p w14:paraId="79E6EE02"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2B45C793" w14:textId="77777777"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14:paraId="2F062E31"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1B26D4D6"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3BBFD0B6"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48B6AE15"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23413EE9" w14:textId="77777777" w:rsidR="00B239D9" w:rsidRDefault="002D3CFC" w:rsidP="00B239D9">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19173DF9" w14:textId="77777777" w:rsidR="00CE2FFE" w:rsidRDefault="00CE2FFE" w:rsidP="001C43E6">
      <w:pPr>
        <w:pStyle w:val="Nagwek3"/>
        <w:numPr>
          <w:ilvl w:val="0"/>
          <w:numId w:val="19"/>
        </w:numPr>
        <w:spacing w:before="0" w:after="240" w:line="276" w:lineRule="auto"/>
      </w:pPr>
      <w:bookmarkStart w:id="54" w:name="_Toc178332329"/>
      <w:r w:rsidRPr="00CE2FFE">
        <w:lastRenderedPageBreak/>
        <w:t>Informacje o sposobie postępowania z wnioskami o dofinansowanie po rozstrzygnięciu w zakresie wyboru projektu do dofinansowania</w:t>
      </w:r>
      <w:bookmarkEnd w:id="54"/>
    </w:p>
    <w:p w14:paraId="2BB13E51"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49B0807E"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133E3E2A" w14:textId="77777777" w:rsidR="00CE2FFE" w:rsidRPr="00CE2FFE" w:rsidRDefault="00CE2FFE" w:rsidP="00CE2FFE"/>
    <w:p w14:paraId="55E3834F" w14:textId="77777777" w:rsidR="00E42EC7" w:rsidRPr="00E42EC7" w:rsidRDefault="009A55BF" w:rsidP="001C43E6">
      <w:pPr>
        <w:pStyle w:val="Nagwek3"/>
        <w:numPr>
          <w:ilvl w:val="0"/>
          <w:numId w:val="19"/>
        </w:numPr>
        <w:spacing w:before="0" w:after="240" w:line="276" w:lineRule="auto"/>
      </w:pPr>
      <w:bookmarkStart w:id="55" w:name="_Toc178332330"/>
      <w:r w:rsidRPr="00CF396D">
        <w:t>Sposób udzielania wnioskodawcy wyjaśnień w kwestiach dotyczących postępowania</w:t>
      </w:r>
      <w:bookmarkEnd w:id="50"/>
      <w:bookmarkEnd w:id="55"/>
    </w:p>
    <w:p w14:paraId="1431546E"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4380B490"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t>Zapytania do I</w:t>
      </w:r>
      <w:r w:rsidR="00D25172">
        <w:t>P</w:t>
      </w:r>
      <w:r w:rsidR="00C00C52">
        <w:t xml:space="preserve"> </w:t>
      </w:r>
      <w:r w:rsidRPr="00E05E4F">
        <w:t xml:space="preserve">można składać za pomocą: </w:t>
      </w:r>
    </w:p>
    <w:p w14:paraId="3B9BBF6C"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w:t>
      </w:r>
      <w:proofErr w:type="spellStart"/>
      <w:r w:rsidRPr="00E05E4F">
        <w:rPr>
          <w:lang w:val="en-US"/>
        </w:rPr>
        <w:t>maila</w:t>
      </w:r>
      <w:proofErr w:type="spellEnd"/>
      <w:r w:rsidRPr="00E05E4F">
        <w:rPr>
          <w:lang w:val="en-US"/>
        </w:rPr>
        <w:t xml:space="preserve">: </w:t>
      </w:r>
      <w:hyperlink r:id="rId11" w:history="1">
        <w:r w:rsidR="007E7F65" w:rsidRPr="001E3F34">
          <w:rPr>
            <w:rStyle w:val="Hipercze"/>
            <w:lang w:val="en-US"/>
          </w:rPr>
          <w:t>info@ocrg.opolskie.pl</w:t>
        </w:r>
      </w:hyperlink>
      <w:r w:rsidR="007E7F65">
        <w:rPr>
          <w:lang w:val="en-US"/>
        </w:rPr>
        <w:t xml:space="preserve"> </w:t>
      </w:r>
    </w:p>
    <w:p w14:paraId="610B542B"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14:paraId="0AA8EFD5"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0E057BAC" w14:textId="77777777" w:rsidR="00F9168B" w:rsidRPr="00E05E4F" w:rsidRDefault="00F9168B" w:rsidP="008072F9">
      <w:pPr>
        <w:spacing w:line="276" w:lineRule="auto"/>
        <w:contextualSpacing/>
        <w:rPr>
          <w:b/>
        </w:rPr>
      </w:pPr>
    </w:p>
    <w:p w14:paraId="03663F4B" w14:textId="77777777" w:rsidR="00E42EC7" w:rsidRPr="00290555" w:rsidRDefault="00F9168B" w:rsidP="001C43E6">
      <w:pPr>
        <w:pStyle w:val="Nagwek3"/>
        <w:numPr>
          <w:ilvl w:val="0"/>
          <w:numId w:val="19"/>
        </w:numPr>
        <w:spacing w:before="0" w:after="240" w:line="276" w:lineRule="auto"/>
      </w:pPr>
      <w:bookmarkStart w:id="56" w:name="_Toc178332331"/>
      <w:r w:rsidRPr="00290555">
        <w:t>Kwalifikowalność wydatków</w:t>
      </w:r>
      <w:bookmarkEnd w:id="56"/>
    </w:p>
    <w:p w14:paraId="0496D081" w14:textId="77777777" w:rsidR="008A6CA9" w:rsidRDefault="00F9168B" w:rsidP="008A6CA9">
      <w:pPr>
        <w:autoSpaceDE w:val="0"/>
        <w:autoSpaceDN w:val="0"/>
        <w:adjustRightInd w:val="0"/>
        <w:spacing w:line="276" w:lineRule="auto"/>
      </w:pPr>
      <w:r w:rsidRPr="00290555">
        <w:t>Kwalifikowalność wydatków dla projektów współfinansowanych ze środk</w:t>
      </w:r>
      <w:r w:rsidR="00567574" w:rsidRPr="00290555">
        <w:t xml:space="preserve">ów krajowych i </w:t>
      </w:r>
      <w:r w:rsidRPr="00290555">
        <w:t xml:space="preserve">unijnych w ramach programu FEO 2021-2027 musi być zgodna z przepisami unijnymi </w:t>
      </w:r>
      <w:r w:rsidR="00567574" w:rsidRPr="00290555">
        <w:t xml:space="preserve">i </w:t>
      </w:r>
      <w:r w:rsidRPr="00290555">
        <w:t>krajowymi</w:t>
      </w:r>
      <w:r w:rsidR="007D7E35" w:rsidRPr="00290555">
        <w:t xml:space="preserve">, w tym w szczególności z dokumentem </w:t>
      </w:r>
      <w:hyperlink r:id="rId12" w:history="1">
        <w:r w:rsidR="007D7E35" w:rsidRPr="00290555">
          <w:rPr>
            <w:rStyle w:val="Hipercze"/>
          </w:rPr>
          <w:t xml:space="preserve">Wytyczne dotyczące kwalifikowalności </w:t>
        </w:r>
        <w:r w:rsidR="00B05863" w:rsidRPr="00290555">
          <w:rPr>
            <w:rStyle w:val="Hipercze"/>
          </w:rPr>
          <w:t xml:space="preserve">wydatków na lata </w:t>
        </w:r>
        <w:r w:rsidR="007D7E35" w:rsidRPr="00290555">
          <w:rPr>
            <w:rStyle w:val="Hipercze"/>
          </w:rPr>
          <w:t>2021-2027</w:t>
        </w:r>
      </w:hyperlink>
      <w:r w:rsidR="007D7E35">
        <w:t>.</w:t>
      </w:r>
    </w:p>
    <w:p w14:paraId="28C99771" w14:textId="77777777" w:rsidR="00183324" w:rsidRDefault="00F9168B" w:rsidP="008A6CA9">
      <w:pPr>
        <w:autoSpaceDE w:val="0"/>
        <w:autoSpaceDN w:val="0"/>
        <w:adjustRightInd w:val="0"/>
        <w:spacing w:line="276" w:lineRule="auto"/>
      </w:pPr>
      <w:r w:rsidRPr="007D7E35">
        <w:t xml:space="preserve">Kwalifikowalność wydatków rozpoczyna się </w:t>
      </w:r>
      <w:r w:rsidR="002B4F17">
        <w:t>po</w:t>
      </w:r>
      <w:r w:rsidRPr="007D7E35">
        <w:t xml:space="preserve"> dniu złożenia wniosku o dofinansowanie.</w:t>
      </w:r>
      <w:r w:rsidR="00183324">
        <w:t xml:space="preserve"> </w:t>
      </w:r>
    </w:p>
    <w:p w14:paraId="58C394D4" w14:textId="77777777" w:rsidR="00183324" w:rsidRDefault="00183324" w:rsidP="008A6CA9">
      <w:pPr>
        <w:autoSpaceDE w:val="0"/>
        <w:autoSpaceDN w:val="0"/>
        <w:adjustRightInd w:val="0"/>
        <w:spacing w:line="276" w:lineRule="auto"/>
      </w:pPr>
      <w:r w:rsidRPr="000E5FEA">
        <w:rPr>
          <w:lang w:eastAsia="en-US"/>
        </w:rPr>
        <w:t xml:space="preserve">W przypadku projektów objętych regionalną pomocą inwestycyjną, aby wystąpił tzw.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w:t>
      </w:r>
      <w:r w:rsidRPr="000E5FEA">
        <w:rPr>
          <w:lang w:eastAsia="en-US"/>
        </w:rPr>
        <w:lastRenderedPageBreak/>
        <w:t>najpierw (zakupu gruntów ani prac przygotowawczych, nie uznaje się za rozpoczęcie prac).  W odniesieniu do przejęć „rozpoczęcie prac” oznacza moment nabycia aktywów bezpośrednio związanych z nabytym zakładem.</w:t>
      </w:r>
    </w:p>
    <w:p w14:paraId="62316D7E" w14:textId="77777777" w:rsidR="007D7E35" w:rsidRDefault="00F9168B" w:rsidP="008A6CA9">
      <w:pPr>
        <w:autoSpaceDE w:val="0"/>
        <w:autoSpaceDN w:val="0"/>
        <w:adjustRightInd w:val="0"/>
        <w:spacing w:line="276" w:lineRule="auto"/>
      </w:pPr>
      <w:r w:rsidRPr="00E05E4F">
        <w:t xml:space="preserve">Okres kwalifikowalności wydatków w ramach danego projektu określony jest w umowie </w:t>
      </w:r>
      <w:r w:rsidR="00567574" w:rsidRPr="00E05E4F">
        <w:t xml:space="preserve">o </w:t>
      </w:r>
      <w:r w:rsidRPr="00E05E4F">
        <w:t>dofinansowanie projektu</w:t>
      </w:r>
      <w:r w:rsidR="007D7E35">
        <w:t>.</w:t>
      </w:r>
      <w:r w:rsidR="007D7E35" w:rsidRPr="00E05E4F" w:rsidDel="007D7E35">
        <w:t xml:space="preserve"> </w:t>
      </w:r>
    </w:p>
    <w:p w14:paraId="1D426ADE" w14:textId="77777777" w:rsidR="00DE4C63" w:rsidRPr="00290555" w:rsidRDefault="00DA419F" w:rsidP="008A6CA9">
      <w:pPr>
        <w:autoSpaceDE w:val="0"/>
        <w:autoSpaceDN w:val="0"/>
        <w:adjustRightInd w:val="0"/>
        <w:spacing w:line="276" w:lineRule="auto"/>
      </w:pPr>
      <w:r w:rsidRPr="00290555">
        <w:rPr>
          <w:b/>
        </w:rPr>
        <w:t xml:space="preserve">Wydatki </w:t>
      </w:r>
      <w:r w:rsidR="008A6CA9" w:rsidRPr="00290555">
        <w:rPr>
          <w:b/>
        </w:rPr>
        <w:t>niekwalifikowane</w:t>
      </w:r>
      <w:r w:rsidRPr="00290555">
        <w:rPr>
          <w:b/>
        </w:rPr>
        <w:t xml:space="preserve"> </w:t>
      </w:r>
      <w:r w:rsidR="00DE4C63" w:rsidRPr="00290555">
        <w:rPr>
          <w:b/>
        </w:rPr>
        <w:t xml:space="preserve">do dofinansowania w </w:t>
      </w:r>
      <w:r w:rsidRPr="00290555">
        <w:rPr>
          <w:b/>
        </w:rPr>
        <w:t>ramach niniejszego naboru</w:t>
      </w:r>
      <w:r w:rsidRPr="00290555">
        <w:t>:</w:t>
      </w:r>
    </w:p>
    <w:p w14:paraId="180A964D" w14:textId="77777777" w:rsidR="00B81C7C" w:rsidRPr="00290555" w:rsidRDefault="00B81C7C" w:rsidP="008A6CA9">
      <w:pPr>
        <w:autoSpaceDE w:val="0"/>
        <w:autoSpaceDN w:val="0"/>
        <w:adjustRightInd w:val="0"/>
        <w:spacing w:line="276" w:lineRule="auto"/>
      </w:pPr>
      <w:r w:rsidRPr="00290555">
        <w:t>Zgodnie z zapisami podrozdziału 2.3 ww. Wytycznych, ponadto:</w:t>
      </w:r>
    </w:p>
    <w:p w14:paraId="6934BEAB" w14:textId="77777777" w:rsidR="00C233B5" w:rsidRPr="00290555" w:rsidRDefault="00DA419F" w:rsidP="001C43E6">
      <w:pPr>
        <w:numPr>
          <w:ilvl w:val="0"/>
          <w:numId w:val="27"/>
        </w:numPr>
        <w:autoSpaceDE w:val="0"/>
        <w:autoSpaceDN w:val="0"/>
        <w:adjustRightInd w:val="0"/>
        <w:spacing w:line="276" w:lineRule="auto"/>
      </w:pPr>
      <w:r w:rsidRPr="00290555">
        <w:t>środki transportu</w:t>
      </w:r>
      <w:r w:rsidR="00DE1DB1" w:rsidRPr="00290555">
        <w:t xml:space="preserve"> </w:t>
      </w:r>
      <w:bookmarkStart w:id="57" w:name="743"/>
      <w:r w:rsidR="00BD5AC9" w:rsidRPr="00290555">
        <w:t>z podgrup</w:t>
      </w:r>
      <w:r w:rsidR="00DE1DB1" w:rsidRPr="00290555">
        <w:t xml:space="preserve"> 7</w:t>
      </w:r>
      <w:bookmarkEnd w:id="57"/>
      <w:r w:rsidR="00BD5AC9" w:rsidRPr="00290555">
        <w:t>40, 741 oraz 742 KŚT</w:t>
      </w:r>
      <w:r w:rsidR="00183324" w:rsidRPr="00290555">
        <w:t>;</w:t>
      </w:r>
    </w:p>
    <w:p w14:paraId="7E406A76" w14:textId="77777777" w:rsidR="00B8174D" w:rsidRPr="00290555" w:rsidRDefault="00B8174D" w:rsidP="001C43E6">
      <w:pPr>
        <w:numPr>
          <w:ilvl w:val="0"/>
          <w:numId w:val="27"/>
        </w:numPr>
        <w:autoSpaceDE w:val="0"/>
        <w:autoSpaceDN w:val="0"/>
        <w:adjustRightInd w:val="0"/>
        <w:spacing w:line="276" w:lineRule="auto"/>
      </w:pPr>
      <w:r w:rsidRPr="00290555">
        <w:t>zakup nieruchomości;</w:t>
      </w:r>
    </w:p>
    <w:p w14:paraId="48B0C987" w14:textId="77777777" w:rsidR="00C233B5" w:rsidRPr="00290555" w:rsidRDefault="000513E3" w:rsidP="001C43E6">
      <w:pPr>
        <w:numPr>
          <w:ilvl w:val="0"/>
          <w:numId w:val="27"/>
        </w:numPr>
        <w:autoSpaceDE w:val="0"/>
        <w:autoSpaceDN w:val="0"/>
        <w:adjustRightInd w:val="0"/>
        <w:spacing w:line="276" w:lineRule="auto"/>
      </w:pPr>
      <w:r w:rsidRPr="00290555">
        <w:t>koszty dotyczące informacji i promocji;</w:t>
      </w:r>
    </w:p>
    <w:p w14:paraId="41300F51" w14:textId="77777777" w:rsidR="00C233B5" w:rsidRPr="00290555" w:rsidRDefault="00D41C79" w:rsidP="001C43E6">
      <w:pPr>
        <w:numPr>
          <w:ilvl w:val="0"/>
          <w:numId w:val="27"/>
        </w:numPr>
        <w:autoSpaceDE w:val="0"/>
        <w:autoSpaceDN w:val="0"/>
        <w:adjustRightInd w:val="0"/>
        <w:spacing w:line="276" w:lineRule="auto"/>
      </w:pPr>
      <w:r w:rsidRPr="00290555">
        <w:t>koszty związane z paliwami kopalnymi (np. zakupu maszyn</w:t>
      </w:r>
      <w:r w:rsidR="00183324" w:rsidRPr="00290555">
        <w:t xml:space="preserve"> i urządzeń zasilanych paliwami</w:t>
      </w:r>
      <w:r w:rsidR="009336B5" w:rsidRPr="00290555">
        <w:t xml:space="preserve"> </w:t>
      </w:r>
      <w:r w:rsidRPr="00290555">
        <w:t>kopalnymi</w:t>
      </w:r>
      <w:r w:rsidR="00CC0A4B" w:rsidRPr="00290555">
        <w:t>,</w:t>
      </w:r>
      <w:r w:rsidR="009801E9" w:rsidRPr="00290555">
        <w:t xml:space="preserve"> zakup pieca gazowego itp.</w:t>
      </w:r>
      <w:r w:rsidRPr="00290555">
        <w:t>)</w:t>
      </w:r>
      <w:r w:rsidR="0089278C" w:rsidRPr="00290555">
        <w:t>;</w:t>
      </w:r>
    </w:p>
    <w:p w14:paraId="232F096D" w14:textId="70655A15" w:rsidR="00C2615C" w:rsidRPr="00290555" w:rsidRDefault="00B8174D" w:rsidP="001C43E6">
      <w:pPr>
        <w:numPr>
          <w:ilvl w:val="0"/>
          <w:numId w:val="27"/>
        </w:numPr>
        <w:autoSpaceDE w:val="0"/>
        <w:autoSpaceDN w:val="0"/>
        <w:adjustRightInd w:val="0"/>
        <w:spacing w:line="276" w:lineRule="auto"/>
      </w:pPr>
      <w:r w:rsidRPr="00290555">
        <w:t>zakup usług doradczych związanych z bieżącą działalnością operacyjną w szczególności w zakresie doradztwa podatkowego, księgowego, sta</w:t>
      </w:r>
      <w:r w:rsidR="00897D30">
        <w:t>łej obsługi prawnej lub reklamy.</w:t>
      </w:r>
    </w:p>
    <w:p w14:paraId="5E895989" w14:textId="77777777" w:rsidR="00C2615C" w:rsidRPr="00290555" w:rsidRDefault="00C2615C" w:rsidP="001C43E6">
      <w:pPr>
        <w:numPr>
          <w:ilvl w:val="0"/>
          <w:numId w:val="27"/>
        </w:numPr>
        <w:autoSpaceDE w:val="0"/>
        <w:autoSpaceDN w:val="0"/>
        <w:adjustRightInd w:val="0"/>
        <w:spacing w:line="276" w:lineRule="auto"/>
      </w:pPr>
      <w:r w:rsidRPr="00290555">
        <w:t>inne niż część kapitałowa raty leasingowej tj. wydatki związane z umową leasingu w szczególności marża finansującego , odsetki od refinansowania kosztów, koszty ogólne, opłaty ubezpieczeniowe;</w:t>
      </w:r>
    </w:p>
    <w:p w14:paraId="563CCCC9" w14:textId="77777777" w:rsidR="00687F2D" w:rsidRPr="00290555" w:rsidRDefault="00B8174D" w:rsidP="001C43E6">
      <w:pPr>
        <w:numPr>
          <w:ilvl w:val="0"/>
          <w:numId w:val="27"/>
        </w:numPr>
        <w:autoSpaceDE w:val="0"/>
        <w:autoSpaceDN w:val="0"/>
        <w:adjustRightInd w:val="0"/>
        <w:spacing w:line="276" w:lineRule="auto"/>
      </w:pPr>
      <w:r w:rsidRPr="00290555">
        <w:t>wydatki poniesione na przygotowanie projektu.</w:t>
      </w:r>
    </w:p>
    <w:p w14:paraId="75892A0F" w14:textId="77777777" w:rsidR="00D41C79" w:rsidRPr="00290555" w:rsidRDefault="00D41C79" w:rsidP="008A6CA9">
      <w:pPr>
        <w:autoSpaceDE w:val="0"/>
        <w:autoSpaceDN w:val="0"/>
        <w:adjustRightInd w:val="0"/>
        <w:spacing w:line="276" w:lineRule="auto"/>
        <w:rPr>
          <w:b/>
        </w:rPr>
      </w:pPr>
      <w:r w:rsidRPr="00290555">
        <w:rPr>
          <w:b/>
        </w:rPr>
        <w:t xml:space="preserve">Limity i ograniczenia w zakresie </w:t>
      </w:r>
      <w:r w:rsidR="009336B5" w:rsidRPr="00290555">
        <w:rPr>
          <w:b/>
        </w:rPr>
        <w:t>kwalifikowalności</w:t>
      </w:r>
      <w:r w:rsidRPr="00290555">
        <w:rPr>
          <w:b/>
        </w:rPr>
        <w:t xml:space="preserve"> kosztów w ramach niniejszego naboru:</w:t>
      </w:r>
    </w:p>
    <w:p w14:paraId="60DA0D26" w14:textId="7A0F0E6A" w:rsidR="00F0755B" w:rsidRDefault="008A730E" w:rsidP="000E5FEA">
      <w:pPr>
        <w:numPr>
          <w:ilvl w:val="0"/>
          <w:numId w:val="31"/>
        </w:numPr>
        <w:autoSpaceDE w:val="0"/>
        <w:autoSpaceDN w:val="0"/>
        <w:adjustRightInd w:val="0"/>
        <w:spacing w:line="276" w:lineRule="auto"/>
      </w:pPr>
      <w:r w:rsidRPr="00290555">
        <w:t>Koszty kwalifikowalne dotyczące prac budowlanych/remontowych/instalacyjnych nie mogą łącznie przekraczać 50%  ko</w:t>
      </w:r>
      <w:r w:rsidR="000E5FEA">
        <w:t>sztów kwalifikowalnych projektu.</w:t>
      </w:r>
    </w:p>
    <w:p w14:paraId="5EA4C5DE" w14:textId="502D1661" w:rsidR="00CB3885" w:rsidRPr="00290555" w:rsidRDefault="00CB3885" w:rsidP="000E5FEA">
      <w:pPr>
        <w:numPr>
          <w:ilvl w:val="0"/>
          <w:numId w:val="31"/>
        </w:numPr>
        <w:autoSpaceDE w:val="0"/>
        <w:autoSpaceDN w:val="0"/>
        <w:adjustRightInd w:val="0"/>
        <w:spacing w:line="276" w:lineRule="auto"/>
      </w:pPr>
      <w:r>
        <w:t>Kwalifikowalność podatku VAT zgodnie z dostarczoną Indywidualną interpretacją podatkową stanowiącą załącznik do wniosku o dofinansowanie (obligatoryjny w przypadku kwalifikowalności do dofinansowania podatku VAT).</w:t>
      </w:r>
    </w:p>
    <w:p w14:paraId="21C26273" w14:textId="77777777" w:rsidR="004E591E" w:rsidRPr="00290555" w:rsidRDefault="004E591E" w:rsidP="00600DB5"/>
    <w:p w14:paraId="686B161D" w14:textId="27C26CEC" w:rsidR="004A428D" w:rsidRPr="00CB3885" w:rsidRDefault="00BF39FC" w:rsidP="004A428D">
      <w:pPr>
        <w:pStyle w:val="Nagwek3"/>
        <w:numPr>
          <w:ilvl w:val="0"/>
          <w:numId w:val="19"/>
        </w:numPr>
        <w:spacing w:before="0" w:after="240" w:line="276" w:lineRule="auto"/>
      </w:pPr>
      <w:r w:rsidRPr="00290555">
        <w:t xml:space="preserve"> </w:t>
      </w:r>
      <w:r w:rsidR="004A428D" w:rsidRPr="00CB3885">
        <w:t>Mechanizm monitorowania i wycofania w przypadku finansowania infrastruktury badawczej ze środków publicznych</w:t>
      </w:r>
      <w:r w:rsidR="000E5FEA" w:rsidRPr="00CB3885">
        <w:t>.</w:t>
      </w:r>
    </w:p>
    <w:p w14:paraId="6EC5C797" w14:textId="22AB9FC8" w:rsidR="00A159D4" w:rsidRDefault="00A159D4" w:rsidP="000E5FEA">
      <w:r w:rsidRPr="00A159D4">
        <w:t xml:space="preserve">Zgodnie z art. 26 ust. 7 </w:t>
      </w:r>
      <w:r w:rsidR="00692144">
        <w:t xml:space="preserve">GBER </w:t>
      </w:r>
      <w:r w:rsidRPr="00A159D4">
        <w:t xml:space="preserve">jeżeli infrastruktura naukowo-badawcza otrzymuje finansowanie publiczne zarówno na działalność gospodarczą jak i niegospodarczą, państwo członkowskie wprowadza mechanizm monitorowania i wycofania, aby zapewnić, że w wyniku zwiększenia udziału działalności gospodarczej w stosunku do sytuacji oczekiwanej w momencie przyznania pomocy nie przekroczono obowiązującej maksymalnej intensywności pomocy. Tak więc, w </w:t>
      </w:r>
      <w:r w:rsidRPr="00A159D4">
        <w:lastRenderedPageBreak/>
        <w:t>przypadku projektów realizowanych w schemacie mieszanym wnioskodawca jest zobowiązany do stosowania mechanizmu monitorowania i wycofania.</w:t>
      </w:r>
    </w:p>
    <w:p w14:paraId="68D96F00" w14:textId="54067F3D" w:rsidR="000E5FEA" w:rsidRDefault="00A159D4" w:rsidP="000E5FEA">
      <w:r w:rsidRPr="00A159D4">
        <w:t>Szczegółowe informacje w ww. zakresie zawiera załącznik nr 10 do Regulaminu wyboru projektów pn. „Mechanizm monitorowania i wycofania w przypadku finansowania infrastruktury badawczej ze środków publicznych”</w:t>
      </w:r>
      <w:r>
        <w:t>.</w:t>
      </w:r>
    </w:p>
    <w:p w14:paraId="3F4104A4" w14:textId="77777777" w:rsidR="00A159D4" w:rsidRPr="000E5FEA" w:rsidRDefault="00A159D4" w:rsidP="000E5FEA">
      <w:pPr>
        <w:rPr>
          <w:highlight w:val="cyan"/>
        </w:rPr>
      </w:pPr>
    </w:p>
    <w:p w14:paraId="5DB3979B" w14:textId="77777777" w:rsidR="00902E50" w:rsidRPr="00290555" w:rsidRDefault="00902E50" w:rsidP="001C43E6">
      <w:pPr>
        <w:pStyle w:val="Nagwek3"/>
        <w:numPr>
          <w:ilvl w:val="0"/>
          <w:numId w:val="19"/>
        </w:numPr>
        <w:spacing w:before="0" w:after="240" w:line="276" w:lineRule="auto"/>
      </w:pPr>
      <w:bookmarkStart w:id="58" w:name="_Toc178332334"/>
      <w:r w:rsidRPr="00290555">
        <w:t>Partnerstwo w projekcie</w:t>
      </w:r>
      <w:bookmarkEnd w:id="58"/>
      <w:r w:rsidRPr="00290555">
        <w:t xml:space="preserve"> </w:t>
      </w:r>
    </w:p>
    <w:p w14:paraId="4DCBFDC2" w14:textId="77777777" w:rsidR="00902E50" w:rsidRPr="00290555" w:rsidRDefault="00902E50" w:rsidP="00002744">
      <w:pPr>
        <w:spacing w:after="240" w:line="276" w:lineRule="auto"/>
        <w:rPr>
          <w:b/>
          <w:bCs/>
        </w:rPr>
      </w:pPr>
      <w:r w:rsidRPr="00290555">
        <w:t>W przypadku projektów partnerskich</w:t>
      </w:r>
      <w:r w:rsidRPr="00290555">
        <w:rPr>
          <w:b/>
          <w:bCs/>
        </w:rPr>
        <w:t xml:space="preserve"> </w:t>
      </w:r>
      <w:r w:rsidRPr="00290555">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290555">
        <w:rPr>
          <w:b/>
          <w:bCs/>
        </w:rPr>
        <w:t>.</w:t>
      </w:r>
    </w:p>
    <w:p w14:paraId="25D2DD43" w14:textId="77777777" w:rsidR="00902E50" w:rsidRPr="00290555" w:rsidRDefault="00902E50" w:rsidP="00002744">
      <w:pPr>
        <w:autoSpaceDE w:val="0"/>
        <w:autoSpaceDN w:val="0"/>
        <w:adjustRightInd w:val="0"/>
        <w:spacing w:line="276" w:lineRule="auto"/>
      </w:pPr>
      <w:r w:rsidRPr="00290555">
        <w:t>Szczegółowe zasady dotyczące projektów partnerskich zostały opisane w Instrukcji wypełniania załączników</w:t>
      </w:r>
      <w:r w:rsidR="0039053B" w:rsidRPr="00290555">
        <w:t xml:space="preserve"> do wniosku stanowiącej zał</w:t>
      </w:r>
      <w:r w:rsidR="007F55D8" w:rsidRPr="00290555">
        <w:t>ącznik</w:t>
      </w:r>
      <w:r w:rsidR="0039053B" w:rsidRPr="00290555">
        <w:t xml:space="preserve"> nr 6</w:t>
      </w:r>
      <w:r w:rsidRPr="00290555">
        <w:t xml:space="preserve"> do Regulaminu.</w:t>
      </w:r>
    </w:p>
    <w:p w14:paraId="257F0864" w14:textId="77777777" w:rsidR="00902E50" w:rsidRPr="00290555" w:rsidRDefault="00902E50" w:rsidP="00CF396D">
      <w:pPr>
        <w:autoSpaceDE w:val="0"/>
        <w:autoSpaceDN w:val="0"/>
        <w:adjustRightInd w:val="0"/>
        <w:spacing w:line="276" w:lineRule="auto"/>
        <w:rPr>
          <w:b/>
        </w:rPr>
      </w:pPr>
    </w:p>
    <w:p w14:paraId="1571AEE2" w14:textId="77777777" w:rsidR="002C26A7" w:rsidRPr="00290555" w:rsidRDefault="00884465" w:rsidP="001C43E6">
      <w:pPr>
        <w:pStyle w:val="Nagwek3"/>
        <w:numPr>
          <w:ilvl w:val="0"/>
          <w:numId w:val="19"/>
        </w:numPr>
        <w:spacing w:before="0" w:after="240" w:line="276" w:lineRule="auto"/>
        <w:ind w:left="426"/>
      </w:pPr>
      <w:bookmarkStart w:id="59" w:name="_Toc178332335"/>
      <w:r w:rsidRPr="00290555">
        <w:t>Zasady dofinansowania projektów/wykluczenia</w:t>
      </w:r>
      <w:bookmarkEnd w:id="59"/>
    </w:p>
    <w:p w14:paraId="454EE3AD" w14:textId="77777777" w:rsidR="00B65F9A" w:rsidRPr="00290555" w:rsidRDefault="001B4415" w:rsidP="001B4415">
      <w:pPr>
        <w:autoSpaceDE w:val="0"/>
        <w:autoSpaceDN w:val="0"/>
        <w:adjustRightInd w:val="0"/>
        <w:spacing w:after="240" w:line="276" w:lineRule="auto"/>
      </w:pPr>
      <w:r w:rsidRPr="00290555">
        <w:t xml:space="preserve">Pomoc publiczna i pomoc de minimis w ramach </w:t>
      </w:r>
      <w:r w:rsidR="00884465" w:rsidRPr="00290555">
        <w:t>działan</w:t>
      </w:r>
      <w:r w:rsidRPr="00290555">
        <w:t xml:space="preserve">ia nie może być udzielona </w:t>
      </w:r>
      <w:r w:rsidR="00A87707" w:rsidRPr="00290555">
        <w:t>w</w:t>
      </w:r>
      <w:r w:rsidRPr="00290555">
        <w:t xml:space="preserve"> przypadkach wskazanych w Rozporządzeniu Komisji (UE) nr 651/2014 oraz </w:t>
      </w:r>
      <w:r w:rsidR="00884465" w:rsidRPr="00290555">
        <w:t>w</w:t>
      </w:r>
      <w:r w:rsidRPr="00290555">
        <w:t xml:space="preserve"> </w:t>
      </w:r>
      <w:r w:rsidR="00884465" w:rsidRPr="00290555">
        <w:t>Rozp</w:t>
      </w:r>
      <w:r w:rsidRPr="00290555">
        <w:t xml:space="preserve">orządzeniu </w:t>
      </w:r>
      <w:r w:rsidR="00A87707" w:rsidRPr="00290555">
        <w:t xml:space="preserve">nr </w:t>
      </w:r>
      <w:r w:rsidRPr="00290555">
        <w:t>2023/2831</w:t>
      </w:r>
      <w:r w:rsidR="00520CDA" w:rsidRPr="00290555">
        <w:t xml:space="preserve">, w tym </w:t>
      </w:r>
      <w:r w:rsidR="00884465" w:rsidRPr="00290555">
        <w:t xml:space="preserve">w szczególności w zakresie wskazanym poniżej. </w:t>
      </w:r>
    </w:p>
    <w:p w14:paraId="7E8139F0" w14:textId="77777777" w:rsidR="00884465" w:rsidRPr="00290555" w:rsidRDefault="00884465" w:rsidP="00A87707">
      <w:pPr>
        <w:autoSpaceDE w:val="0"/>
        <w:autoSpaceDN w:val="0"/>
        <w:adjustRightInd w:val="0"/>
        <w:spacing w:line="276" w:lineRule="auto"/>
        <w:rPr>
          <w:b/>
        </w:rPr>
      </w:pPr>
      <w:r w:rsidRPr="00290555">
        <w:rPr>
          <w:b/>
        </w:rPr>
        <w:t>Dofinansowania nie może otrzymać wnioskodawca oraz partnerzy (jeśli dotyczy):</w:t>
      </w:r>
    </w:p>
    <w:p w14:paraId="3E98A113" w14:textId="77777777" w:rsidR="00520CDA" w:rsidRPr="00290555" w:rsidRDefault="00884465" w:rsidP="000A2D6C">
      <w:pPr>
        <w:numPr>
          <w:ilvl w:val="0"/>
          <w:numId w:val="7"/>
        </w:numPr>
        <w:autoSpaceDE w:val="0"/>
        <w:autoSpaceDN w:val="0"/>
        <w:adjustRightInd w:val="0"/>
        <w:spacing w:line="276" w:lineRule="auto"/>
      </w:pPr>
      <w:r w:rsidRPr="00290555">
        <w:t>Na  których  ciąży  obowiązek</w:t>
      </w:r>
      <w:r w:rsidR="00520CDA" w:rsidRPr="00290555">
        <w:t xml:space="preserve">  zwrotu  pomocy,  wynikający  </w:t>
      </w:r>
      <w:r w:rsidRPr="00290555">
        <w:t>z  decyzji  Komisji Europejskiej  uznającej  pomoc  za  niezgodną  z  prawem  oraz  rynkiem wewnętrznym;</w:t>
      </w:r>
    </w:p>
    <w:p w14:paraId="00683D88" w14:textId="77777777" w:rsidR="00520CDA" w:rsidRPr="00290555" w:rsidRDefault="00884465" w:rsidP="000A2D6C">
      <w:pPr>
        <w:numPr>
          <w:ilvl w:val="0"/>
          <w:numId w:val="7"/>
        </w:numPr>
        <w:autoSpaceDE w:val="0"/>
        <w:autoSpaceDN w:val="0"/>
        <w:adjustRightInd w:val="0"/>
        <w:spacing w:line="276" w:lineRule="auto"/>
      </w:pPr>
      <w:r w:rsidRPr="00290555">
        <w:t xml:space="preserve">Znajdujący się w trudnej sytuacji ekonomicznej w rozumieniu pkt 20 Komunikatu Komisji  Wytyczne  dotyczące  pomocy  państwa  na </w:t>
      </w:r>
      <w:r w:rsidR="00520CDA" w:rsidRPr="00290555">
        <w:t xml:space="preserve"> ratowanie  i  restrukturyzację </w:t>
      </w:r>
      <w:r w:rsidRPr="00290555">
        <w:t>przedsiębiorstw  niefinansowych  znajdujących  się  w  trudnej  sytuacji  (2014/C 249/01);</w:t>
      </w:r>
    </w:p>
    <w:p w14:paraId="3A0D45E6" w14:textId="77777777" w:rsidR="00C54649" w:rsidRPr="00290555" w:rsidRDefault="00D40FEB" w:rsidP="000A2D6C">
      <w:pPr>
        <w:numPr>
          <w:ilvl w:val="0"/>
          <w:numId w:val="7"/>
        </w:numPr>
        <w:autoSpaceDE w:val="0"/>
        <w:autoSpaceDN w:val="0"/>
        <w:adjustRightInd w:val="0"/>
        <w:spacing w:line="276" w:lineRule="auto"/>
      </w:pPr>
      <w:r w:rsidRPr="00290555">
        <w:t>Pomocy przyznawanej przedsiębiorstwom prowadzącym działalność w zakresie produkcji podstawowej produktó</w:t>
      </w:r>
      <w:r w:rsidR="00C54649" w:rsidRPr="00290555">
        <w:t xml:space="preserve">w rybołówstwa i akwakultury; </w:t>
      </w:r>
    </w:p>
    <w:p w14:paraId="2A3F6AF0" w14:textId="77777777" w:rsidR="00C54649" w:rsidRPr="00290555" w:rsidRDefault="00C54649"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rybołówstwa i akwakultury, gdy kwotę pomocy ustalono na podstawie ceny lub ilości produktów nabytych </w:t>
      </w:r>
      <w:r w:rsidRPr="00290555">
        <w:t>lub wprowadzonych do obrotu;</w:t>
      </w:r>
    </w:p>
    <w:p w14:paraId="5DF64E01" w14:textId="77777777" w:rsidR="007A6633" w:rsidRPr="00290555" w:rsidRDefault="00C54649" w:rsidP="000A2D6C">
      <w:pPr>
        <w:numPr>
          <w:ilvl w:val="0"/>
          <w:numId w:val="7"/>
        </w:numPr>
        <w:autoSpaceDE w:val="0"/>
        <w:autoSpaceDN w:val="0"/>
        <w:adjustRightInd w:val="0"/>
        <w:spacing w:line="276" w:lineRule="auto"/>
      </w:pPr>
      <w:r w:rsidRPr="00290555">
        <w:t>P</w:t>
      </w:r>
      <w:r w:rsidR="00D40FEB" w:rsidRPr="00290555">
        <w:t>omocy przyznawanej przedsiębiorstwom prowadzącym działalność związaną z produkcją p</w:t>
      </w:r>
      <w:r w:rsidR="007A6633" w:rsidRPr="00290555">
        <w:t>odstawową produktów rolnych;</w:t>
      </w:r>
    </w:p>
    <w:p w14:paraId="4D1B6DE1" w14:textId="77777777" w:rsidR="004E5CB4" w:rsidRPr="00290555" w:rsidRDefault="007A6633" w:rsidP="000A2D6C">
      <w:pPr>
        <w:numPr>
          <w:ilvl w:val="0"/>
          <w:numId w:val="7"/>
        </w:numPr>
        <w:autoSpaceDE w:val="0"/>
        <w:autoSpaceDN w:val="0"/>
        <w:adjustRightInd w:val="0"/>
        <w:spacing w:line="276" w:lineRule="auto"/>
      </w:pPr>
      <w:r w:rsidRPr="00290555">
        <w:lastRenderedPageBreak/>
        <w:t>P</w:t>
      </w:r>
      <w:r w:rsidR="00D40FEB" w:rsidRPr="00290555">
        <w:t xml:space="preserve">omocy przyznawanej przedsiębiorstwom prowadzącym działalność w sektorze przetwarzania i wprowadzania do obrotu produktów rolnych w jednym z następujących przypadków: </w:t>
      </w:r>
    </w:p>
    <w:p w14:paraId="305331B2" w14:textId="77777777" w:rsidR="004E5CB4" w:rsidRPr="00290555" w:rsidRDefault="00D40FEB" w:rsidP="000A2D6C">
      <w:pPr>
        <w:numPr>
          <w:ilvl w:val="1"/>
          <w:numId w:val="7"/>
        </w:numPr>
        <w:autoSpaceDE w:val="0"/>
        <w:autoSpaceDN w:val="0"/>
        <w:adjustRightInd w:val="0"/>
        <w:spacing w:line="276" w:lineRule="auto"/>
      </w:pPr>
      <w:r w:rsidRPr="00290555">
        <w:t>kiedy wysokość pomocy ustalana jest na podstawie ceny lub ilości takich produktów nabytych od producentów surowców lub wprowadzonych na rynek przez przed</w:t>
      </w:r>
      <w:r w:rsidR="004E5CB4" w:rsidRPr="00290555">
        <w:t>siębiorstwa objęte pomocą;</w:t>
      </w:r>
    </w:p>
    <w:p w14:paraId="02A65528" w14:textId="77777777" w:rsidR="004E5CB4" w:rsidRPr="00290555" w:rsidRDefault="00D40FEB" w:rsidP="000A2D6C">
      <w:pPr>
        <w:numPr>
          <w:ilvl w:val="1"/>
          <w:numId w:val="7"/>
        </w:numPr>
        <w:autoSpaceDE w:val="0"/>
        <w:autoSpaceDN w:val="0"/>
        <w:adjustRightInd w:val="0"/>
        <w:spacing w:line="276" w:lineRule="auto"/>
      </w:pPr>
      <w:r w:rsidRPr="00290555">
        <w:t>kiedy przyznanie pomocy uwarunkowane jest przekazaniem jej w części lub w c</w:t>
      </w:r>
      <w:r w:rsidR="004E5CB4" w:rsidRPr="00290555">
        <w:t>ałości producentom surowców;</w:t>
      </w:r>
    </w:p>
    <w:p w14:paraId="421D8AB1" w14:textId="77777777" w:rsidR="002833B0" w:rsidRPr="00290555" w:rsidRDefault="002833B0" w:rsidP="000A2D6C">
      <w:pPr>
        <w:numPr>
          <w:ilvl w:val="0"/>
          <w:numId w:val="7"/>
        </w:numPr>
        <w:autoSpaceDE w:val="0"/>
        <w:autoSpaceDN w:val="0"/>
        <w:adjustRightInd w:val="0"/>
        <w:spacing w:line="276" w:lineRule="auto"/>
      </w:pPr>
      <w:r w:rsidRPr="00290555">
        <w:t>Pomocy państwa ułatwiającej zamykanie niekonkurencyjnych kopalń węgla, objętej decyzją Rady 2010/787/UE</w:t>
      </w:r>
      <w:r w:rsidR="00502D87" w:rsidRPr="00290555">
        <w:t>;</w:t>
      </w:r>
    </w:p>
    <w:p w14:paraId="025E73C3" w14:textId="77777777" w:rsidR="00AE3C21" w:rsidRPr="00290555" w:rsidRDefault="00AE3C21" w:rsidP="000A2D6C">
      <w:pPr>
        <w:numPr>
          <w:ilvl w:val="0"/>
          <w:numId w:val="7"/>
        </w:numPr>
        <w:autoSpaceDE w:val="0"/>
        <w:autoSpaceDN w:val="0"/>
        <w:adjustRightInd w:val="0"/>
        <w:spacing w:line="276" w:lineRule="auto"/>
      </w:pPr>
      <w:r w:rsidRPr="00290555">
        <w:t>Pomocy przeznaczonej dla sektora transportu i na związaną z nim infrastrukturę;</w:t>
      </w:r>
    </w:p>
    <w:p w14:paraId="7C8BA095" w14:textId="77777777" w:rsidR="00AE3C21" w:rsidRPr="00290555" w:rsidRDefault="00AE3C21" w:rsidP="000A2D6C">
      <w:pPr>
        <w:numPr>
          <w:ilvl w:val="0"/>
          <w:numId w:val="7"/>
        </w:numPr>
        <w:autoSpaceDE w:val="0"/>
        <w:autoSpaceDN w:val="0"/>
        <w:adjustRightInd w:val="0"/>
        <w:spacing w:line="276" w:lineRule="auto"/>
      </w:pPr>
      <w:r w:rsidRPr="00290555">
        <w:t xml:space="preserve">Pomocy przeznaczonej dla sektora wytwarzania, magazynowania, </w:t>
      </w:r>
      <w:proofErr w:type="spellStart"/>
      <w:r w:rsidR="005B5039" w:rsidRPr="00290555">
        <w:t>przesyłu</w:t>
      </w:r>
      <w:proofErr w:type="spellEnd"/>
      <w:r w:rsidRPr="00290555">
        <w:t xml:space="preserve"> i dystrybucji energii oraz na związaną z tym infrastrukturę</w:t>
      </w:r>
      <w:r w:rsidR="008D0F8D" w:rsidRPr="00290555">
        <w:t>;</w:t>
      </w:r>
    </w:p>
    <w:p w14:paraId="139C5C6F" w14:textId="77777777" w:rsidR="006B2E77" w:rsidRPr="00290555" w:rsidRDefault="006B2E77" w:rsidP="000A2D6C">
      <w:pPr>
        <w:numPr>
          <w:ilvl w:val="0"/>
          <w:numId w:val="7"/>
        </w:numPr>
        <w:autoSpaceDE w:val="0"/>
        <w:autoSpaceDN w:val="0"/>
        <w:adjustRightInd w:val="0"/>
        <w:spacing w:line="276" w:lineRule="auto"/>
      </w:pPr>
      <w:r w:rsidRPr="00290555">
        <w:t>Pomocy w sektorze łączności szerokopasmowej;</w:t>
      </w:r>
    </w:p>
    <w:p w14:paraId="7092D2E2" w14:textId="77777777" w:rsidR="00C2327E" w:rsidRPr="00290555" w:rsidRDefault="004E5CB4" w:rsidP="000A2D6C">
      <w:pPr>
        <w:numPr>
          <w:ilvl w:val="0"/>
          <w:numId w:val="7"/>
        </w:numPr>
        <w:autoSpaceDE w:val="0"/>
        <w:autoSpaceDN w:val="0"/>
        <w:adjustRightInd w:val="0"/>
        <w:spacing w:line="276" w:lineRule="auto"/>
      </w:pPr>
      <w:r w:rsidRPr="00290555">
        <w:t>P</w:t>
      </w:r>
      <w:r w:rsidR="00D40FEB" w:rsidRPr="00290555">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rsidRPr="00290555">
        <w:t>iem działalności wywozowej;</w:t>
      </w:r>
    </w:p>
    <w:p w14:paraId="4BB109A8" w14:textId="77777777" w:rsidR="00894483" w:rsidRPr="00290555" w:rsidRDefault="00C2327E" w:rsidP="00A632AB">
      <w:pPr>
        <w:numPr>
          <w:ilvl w:val="0"/>
          <w:numId w:val="7"/>
        </w:numPr>
        <w:autoSpaceDE w:val="0"/>
        <w:autoSpaceDN w:val="0"/>
        <w:adjustRightInd w:val="0"/>
        <w:spacing w:after="240" w:line="276" w:lineRule="auto"/>
      </w:pPr>
      <w:r w:rsidRPr="00290555">
        <w:t>P</w:t>
      </w:r>
      <w:r w:rsidR="00D40FEB" w:rsidRPr="00290555">
        <w:t>omocy uwarunkowanej pierwszeństwem użycia krajowych towarów i usług w stosunku do towarów i usług pochodzących z przywozu.</w:t>
      </w:r>
    </w:p>
    <w:p w14:paraId="61CC5F0D" w14:textId="77777777" w:rsidR="002547B9" w:rsidRPr="00290555" w:rsidRDefault="00884465" w:rsidP="0039556F">
      <w:pPr>
        <w:autoSpaceDE w:val="0"/>
        <w:autoSpaceDN w:val="0"/>
        <w:adjustRightInd w:val="0"/>
        <w:spacing w:after="240" w:line="276" w:lineRule="auto"/>
      </w:pPr>
      <w:r w:rsidRPr="00290555">
        <w:rPr>
          <w:b/>
        </w:rPr>
        <w:t>Dodatkowo</w:t>
      </w:r>
      <w:r w:rsidR="00987DB0" w:rsidRPr="00290555">
        <w:rPr>
          <w:b/>
        </w:rPr>
        <w:t>,</w:t>
      </w:r>
      <w:r w:rsidRPr="00290555">
        <w:rPr>
          <w:b/>
        </w:rPr>
        <w:t xml:space="preserve"> nie może zostać wybrany do dofinansowania projekt</w:t>
      </w:r>
      <w:r w:rsidRPr="00290555">
        <w:t xml:space="preserve">: </w:t>
      </w:r>
    </w:p>
    <w:p w14:paraId="78675A93" w14:textId="77777777" w:rsidR="002547B9" w:rsidRPr="00290555" w:rsidRDefault="00884465" w:rsidP="000A2D6C">
      <w:pPr>
        <w:numPr>
          <w:ilvl w:val="0"/>
          <w:numId w:val="8"/>
        </w:numPr>
        <w:autoSpaceDE w:val="0"/>
        <w:autoSpaceDN w:val="0"/>
        <w:adjustRightInd w:val="0"/>
        <w:spacing w:line="276" w:lineRule="auto"/>
      </w:pPr>
      <w:r w:rsidRPr="00290555">
        <w:t xml:space="preserve">Którego wnioskodawca oraz partnerzy (jeśli dotyczy) </w:t>
      </w:r>
      <w:r w:rsidR="005F143F" w:rsidRPr="00290555">
        <w:t xml:space="preserve">zostali wykluczeni z możliwości </w:t>
      </w:r>
      <w:r w:rsidRPr="00290555">
        <w:t>otrzymania dofinansowania na podstawie:</w:t>
      </w:r>
    </w:p>
    <w:p w14:paraId="300AA5FA" w14:textId="77777777" w:rsidR="00C376F2" w:rsidRPr="00290555" w:rsidRDefault="00884465" w:rsidP="000A2D6C">
      <w:pPr>
        <w:numPr>
          <w:ilvl w:val="1"/>
          <w:numId w:val="8"/>
        </w:numPr>
        <w:autoSpaceDE w:val="0"/>
        <w:autoSpaceDN w:val="0"/>
        <w:adjustRightInd w:val="0"/>
        <w:spacing w:line="276" w:lineRule="auto"/>
      </w:pPr>
      <w:r w:rsidRPr="00290555">
        <w:t>art. 207 ust. 4 ustawy z dnia 27 sierpnia 2009 r. o finansach publicznych;</w:t>
      </w:r>
    </w:p>
    <w:p w14:paraId="238E22F1" w14:textId="77777777" w:rsidR="00C376F2" w:rsidRDefault="00884465" w:rsidP="000A2D6C">
      <w:pPr>
        <w:numPr>
          <w:ilvl w:val="1"/>
          <w:numId w:val="8"/>
        </w:numPr>
        <w:autoSpaceDE w:val="0"/>
        <w:autoSpaceDN w:val="0"/>
        <w:adjustRightInd w:val="0"/>
        <w:spacing w:line="276" w:lineRule="auto"/>
      </w:pPr>
      <w:r w:rsidRPr="00C376F2">
        <w:t>art. 12 ustawy z dnia 15 czerwca 2012 r. o skutkach powierzania wykonywania pracy cudzoziemcom przebywającym wbrew przepisom na terytorium Rzeczypospolitej Polskiej;</w:t>
      </w:r>
    </w:p>
    <w:p w14:paraId="1EDF3718"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74514864"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6D5318C4" w14:textId="77777777" w:rsidR="009404B6" w:rsidRDefault="009404B6" w:rsidP="000A2D6C">
      <w:pPr>
        <w:numPr>
          <w:ilvl w:val="0"/>
          <w:numId w:val="8"/>
        </w:numPr>
        <w:autoSpaceDE w:val="0"/>
        <w:autoSpaceDN w:val="0"/>
        <w:adjustRightInd w:val="0"/>
        <w:spacing w:line="276" w:lineRule="auto"/>
      </w:pPr>
      <w:r w:rsidRPr="009404B6">
        <w:lastRenderedPageBreak/>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27E9FB89"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566372A3"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 xml:space="preserve">z Konwencją o Prawach Osób Niepełnosprawnych, sporządzoną w Nowym Jorku dnia 13 grudnia 2006 r. (Dz. U. z 2012 r. poz. 1169, z </w:t>
      </w:r>
      <w:proofErr w:type="spellStart"/>
      <w:r w:rsidRPr="009404B6">
        <w:t>późn</w:t>
      </w:r>
      <w:proofErr w:type="spellEnd"/>
      <w:r w:rsidRPr="009404B6">
        <w:t>. zm.), w zakresie odnoszącym się do sposobu realizacji, zakresu projektu i Wnioskodawcy.</w:t>
      </w:r>
    </w:p>
    <w:p w14:paraId="4031B613"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4E22CF18" w14:textId="77777777" w:rsidR="00BA3522" w:rsidRDefault="00DF525E" w:rsidP="001C43E6">
      <w:pPr>
        <w:numPr>
          <w:ilvl w:val="0"/>
          <w:numId w:val="28"/>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286F9D8B" w14:textId="77777777" w:rsidR="00BA3522" w:rsidRDefault="00DF525E" w:rsidP="001C43E6">
      <w:pPr>
        <w:numPr>
          <w:ilvl w:val="0"/>
          <w:numId w:val="28"/>
        </w:numPr>
        <w:autoSpaceDE w:val="0"/>
        <w:autoSpaceDN w:val="0"/>
        <w:adjustRightInd w:val="0"/>
        <w:spacing w:line="276" w:lineRule="auto"/>
        <w:ind w:left="714" w:hanging="357"/>
      </w:pPr>
      <w:r>
        <w:t>P</w:t>
      </w:r>
      <w:r w:rsidR="00F0318C" w:rsidRPr="00BA3522">
        <w:t xml:space="preserve">rodukcji lub wprowadzania do obrotu napojów alkoholowych; </w:t>
      </w:r>
    </w:p>
    <w:p w14:paraId="5CFB9E75" w14:textId="77777777" w:rsidR="00BA3522" w:rsidRDefault="00DF525E" w:rsidP="001C43E6">
      <w:pPr>
        <w:numPr>
          <w:ilvl w:val="0"/>
          <w:numId w:val="28"/>
        </w:numPr>
        <w:autoSpaceDE w:val="0"/>
        <w:autoSpaceDN w:val="0"/>
        <w:adjustRightInd w:val="0"/>
        <w:spacing w:line="276" w:lineRule="auto"/>
      </w:pPr>
      <w:r>
        <w:t>P</w:t>
      </w:r>
      <w:r w:rsidR="00F0318C" w:rsidRPr="00BA3522">
        <w:t xml:space="preserve">rodukcji lub wprowadzania do obrotu treści pornograficznych; </w:t>
      </w:r>
    </w:p>
    <w:p w14:paraId="3BFADADA" w14:textId="77777777" w:rsidR="00BA3522" w:rsidRDefault="00DF525E" w:rsidP="001C43E6">
      <w:pPr>
        <w:numPr>
          <w:ilvl w:val="0"/>
          <w:numId w:val="28"/>
        </w:numPr>
        <w:autoSpaceDE w:val="0"/>
        <w:autoSpaceDN w:val="0"/>
        <w:adjustRightInd w:val="0"/>
        <w:spacing w:line="276" w:lineRule="auto"/>
      </w:pPr>
      <w:r>
        <w:t>O</w:t>
      </w:r>
      <w:r w:rsidR="00F0318C" w:rsidRPr="00BA3522">
        <w:t xml:space="preserve">brotu materiałami wybuchowymi, bronią i amunicją; </w:t>
      </w:r>
    </w:p>
    <w:p w14:paraId="21AAA9B3" w14:textId="77777777" w:rsidR="00BA3522" w:rsidRDefault="00DF525E" w:rsidP="001C43E6">
      <w:pPr>
        <w:numPr>
          <w:ilvl w:val="0"/>
          <w:numId w:val="28"/>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2B3CFCF7" w14:textId="77777777" w:rsidR="00E42EC7" w:rsidRPr="00BA3522" w:rsidRDefault="00DE4214" w:rsidP="001C43E6">
      <w:pPr>
        <w:numPr>
          <w:ilvl w:val="0"/>
          <w:numId w:val="28"/>
        </w:numPr>
        <w:autoSpaceDE w:val="0"/>
        <w:autoSpaceDN w:val="0"/>
        <w:adjustRightInd w:val="0"/>
        <w:spacing w:line="276" w:lineRule="auto"/>
      </w:pPr>
      <w:r>
        <w:t>P</w:t>
      </w:r>
      <w:r w:rsidR="00F0318C" w:rsidRPr="00BA3522">
        <w:t>rodukcji lub wprowadzania do obrotu środków odurzających, substancji psychotropowych lub prekursorów.</w:t>
      </w:r>
    </w:p>
    <w:p w14:paraId="5DC14767" w14:textId="77777777" w:rsidR="003B28CD" w:rsidRPr="00C757D3" w:rsidRDefault="003B28CD" w:rsidP="00A87707">
      <w:pPr>
        <w:autoSpaceDE w:val="0"/>
        <w:autoSpaceDN w:val="0"/>
        <w:adjustRightInd w:val="0"/>
        <w:spacing w:line="276" w:lineRule="auto"/>
      </w:pPr>
    </w:p>
    <w:p w14:paraId="5ADD12AF" w14:textId="77777777" w:rsidR="00B65F9A" w:rsidRDefault="00B65F9A" w:rsidP="001C43E6">
      <w:pPr>
        <w:pStyle w:val="Nagwek3"/>
        <w:numPr>
          <w:ilvl w:val="0"/>
          <w:numId w:val="19"/>
        </w:numPr>
        <w:spacing w:before="0" w:after="240" w:line="276" w:lineRule="auto"/>
      </w:pPr>
      <w:bookmarkStart w:id="60" w:name="_Toc125455318"/>
      <w:r>
        <w:t xml:space="preserve"> </w:t>
      </w:r>
      <w:bookmarkStart w:id="61" w:name="_Toc178332336"/>
      <w:r>
        <w:t>Archiwizacja i przechowywanie dokumentów</w:t>
      </w:r>
      <w:bookmarkEnd w:id="61"/>
    </w:p>
    <w:p w14:paraId="6E229C5D"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40D57EFE" w14:textId="77777777" w:rsidR="00B65F9A" w:rsidRPr="005920B6" w:rsidRDefault="00B65F9A" w:rsidP="00C277D8">
      <w:pPr>
        <w:spacing w:line="276" w:lineRule="auto"/>
        <w:ind w:right="35"/>
      </w:pPr>
      <w:r w:rsidRPr="00A75F6F">
        <w:rPr>
          <w:spacing w:val="-2"/>
        </w:rPr>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59759CA1" w14:textId="77777777"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w:t>
      </w:r>
      <w:r>
        <w:lastRenderedPageBreak/>
        <w:t xml:space="preserve">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minimis, o której mowa w Rozporządzeniu Komisji (UE) nr 1407/2013 z dnia 18 grudnia 2013 r. w sprawie stosowania art. 107 i 108 Traktatu o funkcjonowaniu Unii Europejskiej do pomocy de minimis (Dz. U. UE L z 2013 r. Nr 352, str. 1 ze zm.) i w rozporządzeniu Komisji (UE) nr 360/2012 z dnia 25 kwietnia 2012 r. w sprawie stosowania art. 107 i 108 Traktatu o funkcjonowaniu Unii Europejskiej do pomocy de minimis, przyznawanej przedsiębiorstwom wykonującym usługi świadczone w ogólnym interesie gospodarczym (Dz. U. UE. L. z 2012 r. Nr 114, str. 8 ze zm.). </w:t>
      </w:r>
    </w:p>
    <w:p w14:paraId="1006BBD6" w14:textId="77777777" w:rsidR="009037E1" w:rsidRDefault="00C277D8" w:rsidP="00C277D8">
      <w:pPr>
        <w:spacing w:line="276" w:lineRule="auto"/>
      </w:pPr>
      <w:r>
        <w:t xml:space="preserve">Bieg ww. okresu zostaje wstrzymywany w przypadku wszczęcia postępowania prawnego albo na wniosek Komisji Europejskiej. </w:t>
      </w:r>
    </w:p>
    <w:p w14:paraId="6D60B112" w14:textId="77777777"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14:paraId="3175DF73" w14:textId="77777777" w:rsidR="00894483" w:rsidRPr="00B65F9A" w:rsidRDefault="00894483" w:rsidP="00C277D8">
      <w:pPr>
        <w:spacing w:line="276" w:lineRule="auto"/>
      </w:pPr>
    </w:p>
    <w:p w14:paraId="120A0570" w14:textId="77777777" w:rsidR="00FC1C11" w:rsidRPr="00FC1C11" w:rsidRDefault="00835AB0" w:rsidP="001C43E6">
      <w:pPr>
        <w:pStyle w:val="Nagwek3"/>
        <w:numPr>
          <w:ilvl w:val="0"/>
          <w:numId w:val="19"/>
        </w:numPr>
        <w:spacing w:before="0" w:after="240" w:line="276" w:lineRule="auto"/>
        <w:ind w:hanging="357"/>
      </w:pPr>
      <w:bookmarkStart w:id="62" w:name="_Toc178332337"/>
      <w:r w:rsidRPr="00FC1C11">
        <w:t>Załącz</w:t>
      </w:r>
      <w:bookmarkEnd w:id="60"/>
      <w:r w:rsidR="00A85D57">
        <w:t>niki</w:t>
      </w:r>
      <w:bookmarkEnd w:id="62"/>
    </w:p>
    <w:p w14:paraId="257F582E" w14:textId="77777777" w:rsidR="001F4070" w:rsidRPr="00E05E4F" w:rsidRDefault="001F4070" w:rsidP="00737886">
      <w:pPr>
        <w:numPr>
          <w:ilvl w:val="0"/>
          <w:numId w:val="9"/>
        </w:numPr>
        <w:spacing w:line="276" w:lineRule="auto"/>
        <w:ind w:hanging="357"/>
      </w:pPr>
      <w:r w:rsidRPr="00E05E4F">
        <w:t>Procedura oceny projektów</w:t>
      </w:r>
    </w:p>
    <w:p w14:paraId="2166A2EC"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7984F2C6" w14:textId="77777777" w:rsidR="001F4070" w:rsidRPr="00E05E4F" w:rsidRDefault="00DA419F" w:rsidP="000A2D6C">
      <w:pPr>
        <w:numPr>
          <w:ilvl w:val="0"/>
          <w:numId w:val="9"/>
        </w:numPr>
        <w:spacing w:line="276" w:lineRule="auto"/>
      </w:pPr>
      <w:r>
        <w:t>Wzór wniosku o dofinansowanie</w:t>
      </w:r>
      <w:r w:rsidR="00784CF2">
        <w:t xml:space="preserve"> (zakres EFRR)</w:t>
      </w:r>
    </w:p>
    <w:p w14:paraId="7C629B39"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6DE9DF4D" w14:textId="77777777" w:rsidR="001F4070" w:rsidRPr="00E05E4F" w:rsidRDefault="001F4070" w:rsidP="000A2D6C">
      <w:pPr>
        <w:numPr>
          <w:ilvl w:val="0"/>
          <w:numId w:val="9"/>
        </w:numPr>
        <w:spacing w:line="276" w:lineRule="auto"/>
      </w:pPr>
      <w:r w:rsidRPr="00E05E4F">
        <w:t>Wzory załączników do wniosku o dofinansowanie projektu</w:t>
      </w:r>
    </w:p>
    <w:p w14:paraId="40288815"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6DF951E3"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10C75D84" w14:textId="5B820ACD" w:rsidR="004D1F31" w:rsidRPr="004A428D" w:rsidRDefault="00835AB0" w:rsidP="006152E7">
      <w:pPr>
        <w:pStyle w:val="Akapitzlist"/>
        <w:numPr>
          <w:ilvl w:val="0"/>
          <w:numId w:val="9"/>
        </w:numPr>
      </w:pPr>
      <w:r w:rsidRPr="00600DB5">
        <w:t xml:space="preserve">Kryteria wyboru projektów dla działania </w:t>
      </w:r>
      <w:r w:rsidR="00DA419F" w:rsidRPr="004A428D">
        <w:t>1.</w:t>
      </w:r>
      <w:r w:rsidR="00D80BE2" w:rsidRPr="004A428D">
        <w:t>3</w:t>
      </w:r>
      <w:r w:rsidR="004D1F31" w:rsidRPr="004A428D">
        <w:t xml:space="preserve"> </w:t>
      </w:r>
      <w:r w:rsidR="004A428D" w:rsidRPr="004A428D">
        <w:t>Infrastruktura B+R organizacji badawczych w ramach programu FEO 2021-2027.</w:t>
      </w:r>
    </w:p>
    <w:p w14:paraId="4B5B41BB" w14:textId="7504CD1D" w:rsidR="00DA419F" w:rsidRDefault="00835AB0" w:rsidP="004A428D">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DA419F" w:rsidRPr="00DA419F">
        <w:rPr>
          <w:bCs/>
        </w:rPr>
        <w:t>1.</w:t>
      </w:r>
      <w:r w:rsidR="004A428D">
        <w:rPr>
          <w:bCs/>
        </w:rPr>
        <w:t>3</w:t>
      </w:r>
      <w:r w:rsidR="004A428D" w:rsidRPr="004A428D">
        <w:t xml:space="preserve"> </w:t>
      </w:r>
      <w:r w:rsidR="004A428D" w:rsidRPr="004A428D">
        <w:rPr>
          <w:bCs/>
        </w:rPr>
        <w:t>Infrastruktura B+R organizacji badawczych</w:t>
      </w:r>
      <w:r w:rsidR="00DA419F" w:rsidRPr="00DA419F">
        <w:rPr>
          <w:bCs/>
        </w:rPr>
        <w:t xml:space="preserve"> </w:t>
      </w:r>
      <w:r w:rsidR="00DA419F" w:rsidRPr="00DA419F">
        <w:t>w ramach programu FEO 2021-2027</w:t>
      </w:r>
      <w:r w:rsidR="00CB29B0">
        <w:t>.</w:t>
      </w:r>
    </w:p>
    <w:p w14:paraId="06F5864B" w14:textId="1DADDD1B" w:rsidR="00CB29B0" w:rsidRPr="0055172A" w:rsidRDefault="00CB29B0" w:rsidP="004A428D">
      <w:pPr>
        <w:numPr>
          <w:ilvl w:val="0"/>
          <w:numId w:val="9"/>
        </w:numPr>
        <w:spacing w:line="276" w:lineRule="auto"/>
      </w:pPr>
      <w:r>
        <w:lastRenderedPageBreak/>
        <w:t xml:space="preserve"> </w:t>
      </w:r>
      <w:r w:rsidR="004A428D">
        <w:t>Mechanizm monitorowania i wycofania w przypadku finansowania infrastruktury badawczej ze środków publicznych (dokument opracowany przez Ministerstwo Funduszy i Polityki Regionalnej - wersja zaktualizowana w 2022 r. obejmująca również projekty realizowane w perspektywie finansowej 2021-2027).</w:t>
      </w:r>
    </w:p>
    <w:p w14:paraId="142D992E" w14:textId="77777777" w:rsidR="00DA419F" w:rsidRPr="00DA419F" w:rsidRDefault="00DA419F" w:rsidP="00DA419F">
      <w:pPr>
        <w:spacing w:line="276" w:lineRule="auto"/>
        <w:ind w:left="720"/>
      </w:pPr>
    </w:p>
    <w:p w14:paraId="4CDA6ADA" w14:textId="5480D3DC" w:rsidR="005235DC" w:rsidRPr="005235DC" w:rsidRDefault="00C1326E" w:rsidP="005235DC">
      <w:pPr>
        <w:pStyle w:val="Nagwek3"/>
        <w:numPr>
          <w:ilvl w:val="0"/>
          <w:numId w:val="19"/>
        </w:numPr>
        <w:spacing w:before="0" w:after="240" w:line="276" w:lineRule="auto"/>
      </w:pPr>
      <w:bookmarkStart w:id="63" w:name="_Toc178332338"/>
      <w:r>
        <w:t>Inne dokumenty obowiązujące w naborze</w:t>
      </w:r>
      <w:bookmarkEnd w:id="63"/>
    </w:p>
    <w:p w14:paraId="72420F20" w14:textId="77777777" w:rsidR="005235DC" w:rsidRPr="00782D87" w:rsidRDefault="005235DC" w:rsidP="005235DC"/>
    <w:p w14:paraId="6B4B27F9" w14:textId="77777777" w:rsidR="005235DC" w:rsidRPr="00782D87" w:rsidRDefault="005235DC" w:rsidP="005235DC">
      <w:pPr>
        <w:numPr>
          <w:ilvl w:val="0"/>
          <w:numId w:val="47"/>
        </w:numPr>
      </w:pPr>
      <w:r w:rsidRPr="00782D87">
        <w:rPr>
          <w:iCs/>
        </w:rPr>
        <w:t>Program regionalny Fundusze Europejskie dla Opolskiego 2021-2027.</w:t>
      </w:r>
    </w:p>
    <w:p w14:paraId="3D496448" w14:textId="77777777" w:rsidR="005235DC" w:rsidRPr="00782D87" w:rsidRDefault="005235DC" w:rsidP="005235DC">
      <w:pPr>
        <w:numPr>
          <w:ilvl w:val="0"/>
          <w:numId w:val="47"/>
        </w:numPr>
      </w:pPr>
      <w:r w:rsidRPr="00782D87">
        <w:t>Szczegółowy Opis Priorytetów programu Fundusze Europejskie dla Opolskiego 2021-2027.</w:t>
      </w:r>
    </w:p>
    <w:p w14:paraId="4398FC7E" w14:textId="77777777" w:rsidR="005235DC" w:rsidRPr="00782D87" w:rsidRDefault="005235DC" w:rsidP="005235DC">
      <w:pPr>
        <w:numPr>
          <w:ilvl w:val="0"/>
          <w:numId w:val="47"/>
        </w:numPr>
      </w:pPr>
      <w:r w:rsidRPr="00782D87">
        <w:t>Wytyczne dotyczące wyboru projektów na lata 2021-2027 z 12 października 2022 r.</w:t>
      </w:r>
    </w:p>
    <w:p w14:paraId="5F1B3B8C" w14:textId="77777777" w:rsidR="005235DC" w:rsidRPr="00782D87" w:rsidRDefault="005235DC" w:rsidP="005235DC">
      <w:pPr>
        <w:numPr>
          <w:ilvl w:val="0"/>
          <w:numId w:val="47"/>
        </w:numPr>
      </w:pPr>
      <w:r w:rsidRPr="00782D87">
        <w:t>Wytyczne dotyczące kwalifikowalności wydatków na lata 2021-2027 z 18 listopada 2022 r.</w:t>
      </w:r>
    </w:p>
    <w:p w14:paraId="32C85888" w14:textId="77777777" w:rsidR="005235DC" w:rsidRPr="00782D87" w:rsidRDefault="005235DC" w:rsidP="005235DC">
      <w:pPr>
        <w:numPr>
          <w:ilvl w:val="0"/>
          <w:numId w:val="47"/>
        </w:numPr>
      </w:pPr>
      <w:r w:rsidRPr="00782D87">
        <w:t>Wytyczne dotyczące realizacji zasad równościowych w ramach funduszy unijnych na lata 2021-2027 z 29 grudnia 2022 r.</w:t>
      </w:r>
    </w:p>
    <w:p w14:paraId="4AF917BF" w14:textId="77777777" w:rsidR="005235DC" w:rsidRPr="00782D87" w:rsidRDefault="005235DC" w:rsidP="005235DC">
      <w:pPr>
        <w:numPr>
          <w:ilvl w:val="0"/>
          <w:numId w:val="47"/>
        </w:numPr>
      </w:pPr>
      <w:r w:rsidRPr="00782D87">
        <w:t xml:space="preserve">Wytyczne dotyczące informacji i promocji Funduszy Europejskich na lata 2021-2027 </w:t>
      </w:r>
      <w:r w:rsidRPr="00782D87">
        <w:br/>
        <w:t>z 19 kwietnia 2023 r.</w:t>
      </w:r>
    </w:p>
    <w:p w14:paraId="5110D905" w14:textId="77777777" w:rsidR="005235DC" w:rsidRPr="00782D87" w:rsidRDefault="005235DC" w:rsidP="005235DC">
      <w:pPr>
        <w:numPr>
          <w:ilvl w:val="0"/>
          <w:numId w:val="47"/>
        </w:numPr>
      </w:pPr>
      <w:r w:rsidRPr="00782D87">
        <w:t>Wytyczne dotyczące monitorowania postępu rzeczowego realizacji programów na lata 2021-2027 z 12 października 2022 r.</w:t>
      </w:r>
    </w:p>
    <w:p w14:paraId="0E627E78" w14:textId="77777777" w:rsidR="005235DC" w:rsidRPr="00782D87" w:rsidRDefault="005235DC" w:rsidP="005235DC">
      <w:pPr>
        <w:numPr>
          <w:ilvl w:val="0"/>
          <w:numId w:val="47"/>
        </w:numPr>
      </w:pPr>
      <w:r w:rsidRPr="00782D87">
        <w:t>Wytyczne dotyczące warunków gromadzenia i przekazywania danych w postaci elektronicznej na lata 2021-2027 z 25 stycznia 2023 r.</w:t>
      </w:r>
    </w:p>
    <w:p w14:paraId="739A796A" w14:textId="77777777" w:rsidR="005235DC" w:rsidRPr="00782D87" w:rsidRDefault="005235DC" w:rsidP="005235DC">
      <w:pPr>
        <w:numPr>
          <w:ilvl w:val="0"/>
          <w:numId w:val="47"/>
        </w:numPr>
      </w:pPr>
      <w:r w:rsidRPr="00782D87">
        <w:t>Wytyczne dotyczące kontroli realizacji programów polityki spójności na lata 2021–2027 z 26 października 2022 r.</w:t>
      </w:r>
    </w:p>
    <w:p w14:paraId="0830BDB7" w14:textId="77777777" w:rsidR="005235DC" w:rsidRPr="00782D87" w:rsidRDefault="005235DC" w:rsidP="005235DC">
      <w:pPr>
        <w:numPr>
          <w:ilvl w:val="0"/>
          <w:numId w:val="47"/>
        </w:numPr>
      </w:pPr>
      <w:r w:rsidRPr="00782D87">
        <w:t xml:space="preserve">Podręcznik wnioskodawcy i beneficjenta Funduszy Europejskich na lata 2021-2027 </w:t>
      </w:r>
      <w:r w:rsidRPr="00782D87">
        <w:br/>
        <w:t>w zakresie informacji i promocji ze stycznia 2024 r.</w:t>
      </w:r>
    </w:p>
    <w:p w14:paraId="20488C7C" w14:textId="77777777" w:rsidR="005235DC" w:rsidRPr="00782D87" w:rsidRDefault="005235DC" w:rsidP="005235DC">
      <w:pPr>
        <w:numPr>
          <w:ilvl w:val="0"/>
          <w:numId w:val="47"/>
        </w:numPr>
      </w:pPr>
      <w:r w:rsidRPr="00782D87">
        <w:t xml:space="preserve">Księga Tożsamości Wizualnej marki Fundusze Europejskie 2021-2027 ze stycznia </w:t>
      </w:r>
      <w:r w:rsidRPr="00782D87">
        <w:br/>
        <w:t>2024 r.</w:t>
      </w:r>
    </w:p>
    <w:p w14:paraId="67D98E0D" w14:textId="7D2947AB" w:rsidR="005235DC" w:rsidRPr="00782D87" w:rsidRDefault="005235DC" w:rsidP="005235DC">
      <w:pPr>
        <w:numPr>
          <w:ilvl w:val="0"/>
          <w:numId w:val="47"/>
        </w:numPr>
      </w:pPr>
      <w:r w:rsidRPr="00782D87">
        <w:rPr>
          <w:rFonts w:asciiTheme="minorHAnsi" w:eastAsiaTheme="minorHAnsi" w:hAnsiTheme="minorHAnsi" w:cstheme="minorHAnsi"/>
          <w:lang w:eastAsia="en-US"/>
        </w:rPr>
        <w:t xml:space="preserve">Ustawa z dnia 28 kwietnia 2022 r. o zasadach realizacji zadań finansowanych </w:t>
      </w:r>
      <w:r w:rsidRPr="00782D87">
        <w:rPr>
          <w:rFonts w:asciiTheme="minorHAnsi" w:eastAsiaTheme="minorHAnsi" w:hAnsiTheme="minorHAnsi" w:cstheme="minorHAnsi"/>
          <w:lang w:eastAsia="en-US"/>
        </w:rPr>
        <w:br/>
        <w:t>ze środków europejskich w perspektywie finansowej 2021-2027.</w:t>
      </w:r>
    </w:p>
    <w:p w14:paraId="763010C0" w14:textId="5F8F5475" w:rsidR="005235DC" w:rsidRPr="00782D87" w:rsidRDefault="005235DC" w:rsidP="005235DC">
      <w:pPr>
        <w:numPr>
          <w:ilvl w:val="0"/>
          <w:numId w:val="47"/>
        </w:numPr>
      </w:pPr>
      <w:r w:rsidRPr="00782D87">
        <w:rPr>
          <w:rFonts w:asciiTheme="minorHAnsi" w:eastAsiaTheme="minorHAnsi" w:hAnsiTheme="minorHAnsi" w:cstheme="minorHAnsi"/>
          <w:lang w:eastAsia="en-US"/>
        </w:rPr>
        <w:t>Ustawa z dnia 14 czerwca 1960 r. Kodeks postępowania administracyjnego.</w:t>
      </w:r>
    </w:p>
    <w:p w14:paraId="73470421" w14:textId="77777777" w:rsidR="005235DC" w:rsidRPr="00782D87" w:rsidRDefault="00737625" w:rsidP="005235DC">
      <w:pPr>
        <w:numPr>
          <w:ilvl w:val="0"/>
          <w:numId w:val="47"/>
        </w:numPr>
      </w:pPr>
      <w:r w:rsidRPr="00782D87">
        <w:t>Ustawa z dnia 30 kwietnia 2004 r. o postępowaniu w sprawach dotyczących pomocy publicznej.</w:t>
      </w:r>
    </w:p>
    <w:p w14:paraId="22C2597A" w14:textId="77777777" w:rsidR="005235DC" w:rsidRPr="00782D87" w:rsidRDefault="002F7E2D" w:rsidP="005235DC">
      <w:pPr>
        <w:numPr>
          <w:ilvl w:val="0"/>
          <w:numId w:val="47"/>
        </w:numPr>
      </w:pPr>
      <w:r w:rsidRPr="00782D87">
        <w:t xml:space="preserve">Rozporządzenie Komisji (UE) 2023/2831 z dnia 13 grudnia 2023 r. w sprawie stosowania art. 107 i 108 Traktatu o funkcjonowaniu Unii Europejskiej do pomocy de minimis </w:t>
      </w:r>
    </w:p>
    <w:p w14:paraId="236B6BF0" w14:textId="77777777" w:rsidR="005235DC" w:rsidRPr="00782D87" w:rsidRDefault="002F7E2D" w:rsidP="005235DC">
      <w:pPr>
        <w:numPr>
          <w:ilvl w:val="0"/>
          <w:numId w:val="47"/>
        </w:numPr>
      </w:pPr>
      <w:r w:rsidRPr="00782D87">
        <w:t>Rozporządzenie Komisji (UE) nr 651/2014 z dnia 17 czerwca 2014 r. uznające niektóre rodzaje pomocy za zgodne z rynkiem wewnętrznym w zastosowaniu art. 107 i 108 Traktatu.</w:t>
      </w:r>
    </w:p>
    <w:p w14:paraId="155DABCE" w14:textId="77777777" w:rsidR="005235DC" w:rsidRPr="00782D87" w:rsidRDefault="00E21D02" w:rsidP="005235DC">
      <w:pPr>
        <w:numPr>
          <w:ilvl w:val="0"/>
          <w:numId w:val="47"/>
        </w:numPr>
      </w:pPr>
      <w:r w:rsidRPr="00782D87">
        <w:lastRenderedPageBreak/>
        <w:t>Rozporządzenie Ministra Funduszy i Polityki Regionaln</w:t>
      </w:r>
      <w:r w:rsidR="00CC1B2B" w:rsidRPr="00782D87">
        <w:t xml:space="preserve">ej z dnia 17 kwietnia 2024 r. w </w:t>
      </w:r>
      <w:r w:rsidRPr="00782D87">
        <w:t>sprawie udzielania pomocy de minimis w ramach regionalnych p</w:t>
      </w:r>
      <w:r w:rsidR="00CC1B2B" w:rsidRPr="00782D87">
        <w:t>rogramów na lata 2021</w:t>
      </w:r>
      <w:r w:rsidR="004238F6" w:rsidRPr="00782D87">
        <w:t>-</w:t>
      </w:r>
      <w:r w:rsidR="009C6D5A" w:rsidRPr="00782D87">
        <w:t>2027.</w:t>
      </w:r>
    </w:p>
    <w:p w14:paraId="08133545" w14:textId="77777777" w:rsidR="005235DC" w:rsidRPr="00782D87" w:rsidRDefault="00DF715A" w:rsidP="005235DC">
      <w:pPr>
        <w:numPr>
          <w:ilvl w:val="0"/>
          <w:numId w:val="47"/>
        </w:numPr>
      </w:pPr>
      <w:r w:rsidRPr="00782D87">
        <w:t xml:space="preserve">Rozporządzenie Parlamentu Europejskiego i Rady (UE) nr 2021/1060 z dnia 24 czerwca 2021 r. Dz. U. UE. L. z 2021 r. Nr 231, str. 159 z </w:t>
      </w:r>
      <w:proofErr w:type="spellStart"/>
      <w:r w:rsidRPr="00782D87">
        <w:t>późn</w:t>
      </w:r>
      <w:proofErr w:type="spellEnd"/>
      <w:r w:rsidRPr="00782D87">
        <w:t>.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4376556D" w14:textId="77777777" w:rsidR="005235DC" w:rsidRPr="00782D87" w:rsidRDefault="00DF715A" w:rsidP="005235DC">
      <w:pPr>
        <w:numPr>
          <w:ilvl w:val="0"/>
          <w:numId w:val="47"/>
        </w:numPr>
      </w:pPr>
      <w:r w:rsidRPr="00782D87">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rsidRPr="00782D87">
        <w:t>.</w:t>
      </w:r>
    </w:p>
    <w:p w14:paraId="3BCF8FF2" w14:textId="77777777" w:rsidR="00782D87" w:rsidRPr="00782D87" w:rsidRDefault="00DF715A" w:rsidP="00782D87">
      <w:pPr>
        <w:numPr>
          <w:ilvl w:val="0"/>
          <w:numId w:val="47"/>
        </w:numPr>
      </w:pPr>
      <w:r w:rsidRPr="00782D87">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rsidRPr="00782D87">
        <w:t>z sektora finansów publicznych.</w:t>
      </w:r>
    </w:p>
    <w:p w14:paraId="474EB544" w14:textId="77777777" w:rsidR="00782D87" w:rsidRPr="00782D87" w:rsidRDefault="00DF715A" w:rsidP="00782D87">
      <w:pPr>
        <w:numPr>
          <w:ilvl w:val="0"/>
          <w:numId w:val="47"/>
        </w:numPr>
      </w:pPr>
      <w:r w:rsidRPr="00782D87">
        <w:t>Rozporządzenie Ministra Finansów, Funduszy i Polityki Regionalnej z dnia 12 marca 2021 r. zmieniające rozporządzenie w sprawie r</w:t>
      </w:r>
      <w:r w:rsidR="00284449" w:rsidRPr="00782D87">
        <w:t xml:space="preserve">ejestru podmiotów wykluczonych </w:t>
      </w:r>
      <w:r w:rsidRPr="00782D87">
        <w:t>z możliwości otrzymania środków przeznaczonych na realizację programów finansowanych z</w:t>
      </w:r>
      <w:r w:rsidR="00284449" w:rsidRPr="00782D87">
        <w:t xml:space="preserve"> udziałem środków europejskich.</w:t>
      </w:r>
    </w:p>
    <w:p w14:paraId="507CD1F1" w14:textId="77777777" w:rsidR="00782D87" w:rsidRPr="00782D87" w:rsidRDefault="00DF715A" w:rsidP="00782D87">
      <w:pPr>
        <w:numPr>
          <w:ilvl w:val="0"/>
          <w:numId w:val="47"/>
        </w:numPr>
      </w:pPr>
      <w:r w:rsidRPr="00782D87">
        <w:t xml:space="preserve">Rozporządzenie Ministra Funduszy i Polityki Regionalnej z dnia 21 września 2022 r. </w:t>
      </w:r>
      <w:r w:rsidRPr="00782D87">
        <w:br/>
        <w:t xml:space="preserve">w sprawie zaliczek w ramach programów finansowanych </w:t>
      </w:r>
      <w:r w:rsidR="00284449" w:rsidRPr="00782D87">
        <w:t>z udziałem środków europejskich.</w:t>
      </w:r>
    </w:p>
    <w:p w14:paraId="4196659B"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11 września 2019 r. - Prawo zamówień publicznych (</w:t>
      </w:r>
      <w:proofErr w:type="spellStart"/>
      <w:r w:rsidRPr="00782D87">
        <w:rPr>
          <w:rFonts w:asciiTheme="minorHAnsi" w:eastAsiaTheme="minorHAnsi" w:hAnsiTheme="minorHAnsi" w:cstheme="minorHAnsi"/>
          <w:lang w:eastAsia="en-US"/>
        </w:rPr>
        <w:t>t.j</w:t>
      </w:r>
      <w:proofErr w:type="spellEnd"/>
      <w:r w:rsidRPr="00782D87">
        <w:rPr>
          <w:rFonts w:asciiTheme="minorHAnsi" w:eastAsiaTheme="minorHAnsi" w:hAnsiTheme="minorHAnsi" w:cstheme="minorHAnsi"/>
          <w:lang w:eastAsia="en-US"/>
        </w:rPr>
        <w:t>. Dz.U. z 2024 poz. 1320).</w:t>
      </w:r>
    </w:p>
    <w:p w14:paraId="7FC655FB"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27 sierpnia 2009 r. o finansach publicznych (</w:t>
      </w:r>
      <w:proofErr w:type="spellStart"/>
      <w:r w:rsidRPr="00782D87">
        <w:rPr>
          <w:rFonts w:asciiTheme="minorHAnsi" w:eastAsiaTheme="minorHAnsi" w:hAnsiTheme="minorHAnsi" w:cstheme="minorHAnsi"/>
          <w:lang w:eastAsia="en-US"/>
        </w:rPr>
        <w:t>t.j</w:t>
      </w:r>
      <w:proofErr w:type="spellEnd"/>
      <w:r w:rsidRPr="00782D87">
        <w:rPr>
          <w:rFonts w:asciiTheme="minorHAnsi" w:eastAsiaTheme="minorHAnsi" w:hAnsiTheme="minorHAnsi" w:cstheme="minorHAnsi"/>
          <w:lang w:eastAsia="en-US"/>
        </w:rPr>
        <w:t>. Dz.U. z 2024 poz. 1530 ze zm.).</w:t>
      </w:r>
    </w:p>
    <w:p w14:paraId="248D1E7F"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Konwencja o prawach osób niepełnosprawnych, sporządzona w Nowym Jorku dnia 13 grudnia 2006 r. (Dz. U. z 2012  poz. 1169, ze zm.).</w:t>
      </w:r>
    </w:p>
    <w:p w14:paraId="574C0CB7"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Karta praw podstawowych Unii Europejskiej (2012/C 326/02).</w:t>
      </w:r>
    </w:p>
    <w:p w14:paraId="2B0989AD"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Samoocena spełnienia warunku Skuteczne stosowanie i wdrażanie Karty praw podstawowych w Polsce.</w:t>
      </w:r>
    </w:p>
    <w:p w14:paraId="37D70565" w14:textId="27F37C8E" w:rsidR="005235DC" w:rsidRPr="00782D87" w:rsidRDefault="002651B2" w:rsidP="00782D87">
      <w:pPr>
        <w:numPr>
          <w:ilvl w:val="0"/>
          <w:numId w:val="47"/>
        </w:numPr>
      </w:pPr>
      <w:r w:rsidRPr="00782D87">
        <w:rPr>
          <w:rFonts w:asciiTheme="minorHAnsi" w:eastAsiaTheme="minorHAnsi" w:hAnsiTheme="minorHAnsi" w:cstheme="minorHAnsi"/>
          <w:lang w:eastAsia="en-US"/>
        </w:rPr>
        <w:t>Wytyczne dotyczące zapewnienia poszanowania Karty praw podstawowych Unii Europejskiej przy wdrażaniu europejskich funduszy strukturalnych i inwestycyjnych (2016/C 269/01) Komisji Europejskiej.</w:t>
      </w:r>
    </w:p>
    <w:p w14:paraId="28FE2B4F" w14:textId="77777777" w:rsidR="00782D87" w:rsidRPr="00782D87" w:rsidRDefault="00782D87" w:rsidP="002651B2">
      <w:pPr>
        <w:tabs>
          <w:tab w:val="left" w:pos="4065"/>
        </w:tabs>
        <w:spacing w:after="0" w:line="276" w:lineRule="auto"/>
        <w:rPr>
          <w:rFonts w:asciiTheme="minorHAnsi" w:hAnsiTheme="minorHAnsi" w:cstheme="minorHAnsi"/>
        </w:rPr>
      </w:pPr>
    </w:p>
    <w:p w14:paraId="19836C5B" w14:textId="77777777" w:rsidR="002651B2" w:rsidRPr="00782D87" w:rsidRDefault="002651B2" w:rsidP="002651B2">
      <w:pPr>
        <w:tabs>
          <w:tab w:val="left" w:pos="4065"/>
        </w:tabs>
        <w:spacing w:after="0" w:line="276" w:lineRule="auto"/>
        <w:rPr>
          <w:rFonts w:asciiTheme="minorHAnsi" w:hAnsiTheme="minorHAnsi" w:cstheme="minorHAnsi"/>
        </w:rPr>
      </w:pPr>
      <w:r w:rsidRPr="00782D87">
        <w:rPr>
          <w:rFonts w:asciiTheme="minorHAnsi" w:hAnsiTheme="minorHAnsi" w:cstheme="minorHAnsi"/>
        </w:rPr>
        <w:lastRenderedPageBreak/>
        <w:t xml:space="preserve">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7535BABF" w14:textId="77777777" w:rsidR="00C1326E" w:rsidRPr="00C1326E" w:rsidRDefault="00C1326E" w:rsidP="00C1326E"/>
    <w:p w14:paraId="294A308B" w14:textId="77777777" w:rsidR="006827D6" w:rsidRPr="006827D6" w:rsidRDefault="002C26A7" w:rsidP="001C43E6">
      <w:pPr>
        <w:pStyle w:val="Nagwek3"/>
        <w:numPr>
          <w:ilvl w:val="0"/>
          <w:numId w:val="19"/>
        </w:numPr>
        <w:spacing w:before="0" w:after="240" w:line="276" w:lineRule="auto"/>
      </w:pPr>
      <w:bookmarkStart w:id="64" w:name="_Toc178332339"/>
      <w:r w:rsidRPr="00CF396D">
        <w:t>Uwagi końcowe</w:t>
      </w:r>
      <w:bookmarkEnd w:id="64"/>
    </w:p>
    <w:p w14:paraId="1E35016A" w14:textId="77777777" w:rsidR="002C26A7" w:rsidRPr="00E05E4F" w:rsidRDefault="002C26A7" w:rsidP="00894483">
      <w:pPr>
        <w:spacing w:after="240" w:line="276" w:lineRule="auto"/>
      </w:pPr>
      <w:r w:rsidRPr="00E05E4F">
        <w:t>W kwestiach nieuregulowanych niniejszym Regulaminem</w:t>
      </w:r>
      <w:r w:rsidR="00945329">
        <w:t xml:space="preserve"> wyboru </w:t>
      </w:r>
      <w:r w:rsidR="00364ACC">
        <w:t>projektów</w:t>
      </w:r>
      <w:r w:rsidRPr="00E05E4F">
        <w:t>, zastosowanie mają odpowiednie przepisy prawa polskiego i Unii Europejskiej.</w:t>
      </w:r>
    </w:p>
    <w:p w14:paraId="72840CD5" w14:textId="02F401C2" w:rsidR="00C757D3" w:rsidRPr="0060695C" w:rsidRDefault="002C26A7" w:rsidP="000202A6">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sectPr w:rsidR="00C757D3" w:rsidRPr="0060695C" w:rsidSect="00712CBD">
      <w:footerReference w:type="even" r:id="rId13"/>
      <w:footerReference w:type="default" r:id="rId14"/>
      <w:headerReference w:type="first" r:id="rId15"/>
      <w:footerReference w:type="first" r:id="rId16"/>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3E8A" w14:textId="77777777" w:rsidR="001E2364" w:rsidRDefault="001E2364">
      <w:r>
        <w:separator/>
      </w:r>
    </w:p>
    <w:p w14:paraId="7025EF53" w14:textId="77777777" w:rsidR="001E2364" w:rsidRDefault="001E2364"/>
  </w:endnote>
  <w:endnote w:type="continuationSeparator" w:id="0">
    <w:p w14:paraId="174E2D2D" w14:textId="77777777" w:rsidR="001E2364" w:rsidRDefault="001E2364">
      <w:r>
        <w:continuationSeparator/>
      </w:r>
    </w:p>
    <w:p w14:paraId="2D27C67B" w14:textId="77777777" w:rsidR="001E2364" w:rsidRDefault="001E2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C14" w14:textId="77777777" w:rsidR="00F24936" w:rsidRDefault="00F24936"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9FC446" w14:textId="77777777" w:rsidR="00F24936" w:rsidRDefault="00F24936" w:rsidP="00844837">
    <w:pPr>
      <w:pStyle w:val="Stopka"/>
      <w:ind w:right="360"/>
    </w:pPr>
  </w:p>
  <w:p w14:paraId="263998C2" w14:textId="77777777" w:rsidR="00F24936" w:rsidRDefault="00F249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B5F" w14:textId="77777777" w:rsidR="00F24936" w:rsidRPr="00E953DB" w:rsidRDefault="00F24936">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194440" w:rsidRPr="00194440">
      <w:rPr>
        <w:noProof/>
        <w:sz w:val="22"/>
        <w:szCs w:val="22"/>
        <w:lang w:val="pl-PL"/>
      </w:rPr>
      <w:t>24</w:t>
    </w:r>
    <w:r w:rsidRPr="00E953DB">
      <w:rPr>
        <w:sz w:val="22"/>
        <w:szCs w:val="22"/>
      </w:rPr>
      <w:fldChar w:fldCharType="end"/>
    </w:r>
  </w:p>
  <w:p w14:paraId="61A24072" w14:textId="77777777" w:rsidR="00F24936" w:rsidRPr="00B33562" w:rsidRDefault="00F24936" w:rsidP="005205D9">
    <w:pPr>
      <w:pStyle w:val="Stopka"/>
      <w:ind w:right="360"/>
      <w:rPr>
        <w:sz w:val="20"/>
        <w:szCs w:val="20"/>
      </w:rPr>
    </w:pPr>
  </w:p>
  <w:p w14:paraId="288F3373" w14:textId="77777777" w:rsidR="00F24936" w:rsidRDefault="00F249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B02C" w14:textId="77777777" w:rsidR="00F24936" w:rsidRDefault="00F24936">
    <w:pPr>
      <w:pStyle w:val="Stopka"/>
      <w:jc w:val="center"/>
    </w:pPr>
  </w:p>
  <w:p w14:paraId="3D6E6CC3" w14:textId="77777777" w:rsidR="00F24936" w:rsidRDefault="00F249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557B" w14:textId="77777777" w:rsidR="001E2364" w:rsidRDefault="001E2364">
      <w:r>
        <w:separator/>
      </w:r>
    </w:p>
    <w:p w14:paraId="3CC3452C" w14:textId="77777777" w:rsidR="001E2364" w:rsidRDefault="001E2364"/>
  </w:footnote>
  <w:footnote w:type="continuationSeparator" w:id="0">
    <w:p w14:paraId="2D30B6BE" w14:textId="77777777" w:rsidR="001E2364" w:rsidRDefault="001E2364">
      <w:r>
        <w:continuationSeparator/>
      </w:r>
    </w:p>
    <w:p w14:paraId="40DF560A" w14:textId="77777777" w:rsidR="001E2364" w:rsidRDefault="001E2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CDCA" w14:textId="2AA07ABE" w:rsidR="00F24936" w:rsidRPr="00755282" w:rsidRDefault="00F24936" w:rsidP="004776E4">
    <w:pPr>
      <w:pStyle w:val="Nagwek"/>
      <w:spacing w:after="0"/>
      <w:rPr>
        <w:sz w:val="22"/>
        <w:szCs w:val="22"/>
        <w:lang w:val="pl-PL"/>
      </w:rPr>
    </w:pPr>
    <w:r w:rsidRPr="00755282">
      <w:rPr>
        <w:sz w:val="22"/>
        <w:szCs w:val="22"/>
      </w:rPr>
      <w:t>Zał</w:t>
    </w:r>
    <w:r w:rsidRPr="00755282">
      <w:rPr>
        <w:sz w:val="22"/>
        <w:szCs w:val="22"/>
        <w:lang w:val="pl-PL"/>
      </w:rPr>
      <w:t>ącznik</w:t>
    </w:r>
    <w:r w:rsidRPr="00755282">
      <w:rPr>
        <w:sz w:val="22"/>
        <w:szCs w:val="22"/>
      </w:rPr>
      <w:t xml:space="preserve"> nr </w:t>
    </w:r>
    <w:r w:rsidRPr="00755282">
      <w:rPr>
        <w:sz w:val="22"/>
        <w:szCs w:val="22"/>
        <w:lang w:val="pl-PL"/>
      </w:rPr>
      <w:t xml:space="preserve">2 </w:t>
    </w:r>
    <w:r w:rsidRPr="00755282">
      <w:rPr>
        <w:sz w:val="22"/>
        <w:szCs w:val="22"/>
      </w:rPr>
      <w:t>do Uchwały nr</w:t>
    </w:r>
    <w:r w:rsidR="00C217FA">
      <w:rPr>
        <w:sz w:val="22"/>
        <w:szCs w:val="22"/>
        <w:lang w:val="pl-PL"/>
      </w:rPr>
      <w:t xml:space="preserve"> 2681</w:t>
    </w:r>
    <w:r>
      <w:rPr>
        <w:sz w:val="22"/>
        <w:szCs w:val="22"/>
        <w:lang w:val="pl-PL"/>
      </w:rPr>
      <w:t>/2025</w:t>
    </w:r>
    <w:r w:rsidRPr="00755282">
      <w:rPr>
        <w:sz w:val="22"/>
        <w:szCs w:val="22"/>
        <w:lang w:val="pl-PL"/>
      </w:rPr>
      <w:t xml:space="preserve"> </w:t>
    </w:r>
  </w:p>
  <w:p w14:paraId="6D0C266D" w14:textId="6D9ADFC1" w:rsidR="00F24936" w:rsidRPr="00755282" w:rsidRDefault="00F24936" w:rsidP="004776E4">
    <w:pPr>
      <w:pStyle w:val="Nagwek"/>
      <w:spacing w:after="0"/>
      <w:rPr>
        <w:sz w:val="22"/>
        <w:szCs w:val="22"/>
        <w:lang w:val="pl-PL"/>
      </w:rPr>
    </w:pPr>
    <w:r w:rsidRPr="00755282">
      <w:rPr>
        <w:sz w:val="22"/>
        <w:szCs w:val="22"/>
      </w:rPr>
      <w:t>Zarządu Województwa Opolskiego</w:t>
    </w:r>
    <w:r w:rsidRPr="00755282">
      <w:rPr>
        <w:sz w:val="22"/>
        <w:szCs w:val="22"/>
        <w:lang w:val="pl-PL"/>
      </w:rPr>
      <w:t xml:space="preserve"> </w:t>
    </w:r>
    <w:r w:rsidRPr="00755282">
      <w:rPr>
        <w:sz w:val="22"/>
        <w:szCs w:val="22"/>
      </w:rPr>
      <w:t>z dnia</w:t>
    </w:r>
    <w:r w:rsidR="00C217FA">
      <w:rPr>
        <w:sz w:val="22"/>
        <w:szCs w:val="22"/>
      </w:rPr>
      <w:t xml:space="preserve"> </w:t>
    </w:r>
    <w:r w:rsidR="00C217FA">
      <w:rPr>
        <w:sz w:val="22"/>
        <w:szCs w:val="22"/>
        <w:lang w:val="pl-PL"/>
      </w:rPr>
      <w:t>28</w:t>
    </w:r>
    <w:r w:rsidR="00194440">
      <w:rPr>
        <w:sz w:val="22"/>
        <w:szCs w:val="22"/>
        <w:lang w:val="pl-PL"/>
      </w:rPr>
      <w:t xml:space="preserve"> kwietnia</w:t>
    </w:r>
    <w:r>
      <w:rPr>
        <w:sz w:val="22"/>
        <w:szCs w:val="22"/>
        <w:lang w:val="pl-PL"/>
      </w:rPr>
      <w:t xml:space="preserve"> 2025</w:t>
    </w:r>
    <w:r w:rsidRPr="00755282">
      <w:rPr>
        <w:sz w:val="22"/>
        <w:szCs w:val="22"/>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A"/>
    <w:multiLevelType w:val="hybridMultilevel"/>
    <w:tmpl w:val="A8E62518"/>
    <w:lvl w:ilvl="0" w:tplc="7898C460">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A204E7"/>
    <w:multiLevelType w:val="hybridMultilevel"/>
    <w:tmpl w:val="89808C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02AC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6682A"/>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01B15"/>
    <w:multiLevelType w:val="hybridMultilevel"/>
    <w:tmpl w:val="6EC29F52"/>
    <w:lvl w:ilvl="0" w:tplc="A4689336">
      <w:start w:val="1"/>
      <w:numFmt w:val="decimal"/>
      <w:lvlText w:val="%1."/>
      <w:lvlJc w:val="left"/>
      <w:pPr>
        <w:ind w:left="720" w:hanging="360"/>
      </w:pPr>
    </w:lvl>
    <w:lvl w:ilvl="1" w:tplc="24B20E22">
      <w:start w:val="1"/>
      <w:numFmt w:val="decimal"/>
      <w:lvlText w:val="%2."/>
      <w:lvlJc w:val="left"/>
      <w:pPr>
        <w:ind w:left="720" w:hanging="360"/>
      </w:pPr>
    </w:lvl>
    <w:lvl w:ilvl="2" w:tplc="B2CCCA4E">
      <w:start w:val="1"/>
      <w:numFmt w:val="decimal"/>
      <w:lvlText w:val="%3."/>
      <w:lvlJc w:val="left"/>
      <w:pPr>
        <w:ind w:left="720" w:hanging="360"/>
      </w:pPr>
    </w:lvl>
    <w:lvl w:ilvl="3" w:tplc="CCC63C60">
      <w:start w:val="1"/>
      <w:numFmt w:val="decimal"/>
      <w:lvlText w:val="%4."/>
      <w:lvlJc w:val="left"/>
      <w:pPr>
        <w:ind w:left="720" w:hanging="360"/>
      </w:pPr>
    </w:lvl>
    <w:lvl w:ilvl="4" w:tplc="9ABA6494">
      <w:start w:val="1"/>
      <w:numFmt w:val="decimal"/>
      <w:lvlText w:val="%5."/>
      <w:lvlJc w:val="left"/>
      <w:pPr>
        <w:ind w:left="720" w:hanging="360"/>
      </w:pPr>
    </w:lvl>
    <w:lvl w:ilvl="5" w:tplc="E2100C66">
      <w:start w:val="1"/>
      <w:numFmt w:val="decimal"/>
      <w:lvlText w:val="%6."/>
      <w:lvlJc w:val="left"/>
      <w:pPr>
        <w:ind w:left="720" w:hanging="360"/>
      </w:pPr>
    </w:lvl>
    <w:lvl w:ilvl="6" w:tplc="E9DAE74A">
      <w:start w:val="1"/>
      <w:numFmt w:val="decimal"/>
      <w:lvlText w:val="%7."/>
      <w:lvlJc w:val="left"/>
      <w:pPr>
        <w:ind w:left="720" w:hanging="360"/>
      </w:pPr>
    </w:lvl>
    <w:lvl w:ilvl="7" w:tplc="8B1E9E50">
      <w:start w:val="1"/>
      <w:numFmt w:val="decimal"/>
      <w:lvlText w:val="%8."/>
      <w:lvlJc w:val="left"/>
      <w:pPr>
        <w:ind w:left="720" w:hanging="360"/>
      </w:pPr>
    </w:lvl>
    <w:lvl w:ilvl="8" w:tplc="DE9EE606">
      <w:start w:val="1"/>
      <w:numFmt w:val="decimal"/>
      <w:lvlText w:val="%9."/>
      <w:lvlJc w:val="left"/>
      <w:pPr>
        <w:ind w:left="720" w:hanging="360"/>
      </w:pPr>
    </w:lvl>
  </w:abstractNum>
  <w:abstractNum w:abstractNumId="7"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B5B95"/>
    <w:multiLevelType w:val="hybridMultilevel"/>
    <w:tmpl w:val="B1B619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27129"/>
    <w:multiLevelType w:val="hybridMultilevel"/>
    <w:tmpl w:val="27D2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6E1FE8"/>
    <w:multiLevelType w:val="hybridMultilevel"/>
    <w:tmpl w:val="A90CA3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44FE1"/>
    <w:multiLevelType w:val="hybridMultilevel"/>
    <w:tmpl w:val="55808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663CBA"/>
    <w:multiLevelType w:val="hybridMultilevel"/>
    <w:tmpl w:val="357E7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B467F"/>
    <w:multiLevelType w:val="hybridMultilevel"/>
    <w:tmpl w:val="B2841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35B20"/>
    <w:multiLevelType w:val="hybridMultilevel"/>
    <w:tmpl w:val="295E40AC"/>
    <w:lvl w:ilvl="0" w:tplc="8E4A3264">
      <w:start w:val="1"/>
      <w:numFmt w:val="decimal"/>
      <w:lvlText w:val="%1."/>
      <w:lvlJc w:val="left"/>
      <w:pPr>
        <w:ind w:left="720" w:hanging="360"/>
      </w:pPr>
    </w:lvl>
    <w:lvl w:ilvl="1" w:tplc="9EFA70DA">
      <w:start w:val="1"/>
      <w:numFmt w:val="decimal"/>
      <w:lvlText w:val="%2."/>
      <w:lvlJc w:val="left"/>
      <w:pPr>
        <w:ind w:left="720" w:hanging="360"/>
      </w:pPr>
    </w:lvl>
    <w:lvl w:ilvl="2" w:tplc="C8A885EE">
      <w:start w:val="1"/>
      <w:numFmt w:val="decimal"/>
      <w:lvlText w:val="%3."/>
      <w:lvlJc w:val="left"/>
      <w:pPr>
        <w:ind w:left="720" w:hanging="360"/>
      </w:pPr>
    </w:lvl>
    <w:lvl w:ilvl="3" w:tplc="A09C2D54">
      <w:start w:val="1"/>
      <w:numFmt w:val="decimal"/>
      <w:lvlText w:val="%4."/>
      <w:lvlJc w:val="left"/>
      <w:pPr>
        <w:ind w:left="720" w:hanging="360"/>
      </w:pPr>
    </w:lvl>
    <w:lvl w:ilvl="4" w:tplc="4430342E">
      <w:start w:val="1"/>
      <w:numFmt w:val="decimal"/>
      <w:lvlText w:val="%5."/>
      <w:lvlJc w:val="left"/>
      <w:pPr>
        <w:ind w:left="720" w:hanging="360"/>
      </w:pPr>
    </w:lvl>
    <w:lvl w:ilvl="5" w:tplc="377E468C">
      <w:start w:val="1"/>
      <w:numFmt w:val="decimal"/>
      <w:lvlText w:val="%6."/>
      <w:lvlJc w:val="left"/>
      <w:pPr>
        <w:ind w:left="720" w:hanging="360"/>
      </w:pPr>
    </w:lvl>
    <w:lvl w:ilvl="6" w:tplc="CD527C38">
      <w:start w:val="1"/>
      <w:numFmt w:val="decimal"/>
      <w:lvlText w:val="%7."/>
      <w:lvlJc w:val="left"/>
      <w:pPr>
        <w:ind w:left="720" w:hanging="360"/>
      </w:pPr>
    </w:lvl>
    <w:lvl w:ilvl="7" w:tplc="D4A677C8">
      <w:start w:val="1"/>
      <w:numFmt w:val="decimal"/>
      <w:lvlText w:val="%8."/>
      <w:lvlJc w:val="left"/>
      <w:pPr>
        <w:ind w:left="720" w:hanging="360"/>
      </w:pPr>
    </w:lvl>
    <w:lvl w:ilvl="8" w:tplc="A1744642">
      <w:start w:val="1"/>
      <w:numFmt w:val="decimal"/>
      <w:lvlText w:val="%9."/>
      <w:lvlJc w:val="left"/>
      <w:pPr>
        <w:ind w:left="720" w:hanging="360"/>
      </w:pPr>
    </w:lvl>
  </w:abstractNum>
  <w:abstractNum w:abstractNumId="23" w15:restartNumberingAfterBreak="0">
    <w:nsid w:val="3F304841"/>
    <w:multiLevelType w:val="hybridMultilevel"/>
    <w:tmpl w:val="8384F3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4B0A33"/>
    <w:multiLevelType w:val="hybridMultilevel"/>
    <w:tmpl w:val="0E7AAD50"/>
    <w:lvl w:ilvl="0" w:tplc="57803AD4">
      <w:start w:val="1"/>
      <w:numFmt w:val="decimal"/>
      <w:lvlText w:val="%1."/>
      <w:lvlJc w:val="left"/>
      <w:pPr>
        <w:ind w:left="720" w:hanging="360"/>
      </w:pPr>
    </w:lvl>
    <w:lvl w:ilvl="1" w:tplc="3410AD44">
      <w:start w:val="1"/>
      <w:numFmt w:val="decimal"/>
      <w:lvlText w:val="%2."/>
      <w:lvlJc w:val="left"/>
      <w:pPr>
        <w:ind w:left="720" w:hanging="360"/>
      </w:pPr>
    </w:lvl>
    <w:lvl w:ilvl="2" w:tplc="A02674AA">
      <w:start w:val="1"/>
      <w:numFmt w:val="decimal"/>
      <w:lvlText w:val="%3."/>
      <w:lvlJc w:val="left"/>
      <w:pPr>
        <w:ind w:left="720" w:hanging="360"/>
      </w:pPr>
    </w:lvl>
    <w:lvl w:ilvl="3" w:tplc="08F2ABE0">
      <w:start w:val="1"/>
      <w:numFmt w:val="decimal"/>
      <w:lvlText w:val="%4."/>
      <w:lvlJc w:val="left"/>
      <w:pPr>
        <w:ind w:left="720" w:hanging="360"/>
      </w:pPr>
    </w:lvl>
    <w:lvl w:ilvl="4" w:tplc="380814E4">
      <w:start w:val="1"/>
      <w:numFmt w:val="decimal"/>
      <w:lvlText w:val="%5."/>
      <w:lvlJc w:val="left"/>
      <w:pPr>
        <w:ind w:left="720" w:hanging="360"/>
      </w:pPr>
    </w:lvl>
    <w:lvl w:ilvl="5" w:tplc="F64C62C8">
      <w:start w:val="1"/>
      <w:numFmt w:val="decimal"/>
      <w:lvlText w:val="%6."/>
      <w:lvlJc w:val="left"/>
      <w:pPr>
        <w:ind w:left="720" w:hanging="360"/>
      </w:pPr>
    </w:lvl>
    <w:lvl w:ilvl="6" w:tplc="FF728750">
      <w:start w:val="1"/>
      <w:numFmt w:val="decimal"/>
      <w:lvlText w:val="%7."/>
      <w:lvlJc w:val="left"/>
      <w:pPr>
        <w:ind w:left="720" w:hanging="360"/>
      </w:pPr>
    </w:lvl>
    <w:lvl w:ilvl="7" w:tplc="7482FBA4">
      <w:start w:val="1"/>
      <w:numFmt w:val="decimal"/>
      <w:lvlText w:val="%8."/>
      <w:lvlJc w:val="left"/>
      <w:pPr>
        <w:ind w:left="720" w:hanging="360"/>
      </w:pPr>
    </w:lvl>
    <w:lvl w:ilvl="8" w:tplc="7D34B4D4">
      <w:start w:val="1"/>
      <w:numFmt w:val="decimal"/>
      <w:lvlText w:val="%9."/>
      <w:lvlJc w:val="left"/>
      <w:pPr>
        <w:ind w:left="720" w:hanging="360"/>
      </w:pPr>
    </w:lvl>
  </w:abstractNum>
  <w:abstractNum w:abstractNumId="25"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40398"/>
    <w:multiLevelType w:val="hybridMultilevel"/>
    <w:tmpl w:val="25FEC504"/>
    <w:lvl w:ilvl="0" w:tplc="AF3E8712">
      <w:start w:val="1"/>
      <w:numFmt w:val="decimal"/>
      <w:lvlText w:val="%1."/>
      <w:lvlJc w:val="left"/>
      <w:pPr>
        <w:ind w:left="720" w:hanging="360"/>
      </w:pPr>
    </w:lvl>
    <w:lvl w:ilvl="1" w:tplc="26BC5170">
      <w:start w:val="1"/>
      <w:numFmt w:val="decimal"/>
      <w:lvlText w:val="%2."/>
      <w:lvlJc w:val="left"/>
      <w:pPr>
        <w:ind w:left="720" w:hanging="360"/>
      </w:pPr>
    </w:lvl>
    <w:lvl w:ilvl="2" w:tplc="910292E4">
      <w:start w:val="1"/>
      <w:numFmt w:val="decimal"/>
      <w:lvlText w:val="%3."/>
      <w:lvlJc w:val="left"/>
      <w:pPr>
        <w:ind w:left="720" w:hanging="360"/>
      </w:pPr>
    </w:lvl>
    <w:lvl w:ilvl="3" w:tplc="C0AAE7CE">
      <w:start w:val="1"/>
      <w:numFmt w:val="decimal"/>
      <w:lvlText w:val="%4."/>
      <w:lvlJc w:val="left"/>
      <w:pPr>
        <w:ind w:left="720" w:hanging="360"/>
      </w:pPr>
    </w:lvl>
    <w:lvl w:ilvl="4" w:tplc="4A1EE2CA">
      <w:start w:val="1"/>
      <w:numFmt w:val="decimal"/>
      <w:lvlText w:val="%5."/>
      <w:lvlJc w:val="left"/>
      <w:pPr>
        <w:ind w:left="720" w:hanging="360"/>
      </w:pPr>
    </w:lvl>
    <w:lvl w:ilvl="5" w:tplc="054A2EA4">
      <w:start w:val="1"/>
      <w:numFmt w:val="decimal"/>
      <w:lvlText w:val="%6."/>
      <w:lvlJc w:val="left"/>
      <w:pPr>
        <w:ind w:left="720" w:hanging="360"/>
      </w:pPr>
    </w:lvl>
    <w:lvl w:ilvl="6" w:tplc="D77E97C8">
      <w:start w:val="1"/>
      <w:numFmt w:val="decimal"/>
      <w:lvlText w:val="%7."/>
      <w:lvlJc w:val="left"/>
      <w:pPr>
        <w:ind w:left="720" w:hanging="360"/>
      </w:pPr>
    </w:lvl>
    <w:lvl w:ilvl="7" w:tplc="72E2D7C2">
      <w:start w:val="1"/>
      <w:numFmt w:val="decimal"/>
      <w:lvlText w:val="%8."/>
      <w:lvlJc w:val="left"/>
      <w:pPr>
        <w:ind w:left="720" w:hanging="360"/>
      </w:pPr>
    </w:lvl>
    <w:lvl w:ilvl="8" w:tplc="DEB8D910">
      <w:start w:val="1"/>
      <w:numFmt w:val="decimal"/>
      <w:lvlText w:val="%9."/>
      <w:lvlJc w:val="left"/>
      <w:pPr>
        <w:ind w:left="720" w:hanging="360"/>
      </w:pPr>
    </w:lvl>
  </w:abstractNum>
  <w:abstractNum w:abstractNumId="28" w15:restartNumberingAfterBreak="0">
    <w:nsid w:val="46FA2D5F"/>
    <w:multiLevelType w:val="hybridMultilevel"/>
    <w:tmpl w:val="C3F2A70A"/>
    <w:lvl w:ilvl="0" w:tplc="4A784294">
      <w:start w:val="1"/>
      <w:numFmt w:val="decimal"/>
      <w:lvlText w:val="%1."/>
      <w:lvlJc w:val="left"/>
      <w:pPr>
        <w:ind w:left="928"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81670"/>
    <w:multiLevelType w:val="hybridMultilevel"/>
    <w:tmpl w:val="04BC1EA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483B4A53"/>
    <w:multiLevelType w:val="hybridMultilevel"/>
    <w:tmpl w:val="BC3013D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4A4452F1"/>
    <w:multiLevelType w:val="hybridMultilevel"/>
    <w:tmpl w:val="42D425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4F0B103C"/>
    <w:multiLevelType w:val="hybridMultilevel"/>
    <w:tmpl w:val="10A622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967E45"/>
    <w:multiLevelType w:val="hybridMultilevel"/>
    <w:tmpl w:val="263C56B0"/>
    <w:lvl w:ilvl="0" w:tplc="0A7C73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1B52D9"/>
    <w:multiLevelType w:val="hybridMultilevel"/>
    <w:tmpl w:val="348412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5EAD4F56"/>
    <w:multiLevelType w:val="hybridMultilevel"/>
    <w:tmpl w:val="C29C5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C24DD2"/>
    <w:multiLevelType w:val="hybridMultilevel"/>
    <w:tmpl w:val="85C8D97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EB4633"/>
    <w:multiLevelType w:val="hybridMultilevel"/>
    <w:tmpl w:val="86FE1F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7F035E21"/>
    <w:multiLevelType w:val="hybridMultilevel"/>
    <w:tmpl w:val="95F2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0513795">
    <w:abstractNumId w:val="47"/>
  </w:num>
  <w:num w:numId="2" w16cid:durableId="792555352">
    <w:abstractNumId w:val="0"/>
  </w:num>
  <w:num w:numId="3" w16cid:durableId="850875308">
    <w:abstractNumId w:val="34"/>
  </w:num>
  <w:num w:numId="4" w16cid:durableId="609044414">
    <w:abstractNumId w:val="35"/>
  </w:num>
  <w:num w:numId="5" w16cid:durableId="1744109897">
    <w:abstractNumId w:val="46"/>
  </w:num>
  <w:num w:numId="6" w16cid:durableId="2098404112">
    <w:abstractNumId w:val="13"/>
  </w:num>
  <w:num w:numId="7" w16cid:durableId="1967269916">
    <w:abstractNumId w:val="20"/>
  </w:num>
  <w:num w:numId="8" w16cid:durableId="904073220">
    <w:abstractNumId w:val="19"/>
  </w:num>
  <w:num w:numId="9" w16cid:durableId="1119298937">
    <w:abstractNumId w:val="39"/>
  </w:num>
  <w:num w:numId="10" w16cid:durableId="1915046415">
    <w:abstractNumId w:val="12"/>
  </w:num>
  <w:num w:numId="11" w16cid:durableId="1286624186">
    <w:abstractNumId w:val="10"/>
  </w:num>
  <w:num w:numId="12" w16cid:durableId="1878740342">
    <w:abstractNumId w:val="41"/>
  </w:num>
  <w:num w:numId="13" w16cid:durableId="693533398">
    <w:abstractNumId w:val="31"/>
  </w:num>
  <w:num w:numId="14" w16cid:durableId="264046484">
    <w:abstractNumId w:val="1"/>
  </w:num>
  <w:num w:numId="15" w16cid:durableId="1108086986">
    <w:abstractNumId w:val="25"/>
  </w:num>
  <w:num w:numId="16" w16cid:durableId="233661643">
    <w:abstractNumId w:val="14"/>
  </w:num>
  <w:num w:numId="17" w16cid:durableId="882595094">
    <w:abstractNumId w:val="48"/>
  </w:num>
  <w:num w:numId="18" w16cid:durableId="133302840">
    <w:abstractNumId w:val="23"/>
  </w:num>
  <w:num w:numId="19" w16cid:durableId="327291504">
    <w:abstractNumId w:val="21"/>
  </w:num>
  <w:num w:numId="20" w16cid:durableId="1131559355">
    <w:abstractNumId w:val="29"/>
  </w:num>
  <w:num w:numId="21" w16cid:durableId="723019744">
    <w:abstractNumId w:val="7"/>
  </w:num>
  <w:num w:numId="22" w16cid:durableId="1262297338">
    <w:abstractNumId w:val="28"/>
  </w:num>
  <w:num w:numId="23" w16cid:durableId="1755742113">
    <w:abstractNumId w:val="42"/>
  </w:num>
  <w:num w:numId="24" w16cid:durableId="888956751">
    <w:abstractNumId w:val="26"/>
  </w:num>
  <w:num w:numId="25" w16cid:durableId="596407124">
    <w:abstractNumId w:val="17"/>
  </w:num>
  <w:num w:numId="26" w16cid:durableId="248197446">
    <w:abstractNumId w:val="3"/>
  </w:num>
  <w:num w:numId="27" w16cid:durableId="2118603015">
    <w:abstractNumId w:val="36"/>
  </w:num>
  <w:num w:numId="28" w16cid:durableId="115175023">
    <w:abstractNumId w:val="16"/>
  </w:num>
  <w:num w:numId="29" w16cid:durableId="1462652617">
    <w:abstractNumId w:val="11"/>
  </w:num>
  <w:num w:numId="30" w16cid:durableId="1355501204">
    <w:abstractNumId w:val="43"/>
  </w:num>
  <w:num w:numId="31" w16cid:durableId="251547126">
    <w:abstractNumId w:val="50"/>
  </w:num>
  <w:num w:numId="32" w16cid:durableId="1878809937">
    <w:abstractNumId w:val="9"/>
  </w:num>
  <w:num w:numId="33" w16cid:durableId="1231040841">
    <w:abstractNumId w:val="37"/>
  </w:num>
  <w:num w:numId="34" w16cid:durableId="1631788910">
    <w:abstractNumId w:val="33"/>
  </w:num>
  <w:num w:numId="35" w16cid:durableId="652373317">
    <w:abstractNumId w:val="40"/>
  </w:num>
  <w:num w:numId="36" w16cid:durableId="1954163817">
    <w:abstractNumId w:val="49"/>
  </w:num>
  <w:num w:numId="37" w16cid:durableId="78644256">
    <w:abstractNumId w:val="32"/>
  </w:num>
  <w:num w:numId="38" w16cid:durableId="1100612173">
    <w:abstractNumId w:val="30"/>
  </w:num>
  <w:num w:numId="39" w16cid:durableId="723942941">
    <w:abstractNumId w:val="38"/>
  </w:num>
  <w:num w:numId="40" w16cid:durableId="925578316">
    <w:abstractNumId w:val="2"/>
  </w:num>
  <w:num w:numId="41" w16cid:durableId="770777408">
    <w:abstractNumId w:val="44"/>
  </w:num>
  <w:num w:numId="42" w16cid:durableId="1725718311">
    <w:abstractNumId w:val="45"/>
  </w:num>
  <w:num w:numId="43" w16cid:durableId="1481195693">
    <w:abstractNumId w:val="15"/>
  </w:num>
  <w:num w:numId="44" w16cid:durableId="1923562026">
    <w:abstractNumId w:val="18"/>
  </w:num>
  <w:num w:numId="45" w16cid:durableId="1573811945">
    <w:abstractNumId w:val="4"/>
  </w:num>
  <w:num w:numId="46" w16cid:durableId="1322003932">
    <w:abstractNumId w:val="5"/>
  </w:num>
  <w:num w:numId="47" w16cid:durableId="471796153">
    <w:abstractNumId w:val="8"/>
  </w:num>
  <w:num w:numId="48" w16cid:durableId="1773165528">
    <w:abstractNumId w:val="27"/>
  </w:num>
  <w:num w:numId="49" w16cid:durableId="249779567">
    <w:abstractNumId w:val="22"/>
  </w:num>
  <w:num w:numId="50" w16cid:durableId="1295721855">
    <w:abstractNumId w:val="6"/>
  </w:num>
  <w:num w:numId="51" w16cid:durableId="186797312">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11"/>
    <w:rsid w:val="000001B1"/>
    <w:rsid w:val="000023D0"/>
    <w:rsid w:val="00002744"/>
    <w:rsid w:val="000035C2"/>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996"/>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8C0"/>
    <w:rsid w:val="00024A10"/>
    <w:rsid w:val="00025642"/>
    <w:rsid w:val="0002564C"/>
    <w:rsid w:val="000264D1"/>
    <w:rsid w:val="00027B1F"/>
    <w:rsid w:val="000300E2"/>
    <w:rsid w:val="000302C9"/>
    <w:rsid w:val="0003093E"/>
    <w:rsid w:val="000309B1"/>
    <w:rsid w:val="000314C8"/>
    <w:rsid w:val="00031AD6"/>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0C1"/>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0C02"/>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4F51"/>
    <w:rsid w:val="000A51CF"/>
    <w:rsid w:val="000A533C"/>
    <w:rsid w:val="000A56A0"/>
    <w:rsid w:val="000A6290"/>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3E20"/>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281"/>
    <w:rsid w:val="000C2774"/>
    <w:rsid w:val="000C3D42"/>
    <w:rsid w:val="000C401D"/>
    <w:rsid w:val="000C4A0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BA6"/>
    <w:rsid w:val="000E4FCF"/>
    <w:rsid w:val="000E51C2"/>
    <w:rsid w:val="000E542F"/>
    <w:rsid w:val="000E5B80"/>
    <w:rsid w:val="000E5FEA"/>
    <w:rsid w:val="000E6E64"/>
    <w:rsid w:val="000E750E"/>
    <w:rsid w:val="000F09CE"/>
    <w:rsid w:val="000F0B0E"/>
    <w:rsid w:val="000F24EC"/>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46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386D"/>
    <w:rsid w:val="0012407C"/>
    <w:rsid w:val="00124680"/>
    <w:rsid w:val="001258EA"/>
    <w:rsid w:val="00125B51"/>
    <w:rsid w:val="00125D82"/>
    <w:rsid w:val="00126B70"/>
    <w:rsid w:val="00126DD1"/>
    <w:rsid w:val="001279EE"/>
    <w:rsid w:val="0013041B"/>
    <w:rsid w:val="00130AD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440"/>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8E"/>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6"/>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1EE0"/>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36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F25"/>
    <w:rsid w:val="001F1396"/>
    <w:rsid w:val="001F314B"/>
    <w:rsid w:val="001F38D4"/>
    <w:rsid w:val="001F3EB5"/>
    <w:rsid w:val="001F4070"/>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A8C"/>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756"/>
    <w:rsid w:val="002578F9"/>
    <w:rsid w:val="002612D3"/>
    <w:rsid w:val="00261C0E"/>
    <w:rsid w:val="00261FCC"/>
    <w:rsid w:val="00263612"/>
    <w:rsid w:val="002636DE"/>
    <w:rsid w:val="00263B45"/>
    <w:rsid w:val="0026404A"/>
    <w:rsid w:val="00264336"/>
    <w:rsid w:val="00264CA8"/>
    <w:rsid w:val="00264FCC"/>
    <w:rsid w:val="002651B2"/>
    <w:rsid w:val="00266733"/>
    <w:rsid w:val="00266849"/>
    <w:rsid w:val="002703C5"/>
    <w:rsid w:val="00270C97"/>
    <w:rsid w:val="00270E0C"/>
    <w:rsid w:val="00270E16"/>
    <w:rsid w:val="0027109B"/>
    <w:rsid w:val="002719BB"/>
    <w:rsid w:val="00271CF1"/>
    <w:rsid w:val="00273830"/>
    <w:rsid w:val="002741B0"/>
    <w:rsid w:val="00274344"/>
    <w:rsid w:val="00274353"/>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1C1"/>
    <w:rsid w:val="002B4F17"/>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091"/>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A26"/>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2CAB"/>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3C6"/>
    <w:rsid w:val="003379FE"/>
    <w:rsid w:val="00340044"/>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1A81"/>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3F6A"/>
    <w:rsid w:val="004447F9"/>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0FB4"/>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5D5"/>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517"/>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28D"/>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D1"/>
    <w:rsid w:val="004E29FC"/>
    <w:rsid w:val="004E2A6A"/>
    <w:rsid w:val="004E2BB2"/>
    <w:rsid w:val="004E2C62"/>
    <w:rsid w:val="004E2FC9"/>
    <w:rsid w:val="004E37CF"/>
    <w:rsid w:val="004E3C14"/>
    <w:rsid w:val="004E3E42"/>
    <w:rsid w:val="004E473C"/>
    <w:rsid w:val="004E4E28"/>
    <w:rsid w:val="004E5403"/>
    <w:rsid w:val="004E5661"/>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35DC"/>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E2E"/>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C7665"/>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213"/>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16"/>
    <w:rsid w:val="00613E3D"/>
    <w:rsid w:val="00613EE6"/>
    <w:rsid w:val="00614525"/>
    <w:rsid w:val="00614C03"/>
    <w:rsid w:val="006152E7"/>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380"/>
    <w:rsid w:val="006236D9"/>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A66"/>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0D3"/>
    <w:rsid w:val="00690BB1"/>
    <w:rsid w:val="00691EA2"/>
    <w:rsid w:val="00692144"/>
    <w:rsid w:val="00692A12"/>
    <w:rsid w:val="006931D7"/>
    <w:rsid w:val="0069401E"/>
    <w:rsid w:val="00694093"/>
    <w:rsid w:val="00694EE9"/>
    <w:rsid w:val="00695AB3"/>
    <w:rsid w:val="00696055"/>
    <w:rsid w:val="006963C5"/>
    <w:rsid w:val="006967B9"/>
    <w:rsid w:val="00697093"/>
    <w:rsid w:val="006970C2"/>
    <w:rsid w:val="0069745E"/>
    <w:rsid w:val="006979FD"/>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08FD"/>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73E"/>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5EC6"/>
    <w:rsid w:val="006E65EB"/>
    <w:rsid w:val="006E67DD"/>
    <w:rsid w:val="006E6A93"/>
    <w:rsid w:val="006E6C26"/>
    <w:rsid w:val="006E7877"/>
    <w:rsid w:val="006E7904"/>
    <w:rsid w:val="006F020E"/>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73C"/>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94F"/>
    <w:rsid w:val="00722989"/>
    <w:rsid w:val="00722ADA"/>
    <w:rsid w:val="00722DF8"/>
    <w:rsid w:val="0072487C"/>
    <w:rsid w:val="007251A2"/>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8"/>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282"/>
    <w:rsid w:val="00755305"/>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9F8"/>
    <w:rsid w:val="00764C98"/>
    <w:rsid w:val="00765521"/>
    <w:rsid w:val="007661EB"/>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804E1"/>
    <w:rsid w:val="00781BF9"/>
    <w:rsid w:val="00782001"/>
    <w:rsid w:val="007825AB"/>
    <w:rsid w:val="00782AF9"/>
    <w:rsid w:val="00782D87"/>
    <w:rsid w:val="00782E86"/>
    <w:rsid w:val="0078303A"/>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33E"/>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1FFF"/>
    <w:rsid w:val="007F20A1"/>
    <w:rsid w:val="007F25F1"/>
    <w:rsid w:val="007F3601"/>
    <w:rsid w:val="007F371C"/>
    <w:rsid w:val="007F3938"/>
    <w:rsid w:val="007F3A56"/>
    <w:rsid w:val="007F3A94"/>
    <w:rsid w:val="007F3E20"/>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EE9"/>
    <w:rsid w:val="00825FF4"/>
    <w:rsid w:val="00826319"/>
    <w:rsid w:val="00826587"/>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263D"/>
    <w:rsid w:val="00833100"/>
    <w:rsid w:val="008346CF"/>
    <w:rsid w:val="008349EC"/>
    <w:rsid w:val="00834E3E"/>
    <w:rsid w:val="008353CF"/>
    <w:rsid w:val="0083592A"/>
    <w:rsid w:val="00835AB0"/>
    <w:rsid w:val="00836AEE"/>
    <w:rsid w:val="00836CE9"/>
    <w:rsid w:val="0083775B"/>
    <w:rsid w:val="00837E53"/>
    <w:rsid w:val="008400F1"/>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31A"/>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293"/>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97D30"/>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30E"/>
    <w:rsid w:val="008A73BA"/>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62BB"/>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207"/>
    <w:rsid w:val="0095242F"/>
    <w:rsid w:val="00952D54"/>
    <w:rsid w:val="00953185"/>
    <w:rsid w:val="0095321B"/>
    <w:rsid w:val="00954D08"/>
    <w:rsid w:val="00954DC6"/>
    <w:rsid w:val="0095501F"/>
    <w:rsid w:val="00955055"/>
    <w:rsid w:val="00955325"/>
    <w:rsid w:val="00955C96"/>
    <w:rsid w:val="00956075"/>
    <w:rsid w:val="00956891"/>
    <w:rsid w:val="00956E77"/>
    <w:rsid w:val="00957B8A"/>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6B05"/>
    <w:rsid w:val="009D6E49"/>
    <w:rsid w:val="009D70B4"/>
    <w:rsid w:val="009D76C4"/>
    <w:rsid w:val="009D777A"/>
    <w:rsid w:val="009D7E5E"/>
    <w:rsid w:val="009E0294"/>
    <w:rsid w:val="009E110E"/>
    <w:rsid w:val="009E19AA"/>
    <w:rsid w:val="009E1A6D"/>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59D4"/>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363"/>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4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2A3"/>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DB5"/>
    <w:rsid w:val="00A800D8"/>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903E4"/>
    <w:rsid w:val="00A906EC"/>
    <w:rsid w:val="00A90952"/>
    <w:rsid w:val="00A90DE5"/>
    <w:rsid w:val="00A91E35"/>
    <w:rsid w:val="00A92730"/>
    <w:rsid w:val="00A92805"/>
    <w:rsid w:val="00A92B63"/>
    <w:rsid w:val="00A930FB"/>
    <w:rsid w:val="00A9379F"/>
    <w:rsid w:val="00A9461E"/>
    <w:rsid w:val="00A948F4"/>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D8"/>
    <w:rsid w:val="00AD0183"/>
    <w:rsid w:val="00AD02EF"/>
    <w:rsid w:val="00AD03B1"/>
    <w:rsid w:val="00AD0488"/>
    <w:rsid w:val="00AD0686"/>
    <w:rsid w:val="00AD10F1"/>
    <w:rsid w:val="00AD126B"/>
    <w:rsid w:val="00AD1A43"/>
    <w:rsid w:val="00AD2194"/>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278"/>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74D"/>
    <w:rsid w:val="00B81C7C"/>
    <w:rsid w:val="00B82095"/>
    <w:rsid w:val="00B824D4"/>
    <w:rsid w:val="00B831FD"/>
    <w:rsid w:val="00B839DC"/>
    <w:rsid w:val="00B83B08"/>
    <w:rsid w:val="00B83F61"/>
    <w:rsid w:val="00B8416E"/>
    <w:rsid w:val="00B8484C"/>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6F45"/>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431D"/>
    <w:rsid w:val="00BE48BD"/>
    <w:rsid w:val="00BE5073"/>
    <w:rsid w:val="00BE51D0"/>
    <w:rsid w:val="00BE6F5A"/>
    <w:rsid w:val="00BE6F9B"/>
    <w:rsid w:val="00BE6FE6"/>
    <w:rsid w:val="00BE734D"/>
    <w:rsid w:val="00BF03CE"/>
    <w:rsid w:val="00BF0585"/>
    <w:rsid w:val="00BF0694"/>
    <w:rsid w:val="00BF0E78"/>
    <w:rsid w:val="00BF16D2"/>
    <w:rsid w:val="00BF1A99"/>
    <w:rsid w:val="00BF1E49"/>
    <w:rsid w:val="00BF1F60"/>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36"/>
    <w:rsid w:val="00C109FE"/>
    <w:rsid w:val="00C10B86"/>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7FA"/>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59A"/>
    <w:rsid w:val="00C72937"/>
    <w:rsid w:val="00C73643"/>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4E92"/>
    <w:rsid w:val="00C86281"/>
    <w:rsid w:val="00C863E7"/>
    <w:rsid w:val="00C866DE"/>
    <w:rsid w:val="00C873FD"/>
    <w:rsid w:val="00C8773B"/>
    <w:rsid w:val="00C87948"/>
    <w:rsid w:val="00C9086F"/>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1D1"/>
    <w:rsid w:val="00CA74CD"/>
    <w:rsid w:val="00CA7510"/>
    <w:rsid w:val="00CA7F60"/>
    <w:rsid w:val="00CB0119"/>
    <w:rsid w:val="00CB18AA"/>
    <w:rsid w:val="00CB1E5D"/>
    <w:rsid w:val="00CB29B0"/>
    <w:rsid w:val="00CB3631"/>
    <w:rsid w:val="00CB3885"/>
    <w:rsid w:val="00CB39BF"/>
    <w:rsid w:val="00CB4669"/>
    <w:rsid w:val="00CB471E"/>
    <w:rsid w:val="00CB475C"/>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1DE4"/>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70E"/>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0BE2"/>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47A"/>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6A5B"/>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D7F20"/>
    <w:rsid w:val="00DE115E"/>
    <w:rsid w:val="00DE15F0"/>
    <w:rsid w:val="00DE198D"/>
    <w:rsid w:val="00DE1DB1"/>
    <w:rsid w:val="00DE22F7"/>
    <w:rsid w:val="00DE244B"/>
    <w:rsid w:val="00DE24AC"/>
    <w:rsid w:val="00DE2768"/>
    <w:rsid w:val="00DE2B4A"/>
    <w:rsid w:val="00DE30AF"/>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5604"/>
    <w:rsid w:val="00E0568D"/>
    <w:rsid w:val="00E05D3F"/>
    <w:rsid w:val="00E05E4F"/>
    <w:rsid w:val="00E05F22"/>
    <w:rsid w:val="00E07756"/>
    <w:rsid w:val="00E07DC8"/>
    <w:rsid w:val="00E1010B"/>
    <w:rsid w:val="00E10A10"/>
    <w:rsid w:val="00E11130"/>
    <w:rsid w:val="00E112E9"/>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50E4"/>
    <w:rsid w:val="00E654F4"/>
    <w:rsid w:val="00E660A0"/>
    <w:rsid w:val="00E677FC"/>
    <w:rsid w:val="00E70B8B"/>
    <w:rsid w:val="00E70C4C"/>
    <w:rsid w:val="00E710B3"/>
    <w:rsid w:val="00E71990"/>
    <w:rsid w:val="00E71BD1"/>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29E"/>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6F5"/>
    <w:rsid w:val="00F23965"/>
    <w:rsid w:val="00F23A34"/>
    <w:rsid w:val="00F23E29"/>
    <w:rsid w:val="00F23E84"/>
    <w:rsid w:val="00F247F0"/>
    <w:rsid w:val="00F24936"/>
    <w:rsid w:val="00F250EC"/>
    <w:rsid w:val="00F2515A"/>
    <w:rsid w:val="00F25D80"/>
    <w:rsid w:val="00F26124"/>
    <w:rsid w:val="00F2639F"/>
    <w:rsid w:val="00F268ED"/>
    <w:rsid w:val="00F26B8F"/>
    <w:rsid w:val="00F26BAF"/>
    <w:rsid w:val="00F26BC3"/>
    <w:rsid w:val="00F26DD3"/>
    <w:rsid w:val="00F26E46"/>
    <w:rsid w:val="00F277AF"/>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0E0F"/>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11B1"/>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35DC"/>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6152E7"/>
    <w:pPr>
      <w:tabs>
        <w:tab w:val="left" w:pos="567"/>
      </w:tabs>
      <w:autoSpaceDE w:val="0"/>
      <w:autoSpaceDN w:val="0"/>
      <w:adjustRightInd w:val="0"/>
      <w:spacing w:line="276" w:lineRule="auto"/>
    </w:pPr>
    <w:rPr>
      <w:b/>
    </w:r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6152E7"/>
    <w:rPr>
      <w:b/>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6D273E"/>
    <w:pPr>
      <w:tabs>
        <w:tab w:val="left" w:pos="1320"/>
        <w:tab w:val="right" w:leader="dot" w:pos="9356"/>
      </w:tabs>
      <w:suppressAutoHyphens/>
      <w:spacing w:line="276" w:lineRule="auto"/>
      <w:ind w:left="851" w:hanging="567"/>
    </w:pPr>
    <w:rPr>
      <w:noProof/>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kwalifikowalnosci-2021-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crg.opol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CC53-361D-4228-A735-82653F68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13096</Words>
  <Characters>78576</Characters>
  <Application>Microsoft Office Word</Application>
  <DocSecurity>0</DocSecurity>
  <Lines>654</Lines>
  <Paragraphs>182</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91490</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Sebastian Piosek</cp:lastModifiedBy>
  <cp:revision>3</cp:revision>
  <cp:lastPrinted>2024-10-01T09:28:00Z</cp:lastPrinted>
  <dcterms:created xsi:type="dcterms:W3CDTF">2025-04-16T12:14:00Z</dcterms:created>
  <dcterms:modified xsi:type="dcterms:W3CDTF">2025-04-30T10:43:00Z</dcterms:modified>
</cp:coreProperties>
</file>