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7AA4" w14:textId="77777777" w:rsidR="00EA7719" w:rsidRDefault="00EA7719" w:rsidP="00AA125E">
      <w:pPr>
        <w:pStyle w:val="Nagwek1"/>
      </w:pPr>
    </w:p>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48942D91">
            <wp:extent cx="7562850" cy="771525"/>
            <wp:effectExtent l="0" t="0" r="0" b="952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75D3C932" w14:textId="74EA6D0E" w:rsidR="00A65251" w:rsidRDefault="00A65251" w:rsidP="00A65251">
      <w:pPr>
        <w:spacing w:after="0" w:line="360" w:lineRule="auto"/>
        <w:rPr>
          <w:b/>
          <w:color w:val="000099"/>
          <w:sz w:val="36"/>
          <w:szCs w:val="36"/>
        </w:rPr>
      </w:pPr>
      <w:bookmarkStart w:id="0" w:name="_Hlk146712754"/>
      <w:r>
        <w:rPr>
          <w:b/>
          <w:color w:val="000099"/>
          <w:sz w:val="36"/>
          <w:szCs w:val="36"/>
        </w:rPr>
        <w:t xml:space="preserve">ZAŁĄCZNIK NR </w:t>
      </w:r>
      <w:r w:rsidR="00982617">
        <w:rPr>
          <w:b/>
          <w:color w:val="000099"/>
          <w:sz w:val="36"/>
          <w:szCs w:val="36"/>
        </w:rPr>
        <w:t>8</w:t>
      </w:r>
    </w:p>
    <w:bookmarkEnd w:id="0"/>
    <w:p w14:paraId="58DA6E89" w14:textId="77777777" w:rsidR="00A65251" w:rsidRDefault="00A65251" w:rsidP="00A65251">
      <w:pPr>
        <w:spacing w:after="0" w:line="360" w:lineRule="auto"/>
        <w:rPr>
          <w:b/>
          <w:color w:val="000099"/>
          <w:sz w:val="36"/>
          <w:szCs w:val="36"/>
        </w:rPr>
      </w:pPr>
      <w:r>
        <w:rPr>
          <w:b/>
          <w:color w:val="000099"/>
          <w:sz w:val="36"/>
          <w:szCs w:val="36"/>
        </w:rPr>
        <w:t>Kryteria wyboru projektów</w:t>
      </w:r>
    </w:p>
    <w:p w14:paraId="4ECF62D9" w14:textId="431CF2FB" w:rsidR="00A65251" w:rsidRPr="000A2D2A" w:rsidRDefault="00A65251" w:rsidP="00A65251">
      <w:pPr>
        <w:spacing w:after="0" w:line="360" w:lineRule="auto"/>
        <w:rPr>
          <w:b/>
          <w:sz w:val="36"/>
          <w:szCs w:val="36"/>
        </w:rPr>
      </w:pPr>
      <w:r>
        <w:rPr>
          <w:b/>
          <w:color w:val="000099"/>
          <w:sz w:val="36"/>
          <w:szCs w:val="36"/>
        </w:rPr>
        <w:t>dla d</w:t>
      </w:r>
      <w:r w:rsidRPr="00997575">
        <w:rPr>
          <w:b/>
          <w:color w:val="000099"/>
          <w:sz w:val="36"/>
          <w:szCs w:val="36"/>
        </w:rPr>
        <w:t>ziałani</w:t>
      </w:r>
      <w:r>
        <w:rPr>
          <w:b/>
          <w:color w:val="000099"/>
          <w:sz w:val="36"/>
          <w:szCs w:val="36"/>
        </w:rPr>
        <w:t>a</w:t>
      </w:r>
      <w:r w:rsidRPr="00997575">
        <w:rPr>
          <w:b/>
          <w:color w:val="000099"/>
          <w:sz w:val="36"/>
          <w:szCs w:val="36"/>
        </w:rPr>
        <w:t xml:space="preserve"> </w:t>
      </w:r>
      <w:r w:rsidR="00501379">
        <w:rPr>
          <w:b/>
          <w:color w:val="000099"/>
          <w:sz w:val="36"/>
          <w:szCs w:val="36"/>
        </w:rPr>
        <w:t>1.</w:t>
      </w:r>
      <w:r w:rsidR="00701904">
        <w:rPr>
          <w:b/>
          <w:color w:val="000099"/>
          <w:sz w:val="36"/>
          <w:szCs w:val="36"/>
        </w:rPr>
        <w:t>3</w:t>
      </w:r>
      <w:r w:rsidR="00501379">
        <w:rPr>
          <w:b/>
          <w:color w:val="000099"/>
          <w:sz w:val="36"/>
          <w:szCs w:val="36"/>
        </w:rPr>
        <w:t xml:space="preserve"> </w:t>
      </w:r>
      <w:r w:rsidR="00701904">
        <w:rPr>
          <w:b/>
          <w:color w:val="000099"/>
          <w:sz w:val="36"/>
          <w:szCs w:val="36"/>
        </w:rPr>
        <w:t>Infrastruktura B+R organizacji badawczych FEO 2021-2025</w:t>
      </w:r>
    </w:p>
    <w:p w14:paraId="1E690E89" w14:textId="77777777" w:rsidR="00745059" w:rsidRDefault="00745059" w:rsidP="005B4ADA">
      <w:pPr>
        <w:rPr>
          <w:b/>
          <w:color w:val="000099"/>
          <w:sz w:val="36"/>
          <w:szCs w:val="36"/>
        </w:rPr>
      </w:pPr>
    </w:p>
    <w:p w14:paraId="07721072" w14:textId="77777777" w:rsidR="00A65251" w:rsidRDefault="00A65251" w:rsidP="005B4ADA">
      <w:pPr>
        <w:rPr>
          <w:b/>
          <w:color w:val="000099"/>
          <w:sz w:val="36"/>
          <w:szCs w:val="36"/>
        </w:rPr>
      </w:pPr>
    </w:p>
    <w:p w14:paraId="5737197C" w14:textId="45B60C44" w:rsidR="00090BF6" w:rsidRDefault="00701904" w:rsidP="000167EE">
      <w:pPr>
        <w:rPr>
          <w:b/>
          <w:color w:val="000099"/>
          <w:sz w:val="36"/>
          <w:szCs w:val="36"/>
        </w:rPr>
      </w:pPr>
      <w:r>
        <w:rPr>
          <w:b/>
          <w:color w:val="000099"/>
          <w:sz w:val="36"/>
          <w:szCs w:val="36"/>
        </w:rPr>
        <w:t>marzec</w:t>
      </w:r>
      <w:r w:rsidR="00AA125E" w:rsidRPr="00A65251">
        <w:rPr>
          <w:b/>
          <w:color w:val="000099"/>
          <w:sz w:val="36"/>
          <w:szCs w:val="36"/>
        </w:rPr>
        <w:t xml:space="preserve"> </w:t>
      </w:r>
      <w:r w:rsidR="00745059" w:rsidRPr="00A65251">
        <w:rPr>
          <w:b/>
          <w:color w:val="000099"/>
          <w:sz w:val="36"/>
          <w:szCs w:val="36"/>
        </w:rPr>
        <w:t>202</w:t>
      </w:r>
      <w:r>
        <w:rPr>
          <w:b/>
          <w:color w:val="000099"/>
          <w:sz w:val="36"/>
          <w:szCs w:val="36"/>
        </w:rPr>
        <w:t>5</w:t>
      </w:r>
      <w:r w:rsidR="00745059" w:rsidRPr="00A65251">
        <w:rPr>
          <w:b/>
          <w:color w:val="000099"/>
          <w:sz w:val="36"/>
          <w:szCs w:val="36"/>
        </w:rPr>
        <w:t xml:space="preserve"> r.</w:t>
      </w:r>
    </w:p>
    <w:p w14:paraId="131655B3" w14:textId="77777777" w:rsidR="00A65251" w:rsidRDefault="00A65251" w:rsidP="00A65251">
      <w:pPr>
        <w:rPr>
          <w:b/>
          <w:color w:val="000099"/>
          <w:sz w:val="36"/>
          <w:szCs w:val="36"/>
        </w:rPr>
      </w:pPr>
    </w:p>
    <w:p w14:paraId="3BA3A649" w14:textId="77777777" w:rsidR="00A65251" w:rsidRDefault="00A65251" w:rsidP="00A65251">
      <w:pPr>
        <w:rPr>
          <w:b/>
          <w:color w:val="000099"/>
          <w:sz w:val="36"/>
          <w:szCs w:val="36"/>
        </w:rPr>
      </w:pPr>
    </w:p>
    <w:p w14:paraId="77B84AC2" w14:textId="77777777" w:rsidR="00A65251" w:rsidRDefault="00A65251" w:rsidP="00A65251">
      <w:pPr>
        <w:rPr>
          <w:b/>
          <w:color w:val="000099"/>
          <w:sz w:val="36"/>
          <w:szCs w:val="36"/>
        </w:rPr>
      </w:pPr>
    </w:p>
    <w:p w14:paraId="148F6972" w14:textId="77777777" w:rsidR="00FE51F6" w:rsidRDefault="00FE51F6" w:rsidP="00A65251">
      <w:pPr>
        <w:rPr>
          <w:b/>
          <w:color w:val="000099"/>
          <w:sz w:val="36"/>
          <w:szCs w:val="36"/>
        </w:rPr>
      </w:pPr>
    </w:p>
    <w:p w14:paraId="79E7D0EA" w14:textId="41773094" w:rsidR="00A65251" w:rsidRPr="00524139" w:rsidRDefault="00A65251" w:rsidP="00A65251">
      <w:pPr>
        <w:rPr>
          <w:b/>
          <w:color w:val="000099"/>
          <w:sz w:val="36"/>
          <w:szCs w:val="36"/>
        </w:rPr>
      </w:pPr>
      <w:r w:rsidRPr="00524139">
        <w:rPr>
          <w:b/>
          <w:color w:val="000099"/>
          <w:sz w:val="36"/>
          <w:szCs w:val="36"/>
        </w:rPr>
        <w:t xml:space="preserve">KRYTERIA </w:t>
      </w:r>
      <w:r w:rsidRPr="00524139">
        <w:rPr>
          <w:b/>
          <w:color w:val="000099"/>
          <w:sz w:val="36"/>
          <w:szCs w:val="36"/>
          <w:u w:val="single"/>
        </w:rPr>
        <w:t>FORMALNE</w:t>
      </w:r>
      <w:r w:rsidRPr="00524139">
        <w:rPr>
          <w:b/>
          <w:color w:val="000099"/>
          <w:sz w:val="36"/>
          <w:szCs w:val="36"/>
        </w:rPr>
        <w:t xml:space="preserve"> </w:t>
      </w:r>
    </w:p>
    <w:p w14:paraId="4D46A1CF" w14:textId="77777777" w:rsidR="00A65251" w:rsidRPr="00524139" w:rsidRDefault="00A65251" w:rsidP="00A65251">
      <w:pPr>
        <w:rPr>
          <w:b/>
          <w:color w:val="000099"/>
          <w:sz w:val="36"/>
          <w:szCs w:val="36"/>
        </w:rPr>
      </w:pPr>
    </w:p>
    <w:p w14:paraId="29BA6555" w14:textId="77777777" w:rsidR="00A65251" w:rsidRPr="00524139" w:rsidRDefault="00A65251" w:rsidP="00A65251">
      <w:pPr>
        <w:rPr>
          <w:b/>
          <w:color w:val="000099"/>
          <w:sz w:val="36"/>
          <w:szCs w:val="36"/>
        </w:rPr>
      </w:pPr>
      <w:r w:rsidRPr="00524139">
        <w:rPr>
          <w:b/>
          <w:color w:val="000099"/>
          <w:sz w:val="36"/>
          <w:szCs w:val="36"/>
        </w:rPr>
        <w:t xml:space="preserve">DLA WSZYSTKICH DZIAŁAŃ FEO 2021-2027 </w:t>
      </w:r>
    </w:p>
    <w:p w14:paraId="6ECE2D44" w14:textId="77777777" w:rsidR="00A65251" w:rsidRPr="00524139" w:rsidRDefault="00A65251" w:rsidP="00A65251">
      <w:pPr>
        <w:rPr>
          <w:b/>
          <w:color w:val="000099"/>
          <w:sz w:val="36"/>
          <w:szCs w:val="36"/>
        </w:rPr>
      </w:pPr>
      <w:r w:rsidRPr="00524139">
        <w:rPr>
          <w:b/>
          <w:color w:val="000099"/>
          <w:sz w:val="36"/>
          <w:szCs w:val="36"/>
        </w:rPr>
        <w:t>(z wyłączeniem działań wdrażanych przez instrumenty finansowe)</w:t>
      </w:r>
    </w:p>
    <w:p w14:paraId="76AB7D2A" w14:textId="77777777" w:rsidR="00A65251" w:rsidRDefault="00A65251" w:rsidP="00A65251">
      <w:pPr>
        <w:rPr>
          <w:b/>
          <w:color w:val="000099"/>
          <w:sz w:val="36"/>
          <w:szCs w:val="36"/>
        </w:rPr>
      </w:pPr>
      <w:r w:rsidRPr="00524139">
        <w:rPr>
          <w:b/>
          <w:color w:val="000099"/>
          <w:sz w:val="36"/>
          <w:szCs w:val="36"/>
        </w:rPr>
        <w:t>Zakres: Europejski Fundusz Rozwoju Regionalnego</w:t>
      </w:r>
    </w:p>
    <w:p w14:paraId="57FE52AB" w14:textId="77777777" w:rsidR="00A65251" w:rsidRDefault="00A65251" w:rsidP="00A65251">
      <w:pPr>
        <w:rPr>
          <w:b/>
          <w:color w:val="000099"/>
          <w:sz w:val="36"/>
          <w:szCs w:val="36"/>
        </w:rPr>
      </w:pPr>
    </w:p>
    <w:p w14:paraId="37E0C8F1" w14:textId="77777777" w:rsidR="00A65251" w:rsidRDefault="00A65251" w:rsidP="00A65251">
      <w:pPr>
        <w:rPr>
          <w:b/>
          <w:color w:val="000099"/>
          <w:sz w:val="36"/>
          <w:szCs w:val="36"/>
        </w:rPr>
      </w:pPr>
    </w:p>
    <w:p w14:paraId="4AA93D07" w14:textId="77777777" w:rsidR="00A65251" w:rsidRPr="00524139" w:rsidRDefault="00A65251" w:rsidP="00A65251">
      <w:pPr>
        <w:rPr>
          <w:b/>
          <w:color w:val="000099"/>
          <w:sz w:val="36"/>
          <w:szCs w:val="36"/>
        </w:rPr>
      </w:pPr>
    </w:p>
    <w:p w14:paraId="2BEDB104" w14:textId="77777777" w:rsidR="00A65251" w:rsidRPr="00524139" w:rsidRDefault="00A65251" w:rsidP="00A65251">
      <w:pPr>
        <w:rPr>
          <w:b/>
          <w:color w:val="000099"/>
          <w:sz w:val="36"/>
          <w:szCs w:val="36"/>
        </w:rPr>
      </w:pPr>
    </w:p>
    <w:p w14:paraId="58ACAA90" w14:textId="77777777" w:rsidR="00A65251" w:rsidRPr="00524139" w:rsidRDefault="00A65251" w:rsidP="00A65251">
      <w:pPr>
        <w:rPr>
          <w:b/>
          <w:color w:val="000099"/>
          <w:sz w:val="24"/>
        </w:rPr>
      </w:pP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67"/>
        <w:gridCol w:w="2978"/>
        <w:gridCol w:w="8647"/>
        <w:gridCol w:w="1841"/>
      </w:tblGrid>
      <w:tr w:rsidR="00A65251" w:rsidRPr="00524139" w14:paraId="7AE9C476" w14:textId="77777777" w:rsidTr="00501379">
        <w:trPr>
          <w:trHeight w:val="509"/>
          <w:tblHeader/>
        </w:trPr>
        <w:tc>
          <w:tcPr>
            <w:tcW w:w="202" w:type="pct"/>
            <w:shd w:val="clear" w:color="auto" w:fill="D9D9D9"/>
            <w:noWrap/>
            <w:vAlign w:val="center"/>
          </w:tcPr>
          <w:p w14:paraId="7318346B" w14:textId="77777777" w:rsidR="00A65251" w:rsidRPr="00524139" w:rsidRDefault="00A65251" w:rsidP="00501379">
            <w:pPr>
              <w:spacing w:after="0"/>
              <w:jc w:val="center"/>
              <w:rPr>
                <w:b/>
                <w:bCs/>
                <w:color w:val="000099"/>
              </w:rPr>
            </w:pPr>
            <w:r w:rsidRPr="00524139">
              <w:rPr>
                <w:b/>
                <w:bCs/>
                <w:color w:val="000099"/>
              </w:rPr>
              <w:lastRenderedPageBreak/>
              <w:t>lp.</w:t>
            </w:r>
          </w:p>
        </w:tc>
        <w:tc>
          <w:tcPr>
            <w:tcW w:w="1061" w:type="pct"/>
            <w:shd w:val="clear" w:color="auto" w:fill="D9D9D9"/>
            <w:noWrap/>
            <w:vAlign w:val="center"/>
          </w:tcPr>
          <w:p w14:paraId="029FF279" w14:textId="77777777" w:rsidR="00A65251" w:rsidRPr="00524139" w:rsidRDefault="00A65251" w:rsidP="00501379">
            <w:pPr>
              <w:spacing w:after="0"/>
              <w:jc w:val="center"/>
              <w:rPr>
                <w:b/>
                <w:bCs/>
                <w:color w:val="000099"/>
              </w:rPr>
            </w:pPr>
            <w:r w:rsidRPr="00524139">
              <w:rPr>
                <w:b/>
                <w:bCs/>
                <w:color w:val="000099"/>
              </w:rPr>
              <w:t>Nazwa kryterium</w:t>
            </w:r>
          </w:p>
        </w:tc>
        <w:tc>
          <w:tcPr>
            <w:tcW w:w="3081" w:type="pct"/>
            <w:shd w:val="clear" w:color="auto" w:fill="D9D9D9"/>
            <w:vAlign w:val="center"/>
          </w:tcPr>
          <w:p w14:paraId="4D25BA56" w14:textId="77777777" w:rsidR="00A65251" w:rsidRPr="00524139" w:rsidRDefault="00A65251" w:rsidP="00501379">
            <w:pPr>
              <w:spacing w:after="0"/>
              <w:jc w:val="center"/>
              <w:rPr>
                <w:b/>
                <w:bCs/>
                <w:color w:val="000099"/>
              </w:rPr>
            </w:pPr>
            <w:r w:rsidRPr="00524139">
              <w:rPr>
                <w:b/>
                <w:bCs/>
                <w:color w:val="000099"/>
              </w:rPr>
              <w:t>Definicja</w:t>
            </w:r>
          </w:p>
        </w:tc>
        <w:tc>
          <w:tcPr>
            <w:tcW w:w="656" w:type="pct"/>
            <w:shd w:val="clear" w:color="auto" w:fill="D9D9D9"/>
            <w:vAlign w:val="center"/>
          </w:tcPr>
          <w:p w14:paraId="3B6A5FCB" w14:textId="77777777" w:rsidR="00A65251" w:rsidRPr="00524139" w:rsidRDefault="00A65251" w:rsidP="00501379">
            <w:pPr>
              <w:spacing w:after="0"/>
              <w:jc w:val="center"/>
              <w:rPr>
                <w:b/>
                <w:bCs/>
                <w:color w:val="000099"/>
              </w:rPr>
            </w:pPr>
            <w:r w:rsidRPr="00524139">
              <w:rPr>
                <w:b/>
                <w:bCs/>
                <w:color w:val="000099"/>
              </w:rPr>
              <w:t>Opis znaczenia kryterium</w:t>
            </w:r>
          </w:p>
        </w:tc>
      </w:tr>
      <w:tr w:rsidR="00A65251" w:rsidRPr="00524139" w14:paraId="26A72A1D" w14:textId="77777777" w:rsidTr="00501379">
        <w:trPr>
          <w:trHeight w:val="194"/>
          <w:tblHeader/>
        </w:trPr>
        <w:tc>
          <w:tcPr>
            <w:tcW w:w="202" w:type="pct"/>
            <w:shd w:val="clear" w:color="auto" w:fill="F2F2F2"/>
            <w:noWrap/>
            <w:vAlign w:val="bottom"/>
          </w:tcPr>
          <w:p w14:paraId="7522DB46" w14:textId="77777777" w:rsidR="00A65251" w:rsidRPr="00524139" w:rsidRDefault="00A65251" w:rsidP="00501379">
            <w:pPr>
              <w:spacing w:after="0"/>
              <w:jc w:val="center"/>
              <w:rPr>
                <w:bCs/>
                <w:i/>
                <w:color w:val="000099"/>
                <w:sz w:val="20"/>
                <w:szCs w:val="20"/>
              </w:rPr>
            </w:pPr>
            <w:r w:rsidRPr="00524139">
              <w:rPr>
                <w:bCs/>
                <w:i/>
                <w:color w:val="000099"/>
                <w:sz w:val="20"/>
                <w:szCs w:val="20"/>
              </w:rPr>
              <w:t>1</w:t>
            </w:r>
          </w:p>
        </w:tc>
        <w:tc>
          <w:tcPr>
            <w:tcW w:w="1061" w:type="pct"/>
            <w:shd w:val="clear" w:color="auto" w:fill="F2F2F2"/>
            <w:noWrap/>
            <w:vAlign w:val="bottom"/>
          </w:tcPr>
          <w:p w14:paraId="554308BC" w14:textId="77777777" w:rsidR="00A65251" w:rsidRPr="00524139" w:rsidRDefault="00A65251" w:rsidP="00501379">
            <w:pPr>
              <w:spacing w:after="0"/>
              <w:jc w:val="center"/>
              <w:rPr>
                <w:bCs/>
                <w:i/>
                <w:color w:val="000099"/>
                <w:sz w:val="20"/>
                <w:szCs w:val="20"/>
              </w:rPr>
            </w:pPr>
            <w:r w:rsidRPr="00524139">
              <w:rPr>
                <w:bCs/>
                <w:i/>
                <w:color w:val="000099"/>
                <w:sz w:val="20"/>
                <w:szCs w:val="20"/>
              </w:rPr>
              <w:t>2</w:t>
            </w:r>
          </w:p>
        </w:tc>
        <w:tc>
          <w:tcPr>
            <w:tcW w:w="3081" w:type="pct"/>
            <w:shd w:val="clear" w:color="auto" w:fill="F2F2F2"/>
            <w:vAlign w:val="bottom"/>
          </w:tcPr>
          <w:p w14:paraId="07B2FB54" w14:textId="77777777" w:rsidR="00A65251" w:rsidRPr="00524139" w:rsidRDefault="00A65251" w:rsidP="00501379">
            <w:pPr>
              <w:spacing w:after="0"/>
              <w:jc w:val="center"/>
              <w:rPr>
                <w:bCs/>
                <w:i/>
                <w:color w:val="000099"/>
                <w:sz w:val="20"/>
                <w:szCs w:val="20"/>
              </w:rPr>
            </w:pPr>
            <w:r w:rsidRPr="00524139">
              <w:rPr>
                <w:bCs/>
                <w:i/>
                <w:color w:val="000099"/>
                <w:sz w:val="20"/>
                <w:szCs w:val="20"/>
              </w:rPr>
              <w:t>3</w:t>
            </w:r>
          </w:p>
        </w:tc>
        <w:tc>
          <w:tcPr>
            <w:tcW w:w="656" w:type="pct"/>
            <w:shd w:val="clear" w:color="auto" w:fill="F2F2F2"/>
          </w:tcPr>
          <w:p w14:paraId="78606F9F" w14:textId="77777777" w:rsidR="00A65251" w:rsidRPr="00524139" w:rsidRDefault="00A65251" w:rsidP="00501379">
            <w:pPr>
              <w:spacing w:after="0"/>
              <w:jc w:val="center"/>
              <w:rPr>
                <w:bCs/>
                <w:i/>
                <w:color w:val="000099"/>
                <w:sz w:val="20"/>
                <w:szCs w:val="20"/>
              </w:rPr>
            </w:pPr>
            <w:r w:rsidRPr="00524139">
              <w:rPr>
                <w:bCs/>
                <w:i/>
                <w:color w:val="000099"/>
                <w:sz w:val="20"/>
                <w:szCs w:val="20"/>
              </w:rPr>
              <w:t>4</w:t>
            </w:r>
          </w:p>
        </w:tc>
      </w:tr>
      <w:tr w:rsidR="00A65251" w:rsidRPr="00524139" w14:paraId="2DE04156" w14:textId="77777777" w:rsidTr="00501379">
        <w:trPr>
          <w:trHeight w:val="644"/>
        </w:trPr>
        <w:tc>
          <w:tcPr>
            <w:tcW w:w="202" w:type="pct"/>
            <w:noWrap/>
            <w:vAlign w:val="center"/>
          </w:tcPr>
          <w:p w14:paraId="76075E0B" w14:textId="77777777" w:rsidR="00A65251" w:rsidRPr="00524139" w:rsidRDefault="00A65251" w:rsidP="00501379">
            <w:pPr>
              <w:spacing w:after="0"/>
              <w:rPr>
                <w:rFonts w:cstheme="minorHAnsi"/>
                <w:sz w:val="24"/>
                <w:szCs w:val="24"/>
              </w:rPr>
            </w:pPr>
            <w:r w:rsidRPr="00524139">
              <w:rPr>
                <w:rFonts w:cstheme="minorHAnsi"/>
                <w:sz w:val="24"/>
                <w:szCs w:val="24"/>
              </w:rPr>
              <w:t>1.</w:t>
            </w:r>
          </w:p>
        </w:tc>
        <w:tc>
          <w:tcPr>
            <w:tcW w:w="1061" w:type="pct"/>
            <w:vAlign w:val="center"/>
          </w:tcPr>
          <w:p w14:paraId="13AFBF17" w14:textId="77777777" w:rsidR="00A65251" w:rsidRPr="00524139" w:rsidRDefault="00A65251" w:rsidP="00501379">
            <w:pPr>
              <w:spacing w:after="0"/>
              <w:rPr>
                <w:rFonts w:cstheme="minorHAnsi"/>
                <w:sz w:val="24"/>
                <w:szCs w:val="24"/>
              </w:rPr>
            </w:pPr>
            <w:r w:rsidRPr="00524139">
              <w:rPr>
                <w:rFonts w:cstheme="minorHAnsi"/>
                <w:sz w:val="24"/>
                <w:szCs w:val="24"/>
              </w:rPr>
              <w:t>Projekt złożony w ramach właściwego działania oraz naboru</w:t>
            </w:r>
          </w:p>
        </w:tc>
        <w:tc>
          <w:tcPr>
            <w:tcW w:w="3081" w:type="pct"/>
            <w:vAlign w:val="center"/>
          </w:tcPr>
          <w:p w14:paraId="584288D4"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Bada się czy projekt został złożony w ramach działania i naboru wskazanego w Regulaminie wyboru projektów.</w:t>
            </w:r>
          </w:p>
          <w:p w14:paraId="0B88250E" w14:textId="77777777" w:rsidR="00A65251" w:rsidRPr="00524139" w:rsidRDefault="00A65251" w:rsidP="00501379">
            <w:pPr>
              <w:spacing w:after="0" w:line="240" w:lineRule="auto"/>
              <w:rPr>
                <w:rFonts w:cstheme="minorHAnsi"/>
                <w:sz w:val="24"/>
                <w:szCs w:val="24"/>
              </w:rPr>
            </w:pPr>
          </w:p>
          <w:p w14:paraId="01023D1E"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nie podlega poprawie.</w:t>
            </w:r>
          </w:p>
          <w:p w14:paraId="4DEF4FC3" w14:textId="77777777" w:rsidR="00A65251" w:rsidRPr="00524139" w:rsidRDefault="00A65251" w:rsidP="00501379">
            <w:pPr>
              <w:spacing w:after="0" w:line="240" w:lineRule="auto"/>
              <w:rPr>
                <w:rFonts w:cstheme="minorHAnsi"/>
                <w:sz w:val="24"/>
                <w:szCs w:val="24"/>
              </w:rPr>
            </w:pPr>
          </w:p>
          <w:p w14:paraId="70D3B797"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weryfikowane na podstawie zapisów wniosku o dofinansowanie.</w:t>
            </w:r>
          </w:p>
        </w:tc>
        <w:tc>
          <w:tcPr>
            <w:tcW w:w="656" w:type="pct"/>
            <w:vAlign w:val="center"/>
          </w:tcPr>
          <w:p w14:paraId="053719AA"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070A0541" w14:textId="77777777" w:rsidTr="00501379">
        <w:trPr>
          <w:trHeight w:val="644"/>
        </w:trPr>
        <w:tc>
          <w:tcPr>
            <w:tcW w:w="202" w:type="pct"/>
            <w:noWrap/>
            <w:vAlign w:val="center"/>
          </w:tcPr>
          <w:p w14:paraId="0F374B06" w14:textId="77777777" w:rsidR="00A65251" w:rsidRPr="00524139" w:rsidRDefault="00A65251" w:rsidP="00501379">
            <w:pPr>
              <w:spacing w:after="0"/>
              <w:rPr>
                <w:rFonts w:cstheme="minorHAnsi"/>
                <w:sz w:val="24"/>
                <w:szCs w:val="24"/>
              </w:rPr>
            </w:pPr>
            <w:r w:rsidRPr="00524139">
              <w:rPr>
                <w:rFonts w:cstheme="minorHAnsi"/>
                <w:sz w:val="24"/>
                <w:szCs w:val="24"/>
              </w:rPr>
              <w:t>2.</w:t>
            </w:r>
          </w:p>
        </w:tc>
        <w:tc>
          <w:tcPr>
            <w:tcW w:w="1061" w:type="pct"/>
            <w:vAlign w:val="center"/>
          </w:tcPr>
          <w:p w14:paraId="5745E34B" w14:textId="77777777" w:rsidR="00A65251" w:rsidRPr="00524139" w:rsidRDefault="00A65251" w:rsidP="00501379">
            <w:pPr>
              <w:spacing w:after="0"/>
              <w:rPr>
                <w:rFonts w:cstheme="minorHAnsi"/>
                <w:sz w:val="24"/>
                <w:szCs w:val="24"/>
              </w:rPr>
            </w:pPr>
            <w:r w:rsidRPr="00524139">
              <w:rPr>
                <w:rFonts w:cstheme="minorHAnsi"/>
                <w:sz w:val="24"/>
                <w:szCs w:val="24"/>
              </w:rPr>
              <w:t>Wnioskodawca oraz Partnerzy (jeśli dotyczy) uprawnieni do składania wniosku</w:t>
            </w:r>
          </w:p>
        </w:tc>
        <w:tc>
          <w:tcPr>
            <w:tcW w:w="3081" w:type="pct"/>
            <w:vAlign w:val="center"/>
          </w:tcPr>
          <w:p w14:paraId="2F2DA457"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 xml:space="preserve">Rodzaj potencjalnych beneficjentów (za których należy rozumieć Wnioskodawcę </w:t>
            </w:r>
            <w:r w:rsidRPr="00524139">
              <w:rPr>
                <w:rFonts w:cstheme="minorHAnsi"/>
                <w:sz w:val="24"/>
                <w:szCs w:val="24"/>
              </w:rPr>
              <w:br/>
              <w:t>i Partnerów) określony w Szczegółowym Opisie Priorytetów FEO 2021-2027 (dokument aktualny na dzień zatwierdzenia przez Zarząd Województwa Opolskiego Regulaminu wyboru projektów), ogłoszeniu o naborze wniosków oraz regulaminie wyboru projektów.</w:t>
            </w:r>
          </w:p>
          <w:p w14:paraId="05066D42" w14:textId="77777777" w:rsidR="00A65251" w:rsidRPr="00524139" w:rsidRDefault="00A65251" w:rsidP="00501379">
            <w:pPr>
              <w:spacing w:after="0" w:line="240" w:lineRule="auto"/>
              <w:rPr>
                <w:rFonts w:cstheme="minorHAnsi"/>
                <w:sz w:val="24"/>
                <w:szCs w:val="24"/>
              </w:rPr>
            </w:pPr>
          </w:p>
          <w:p w14:paraId="629A33AC"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50BD3E40"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17A6EFDB" w14:textId="77777777" w:rsidTr="00501379">
        <w:trPr>
          <w:trHeight w:val="644"/>
        </w:trPr>
        <w:tc>
          <w:tcPr>
            <w:tcW w:w="202" w:type="pct"/>
            <w:noWrap/>
            <w:vAlign w:val="center"/>
          </w:tcPr>
          <w:p w14:paraId="26784696" w14:textId="77777777" w:rsidR="00A65251" w:rsidRPr="00524139" w:rsidRDefault="00A65251" w:rsidP="00501379">
            <w:pPr>
              <w:spacing w:after="0"/>
              <w:rPr>
                <w:rFonts w:cstheme="minorHAnsi"/>
                <w:sz w:val="24"/>
                <w:szCs w:val="24"/>
              </w:rPr>
            </w:pPr>
            <w:r w:rsidRPr="00524139">
              <w:rPr>
                <w:rFonts w:cstheme="minorHAnsi"/>
                <w:sz w:val="24"/>
                <w:szCs w:val="24"/>
              </w:rPr>
              <w:t xml:space="preserve">3. </w:t>
            </w:r>
          </w:p>
        </w:tc>
        <w:tc>
          <w:tcPr>
            <w:tcW w:w="1061" w:type="pct"/>
            <w:vAlign w:val="center"/>
          </w:tcPr>
          <w:p w14:paraId="6F38B644" w14:textId="77777777" w:rsidR="00A65251" w:rsidRPr="00524139" w:rsidRDefault="00A65251" w:rsidP="00501379">
            <w:pPr>
              <w:spacing w:after="0"/>
              <w:rPr>
                <w:rFonts w:cstheme="minorHAnsi"/>
                <w:sz w:val="24"/>
                <w:szCs w:val="24"/>
              </w:rPr>
            </w:pPr>
            <w:r w:rsidRPr="00524139">
              <w:rPr>
                <w:rFonts w:cstheme="minorHAnsi"/>
                <w:sz w:val="24"/>
                <w:szCs w:val="24"/>
              </w:rPr>
              <w:t xml:space="preserve">Zgodność projektu </w:t>
            </w:r>
            <w:r w:rsidRPr="00524139">
              <w:rPr>
                <w:rFonts w:cstheme="minorHAnsi"/>
                <w:sz w:val="24"/>
                <w:szCs w:val="24"/>
              </w:rPr>
              <w:br/>
              <w:t xml:space="preserve">z typem/rodzajem projektu, opisem działania </w:t>
            </w:r>
          </w:p>
        </w:tc>
        <w:tc>
          <w:tcPr>
            <w:tcW w:w="3081" w:type="pct"/>
            <w:vAlign w:val="center"/>
          </w:tcPr>
          <w:p w14:paraId="6DB53D5F"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 xml:space="preserve">Bada się projekt w zakresie zgodności typu/rodzaju projektu oraz w zakresie zgodności z opisem działania (w tym celem oraz zakresem interwencji) przewidzianym w Szczegółowym Opisie Priorytetów FEO 2021-2027 oraz w Regulaminie wyboru projektów. </w:t>
            </w:r>
          </w:p>
          <w:p w14:paraId="5D004A4A" w14:textId="77777777" w:rsidR="00A65251" w:rsidRPr="00524139" w:rsidRDefault="00A65251" w:rsidP="00501379">
            <w:pPr>
              <w:spacing w:after="0" w:line="240" w:lineRule="auto"/>
              <w:rPr>
                <w:rFonts w:cstheme="minorHAnsi"/>
                <w:sz w:val="24"/>
                <w:szCs w:val="24"/>
              </w:rPr>
            </w:pPr>
          </w:p>
          <w:p w14:paraId="6F2EDE8F"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741D0071"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320BBDF2" w14:textId="77777777" w:rsidTr="00501379">
        <w:trPr>
          <w:trHeight w:val="644"/>
        </w:trPr>
        <w:tc>
          <w:tcPr>
            <w:tcW w:w="202" w:type="pct"/>
            <w:noWrap/>
            <w:vAlign w:val="center"/>
          </w:tcPr>
          <w:p w14:paraId="7A4C6152" w14:textId="77777777" w:rsidR="00A65251" w:rsidRPr="00524139" w:rsidRDefault="00A65251" w:rsidP="00501379">
            <w:pPr>
              <w:spacing w:after="0"/>
              <w:rPr>
                <w:rFonts w:cstheme="minorHAnsi"/>
                <w:sz w:val="24"/>
                <w:szCs w:val="24"/>
              </w:rPr>
            </w:pPr>
            <w:r w:rsidRPr="00524139">
              <w:rPr>
                <w:rFonts w:cstheme="minorHAnsi"/>
                <w:sz w:val="24"/>
                <w:szCs w:val="24"/>
              </w:rPr>
              <w:lastRenderedPageBreak/>
              <w:t>4.</w:t>
            </w:r>
          </w:p>
        </w:tc>
        <w:tc>
          <w:tcPr>
            <w:tcW w:w="1061" w:type="pct"/>
            <w:vAlign w:val="center"/>
          </w:tcPr>
          <w:p w14:paraId="5F3E92E7" w14:textId="77777777" w:rsidR="00A65251" w:rsidRPr="00524139" w:rsidRDefault="00A65251" w:rsidP="00501379">
            <w:pPr>
              <w:spacing w:after="0"/>
              <w:rPr>
                <w:rFonts w:cstheme="minorHAnsi"/>
                <w:sz w:val="24"/>
                <w:szCs w:val="24"/>
              </w:rPr>
            </w:pPr>
            <w:r w:rsidRPr="00524139">
              <w:rPr>
                <w:rFonts w:cstheme="minorHAnsi"/>
                <w:sz w:val="24"/>
                <w:szCs w:val="24"/>
              </w:rPr>
              <w:t>Projekt jest zgodny ze Szczegółowym Opisem Priorytetów FEO 2021-2027 (dokument aktualny na dzień zatwierdzenia przez Zarząd Województwa Opolskiego Regulaminu wyboru projektów), w tym w zakresie:</w:t>
            </w:r>
          </w:p>
          <w:p w14:paraId="7E969B87" w14:textId="77777777" w:rsidR="00A65251" w:rsidRPr="00524139" w:rsidRDefault="00A65251" w:rsidP="00501379">
            <w:pPr>
              <w:spacing w:after="0"/>
              <w:rPr>
                <w:rFonts w:cstheme="minorHAnsi"/>
                <w:sz w:val="24"/>
                <w:szCs w:val="24"/>
              </w:rPr>
            </w:pPr>
            <w:r w:rsidRPr="00524139">
              <w:rPr>
                <w:rFonts w:cstheme="minorHAnsi"/>
                <w:sz w:val="24"/>
                <w:szCs w:val="24"/>
              </w:rPr>
              <w:t>- warunków realizacji projektów (jeżeli dotyczy) oraz Regulaminem wyboru projektów</w:t>
            </w:r>
          </w:p>
        </w:tc>
        <w:tc>
          <w:tcPr>
            <w:tcW w:w="3081" w:type="pct"/>
            <w:vAlign w:val="center"/>
          </w:tcPr>
          <w:p w14:paraId="72D994A8"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 xml:space="preserve">Warunkiem spełnienia kryterium jest zapewnienie zgodności projektu co najmniej w zakresie: </w:t>
            </w:r>
          </w:p>
          <w:p w14:paraId="2028F2BC" w14:textId="77777777" w:rsidR="00A65251" w:rsidRPr="00524139" w:rsidRDefault="00A65251" w:rsidP="00A65251">
            <w:pPr>
              <w:numPr>
                <w:ilvl w:val="0"/>
                <w:numId w:val="2"/>
              </w:numPr>
              <w:spacing w:after="0" w:line="240" w:lineRule="auto"/>
              <w:contextualSpacing/>
              <w:rPr>
                <w:rFonts w:cstheme="minorHAnsi"/>
                <w:sz w:val="24"/>
                <w:szCs w:val="24"/>
              </w:rPr>
            </w:pPr>
            <w:r w:rsidRPr="00524139">
              <w:rPr>
                <w:rFonts w:cstheme="minorHAnsi"/>
                <w:sz w:val="24"/>
                <w:szCs w:val="24"/>
              </w:rPr>
              <w:t xml:space="preserve">nie przekroczenia pułapu maksymalnego poziomu dofinansowania; </w:t>
            </w:r>
          </w:p>
          <w:p w14:paraId="5DF4D9F5" w14:textId="77777777" w:rsidR="00A65251" w:rsidRPr="00524139" w:rsidRDefault="00A65251" w:rsidP="00A65251">
            <w:pPr>
              <w:numPr>
                <w:ilvl w:val="0"/>
                <w:numId w:val="2"/>
              </w:numPr>
              <w:spacing w:after="0" w:line="240" w:lineRule="auto"/>
              <w:contextualSpacing/>
              <w:rPr>
                <w:rFonts w:cstheme="minorHAnsi"/>
                <w:sz w:val="24"/>
                <w:szCs w:val="24"/>
              </w:rPr>
            </w:pPr>
            <w:r w:rsidRPr="00524139">
              <w:rPr>
                <w:rFonts w:cstheme="minorHAnsi"/>
                <w:sz w:val="24"/>
                <w:szCs w:val="24"/>
              </w:rPr>
              <w:t xml:space="preserve">spełnienia warunku minimalnej/maksymalnej wartości projektu (o ile dotyczy); </w:t>
            </w:r>
          </w:p>
          <w:p w14:paraId="155A66AC" w14:textId="77777777" w:rsidR="00A65251" w:rsidRPr="00524139" w:rsidRDefault="00A65251" w:rsidP="00A65251">
            <w:pPr>
              <w:numPr>
                <w:ilvl w:val="0"/>
                <w:numId w:val="2"/>
              </w:numPr>
              <w:spacing w:after="0" w:line="240" w:lineRule="auto"/>
              <w:contextualSpacing/>
              <w:rPr>
                <w:rFonts w:cstheme="minorHAnsi"/>
                <w:sz w:val="24"/>
                <w:szCs w:val="24"/>
              </w:rPr>
            </w:pPr>
            <w:r w:rsidRPr="00524139">
              <w:rPr>
                <w:rFonts w:cstheme="minorHAnsi"/>
                <w:sz w:val="24"/>
                <w:szCs w:val="24"/>
              </w:rPr>
              <w:t xml:space="preserve">spełnienia warunku minimalnej/maksymalnej wartości wydatków kwalifikowanych projektu  (o ile dotyczy); </w:t>
            </w:r>
          </w:p>
          <w:p w14:paraId="48217FB8" w14:textId="77777777" w:rsidR="00A65251" w:rsidRPr="00524139" w:rsidRDefault="00A65251" w:rsidP="00A65251">
            <w:pPr>
              <w:numPr>
                <w:ilvl w:val="0"/>
                <w:numId w:val="2"/>
              </w:numPr>
              <w:spacing w:after="0" w:line="240" w:lineRule="auto"/>
              <w:contextualSpacing/>
              <w:rPr>
                <w:rFonts w:cstheme="minorHAnsi"/>
                <w:sz w:val="24"/>
                <w:szCs w:val="24"/>
              </w:rPr>
            </w:pPr>
            <w:r w:rsidRPr="00524139">
              <w:rPr>
                <w:rFonts w:cstheme="minorHAnsi"/>
                <w:sz w:val="24"/>
                <w:szCs w:val="24"/>
              </w:rPr>
              <w:t>innych warunków realizacji projektów.</w:t>
            </w:r>
          </w:p>
          <w:p w14:paraId="482D8844" w14:textId="77777777" w:rsidR="00A65251" w:rsidRPr="00524139" w:rsidRDefault="00A65251" w:rsidP="00501379">
            <w:pPr>
              <w:spacing w:after="0" w:line="240" w:lineRule="auto"/>
              <w:ind w:left="720"/>
              <w:contextualSpacing/>
              <w:rPr>
                <w:rFonts w:cstheme="minorHAnsi"/>
                <w:sz w:val="24"/>
                <w:szCs w:val="24"/>
              </w:rPr>
            </w:pPr>
          </w:p>
          <w:p w14:paraId="15D16B0D"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1E049D1A"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5B3188CF" w14:textId="77777777" w:rsidTr="00501379">
        <w:trPr>
          <w:trHeight w:val="644"/>
        </w:trPr>
        <w:tc>
          <w:tcPr>
            <w:tcW w:w="202" w:type="pct"/>
            <w:noWrap/>
            <w:vAlign w:val="center"/>
          </w:tcPr>
          <w:p w14:paraId="0782BC0B" w14:textId="77777777" w:rsidR="00A65251" w:rsidRPr="00524139" w:rsidRDefault="00A65251" w:rsidP="00501379">
            <w:pPr>
              <w:spacing w:after="0"/>
              <w:rPr>
                <w:rFonts w:cstheme="minorHAnsi"/>
                <w:sz w:val="24"/>
                <w:szCs w:val="24"/>
              </w:rPr>
            </w:pPr>
            <w:r w:rsidRPr="00524139">
              <w:rPr>
                <w:rFonts w:cstheme="minorHAnsi"/>
                <w:sz w:val="24"/>
                <w:szCs w:val="24"/>
              </w:rPr>
              <w:t>5.</w:t>
            </w:r>
          </w:p>
        </w:tc>
        <w:tc>
          <w:tcPr>
            <w:tcW w:w="1061" w:type="pct"/>
            <w:vAlign w:val="center"/>
          </w:tcPr>
          <w:p w14:paraId="3D749E47" w14:textId="77777777" w:rsidR="00A65251" w:rsidRPr="00524139" w:rsidRDefault="00A65251" w:rsidP="00501379">
            <w:pPr>
              <w:spacing w:after="0"/>
              <w:rPr>
                <w:rFonts w:cstheme="minorHAnsi"/>
                <w:sz w:val="24"/>
                <w:szCs w:val="24"/>
              </w:rPr>
            </w:pPr>
            <w:r w:rsidRPr="00524139">
              <w:rPr>
                <w:rFonts w:cstheme="minorHAnsi"/>
                <w:sz w:val="24"/>
                <w:szCs w:val="24"/>
              </w:rPr>
              <w:t xml:space="preserve">Wnioskodawca oraz Partnerzy (jeśli dotyczy) nie podlegają wykluczeniu z ubiegania się </w:t>
            </w:r>
            <w:r w:rsidRPr="00524139">
              <w:rPr>
                <w:rFonts w:cstheme="minorHAnsi"/>
                <w:sz w:val="24"/>
                <w:szCs w:val="24"/>
              </w:rPr>
              <w:br/>
              <w:t xml:space="preserve">o dofinansowanie </w:t>
            </w:r>
          </w:p>
          <w:p w14:paraId="3DE8F10B" w14:textId="77777777" w:rsidR="00A65251" w:rsidRPr="00524139" w:rsidRDefault="00A65251" w:rsidP="00501379">
            <w:pPr>
              <w:spacing w:after="0"/>
              <w:rPr>
                <w:rFonts w:cstheme="minorHAnsi"/>
                <w:sz w:val="24"/>
                <w:szCs w:val="24"/>
              </w:rPr>
            </w:pPr>
          </w:p>
        </w:tc>
        <w:tc>
          <w:tcPr>
            <w:tcW w:w="3081" w:type="pct"/>
            <w:vAlign w:val="center"/>
          </w:tcPr>
          <w:p w14:paraId="2C741860" w14:textId="77777777" w:rsidR="00A65251" w:rsidRPr="00524139" w:rsidRDefault="00A65251" w:rsidP="00501379">
            <w:pPr>
              <w:spacing w:after="0"/>
              <w:rPr>
                <w:rFonts w:cstheme="minorHAnsi"/>
                <w:sz w:val="24"/>
                <w:szCs w:val="24"/>
              </w:rPr>
            </w:pPr>
            <w:r w:rsidRPr="00524139">
              <w:rPr>
                <w:rFonts w:cstheme="minorHAnsi"/>
                <w:sz w:val="24"/>
                <w:szCs w:val="24"/>
              </w:rPr>
              <w:t>Bada się czy Wnioskodawca oraz Partnerzy (jeśli dotyczy) nie podlegają wykluczeniu z ubiegania się o dofinansowanie na podstawie:</w:t>
            </w:r>
          </w:p>
          <w:p w14:paraId="7CD7EB7F" w14:textId="77777777" w:rsidR="00A65251" w:rsidRPr="00524139" w:rsidRDefault="00A65251" w:rsidP="00A65251">
            <w:pPr>
              <w:numPr>
                <w:ilvl w:val="0"/>
                <w:numId w:val="25"/>
              </w:numPr>
              <w:spacing w:after="0"/>
              <w:contextualSpacing/>
              <w:rPr>
                <w:rFonts w:cstheme="minorHAnsi"/>
                <w:sz w:val="24"/>
                <w:szCs w:val="24"/>
              </w:rPr>
            </w:pPr>
            <w:r w:rsidRPr="00524139">
              <w:rPr>
                <w:rFonts w:cstheme="minorHAnsi"/>
                <w:sz w:val="24"/>
                <w:szCs w:val="24"/>
              </w:rPr>
              <w:t>art. 207 ust. 4 ustawy z dnia 27 sierpnia 2009 r. o finansach publicznych,</w:t>
            </w:r>
          </w:p>
          <w:p w14:paraId="02725210" w14:textId="77777777" w:rsidR="00A65251" w:rsidRPr="00524139" w:rsidRDefault="00A65251" w:rsidP="00A65251">
            <w:pPr>
              <w:numPr>
                <w:ilvl w:val="0"/>
                <w:numId w:val="25"/>
              </w:numPr>
              <w:spacing w:after="0"/>
              <w:contextualSpacing/>
              <w:rPr>
                <w:rFonts w:cstheme="minorHAnsi"/>
                <w:sz w:val="24"/>
                <w:szCs w:val="24"/>
              </w:rPr>
            </w:pPr>
            <w:r w:rsidRPr="00524139">
              <w:rPr>
                <w:rFonts w:cstheme="minorHAnsi"/>
                <w:sz w:val="24"/>
                <w:szCs w:val="24"/>
              </w:rPr>
              <w:t>art. 12 ustawy z dnia 15 czerwca 2012 r. o skutkach powierzania wykonywania pracy cudzoziemcom przebywającym wbrew przepisom na terytorium Rzeczypospolitej Polskiej,</w:t>
            </w:r>
          </w:p>
          <w:p w14:paraId="76C2EB14" w14:textId="77777777" w:rsidR="00A65251" w:rsidRPr="00524139" w:rsidRDefault="00A65251" w:rsidP="00A65251">
            <w:pPr>
              <w:numPr>
                <w:ilvl w:val="0"/>
                <w:numId w:val="25"/>
              </w:numPr>
              <w:spacing w:after="0"/>
              <w:contextualSpacing/>
              <w:rPr>
                <w:rFonts w:cstheme="minorHAnsi"/>
                <w:sz w:val="24"/>
                <w:szCs w:val="24"/>
              </w:rPr>
            </w:pPr>
            <w:r w:rsidRPr="00524139">
              <w:rPr>
                <w:rFonts w:cstheme="minorHAnsi"/>
                <w:sz w:val="24"/>
                <w:szCs w:val="24"/>
              </w:rPr>
              <w:t>art. 9 ustawy z dnia 28 października 2002 r. o odpowiedzialności podmiotów zbiorowych za czyny zabronione pod groźbą kary.</w:t>
            </w:r>
          </w:p>
          <w:p w14:paraId="2EC1521C" w14:textId="77777777" w:rsidR="00A65251" w:rsidRPr="00524139" w:rsidRDefault="00A65251" w:rsidP="00501379">
            <w:pPr>
              <w:spacing w:after="0"/>
              <w:rPr>
                <w:rFonts w:cstheme="minorHAnsi"/>
                <w:sz w:val="24"/>
                <w:szCs w:val="24"/>
              </w:rPr>
            </w:pPr>
          </w:p>
          <w:p w14:paraId="4977BFAF" w14:textId="77777777" w:rsidR="00A65251" w:rsidRPr="00524139" w:rsidRDefault="00A65251" w:rsidP="00501379">
            <w:pPr>
              <w:spacing w:after="0"/>
              <w:rPr>
                <w:rFonts w:cstheme="minorHAnsi"/>
                <w:sz w:val="24"/>
                <w:szCs w:val="24"/>
              </w:rPr>
            </w:pPr>
            <w:r w:rsidRPr="00524139">
              <w:rPr>
                <w:rFonts w:cstheme="minorHAnsi"/>
                <w:sz w:val="24"/>
                <w:szCs w:val="24"/>
              </w:rPr>
              <w:lastRenderedPageBreak/>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1201694E"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lastRenderedPageBreak/>
              <w:t>Kryterium bezwzględne (0/1)</w:t>
            </w:r>
          </w:p>
        </w:tc>
      </w:tr>
      <w:tr w:rsidR="00A65251" w:rsidRPr="00524139" w14:paraId="5638968B" w14:textId="77777777" w:rsidTr="00501379">
        <w:trPr>
          <w:trHeight w:val="644"/>
        </w:trPr>
        <w:tc>
          <w:tcPr>
            <w:tcW w:w="202" w:type="pct"/>
            <w:noWrap/>
            <w:vAlign w:val="center"/>
          </w:tcPr>
          <w:p w14:paraId="165A653D" w14:textId="77777777" w:rsidR="00A65251" w:rsidRPr="00524139" w:rsidRDefault="00A65251" w:rsidP="00501379">
            <w:pPr>
              <w:spacing w:after="0"/>
              <w:rPr>
                <w:rFonts w:cstheme="minorHAnsi"/>
                <w:sz w:val="24"/>
                <w:szCs w:val="24"/>
              </w:rPr>
            </w:pPr>
            <w:r w:rsidRPr="00524139">
              <w:rPr>
                <w:rFonts w:cstheme="minorHAnsi"/>
                <w:sz w:val="24"/>
                <w:szCs w:val="24"/>
              </w:rPr>
              <w:t>6.</w:t>
            </w:r>
          </w:p>
        </w:tc>
        <w:tc>
          <w:tcPr>
            <w:tcW w:w="1061" w:type="pct"/>
            <w:vAlign w:val="center"/>
          </w:tcPr>
          <w:p w14:paraId="24EA8830" w14:textId="77777777" w:rsidR="00A65251" w:rsidRPr="00524139" w:rsidRDefault="00A65251" w:rsidP="00501379">
            <w:pPr>
              <w:spacing w:after="0"/>
              <w:rPr>
                <w:rFonts w:cstheme="minorHAnsi"/>
                <w:sz w:val="24"/>
                <w:szCs w:val="24"/>
              </w:rPr>
            </w:pPr>
            <w:r w:rsidRPr="00524139">
              <w:rPr>
                <w:rFonts w:cstheme="minorHAnsi"/>
                <w:sz w:val="24"/>
                <w:szCs w:val="24"/>
              </w:rPr>
              <w:t xml:space="preserve">Projekt nie został zakończony przed złożeniem  wniosku </w:t>
            </w:r>
            <w:r w:rsidRPr="00524139">
              <w:rPr>
                <w:rFonts w:cstheme="minorHAnsi"/>
                <w:sz w:val="24"/>
                <w:szCs w:val="24"/>
              </w:rPr>
              <w:br/>
              <w:t>o dofinansowanie</w:t>
            </w:r>
          </w:p>
        </w:tc>
        <w:tc>
          <w:tcPr>
            <w:tcW w:w="3081" w:type="pct"/>
            <w:vAlign w:val="center"/>
          </w:tcPr>
          <w:p w14:paraId="547767A9" w14:textId="77777777" w:rsidR="00A65251" w:rsidRPr="00524139" w:rsidRDefault="00A65251" w:rsidP="00501379">
            <w:pPr>
              <w:spacing w:after="0"/>
              <w:rPr>
                <w:rFonts w:cstheme="minorHAnsi"/>
                <w:sz w:val="24"/>
                <w:szCs w:val="24"/>
              </w:rPr>
            </w:pPr>
            <w:r w:rsidRPr="00524139">
              <w:rPr>
                <w:rFonts w:cstheme="minorHAnsi"/>
                <w:sz w:val="24"/>
                <w:szCs w:val="24"/>
              </w:rPr>
              <w:t xml:space="preserve">Na podstawie art. 63 Rozporządzenia Parlamentu Europejskiego i Rady </w:t>
            </w:r>
            <w:r w:rsidRPr="00524139">
              <w:rPr>
                <w:rFonts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3D0B084" w14:textId="77777777" w:rsidR="00A65251" w:rsidRPr="00524139" w:rsidRDefault="00A65251" w:rsidP="00501379">
            <w:pPr>
              <w:spacing w:after="0"/>
              <w:rPr>
                <w:rFonts w:cstheme="minorHAnsi"/>
                <w:sz w:val="24"/>
                <w:szCs w:val="24"/>
              </w:rPr>
            </w:pPr>
          </w:p>
          <w:p w14:paraId="78105D90"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 xml:space="preserve">i załączników i/lub wyjaśnień udzielonych przez Wnioskodawcę i/lub informacji dotyczących projektu pozyskanych </w:t>
            </w:r>
            <w:r w:rsidRPr="00524139">
              <w:rPr>
                <w:rFonts w:cstheme="minorHAnsi"/>
                <w:sz w:val="24"/>
                <w:szCs w:val="24"/>
              </w:rPr>
              <w:br/>
              <w:t>w inny sposób.</w:t>
            </w:r>
          </w:p>
        </w:tc>
        <w:tc>
          <w:tcPr>
            <w:tcW w:w="656" w:type="pct"/>
            <w:vAlign w:val="center"/>
          </w:tcPr>
          <w:p w14:paraId="26E2648F"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1D5F025D" w14:textId="77777777" w:rsidTr="00501379">
        <w:trPr>
          <w:trHeight w:val="644"/>
        </w:trPr>
        <w:tc>
          <w:tcPr>
            <w:tcW w:w="202" w:type="pct"/>
            <w:noWrap/>
            <w:vAlign w:val="center"/>
          </w:tcPr>
          <w:p w14:paraId="53F42F1B" w14:textId="77777777" w:rsidR="00A65251" w:rsidRPr="00524139" w:rsidDel="009623FC" w:rsidRDefault="00A65251" w:rsidP="00501379">
            <w:pPr>
              <w:rPr>
                <w:rFonts w:cstheme="minorHAnsi"/>
                <w:sz w:val="24"/>
                <w:szCs w:val="24"/>
              </w:rPr>
            </w:pPr>
            <w:r w:rsidRPr="00524139">
              <w:rPr>
                <w:rFonts w:cstheme="minorHAnsi"/>
                <w:sz w:val="24"/>
                <w:szCs w:val="24"/>
              </w:rPr>
              <w:t>7.</w:t>
            </w:r>
          </w:p>
        </w:tc>
        <w:tc>
          <w:tcPr>
            <w:tcW w:w="1061" w:type="pct"/>
            <w:vAlign w:val="center"/>
          </w:tcPr>
          <w:p w14:paraId="59C00C21" w14:textId="77777777" w:rsidR="00A65251" w:rsidRPr="00524139" w:rsidRDefault="00A65251" w:rsidP="00501379">
            <w:pPr>
              <w:spacing w:after="0"/>
              <w:rPr>
                <w:rFonts w:cstheme="minorHAnsi"/>
                <w:sz w:val="24"/>
                <w:szCs w:val="24"/>
              </w:rPr>
            </w:pPr>
            <w:r w:rsidRPr="00524139">
              <w:rPr>
                <w:rFonts w:cstheme="minorHAnsi"/>
                <w:sz w:val="24"/>
                <w:szCs w:val="24"/>
              </w:rPr>
              <w:t>Projekt realizowany na terenie województwa opolskiego</w:t>
            </w:r>
          </w:p>
        </w:tc>
        <w:tc>
          <w:tcPr>
            <w:tcW w:w="3081" w:type="pct"/>
            <w:vAlign w:val="center"/>
          </w:tcPr>
          <w:p w14:paraId="379E285A" w14:textId="77777777" w:rsidR="00A65251" w:rsidRPr="00524139" w:rsidRDefault="00A65251" w:rsidP="00501379">
            <w:pPr>
              <w:spacing w:after="0"/>
              <w:rPr>
                <w:rFonts w:cstheme="minorHAnsi"/>
                <w:sz w:val="24"/>
                <w:szCs w:val="24"/>
              </w:rPr>
            </w:pPr>
            <w:r w:rsidRPr="00524139">
              <w:rPr>
                <w:rFonts w:cstheme="minorHAnsi"/>
                <w:sz w:val="24"/>
                <w:szCs w:val="24"/>
              </w:rPr>
              <w:t>Sprawdza się, czy projekt jest realizowany na terenie województwa opolskiego oraz czy Wnioskodawca (Lider) prowadzi/będzie prowadził biuro projektu na terenie województwa opolskiego.</w:t>
            </w:r>
          </w:p>
          <w:p w14:paraId="497EE0C8" w14:textId="77777777" w:rsidR="00A65251" w:rsidRPr="00524139" w:rsidRDefault="00A65251" w:rsidP="00501379">
            <w:pPr>
              <w:spacing w:after="0"/>
              <w:rPr>
                <w:rFonts w:cstheme="minorHAnsi"/>
                <w:sz w:val="24"/>
                <w:szCs w:val="24"/>
              </w:rPr>
            </w:pPr>
          </w:p>
          <w:p w14:paraId="23823B90"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5633D429"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465DC464" w14:textId="77777777" w:rsidTr="00501379">
        <w:trPr>
          <w:trHeight w:val="644"/>
        </w:trPr>
        <w:tc>
          <w:tcPr>
            <w:tcW w:w="202" w:type="pct"/>
            <w:noWrap/>
            <w:vAlign w:val="center"/>
          </w:tcPr>
          <w:p w14:paraId="60EA589D" w14:textId="77777777" w:rsidR="00A65251" w:rsidRPr="00524139" w:rsidRDefault="00A65251" w:rsidP="00501379">
            <w:pPr>
              <w:rPr>
                <w:rFonts w:cstheme="minorHAnsi"/>
                <w:sz w:val="24"/>
                <w:szCs w:val="24"/>
              </w:rPr>
            </w:pPr>
            <w:r w:rsidRPr="00524139">
              <w:rPr>
                <w:rFonts w:cstheme="minorHAnsi"/>
                <w:sz w:val="24"/>
                <w:szCs w:val="24"/>
              </w:rPr>
              <w:lastRenderedPageBreak/>
              <w:t>8.</w:t>
            </w:r>
          </w:p>
        </w:tc>
        <w:tc>
          <w:tcPr>
            <w:tcW w:w="1061" w:type="pct"/>
            <w:vAlign w:val="center"/>
          </w:tcPr>
          <w:p w14:paraId="19566D08" w14:textId="77777777" w:rsidR="00A65251" w:rsidRPr="00524139" w:rsidRDefault="00A65251" w:rsidP="00501379">
            <w:pPr>
              <w:spacing w:after="0"/>
              <w:rPr>
                <w:rFonts w:cstheme="minorHAnsi"/>
                <w:sz w:val="24"/>
                <w:szCs w:val="24"/>
              </w:rPr>
            </w:pPr>
            <w:r w:rsidRPr="00524139">
              <w:rPr>
                <w:rFonts w:cstheme="minorHAnsi"/>
                <w:sz w:val="24"/>
                <w:szCs w:val="24"/>
              </w:rPr>
              <w:t>Zasadność zawarcia partnerstwa w ramach projektu (jeśli dotyczy)</w:t>
            </w:r>
          </w:p>
        </w:tc>
        <w:tc>
          <w:tcPr>
            <w:tcW w:w="3081" w:type="pct"/>
            <w:vAlign w:val="center"/>
          </w:tcPr>
          <w:p w14:paraId="23A19843" w14:textId="77777777" w:rsidR="00A65251" w:rsidRPr="00524139" w:rsidRDefault="00A65251" w:rsidP="00501379">
            <w:pPr>
              <w:spacing w:after="0"/>
              <w:rPr>
                <w:rFonts w:cstheme="minorHAnsi"/>
                <w:sz w:val="24"/>
                <w:szCs w:val="24"/>
              </w:rPr>
            </w:pPr>
            <w:r w:rsidRPr="00524139">
              <w:rPr>
                <w:rFonts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095AF957" w14:textId="77777777" w:rsidR="00A65251" w:rsidRPr="00524139" w:rsidRDefault="00A65251" w:rsidP="00501379">
            <w:pPr>
              <w:spacing w:after="0"/>
              <w:rPr>
                <w:rFonts w:cstheme="minorHAnsi"/>
                <w:sz w:val="24"/>
                <w:szCs w:val="24"/>
              </w:rPr>
            </w:pPr>
          </w:p>
          <w:p w14:paraId="021C3E86" w14:textId="77777777" w:rsidR="00A65251" w:rsidRPr="00524139" w:rsidRDefault="00A65251" w:rsidP="00501379">
            <w:pPr>
              <w:spacing w:after="0"/>
              <w:rPr>
                <w:rFonts w:cstheme="minorHAnsi"/>
                <w:sz w:val="24"/>
                <w:szCs w:val="24"/>
              </w:rPr>
            </w:pPr>
            <w:r w:rsidRPr="00524139">
              <w:rPr>
                <w:rFonts w:cstheme="minorHAnsi"/>
                <w:sz w:val="24"/>
                <w:szCs w:val="24"/>
              </w:rPr>
              <w:t>W przypadku zawarcia w ramach projektu niezasadnego partnerstwa/ niezasadnych partnerstw kryterium zostanie ocenione negatywnie.</w:t>
            </w:r>
          </w:p>
          <w:p w14:paraId="10974BD6" w14:textId="77777777" w:rsidR="00A65251" w:rsidRPr="00524139" w:rsidRDefault="00A65251" w:rsidP="00501379">
            <w:pPr>
              <w:spacing w:after="0"/>
              <w:rPr>
                <w:rFonts w:cstheme="minorHAnsi"/>
                <w:sz w:val="24"/>
                <w:szCs w:val="24"/>
              </w:rPr>
            </w:pPr>
          </w:p>
          <w:p w14:paraId="17450A38"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4EA5B6AC"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41D21DFC" w14:textId="77777777" w:rsidTr="00501379">
        <w:trPr>
          <w:trHeight w:val="644"/>
        </w:trPr>
        <w:tc>
          <w:tcPr>
            <w:tcW w:w="202" w:type="pct"/>
            <w:noWrap/>
            <w:vAlign w:val="center"/>
          </w:tcPr>
          <w:p w14:paraId="16441D5A" w14:textId="77777777" w:rsidR="00A65251" w:rsidRPr="00524139" w:rsidRDefault="00A65251" w:rsidP="00501379">
            <w:pPr>
              <w:rPr>
                <w:rFonts w:cstheme="minorHAnsi"/>
                <w:sz w:val="24"/>
                <w:szCs w:val="24"/>
              </w:rPr>
            </w:pPr>
            <w:r w:rsidRPr="00524139">
              <w:rPr>
                <w:rFonts w:cstheme="minorHAnsi"/>
                <w:sz w:val="24"/>
                <w:szCs w:val="24"/>
              </w:rPr>
              <w:t>9.</w:t>
            </w:r>
          </w:p>
        </w:tc>
        <w:tc>
          <w:tcPr>
            <w:tcW w:w="1061" w:type="pct"/>
            <w:vAlign w:val="center"/>
          </w:tcPr>
          <w:p w14:paraId="4E26C42F" w14:textId="77777777" w:rsidR="00A65251" w:rsidRPr="00524139" w:rsidRDefault="00A65251" w:rsidP="00501379">
            <w:pPr>
              <w:spacing w:after="0"/>
              <w:rPr>
                <w:rFonts w:cstheme="minorHAnsi"/>
                <w:sz w:val="24"/>
                <w:szCs w:val="24"/>
              </w:rPr>
            </w:pPr>
            <w:r w:rsidRPr="00524139">
              <w:rPr>
                <w:rFonts w:cstheme="minorHAnsi"/>
                <w:sz w:val="24"/>
                <w:szCs w:val="24"/>
              </w:rPr>
              <w:t xml:space="preserve">W przypadku projektu partnerskiego spełnione zostały wymogi dotyczące wyboru partnerów, o których mowa w art. 39 ustawy z dnia 28 kwietnia 2022 r. o zasadach realizacji zadań finansowanych ze </w:t>
            </w:r>
            <w:r w:rsidRPr="00524139">
              <w:rPr>
                <w:rFonts w:cstheme="minorHAnsi"/>
                <w:sz w:val="24"/>
                <w:szCs w:val="24"/>
              </w:rPr>
              <w:lastRenderedPageBreak/>
              <w:t>środków europejskich w perspektywie finansowej 2021-2027</w:t>
            </w:r>
          </w:p>
        </w:tc>
        <w:tc>
          <w:tcPr>
            <w:tcW w:w="3081" w:type="pct"/>
            <w:vAlign w:val="center"/>
          </w:tcPr>
          <w:p w14:paraId="40412BA5" w14:textId="77777777" w:rsidR="00A65251" w:rsidRPr="00524139" w:rsidRDefault="00A65251" w:rsidP="00501379">
            <w:pPr>
              <w:spacing w:after="0"/>
              <w:rPr>
                <w:rFonts w:cstheme="minorHAnsi"/>
                <w:sz w:val="24"/>
                <w:szCs w:val="24"/>
              </w:rPr>
            </w:pPr>
            <w:r w:rsidRPr="00524139">
              <w:rPr>
                <w:rFonts w:cstheme="minorHAnsi"/>
                <w:sz w:val="24"/>
                <w:szCs w:val="24"/>
              </w:rPr>
              <w:lastRenderedPageBreak/>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1F343A5A" w14:textId="77777777" w:rsidR="00A65251" w:rsidRPr="00524139" w:rsidRDefault="00A65251" w:rsidP="00501379">
            <w:pPr>
              <w:spacing w:after="0"/>
              <w:rPr>
                <w:rFonts w:cstheme="minorHAnsi"/>
                <w:sz w:val="24"/>
                <w:szCs w:val="24"/>
              </w:rPr>
            </w:pPr>
          </w:p>
          <w:p w14:paraId="31AF4744"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2C4DDADD" w14:textId="77777777" w:rsidR="00A65251" w:rsidRPr="00524139" w:rsidRDefault="00A65251" w:rsidP="00501379">
            <w:pPr>
              <w:spacing w:after="0" w:line="240" w:lineRule="auto"/>
              <w:rPr>
                <w:rFonts w:cstheme="minorHAnsi"/>
                <w:sz w:val="24"/>
                <w:szCs w:val="24"/>
              </w:rPr>
            </w:pPr>
            <w:r w:rsidRPr="00524139">
              <w:rPr>
                <w:rFonts w:cstheme="minorHAnsi"/>
                <w:sz w:val="24"/>
                <w:szCs w:val="24"/>
              </w:rPr>
              <w:t>Kryterium bezwzględne (0/1)</w:t>
            </w:r>
          </w:p>
        </w:tc>
      </w:tr>
      <w:tr w:rsidR="00A65251" w:rsidRPr="00524139" w14:paraId="0875DE78" w14:textId="77777777" w:rsidTr="00501379">
        <w:trPr>
          <w:trHeight w:val="564"/>
        </w:trPr>
        <w:tc>
          <w:tcPr>
            <w:tcW w:w="202" w:type="pct"/>
            <w:tcBorders>
              <w:top w:val="single" w:sz="4" w:space="0" w:color="92D050"/>
              <w:left w:val="single" w:sz="4" w:space="0" w:color="92D050"/>
              <w:bottom w:val="single" w:sz="4" w:space="0" w:color="92D050"/>
              <w:right w:val="single" w:sz="4" w:space="0" w:color="92D050"/>
            </w:tcBorders>
            <w:noWrap/>
            <w:vAlign w:val="center"/>
          </w:tcPr>
          <w:p w14:paraId="34D53440" w14:textId="77777777" w:rsidR="00A65251" w:rsidRPr="00524139" w:rsidRDefault="00A65251" w:rsidP="00501379">
            <w:pPr>
              <w:rPr>
                <w:rFonts w:cstheme="minorHAnsi"/>
                <w:sz w:val="24"/>
                <w:szCs w:val="24"/>
              </w:rPr>
            </w:pPr>
            <w:r w:rsidRPr="00524139">
              <w:rPr>
                <w:rFonts w:cstheme="minorHAnsi"/>
                <w:sz w:val="24"/>
                <w:szCs w:val="24"/>
              </w:rPr>
              <w:t>10.</w:t>
            </w:r>
          </w:p>
        </w:tc>
        <w:tc>
          <w:tcPr>
            <w:tcW w:w="1061" w:type="pct"/>
            <w:tcBorders>
              <w:top w:val="single" w:sz="4" w:space="0" w:color="92D050"/>
              <w:left w:val="single" w:sz="4" w:space="0" w:color="92D050"/>
              <w:bottom w:val="single" w:sz="4" w:space="0" w:color="92D050"/>
              <w:right w:val="single" w:sz="4" w:space="0" w:color="92D050"/>
            </w:tcBorders>
            <w:vAlign w:val="center"/>
          </w:tcPr>
          <w:p w14:paraId="72423DB5" w14:textId="77777777" w:rsidR="00A65251" w:rsidRPr="00524139" w:rsidRDefault="00A65251" w:rsidP="00501379">
            <w:pPr>
              <w:rPr>
                <w:rFonts w:cstheme="minorHAnsi"/>
                <w:sz w:val="24"/>
                <w:szCs w:val="24"/>
              </w:rPr>
            </w:pPr>
            <w:r w:rsidRPr="00524139">
              <w:rPr>
                <w:rFonts w:cstheme="minorHAnsi"/>
                <w:sz w:val="24"/>
                <w:szCs w:val="24"/>
              </w:rPr>
              <w:t xml:space="preserve">Wnioskodawca określił wartość docelową większą od zera dla wszystkich wybranych wskaźników </w:t>
            </w:r>
            <w:r w:rsidRPr="00524139">
              <w:rPr>
                <w:rFonts w:cstheme="minorHAnsi"/>
                <w:sz w:val="24"/>
                <w:szCs w:val="24"/>
              </w:rPr>
              <w:br/>
              <w:t>w projekcie</w:t>
            </w:r>
          </w:p>
        </w:tc>
        <w:tc>
          <w:tcPr>
            <w:tcW w:w="3081" w:type="pct"/>
            <w:tcBorders>
              <w:top w:val="single" w:sz="4" w:space="0" w:color="92D050"/>
              <w:left w:val="single" w:sz="4" w:space="0" w:color="92D050"/>
              <w:bottom w:val="single" w:sz="4" w:space="0" w:color="92D050"/>
              <w:right w:val="single" w:sz="4" w:space="0" w:color="92D050"/>
            </w:tcBorders>
            <w:vAlign w:val="center"/>
          </w:tcPr>
          <w:p w14:paraId="72464D60" w14:textId="77777777" w:rsidR="00A65251" w:rsidRPr="00524139" w:rsidRDefault="00A65251" w:rsidP="00501379">
            <w:pPr>
              <w:spacing w:after="40"/>
              <w:rPr>
                <w:rFonts w:cstheme="minorHAnsi"/>
                <w:sz w:val="24"/>
                <w:szCs w:val="24"/>
              </w:rPr>
            </w:pPr>
            <w:r w:rsidRPr="00524139">
              <w:rPr>
                <w:rFonts w:cstheme="minorHAnsi"/>
                <w:sz w:val="24"/>
                <w:szCs w:val="24"/>
              </w:rPr>
              <w:t>Wnioskodawca określa wartość docelową większą od zera dla wszystkich wybranych wskaźników w projekcie.</w:t>
            </w:r>
          </w:p>
          <w:p w14:paraId="0E134933" w14:textId="77777777" w:rsidR="00A65251" w:rsidRPr="00524139" w:rsidRDefault="00A65251" w:rsidP="00501379">
            <w:pPr>
              <w:spacing w:after="40"/>
              <w:rPr>
                <w:rFonts w:cstheme="minorHAnsi"/>
                <w:sz w:val="24"/>
                <w:szCs w:val="24"/>
              </w:rPr>
            </w:pPr>
          </w:p>
          <w:p w14:paraId="14EBDD9B" w14:textId="77777777" w:rsidR="00A65251" w:rsidRPr="00524139" w:rsidRDefault="00A65251" w:rsidP="00501379">
            <w:pPr>
              <w:spacing w:after="40"/>
              <w:rPr>
                <w:rFonts w:cstheme="minorHAnsi"/>
                <w:sz w:val="28"/>
                <w:szCs w:val="28"/>
              </w:rPr>
            </w:pPr>
            <w:r w:rsidRPr="00524139">
              <w:rPr>
                <w:rFonts w:eastAsia="Calibri" w:cs="Calibri"/>
                <w:bCs/>
                <w:sz w:val="24"/>
                <w:szCs w:val="24"/>
                <w14:ligatures w14:val="standardContextual"/>
              </w:rPr>
              <w:t>Kryterium nie dotyczy wskaźników horyzontalnych.</w:t>
            </w:r>
          </w:p>
          <w:p w14:paraId="37A14000" w14:textId="77777777" w:rsidR="00A65251" w:rsidRPr="00524139" w:rsidRDefault="00A65251" w:rsidP="00501379">
            <w:pPr>
              <w:spacing w:after="40"/>
              <w:rPr>
                <w:rFonts w:cstheme="minorHAnsi"/>
                <w:sz w:val="24"/>
                <w:szCs w:val="24"/>
              </w:rPr>
            </w:pPr>
          </w:p>
          <w:p w14:paraId="40211EC9" w14:textId="77777777" w:rsidR="00A65251" w:rsidRPr="00524139" w:rsidRDefault="00A65251" w:rsidP="00501379">
            <w:pPr>
              <w:spacing w:after="40"/>
              <w:rPr>
                <w:rFonts w:cstheme="minorHAnsi"/>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tcBorders>
              <w:top w:val="single" w:sz="4" w:space="0" w:color="92D050"/>
              <w:left w:val="single" w:sz="4" w:space="0" w:color="92D050"/>
              <w:bottom w:val="single" w:sz="4" w:space="0" w:color="92D050"/>
              <w:right w:val="single" w:sz="4" w:space="0" w:color="92D050"/>
            </w:tcBorders>
            <w:vAlign w:val="center"/>
          </w:tcPr>
          <w:p w14:paraId="51A6D63E" w14:textId="77777777" w:rsidR="00A65251" w:rsidRPr="00524139" w:rsidRDefault="00A65251" w:rsidP="00501379">
            <w:pPr>
              <w:spacing w:after="40"/>
              <w:rPr>
                <w:rFonts w:cstheme="minorHAnsi"/>
                <w:sz w:val="24"/>
                <w:szCs w:val="24"/>
              </w:rPr>
            </w:pPr>
            <w:r w:rsidRPr="00524139">
              <w:rPr>
                <w:rFonts w:cstheme="minorHAnsi"/>
                <w:sz w:val="24"/>
                <w:szCs w:val="24"/>
              </w:rPr>
              <w:t>Kryterium bezwzględne (0/1)</w:t>
            </w:r>
          </w:p>
        </w:tc>
      </w:tr>
      <w:tr w:rsidR="00A65251" w:rsidRPr="00524139" w14:paraId="40C75209" w14:textId="77777777" w:rsidTr="00501379">
        <w:trPr>
          <w:trHeight w:val="564"/>
        </w:trPr>
        <w:tc>
          <w:tcPr>
            <w:tcW w:w="202" w:type="pct"/>
            <w:noWrap/>
            <w:vAlign w:val="center"/>
          </w:tcPr>
          <w:p w14:paraId="2CE4622F" w14:textId="77777777" w:rsidR="00A65251" w:rsidRPr="00524139" w:rsidDel="009623FC" w:rsidRDefault="00A65251" w:rsidP="00501379">
            <w:pPr>
              <w:rPr>
                <w:rFonts w:cstheme="minorHAnsi"/>
                <w:sz w:val="24"/>
                <w:szCs w:val="24"/>
              </w:rPr>
            </w:pPr>
            <w:r w:rsidRPr="00524139">
              <w:rPr>
                <w:rFonts w:cstheme="minorHAnsi"/>
                <w:sz w:val="24"/>
                <w:szCs w:val="24"/>
              </w:rPr>
              <w:t>11.</w:t>
            </w:r>
          </w:p>
        </w:tc>
        <w:tc>
          <w:tcPr>
            <w:tcW w:w="1061" w:type="pct"/>
            <w:vAlign w:val="center"/>
          </w:tcPr>
          <w:p w14:paraId="50976E94" w14:textId="77777777" w:rsidR="00A65251" w:rsidRPr="00524139" w:rsidRDefault="00A65251" w:rsidP="00501379">
            <w:pPr>
              <w:spacing w:after="0"/>
              <w:rPr>
                <w:rFonts w:cstheme="minorHAnsi"/>
                <w:sz w:val="24"/>
                <w:szCs w:val="24"/>
              </w:rPr>
            </w:pPr>
            <w:r w:rsidRPr="00524139">
              <w:rPr>
                <w:rFonts w:cstheme="minorHAnsi"/>
                <w:sz w:val="24"/>
                <w:szCs w:val="24"/>
              </w:rPr>
              <w:t xml:space="preserve">Projekt, którego łączna wartość wyrażona w PLN nie przekracza 200 tys. EUR rozliczany jest </w:t>
            </w:r>
            <w:r w:rsidRPr="00524139">
              <w:rPr>
                <w:rFonts w:cstheme="minorHAnsi"/>
                <w:sz w:val="24"/>
                <w:szCs w:val="24"/>
              </w:rPr>
              <w:br/>
              <w:t>z zastosowaniem uproszczonych metod rozliczania wydatków wskazanych w Regulaminie wyboru projektów</w:t>
            </w:r>
          </w:p>
        </w:tc>
        <w:tc>
          <w:tcPr>
            <w:tcW w:w="3081" w:type="pct"/>
            <w:vAlign w:val="center"/>
          </w:tcPr>
          <w:p w14:paraId="5C7A04DF" w14:textId="77777777" w:rsidR="00A65251" w:rsidRPr="00524139" w:rsidRDefault="00A65251" w:rsidP="00501379">
            <w:pPr>
              <w:spacing w:after="0"/>
              <w:rPr>
                <w:rFonts w:cstheme="minorHAnsi"/>
                <w:iCs/>
                <w:sz w:val="24"/>
                <w:szCs w:val="24"/>
              </w:rPr>
            </w:pPr>
            <w:r w:rsidRPr="00524139">
              <w:rPr>
                <w:rFonts w:cstheme="minorHAnsi"/>
                <w:iCs/>
                <w:sz w:val="24"/>
                <w:szCs w:val="24"/>
              </w:rPr>
              <w:t>W projekcie, którego łączna wartość wyrażona w PLN nie przekracza równowartości 200 tys. EUR</w:t>
            </w:r>
            <w:r w:rsidRPr="00524139">
              <w:rPr>
                <w:rFonts w:eastAsia="Calibri"/>
                <w:iCs/>
                <w:sz w:val="24"/>
                <w:szCs w:val="24"/>
              </w:rPr>
              <w:t xml:space="preserve"> </w:t>
            </w:r>
            <w:r w:rsidRPr="00524139">
              <w:rPr>
                <w:sz w:val="24"/>
                <w:szCs w:val="24"/>
              </w:rPr>
              <w:t>(do przeliczenia ww. kwoty na PLN należy stosować miesięczny obrachunkowy kurs wymiany stosowany przez KE aktualny na dzień ogłoszenia o naborze)</w:t>
            </w:r>
            <w:r w:rsidRPr="00524139">
              <w:rPr>
                <w:rFonts w:cstheme="minorHAnsi"/>
                <w:iCs/>
                <w:sz w:val="24"/>
                <w:szCs w:val="24"/>
              </w:rPr>
              <w:t xml:space="preserve"> następuje weryfikacja obowiązku zastosowania uproszczonych metod rozliczania wydatków wskazanych w Regulaminie wyboru projektów.</w:t>
            </w:r>
          </w:p>
          <w:p w14:paraId="5019C86F" w14:textId="77777777" w:rsidR="00A65251" w:rsidRPr="00524139" w:rsidRDefault="00A65251" w:rsidP="00501379">
            <w:pPr>
              <w:spacing w:after="0"/>
              <w:rPr>
                <w:rFonts w:cstheme="minorHAnsi"/>
                <w:iCs/>
                <w:sz w:val="24"/>
                <w:szCs w:val="24"/>
              </w:rPr>
            </w:pPr>
          </w:p>
          <w:p w14:paraId="082B39F9" w14:textId="77777777" w:rsidR="00A65251" w:rsidRPr="00524139" w:rsidRDefault="00A65251" w:rsidP="00501379">
            <w:pPr>
              <w:spacing w:after="0"/>
              <w:rPr>
                <w:rFonts w:cstheme="minorHAnsi"/>
                <w:iCs/>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7D5BAB4B" w14:textId="77777777" w:rsidR="00A65251" w:rsidRPr="00524139" w:rsidRDefault="00A65251" w:rsidP="00501379">
            <w:pPr>
              <w:spacing w:after="0"/>
              <w:rPr>
                <w:rFonts w:cstheme="minorHAnsi"/>
                <w:sz w:val="24"/>
                <w:szCs w:val="24"/>
              </w:rPr>
            </w:pPr>
            <w:r w:rsidRPr="00524139">
              <w:rPr>
                <w:rFonts w:cstheme="minorHAnsi"/>
                <w:sz w:val="24"/>
                <w:szCs w:val="24"/>
              </w:rPr>
              <w:t>Kryterium bezwzględne (0/1)</w:t>
            </w:r>
          </w:p>
        </w:tc>
      </w:tr>
      <w:tr w:rsidR="00A65251" w:rsidRPr="00524139" w14:paraId="12CF5BAE" w14:textId="77777777" w:rsidTr="00501379">
        <w:trPr>
          <w:trHeight w:val="564"/>
        </w:trPr>
        <w:tc>
          <w:tcPr>
            <w:tcW w:w="202" w:type="pct"/>
            <w:noWrap/>
            <w:vAlign w:val="center"/>
          </w:tcPr>
          <w:p w14:paraId="39A2EB6D" w14:textId="77777777" w:rsidR="00A65251" w:rsidRPr="00524139" w:rsidRDefault="00A65251" w:rsidP="00501379">
            <w:pPr>
              <w:rPr>
                <w:rFonts w:cstheme="minorHAnsi"/>
                <w:sz w:val="24"/>
                <w:szCs w:val="24"/>
              </w:rPr>
            </w:pPr>
            <w:r w:rsidRPr="00524139">
              <w:rPr>
                <w:rFonts w:cstheme="minorHAnsi"/>
                <w:sz w:val="24"/>
                <w:szCs w:val="24"/>
              </w:rPr>
              <w:lastRenderedPageBreak/>
              <w:t>12.</w:t>
            </w:r>
          </w:p>
        </w:tc>
        <w:tc>
          <w:tcPr>
            <w:tcW w:w="1061" w:type="pct"/>
            <w:vAlign w:val="center"/>
          </w:tcPr>
          <w:p w14:paraId="3A2E8B5E" w14:textId="77777777" w:rsidR="00A65251" w:rsidRPr="00524139" w:rsidRDefault="00A65251" w:rsidP="00501379">
            <w:pPr>
              <w:spacing w:after="0"/>
              <w:rPr>
                <w:rFonts w:cstheme="minorHAnsi"/>
                <w:sz w:val="24"/>
                <w:szCs w:val="24"/>
              </w:rPr>
            </w:pPr>
            <w:r w:rsidRPr="00524139">
              <w:rPr>
                <w:rFonts w:cstheme="minorHAnsi"/>
                <w:sz w:val="24"/>
                <w:szCs w:val="24"/>
              </w:rPr>
              <w:t>Poprawność formalno-techniczna projektu</w:t>
            </w:r>
          </w:p>
        </w:tc>
        <w:tc>
          <w:tcPr>
            <w:tcW w:w="3081" w:type="pct"/>
            <w:vAlign w:val="center"/>
          </w:tcPr>
          <w:p w14:paraId="26A555AA" w14:textId="77777777" w:rsidR="00A65251" w:rsidRPr="00524139" w:rsidRDefault="00A65251" w:rsidP="00501379">
            <w:pPr>
              <w:spacing w:after="0"/>
              <w:rPr>
                <w:rFonts w:cstheme="minorHAnsi"/>
                <w:sz w:val="24"/>
                <w:szCs w:val="24"/>
              </w:rPr>
            </w:pPr>
            <w:r w:rsidRPr="00524139">
              <w:rPr>
                <w:rFonts w:cstheme="minorHAnsi"/>
                <w:sz w:val="24"/>
                <w:szCs w:val="24"/>
              </w:rPr>
              <w:t>Sprawdza się, czy dołączona dokumentacja projektowa jest kompletna, czy wniosek i jego załączniki zostały prawidłowo podpisane oraz czy nie zawiera błędów formalno-technicznych.</w:t>
            </w:r>
          </w:p>
          <w:p w14:paraId="2FD41D4C" w14:textId="77777777" w:rsidR="00A65251" w:rsidRPr="00524139" w:rsidRDefault="00A65251" w:rsidP="00501379">
            <w:pPr>
              <w:spacing w:after="0"/>
              <w:rPr>
                <w:rFonts w:cstheme="minorHAnsi"/>
                <w:sz w:val="24"/>
                <w:szCs w:val="24"/>
              </w:rPr>
            </w:pPr>
          </w:p>
          <w:p w14:paraId="7774AB79" w14:textId="77777777" w:rsidR="00A65251" w:rsidRPr="00524139" w:rsidRDefault="00A65251" w:rsidP="00501379">
            <w:pPr>
              <w:spacing w:after="0"/>
              <w:rPr>
                <w:rFonts w:cstheme="minorHAnsi"/>
                <w:iCs/>
                <w:sz w:val="24"/>
                <w:szCs w:val="24"/>
              </w:rPr>
            </w:pPr>
            <w:r w:rsidRPr="00524139">
              <w:rPr>
                <w:rFonts w:cstheme="minorHAnsi"/>
                <w:sz w:val="24"/>
                <w:szCs w:val="24"/>
              </w:rPr>
              <w:t xml:space="preserve">Kryterium weryfikowane na podstawie zapisów wniosku o dofinansowanie </w:t>
            </w:r>
            <w:r w:rsidRPr="00524139">
              <w:rPr>
                <w:rFonts w:cstheme="minorHAnsi"/>
                <w:sz w:val="24"/>
                <w:szCs w:val="24"/>
              </w:rPr>
              <w:br/>
              <w:t>i załączników i/lub wyjaśnień udzielonych przez Wnioskodawcę i/lub informacji dotyczących projektu pozyskanych w inny sposób.</w:t>
            </w:r>
          </w:p>
        </w:tc>
        <w:tc>
          <w:tcPr>
            <w:tcW w:w="656" w:type="pct"/>
            <w:vAlign w:val="center"/>
          </w:tcPr>
          <w:p w14:paraId="51E32A01" w14:textId="77777777" w:rsidR="00A65251" w:rsidRPr="00524139" w:rsidRDefault="00A65251" w:rsidP="00501379">
            <w:pPr>
              <w:spacing w:after="0"/>
              <w:rPr>
                <w:rFonts w:cstheme="minorHAnsi"/>
                <w:iCs/>
                <w:sz w:val="24"/>
                <w:szCs w:val="24"/>
              </w:rPr>
            </w:pPr>
            <w:r w:rsidRPr="00524139">
              <w:rPr>
                <w:rFonts w:cstheme="minorHAnsi"/>
                <w:iCs/>
                <w:sz w:val="24"/>
                <w:szCs w:val="24"/>
              </w:rPr>
              <w:t>Kryterium bezwzględne (0/1)</w:t>
            </w:r>
          </w:p>
        </w:tc>
      </w:tr>
    </w:tbl>
    <w:p w14:paraId="37FCEA98" w14:textId="77777777" w:rsidR="00A65251" w:rsidRPr="00524139" w:rsidRDefault="00A65251" w:rsidP="00A65251"/>
    <w:p w14:paraId="7CC08E86" w14:textId="77777777" w:rsidR="00A65251" w:rsidRDefault="00A65251" w:rsidP="00A65251">
      <w:pPr>
        <w:rPr>
          <w:rFonts w:cstheme="majorHAnsi"/>
          <w:b/>
          <w:color w:val="000099"/>
          <w:sz w:val="36"/>
          <w:szCs w:val="36"/>
        </w:rPr>
      </w:pPr>
    </w:p>
    <w:p w14:paraId="0228AB8F" w14:textId="77777777" w:rsidR="00A65251" w:rsidRDefault="00A65251" w:rsidP="00A65251">
      <w:pPr>
        <w:rPr>
          <w:rFonts w:cstheme="majorHAnsi"/>
          <w:b/>
          <w:color w:val="000099"/>
          <w:sz w:val="36"/>
          <w:szCs w:val="36"/>
        </w:rPr>
      </w:pPr>
    </w:p>
    <w:p w14:paraId="6D4A509B" w14:textId="77777777" w:rsidR="00A65251" w:rsidRDefault="00A65251" w:rsidP="00A65251">
      <w:pPr>
        <w:rPr>
          <w:rFonts w:cstheme="majorHAnsi"/>
          <w:b/>
          <w:color w:val="000099"/>
          <w:sz w:val="36"/>
          <w:szCs w:val="36"/>
        </w:rPr>
      </w:pPr>
    </w:p>
    <w:p w14:paraId="57034B56" w14:textId="77777777" w:rsidR="00A65251" w:rsidRDefault="00A65251" w:rsidP="00A65251">
      <w:pPr>
        <w:rPr>
          <w:rFonts w:cstheme="majorHAnsi"/>
          <w:b/>
          <w:color w:val="000099"/>
          <w:sz w:val="36"/>
          <w:szCs w:val="36"/>
        </w:rPr>
      </w:pPr>
    </w:p>
    <w:p w14:paraId="79987DAC" w14:textId="77777777" w:rsidR="00701904" w:rsidRDefault="00701904" w:rsidP="00A65251">
      <w:pPr>
        <w:rPr>
          <w:rFonts w:cstheme="majorHAnsi"/>
          <w:b/>
          <w:color w:val="000099"/>
          <w:sz w:val="36"/>
          <w:szCs w:val="36"/>
        </w:rPr>
      </w:pPr>
    </w:p>
    <w:p w14:paraId="06A1E759" w14:textId="77777777" w:rsidR="00701904" w:rsidRDefault="00701904" w:rsidP="00A65251">
      <w:pPr>
        <w:rPr>
          <w:rFonts w:cstheme="majorHAnsi"/>
          <w:b/>
          <w:color w:val="000099"/>
          <w:sz w:val="36"/>
          <w:szCs w:val="36"/>
        </w:rPr>
      </w:pPr>
    </w:p>
    <w:p w14:paraId="66641D96" w14:textId="77777777" w:rsidR="00701904" w:rsidRDefault="00701904" w:rsidP="00A65251">
      <w:pPr>
        <w:rPr>
          <w:rFonts w:cstheme="majorHAnsi"/>
          <w:b/>
          <w:color w:val="000099"/>
          <w:sz w:val="36"/>
          <w:szCs w:val="36"/>
        </w:rPr>
      </w:pPr>
    </w:p>
    <w:p w14:paraId="346E0AEB" w14:textId="77777777" w:rsidR="00A65251" w:rsidRDefault="00A65251" w:rsidP="00A65251">
      <w:pPr>
        <w:rPr>
          <w:rFonts w:cstheme="majorHAnsi"/>
          <w:b/>
          <w:color w:val="000099"/>
          <w:sz w:val="36"/>
          <w:szCs w:val="36"/>
        </w:rPr>
      </w:pPr>
    </w:p>
    <w:p w14:paraId="7A6BE0B6" w14:textId="0CCD50FE" w:rsidR="00A65251" w:rsidRPr="00FE51F6" w:rsidRDefault="00A65251" w:rsidP="00A65251">
      <w:pPr>
        <w:rPr>
          <w:rFonts w:cstheme="majorHAnsi"/>
          <w:b/>
          <w:color w:val="000099"/>
          <w:sz w:val="36"/>
          <w:szCs w:val="36"/>
          <w:u w:val="single"/>
        </w:rPr>
      </w:pPr>
      <w:r w:rsidRPr="00FE51F6">
        <w:rPr>
          <w:rFonts w:cstheme="majorHAnsi"/>
          <w:b/>
          <w:color w:val="000099"/>
          <w:sz w:val="36"/>
          <w:szCs w:val="36"/>
          <w:u w:val="single"/>
        </w:rPr>
        <w:t xml:space="preserve">KRYTERIA ŚRODOWISKOWE </w:t>
      </w:r>
    </w:p>
    <w:p w14:paraId="1798983C" w14:textId="77777777" w:rsidR="00A65251" w:rsidRPr="00524139" w:rsidRDefault="00A65251" w:rsidP="00A65251">
      <w:pPr>
        <w:rPr>
          <w:rFonts w:cstheme="majorHAnsi"/>
          <w:b/>
          <w:color w:val="000099"/>
          <w:sz w:val="36"/>
          <w:szCs w:val="36"/>
        </w:rPr>
      </w:pPr>
      <w:r w:rsidRPr="00524139">
        <w:rPr>
          <w:rFonts w:cstheme="majorHAnsi"/>
          <w:b/>
          <w:color w:val="000099"/>
          <w:sz w:val="36"/>
          <w:szCs w:val="36"/>
        </w:rPr>
        <w:t xml:space="preserve">DLA WSZYSTKICH DZIAŁAŃ FEO 2021-2027 </w:t>
      </w:r>
    </w:p>
    <w:p w14:paraId="541501D9" w14:textId="77777777" w:rsidR="00A65251" w:rsidRDefault="00A65251" w:rsidP="00A65251">
      <w:pPr>
        <w:rPr>
          <w:rFonts w:cstheme="majorHAnsi"/>
          <w:b/>
          <w:color w:val="000099"/>
          <w:sz w:val="36"/>
          <w:szCs w:val="36"/>
        </w:rPr>
      </w:pPr>
      <w:r w:rsidRPr="00524139">
        <w:rPr>
          <w:rFonts w:cstheme="majorHAnsi"/>
          <w:b/>
          <w:color w:val="000099"/>
          <w:sz w:val="36"/>
          <w:szCs w:val="36"/>
        </w:rPr>
        <w:t>Zakres: Europejski Fundusz Rozwoju Regionalnego</w:t>
      </w:r>
    </w:p>
    <w:p w14:paraId="4A0D64CF" w14:textId="77777777" w:rsidR="00280A98" w:rsidRDefault="00280A98" w:rsidP="00A65251">
      <w:pPr>
        <w:rPr>
          <w:rFonts w:cstheme="majorHAnsi"/>
          <w:b/>
          <w:color w:val="000099"/>
          <w:sz w:val="36"/>
          <w:szCs w:val="36"/>
        </w:rPr>
      </w:pPr>
    </w:p>
    <w:p w14:paraId="30F97E29" w14:textId="77777777" w:rsidR="00701904" w:rsidRDefault="00701904" w:rsidP="00A65251">
      <w:pPr>
        <w:rPr>
          <w:rFonts w:cstheme="majorHAnsi"/>
          <w:b/>
          <w:color w:val="000099"/>
          <w:sz w:val="36"/>
          <w:szCs w:val="36"/>
        </w:rPr>
      </w:pPr>
    </w:p>
    <w:p w14:paraId="692C034C" w14:textId="77777777" w:rsidR="00701904" w:rsidRDefault="00701904" w:rsidP="00A65251">
      <w:pPr>
        <w:rPr>
          <w:rFonts w:cstheme="majorHAnsi"/>
          <w:b/>
          <w:color w:val="000099"/>
          <w:sz w:val="36"/>
          <w:szCs w:val="36"/>
        </w:rPr>
      </w:pPr>
    </w:p>
    <w:p w14:paraId="5CF2F81A" w14:textId="77777777" w:rsidR="00701904" w:rsidRDefault="00701904" w:rsidP="00A65251">
      <w:pPr>
        <w:rPr>
          <w:rFonts w:cstheme="majorHAnsi"/>
          <w:b/>
          <w:color w:val="000099"/>
          <w:sz w:val="36"/>
          <w:szCs w:val="36"/>
        </w:rPr>
      </w:pPr>
    </w:p>
    <w:p w14:paraId="50022196" w14:textId="77777777" w:rsidR="00701904" w:rsidRDefault="00701904" w:rsidP="00A65251">
      <w:pPr>
        <w:rPr>
          <w:rFonts w:cstheme="majorHAnsi"/>
          <w:b/>
          <w:color w:val="000099"/>
          <w:sz w:val="36"/>
          <w:szCs w:val="36"/>
        </w:rPr>
      </w:pPr>
    </w:p>
    <w:p w14:paraId="22D13CE4" w14:textId="77777777" w:rsidR="00280A98" w:rsidRDefault="00280A98" w:rsidP="00A65251">
      <w:pPr>
        <w:rPr>
          <w:rFonts w:cstheme="majorHAnsi"/>
          <w:b/>
          <w:color w:val="000099"/>
          <w:sz w:val="36"/>
          <w:szCs w:val="36"/>
        </w:rPr>
      </w:pPr>
    </w:p>
    <w:p w14:paraId="7DEA0EF8" w14:textId="77777777" w:rsidR="00A65251" w:rsidRPr="00524139" w:rsidRDefault="00A65251" w:rsidP="00A65251">
      <w:pPr>
        <w:spacing w:after="0" w:line="240" w:lineRule="auto"/>
        <w:rPr>
          <w:rFonts w:asciiTheme="majorHAnsi" w:hAnsiTheme="majorHAnsi" w:cstheme="majorHAnsi"/>
          <w:b/>
          <w:sz w:val="24"/>
          <w:szCs w:val="24"/>
        </w:rPr>
      </w:pPr>
    </w:p>
    <w:tbl>
      <w:tblPr>
        <w:tblW w:w="4895"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54"/>
        <w:gridCol w:w="2907"/>
        <w:gridCol w:w="8028"/>
        <w:gridCol w:w="2211"/>
      </w:tblGrid>
      <w:tr w:rsidR="00A65251" w:rsidRPr="00524139" w14:paraId="38B978ED" w14:textId="77777777" w:rsidTr="00501379">
        <w:trPr>
          <w:trHeight w:val="595"/>
          <w:tblHeader/>
        </w:trPr>
        <w:tc>
          <w:tcPr>
            <w:tcW w:w="202" w:type="pct"/>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174D3C7A" w14:textId="77777777" w:rsidR="00A65251" w:rsidRPr="00524139" w:rsidRDefault="00A65251" w:rsidP="00501379">
            <w:pPr>
              <w:spacing w:after="0"/>
              <w:jc w:val="center"/>
              <w:rPr>
                <w:rFonts w:cstheme="minorHAnsi"/>
                <w:b/>
                <w:bCs/>
                <w:color w:val="000099"/>
                <w:sz w:val="24"/>
                <w:szCs w:val="24"/>
              </w:rPr>
            </w:pPr>
            <w:r w:rsidRPr="00524139">
              <w:rPr>
                <w:rFonts w:cstheme="minorHAnsi"/>
                <w:b/>
                <w:bCs/>
                <w:color w:val="000099"/>
                <w:sz w:val="24"/>
                <w:szCs w:val="24"/>
              </w:rPr>
              <w:lastRenderedPageBreak/>
              <w:t>LP</w:t>
            </w:r>
          </w:p>
        </w:tc>
        <w:tc>
          <w:tcPr>
            <w:tcW w:w="1061" w:type="pct"/>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0915DBE1" w14:textId="77777777" w:rsidR="00A65251" w:rsidRPr="00524139" w:rsidRDefault="00A65251" w:rsidP="00501379">
            <w:pPr>
              <w:spacing w:after="0"/>
              <w:jc w:val="center"/>
              <w:rPr>
                <w:rFonts w:cstheme="minorHAnsi"/>
                <w:b/>
                <w:bCs/>
                <w:color w:val="000099"/>
                <w:sz w:val="24"/>
                <w:szCs w:val="24"/>
              </w:rPr>
            </w:pPr>
            <w:r w:rsidRPr="00524139">
              <w:rPr>
                <w:rFonts w:cstheme="minorHAnsi"/>
                <w:b/>
                <w:bCs/>
                <w:color w:val="000099"/>
                <w:sz w:val="24"/>
                <w:szCs w:val="24"/>
              </w:rPr>
              <w:t>Nazwa kryterium</w:t>
            </w:r>
          </w:p>
        </w:tc>
        <w:tc>
          <w:tcPr>
            <w:tcW w:w="2930" w:type="pct"/>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26A10C20" w14:textId="77777777" w:rsidR="00A65251" w:rsidRPr="00524139" w:rsidRDefault="00A65251" w:rsidP="00501379">
            <w:pPr>
              <w:spacing w:after="0"/>
              <w:jc w:val="center"/>
              <w:rPr>
                <w:rFonts w:cstheme="minorHAnsi"/>
                <w:b/>
                <w:bCs/>
                <w:color w:val="000099"/>
                <w:sz w:val="24"/>
                <w:szCs w:val="24"/>
              </w:rPr>
            </w:pPr>
            <w:r w:rsidRPr="00524139">
              <w:rPr>
                <w:rFonts w:cstheme="minorHAnsi"/>
                <w:b/>
                <w:bCs/>
                <w:color w:val="000099"/>
                <w:sz w:val="24"/>
                <w:szCs w:val="24"/>
              </w:rPr>
              <w:t>Definicja</w:t>
            </w:r>
          </w:p>
        </w:tc>
        <w:tc>
          <w:tcPr>
            <w:tcW w:w="807" w:type="pct"/>
            <w:tcBorders>
              <w:top w:val="single" w:sz="4" w:space="0" w:color="92D050"/>
              <w:left w:val="single" w:sz="4" w:space="0" w:color="92D050"/>
              <w:bottom w:val="single" w:sz="4" w:space="0" w:color="92D050"/>
              <w:right w:val="single" w:sz="4" w:space="0" w:color="92D050"/>
            </w:tcBorders>
            <w:shd w:val="clear" w:color="auto" w:fill="D9D9D9"/>
            <w:vAlign w:val="center"/>
          </w:tcPr>
          <w:p w14:paraId="0B5AE2BF" w14:textId="77777777" w:rsidR="00A65251" w:rsidRPr="00524139" w:rsidRDefault="00A65251" w:rsidP="00501379">
            <w:pPr>
              <w:spacing w:after="0"/>
              <w:jc w:val="center"/>
              <w:rPr>
                <w:rFonts w:cstheme="minorHAnsi"/>
                <w:b/>
                <w:bCs/>
                <w:color w:val="000099"/>
                <w:sz w:val="24"/>
                <w:szCs w:val="24"/>
              </w:rPr>
            </w:pPr>
            <w:r w:rsidRPr="00524139">
              <w:rPr>
                <w:rFonts w:cstheme="minorHAnsi"/>
                <w:b/>
                <w:bCs/>
                <w:color w:val="000099"/>
                <w:sz w:val="24"/>
                <w:szCs w:val="24"/>
              </w:rPr>
              <w:t>Opis znaczenia kryterium</w:t>
            </w:r>
          </w:p>
        </w:tc>
      </w:tr>
      <w:tr w:rsidR="00A65251" w:rsidRPr="00524139" w14:paraId="307E1D8A" w14:textId="77777777" w:rsidTr="00501379">
        <w:trPr>
          <w:trHeight w:val="255"/>
          <w:tblHeader/>
        </w:trPr>
        <w:tc>
          <w:tcPr>
            <w:tcW w:w="202" w:type="pct"/>
            <w:tcBorders>
              <w:top w:val="single" w:sz="4" w:space="0" w:color="92D050"/>
              <w:left w:val="single" w:sz="4" w:space="0" w:color="92D050"/>
              <w:bottom w:val="single" w:sz="4" w:space="0" w:color="92D050"/>
              <w:right w:val="single" w:sz="4" w:space="0" w:color="92D050"/>
            </w:tcBorders>
            <w:shd w:val="clear" w:color="auto" w:fill="F2F2F2"/>
            <w:noWrap/>
            <w:vAlign w:val="bottom"/>
            <w:hideMark/>
          </w:tcPr>
          <w:p w14:paraId="3E60F723" w14:textId="77777777" w:rsidR="00A65251" w:rsidRPr="00524139" w:rsidRDefault="00A65251" w:rsidP="00501379">
            <w:pPr>
              <w:spacing w:after="0"/>
              <w:jc w:val="center"/>
              <w:rPr>
                <w:rFonts w:cstheme="minorHAnsi"/>
                <w:bCs/>
                <w:i/>
                <w:color w:val="000099"/>
                <w:sz w:val="24"/>
                <w:szCs w:val="24"/>
              </w:rPr>
            </w:pPr>
            <w:r w:rsidRPr="00524139">
              <w:rPr>
                <w:rFonts w:cstheme="minorHAnsi"/>
                <w:bCs/>
                <w:i/>
                <w:color w:val="000099"/>
                <w:sz w:val="24"/>
                <w:szCs w:val="24"/>
              </w:rPr>
              <w:t>1</w:t>
            </w:r>
          </w:p>
        </w:tc>
        <w:tc>
          <w:tcPr>
            <w:tcW w:w="1061" w:type="pct"/>
            <w:tcBorders>
              <w:top w:val="single" w:sz="4" w:space="0" w:color="92D050"/>
              <w:left w:val="single" w:sz="4" w:space="0" w:color="92D050"/>
              <w:bottom w:val="single" w:sz="4" w:space="0" w:color="92D050"/>
              <w:right w:val="single" w:sz="4" w:space="0" w:color="92D050"/>
            </w:tcBorders>
            <w:shd w:val="clear" w:color="auto" w:fill="F2F2F2"/>
            <w:noWrap/>
            <w:vAlign w:val="bottom"/>
            <w:hideMark/>
          </w:tcPr>
          <w:p w14:paraId="28F5C7CB" w14:textId="77777777" w:rsidR="00A65251" w:rsidRPr="00524139" w:rsidRDefault="00A65251" w:rsidP="00501379">
            <w:pPr>
              <w:spacing w:after="0"/>
              <w:jc w:val="center"/>
              <w:rPr>
                <w:rFonts w:cstheme="minorHAnsi"/>
                <w:bCs/>
                <w:i/>
                <w:color w:val="000099"/>
                <w:sz w:val="24"/>
                <w:szCs w:val="24"/>
              </w:rPr>
            </w:pPr>
            <w:r w:rsidRPr="00524139">
              <w:rPr>
                <w:rFonts w:cstheme="minorHAnsi"/>
                <w:bCs/>
                <w:i/>
                <w:color w:val="000099"/>
                <w:sz w:val="24"/>
                <w:szCs w:val="24"/>
              </w:rPr>
              <w:t>2</w:t>
            </w:r>
          </w:p>
        </w:tc>
        <w:tc>
          <w:tcPr>
            <w:tcW w:w="2930" w:type="pct"/>
            <w:tcBorders>
              <w:top w:val="single" w:sz="4" w:space="0" w:color="92D050"/>
              <w:left w:val="single" w:sz="4" w:space="0" w:color="92D050"/>
              <w:bottom w:val="single" w:sz="4" w:space="0" w:color="92D050"/>
              <w:right w:val="single" w:sz="4" w:space="0" w:color="92D050"/>
            </w:tcBorders>
            <w:shd w:val="clear" w:color="auto" w:fill="F2F2F2"/>
            <w:vAlign w:val="bottom"/>
            <w:hideMark/>
          </w:tcPr>
          <w:p w14:paraId="77FE748F" w14:textId="77777777" w:rsidR="00A65251" w:rsidRPr="00524139" w:rsidRDefault="00A65251" w:rsidP="00501379">
            <w:pPr>
              <w:spacing w:after="0"/>
              <w:jc w:val="center"/>
              <w:rPr>
                <w:rFonts w:cstheme="minorHAnsi"/>
                <w:bCs/>
                <w:i/>
                <w:color w:val="000099"/>
                <w:sz w:val="24"/>
                <w:szCs w:val="24"/>
              </w:rPr>
            </w:pPr>
            <w:r w:rsidRPr="00524139">
              <w:rPr>
                <w:rFonts w:cstheme="minorHAnsi"/>
                <w:bCs/>
                <w:i/>
                <w:color w:val="000099"/>
                <w:sz w:val="24"/>
                <w:szCs w:val="24"/>
              </w:rPr>
              <w:t>3</w:t>
            </w:r>
          </w:p>
        </w:tc>
        <w:tc>
          <w:tcPr>
            <w:tcW w:w="807" w:type="pct"/>
            <w:tcBorders>
              <w:top w:val="single" w:sz="4" w:space="0" w:color="92D050"/>
              <w:left w:val="single" w:sz="4" w:space="0" w:color="92D050"/>
              <w:bottom w:val="single" w:sz="4" w:space="0" w:color="92D050"/>
              <w:right w:val="single" w:sz="4" w:space="0" w:color="92D050"/>
            </w:tcBorders>
            <w:shd w:val="clear" w:color="auto" w:fill="F2F2F2"/>
          </w:tcPr>
          <w:p w14:paraId="77CA8C87" w14:textId="77777777" w:rsidR="00A65251" w:rsidRPr="00524139" w:rsidRDefault="00A65251" w:rsidP="00501379">
            <w:pPr>
              <w:spacing w:after="0"/>
              <w:jc w:val="center"/>
              <w:rPr>
                <w:rFonts w:cstheme="minorHAnsi"/>
                <w:bCs/>
                <w:i/>
                <w:color w:val="000099"/>
                <w:sz w:val="24"/>
                <w:szCs w:val="24"/>
              </w:rPr>
            </w:pPr>
            <w:r w:rsidRPr="00524139">
              <w:rPr>
                <w:rFonts w:cstheme="minorHAnsi"/>
                <w:bCs/>
                <w:i/>
                <w:color w:val="000099"/>
                <w:sz w:val="24"/>
                <w:szCs w:val="24"/>
              </w:rPr>
              <w:t>4</w:t>
            </w:r>
          </w:p>
        </w:tc>
      </w:tr>
      <w:tr w:rsidR="00A65251" w:rsidRPr="00524139" w14:paraId="0F594338" w14:textId="77777777" w:rsidTr="00501379">
        <w:trPr>
          <w:trHeight w:val="644"/>
        </w:trPr>
        <w:tc>
          <w:tcPr>
            <w:tcW w:w="202" w:type="pct"/>
            <w:noWrap/>
            <w:vAlign w:val="center"/>
          </w:tcPr>
          <w:p w14:paraId="714012C4" w14:textId="77777777" w:rsidR="00A65251" w:rsidRPr="00524139" w:rsidRDefault="00A65251" w:rsidP="00501379">
            <w:pPr>
              <w:rPr>
                <w:rFonts w:cstheme="minorHAnsi"/>
              </w:rPr>
            </w:pPr>
            <w:r w:rsidRPr="00524139">
              <w:rPr>
                <w:rFonts w:cstheme="minorHAnsi"/>
              </w:rPr>
              <w:t>1.</w:t>
            </w:r>
          </w:p>
        </w:tc>
        <w:tc>
          <w:tcPr>
            <w:tcW w:w="1061" w:type="pct"/>
            <w:vAlign w:val="center"/>
          </w:tcPr>
          <w:p w14:paraId="421CEF06" w14:textId="77777777" w:rsidR="00A65251" w:rsidRPr="00524139" w:rsidRDefault="00A65251" w:rsidP="00501379">
            <w:pPr>
              <w:spacing w:after="0"/>
              <w:rPr>
                <w:rFonts w:cstheme="minorHAnsi"/>
                <w:sz w:val="24"/>
                <w:szCs w:val="24"/>
              </w:rPr>
            </w:pPr>
            <w:r w:rsidRPr="00524139">
              <w:rPr>
                <w:rFonts w:cstheme="minorHAnsi"/>
                <w:sz w:val="24"/>
                <w:szCs w:val="24"/>
              </w:rPr>
              <w:t>Wpływ projektu na zasadę zrównoważonego rozwoju</w:t>
            </w:r>
          </w:p>
        </w:tc>
        <w:tc>
          <w:tcPr>
            <w:tcW w:w="2930" w:type="pct"/>
            <w:tcBorders>
              <w:right w:val="single" w:sz="4" w:space="0" w:color="70AD47" w:themeColor="accent6"/>
            </w:tcBorders>
            <w:vAlign w:val="center"/>
          </w:tcPr>
          <w:p w14:paraId="6B0AA2E7" w14:textId="77777777" w:rsidR="00A65251" w:rsidRPr="00524139" w:rsidRDefault="00A65251" w:rsidP="00501379">
            <w:pPr>
              <w:spacing w:before="120" w:after="0"/>
              <w:rPr>
                <w:rFonts w:cstheme="minorHAnsi"/>
                <w:sz w:val="24"/>
                <w:szCs w:val="24"/>
              </w:rPr>
            </w:pPr>
            <w:r w:rsidRPr="00524139">
              <w:rPr>
                <w:rFonts w:cstheme="minorHAnsi"/>
                <w:sz w:val="24"/>
                <w:szCs w:val="24"/>
              </w:rPr>
              <w:t>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12185D13" w14:textId="77777777" w:rsidR="00A65251" w:rsidRPr="00524139" w:rsidRDefault="00A65251" w:rsidP="00501379">
            <w:pPr>
              <w:spacing w:before="120" w:after="0"/>
              <w:rPr>
                <w:rFonts w:cstheme="minorHAnsi"/>
              </w:rPr>
            </w:pPr>
            <w:r w:rsidRPr="00524139">
              <w:rPr>
                <w:rFonts w:cstheme="minorHAnsi"/>
                <w:sz w:val="24"/>
                <w:szCs w:val="24"/>
              </w:rPr>
              <w:t xml:space="preserve">Produkty i efekty projektów powinny spełniać te wymogi lub w uzasadnionych przypadkach być w stosunku do nich neutralne. </w:t>
            </w:r>
          </w:p>
          <w:p w14:paraId="4BB75DC5" w14:textId="77777777" w:rsidR="00A65251" w:rsidRPr="00524139" w:rsidRDefault="00A65251" w:rsidP="00501379">
            <w:pPr>
              <w:spacing w:before="120" w:after="0"/>
              <w:rPr>
                <w:rFonts w:cstheme="minorHAnsi"/>
                <w:sz w:val="24"/>
                <w:szCs w:val="24"/>
              </w:rPr>
            </w:pPr>
            <w:r w:rsidRPr="00524139">
              <w:rPr>
                <w:rFonts w:cstheme="minorHAnsi"/>
                <w:sz w:val="24"/>
                <w:szCs w:val="24"/>
              </w:rPr>
              <w:t>Spełnianie wymogów rozwoju zrównoważonego lub neutralność produktu projektu musi wynikać z zapisów wniosku o dofinansowanie. W takim przypadku kryterium uznaje się za spełnione.</w:t>
            </w:r>
          </w:p>
          <w:p w14:paraId="54952D6D" w14:textId="77777777" w:rsidR="00A65251" w:rsidRPr="00524139" w:rsidRDefault="00A65251" w:rsidP="00501379">
            <w:pPr>
              <w:spacing w:before="120" w:after="0"/>
              <w:rPr>
                <w:rFonts w:cstheme="minorHAnsi"/>
                <w:sz w:val="24"/>
                <w:szCs w:val="24"/>
              </w:rPr>
            </w:pPr>
            <w:r w:rsidRPr="00524139">
              <w:rPr>
                <w:rFonts w:cstheme="minorHAnsi"/>
                <w:sz w:val="24"/>
                <w:szCs w:val="24"/>
              </w:rPr>
              <w:lastRenderedPageBreak/>
              <w:t>Kryterium weryfikowane na podstawie zapisów wniosku o dofinansowanie i załączników i/lub wyjaśnień udzielonych przez Wnioskodawcę i/lub informacji dotyczących projektu pozyskanych w inny sposób.</w:t>
            </w:r>
          </w:p>
        </w:tc>
        <w:tc>
          <w:tcPr>
            <w:tcW w:w="807" w:type="pct"/>
            <w:tcBorders>
              <w:right w:val="single" w:sz="4" w:space="0" w:color="70AD47" w:themeColor="accent6"/>
            </w:tcBorders>
          </w:tcPr>
          <w:p w14:paraId="79FC86C9" w14:textId="77777777" w:rsidR="00A65251" w:rsidRPr="00524139" w:rsidRDefault="00A65251" w:rsidP="00501379">
            <w:pPr>
              <w:spacing w:after="0"/>
              <w:rPr>
                <w:rFonts w:cstheme="minorHAnsi"/>
                <w:iCs/>
                <w:sz w:val="24"/>
                <w:szCs w:val="24"/>
              </w:rPr>
            </w:pPr>
            <w:r w:rsidRPr="00524139">
              <w:rPr>
                <w:rFonts w:cstheme="minorHAnsi"/>
                <w:iCs/>
                <w:sz w:val="24"/>
                <w:szCs w:val="24"/>
              </w:rPr>
              <w:lastRenderedPageBreak/>
              <w:t>Kryterium bezwzględne</w:t>
            </w:r>
          </w:p>
          <w:p w14:paraId="67CBC534" w14:textId="77777777" w:rsidR="00A65251" w:rsidRPr="00524139" w:rsidRDefault="00A65251" w:rsidP="00501379">
            <w:pPr>
              <w:spacing w:after="0"/>
              <w:rPr>
                <w:rFonts w:cstheme="minorHAnsi"/>
                <w:sz w:val="24"/>
                <w:szCs w:val="24"/>
              </w:rPr>
            </w:pPr>
            <w:r w:rsidRPr="00524139">
              <w:rPr>
                <w:rFonts w:cstheme="minorHAnsi"/>
                <w:iCs/>
                <w:sz w:val="24"/>
                <w:szCs w:val="24"/>
              </w:rPr>
              <w:t xml:space="preserve"> (0/1)</w:t>
            </w:r>
          </w:p>
        </w:tc>
      </w:tr>
      <w:tr w:rsidR="00A65251" w:rsidRPr="00524139" w14:paraId="710AF27E" w14:textId="77777777" w:rsidTr="00501379">
        <w:trPr>
          <w:trHeight w:val="644"/>
        </w:trPr>
        <w:tc>
          <w:tcPr>
            <w:tcW w:w="202" w:type="pct"/>
            <w:noWrap/>
            <w:vAlign w:val="center"/>
          </w:tcPr>
          <w:p w14:paraId="6E748153" w14:textId="77777777" w:rsidR="00A65251" w:rsidRPr="00524139" w:rsidRDefault="00A65251" w:rsidP="00501379">
            <w:pPr>
              <w:spacing w:after="0"/>
              <w:rPr>
                <w:rFonts w:cstheme="minorHAnsi"/>
                <w:sz w:val="24"/>
                <w:szCs w:val="24"/>
              </w:rPr>
            </w:pPr>
            <w:r w:rsidRPr="00524139">
              <w:rPr>
                <w:rFonts w:cstheme="minorHAnsi"/>
                <w:sz w:val="24"/>
                <w:szCs w:val="24"/>
              </w:rPr>
              <w:t xml:space="preserve">2. </w:t>
            </w:r>
          </w:p>
        </w:tc>
        <w:tc>
          <w:tcPr>
            <w:tcW w:w="1061" w:type="pct"/>
            <w:vAlign w:val="center"/>
          </w:tcPr>
          <w:p w14:paraId="06924005" w14:textId="77777777" w:rsidR="00A65251" w:rsidRPr="00524139" w:rsidRDefault="00A65251" w:rsidP="00501379">
            <w:pPr>
              <w:spacing w:after="0"/>
              <w:rPr>
                <w:rFonts w:cstheme="minorHAnsi"/>
                <w:sz w:val="24"/>
                <w:szCs w:val="24"/>
              </w:rPr>
            </w:pPr>
            <w:r w:rsidRPr="00524139">
              <w:rPr>
                <w:rFonts w:cstheme="minorHAnsi"/>
                <w:sz w:val="24"/>
                <w:szCs w:val="24"/>
              </w:rPr>
              <w:t xml:space="preserve">Projekt jest zgodny </w:t>
            </w:r>
            <w:r w:rsidRPr="00524139">
              <w:rPr>
                <w:rFonts w:cstheme="minorHAnsi"/>
                <w:sz w:val="24"/>
                <w:szCs w:val="24"/>
              </w:rPr>
              <w:br/>
              <w:t xml:space="preserve">z zasadą ‘nie czyń znaczących szkód’ DNSH </w:t>
            </w:r>
          </w:p>
        </w:tc>
        <w:tc>
          <w:tcPr>
            <w:tcW w:w="2930" w:type="pct"/>
            <w:tcBorders>
              <w:right w:val="single" w:sz="4" w:space="0" w:color="70AD47" w:themeColor="accent6"/>
            </w:tcBorders>
            <w:vAlign w:val="center"/>
          </w:tcPr>
          <w:p w14:paraId="33AEC4D4" w14:textId="77777777" w:rsidR="00A65251" w:rsidRPr="00524139" w:rsidRDefault="00A65251" w:rsidP="00501379">
            <w:pPr>
              <w:spacing w:after="120"/>
              <w:rPr>
                <w:rFonts w:cstheme="minorHAnsi"/>
                <w:sz w:val="24"/>
                <w:szCs w:val="24"/>
              </w:rPr>
            </w:pPr>
            <w:r w:rsidRPr="00524139">
              <w:rPr>
                <w:rFonts w:cstheme="minorHAnsi"/>
                <w:sz w:val="24"/>
                <w:szCs w:val="24"/>
              </w:rPr>
              <w:t xml:space="preserve">Sprawdza się, czy projekt wpisuje się w „typy przedsięwzięć” na poziomie FEO 2021-2027, dla których zasada DNSH jest spełniona. </w:t>
            </w:r>
          </w:p>
          <w:p w14:paraId="52C1B7A8" w14:textId="77777777" w:rsidR="00A65251" w:rsidRPr="00524139" w:rsidRDefault="00A65251" w:rsidP="00501379">
            <w:pPr>
              <w:spacing w:after="120"/>
              <w:rPr>
                <w:rFonts w:cstheme="minorHAnsi"/>
                <w:sz w:val="24"/>
                <w:szCs w:val="24"/>
              </w:rPr>
            </w:pPr>
            <w:r w:rsidRPr="00524139">
              <w:rPr>
                <w:rFonts w:cstheme="minorHAnsi"/>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 z sześciu celów środowiskowych, wynikających z art. 9 rozporządzenia w sprawie taksonomii</w:t>
            </w:r>
            <w:r w:rsidRPr="00524139">
              <w:rPr>
                <w:rFonts w:cstheme="minorHAnsi"/>
                <w:sz w:val="24"/>
                <w:szCs w:val="24"/>
                <w:vertAlign w:val="superscript"/>
              </w:rPr>
              <w:footnoteReference w:id="1"/>
            </w:r>
            <w:r w:rsidRPr="00524139">
              <w:rPr>
                <w:rFonts w:cstheme="minorHAnsi"/>
                <w:sz w:val="24"/>
                <w:szCs w:val="24"/>
              </w:rPr>
              <w:t>.</w:t>
            </w:r>
          </w:p>
          <w:p w14:paraId="6CAF7C2C" w14:textId="77777777" w:rsidR="00A65251" w:rsidRPr="00524139" w:rsidRDefault="00A65251" w:rsidP="00501379">
            <w:pPr>
              <w:spacing w:after="120"/>
              <w:rPr>
                <w:rFonts w:cstheme="minorHAnsi"/>
                <w:sz w:val="24"/>
                <w:szCs w:val="24"/>
              </w:rPr>
            </w:pPr>
            <w:r w:rsidRPr="00524139">
              <w:rPr>
                <w:rFonts w:cstheme="minorHAnsi"/>
                <w:sz w:val="24"/>
                <w:szCs w:val="24"/>
              </w:rPr>
              <w:t>W przypadku przedsięwzięć inwestycyjnych kryterium uznaje się za spełnione gdy w trakcie realizacji tych przedsięwzięć stosowane będą standardy ochrony drzew i zieleni.</w:t>
            </w:r>
          </w:p>
          <w:p w14:paraId="233BA384" w14:textId="77777777" w:rsidR="00A65251" w:rsidRPr="00524139" w:rsidRDefault="00A65251" w:rsidP="00501379">
            <w:pPr>
              <w:spacing w:after="0"/>
              <w:rPr>
                <w:rFonts w:cstheme="minorHAnsi"/>
                <w:sz w:val="24"/>
                <w:szCs w:val="24"/>
              </w:rPr>
            </w:pPr>
            <w:r w:rsidRPr="00524139">
              <w:rPr>
                <w:rFonts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807" w:type="pct"/>
            <w:tcBorders>
              <w:right w:val="single" w:sz="4" w:space="0" w:color="70AD47" w:themeColor="accent6"/>
            </w:tcBorders>
          </w:tcPr>
          <w:p w14:paraId="41FCB86C"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bezwzględne </w:t>
            </w:r>
          </w:p>
          <w:p w14:paraId="173BED4A" w14:textId="77777777" w:rsidR="00A65251" w:rsidRPr="00524139" w:rsidRDefault="00A65251" w:rsidP="00501379">
            <w:pPr>
              <w:spacing w:after="0"/>
              <w:rPr>
                <w:rFonts w:cstheme="minorHAnsi"/>
                <w:sz w:val="24"/>
                <w:szCs w:val="24"/>
              </w:rPr>
            </w:pPr>
            <w:r w:rsidRPr="00524139">
              <w:rPr>
                <w:rFonts w:cstheme="minorHAnsi"/>
                <w:sz w:val="24"/>
                <w:szCs w:val="24"/>
              </w:rPr>
              <w:t>(0/1)</w:t>
            </w:r>
          </w:p>
        </w:tc>
      </w:tr>
      <w:tr w:rsidR="00A65251" w:rsidRPr="00524139" w14:paraId="04A6E1AF" w14:textId="77777777" w:rsidTr="00501379">
        <w:trPr>
          <w:trHeight w:val="644"/>
        </w:trPr>
        <w:tc>
          <w:tcPr>
            <w:tcW w:w="202" w:type="pct"/>
            <w:noWrap/>
            <w:vAlign w:val="center"/>
          </w:tcPr>
          <w:p w14:paraId="4C05B7F8" w14:textId="77777777" w:rsidR="00A65251" w:rsidRPr="00524139" w:rsidRDefault="00A65251" w:rsidP="00501379">
            <w:pPr>
              <w:spacing w:after="0"/>
              <w:rPr>
                <w:rFonts w:cstheme="minorHAnsi"/>
                <w:sz w:val="24"/>
                <w:szCs w:val="24"/>
              </w:rPr>
            </w:pPr>
            <w:r w:rsidRPr="00524139">
              <w:rPr>
                <w:rFonts w:cstheme="minorHAnsi"/>
                <w:sz w:val="24"/>
                <w:szCs w:val="24"/>
              </w:rPr>
              <w:lastRenderedPageBreak/>
              <w:t xml:space="preserve">3. </w:t>
            </w:r>
          </w:p>
        </w:tc>
        <w:tc>
          <w:tcPr>
            <w:tcW w:w="1061" w:type="pct"/>
            <w:vAlign w:val="center"/>
          </w:tcPr>
          <w:p w14:paraId="126F8A06" w14:textId="77777777" w:rsidR="00A65251" w:rsidRPr="00524139" w:rsidRDefault="00A65251" w:rsidP="00501379">
            <w:pPr>
              <w:spacing w:after="0"/>
              <w:rPr>
                <w:rFonts w:cstheme="minorHAnsi"/>
                <w:sz w:val="24"/>
                <w:szCs w:val="24"/>
              </w:rPr>
            </w:pPr>
            <w:r w:rsidRPr="00524139">
              <w:rPr>
                <w:rFonts w:cstheme="minorHAnsi"/>
                <w:sz w:val="24"/>
                <w:szCs w:val="24"/>
              </w:rPr>
              <w:t xml:space="preserve">Projekt jest zgodny </w:t>
            </w:r>
            <w:r w:rsidRPr="00524139">
              <w:rPr>
                <w:rFonts w:cstheme="minorHAnsi"/>
                <w:sz w:val="24"/>
                <w:szCs w:val="24"/>
              </w:rPr>
              <w:br/>
              <w:t>z krajowymi oraz unijnymi przepisami ochrony środowiska</w:t>
            </w:r>
          </w:p>
        </w:tc>
        <w:tc>
          <w:tcPr>
            <w:tcW w:w="2930" w:type="pct"/>
            <w:tcBorders>
              <w:right w:val="single" w:sz="4" w:space="0" w:color="70AD47" w:themeColor="accent6"/>
            </w:tcBorders>
            <w:vAlign w:val="center"/>
          </w:tcPr>
          <w:p w14:paraId="5C0ED55B" w14:textId="77777777" w:rsidR="00A65251" w:rsidRPr="00524139" w:rsidRDefault="00A65251" w:rsidP="00501379">
            <w:pPr>
              <w:spacing w:before="120" w:after="0"/>
              <w:rPr>
                <w:rFonts w:cstheme="minorHAnsi"/>
                <w:sz w:val="24"/>
                <w:szCs w:val="24"/>
              </w:rPr>
            </w:pPr>
            <w:r w:rsidRPr="00524139">
              <w:rPr>
                <w:rFonts w:cstheme="minorHAnsi"/>
                <w:sz w:val="24"/>
                <w:szCs w:val="24"/>
              </w:rPr>
              <w:t>W ramach kryterium bada się czy projekt został przygotowany (albo jest przygotowywany) zgodnie z prawem dotyczącym ochrony środowiska, w tym:</w:t>
            </w:r>
          </w:p>
          <w:p w14:paraId="401BE158" w14:textId="77777777" w:rsidR="00A65251" w:rsidRPr="00524139" w:rsidRDefault="00A65251" w:rsidP="00A65251">
            <w:pPr>
              <w:numPr>
                <w:ilvl w:val="0"/>
                <w:numId w:val="26"/>
              </w:numPr>
              <w:spacing w:before="120" w:after="0"/>
              <w:rPr>
                <w:rFonts w:cstheme="minorHAnsi"/>
                <w:sz w:val="24"/>
                <w:szCs w:val="24"/>
              </w:rPr>
            </w:pPr>
            <w:r w:rsidRPr="00524139">
              <w:rPr>
                <w:rFonts w:cstheme="minorHAnsi"/>
                <w:sz w:val="24"/>
                <w:szCs w:val="24"/>
              </w:rPr>
              <w:t xml:space="preserve">ustawą z dnia 3 października 2008 r. o udostępnianiu informacji o środowisku i jego ochronie, udziale społeczeństwa w ochronie środowiska oraz o ocenach oddziaływania na środowisko (Dz.U. z 2021 r. poz. 247 z późn. zm.) i Dyrektywą Parlamentu Europejskiego i Rady 2011/92/UE z dnia 13 grudnia 2011 r. w sprawie oceny skutków wywieranych przez niektóre przedsięwzięcia publiczne i prywatne na środowisko; </w:t>
            </w:r>
          </w:p>
          <w:p w14:paraId="08A0CC48" w14:textId="77777777" w:rsidR="00A65251" w:rsidRPr="00524139" w:rsidRDefault="00A65251" w:rsidP="00A65251">
            <w:pPr>
              <w:numPr>
                <w:ilvl w:val="0"/>
                <w:numId w:val="26"/>
              </w:numPr>
              <w:spacing w:before="120" w:after="0"/>
              <w:rPr>
                <w:rFonts w:cstheme="minorHAnsi"/>
                <w:sz w:val="24"/>
                <w:szCs w:val="24"/>
              </w:rPr>
            </w:pPr>
            <w:r w:rsidRPr="00524139">
              <w:rPr>
                <w:rFonts w:cstheme="minorHAnsi"/>
                <w:sz w:val="24"/>
                <w:szCs w:val="24"/>
              </w:rPr>
              <w:t xml:space="preserve">ustawą z dnia 27 kwietnia 2001 r. Prawo ochrony środowiska (Dz.U. z 2020 r. poz. 1219 z późn. zm.); </w:t>
            </w:r>
          </w:p>
          <w:p w14:paraId="1BC99B6F" w14:textId="77777777" w:rsidR="00A65251" w:rsidRPr="00524139" w:rsidRDefault="00A65251" w:rsidP="00A65251">
            <w:pPr>
              <w:numPr>
                <w:ilvl w:val="0"/>
                <w:numId w:val="26"/>
              </w:numPr>
              <w:spacing w:before="120" w:after="0"/>
              <w:rPr>
                <w:rFonts w:cstheme="minorHAnsi"/>
                <w:sz w:val="24"/>
                <w:szCs w:val="24"/>
              </w:rPr>
            </w:pPr>
            <w:r w:rsidRPr="00524139">
              <w:rPr>
                <w:rFonts w:cstheme="minorHAnsi"/>
                <w:sz w:val="24"/>
                <w:szCs w:val="24"/>
              </w:rPr>
              <w:t xml:space="preserve">ustawą z dnia 16 kwietnia 2004 r. o ochronie przyrody (Dz.U. z 2021 r. poz. 1098) i Dyrektywą Rady 92/43/EWG z dnia 21 maja 1992 r. w sprawie ochrony siedlisk przyrodniczych oraz dzikiej fauny i flory; </w:t>
            </w:r>
          </w:p>
          <w:p w14:paraId="205CAA6C" w14:textId="77777777" w:rsidR="00A65251" w:rsidRPr="00524139" w:rsidRDefault="00A65251" w:rsidP="00A65251">
            <w:pPr>
              <w:numPr>
                <w:ilvl w:val="0"/>
                <w:numId w:val="26"/>
              </w:numPr>
              <w:spacing w:before="120" w:after="120"/>
              <w:rPr>
                <w:rFonts w:cstheme="minorHAnsi"/>
                <w:sz w:val="24"/>
                <w:szCs w:val="24"/>
              </w:rPr>
            </w:pPr>
            <w:r w:rsidRPr="00524139">
              <w:rPr>
                <w:rFonts w:cstheme="minorHAnsi"/>
                <w:sz w:val="24"/>
                <w:szCs w:val="24"/>
              </w:rPr>
              <w:t xml:space="preserve">ustawą z dnia 20 lipca 2017 r. Prawo wodne (Dz. U. z 2021 r., poz. 2233 z późn. zm.) i Dyrektywą Parlamentu Europejskiego i Rady 2000/60/WE </w:t>
            </w:r>
            <w:r w:rsidRPr="00524139">
              <w:rPr>
                <w:rFonts w:cstheme="minorHAnsi"/>
                <w:sz w:val="24"/>
                <w:szCs w:val="24"/>
              </w:rPr>
              <w:br/>
              <w:t>z dnia 23 października 2000 r. ustanawiająca ramy wspólnotowego działania w dziedzinie polityki wodnej.</w:t>
            </w:r>
          </w:p>
          <w:p w14:paraId="1E02B473" w14:textId="77777777" w:rsidR="00A65251" w:rsidRPr="00524139" w:rsidRDefault="00A65251" w:rsidP="00501379">
            <w:pPr>
              <w:spacing w:before="120" w:after="0"/>
              <w:rPr>
                <w:rFonts w:cstheme="minorHAnsi"/>
                <w:sz w:val="24"/>
                <w:szCs w:val="24"/>
              </w:rPr>
            </w:pPr>
            <w:r w:rsidRPr="00524139">
              <w:rPr>
                <w:rFonts w:cstheme="minorHAnsi"/>
                <w:sz w:val="24"/>
                <w:szCs w:val="24"/>
              </w:rPr>
              <w:t>Kryterium badane jest przez jednego eksperta w ramach dziedziny ocena oddziaływania przedsięwzięcia na środowisko.</w:t>
            </w:r>
          </w:p>
          <w:p w14:paraId="68D150A1" w14:textId="77777777" w:rsidR="00A65251" w:rsidRPr="00524139" w:rsidRDefault="00A65251" w:rsidP="00501379">
            <w:pPr>
              <w:spacing w:before="120" w:after="0"/>
              <w:rPr>
                <w:rFonts w:cstheme="minorHAnsi"/>
                <w:sz w:val="24"/>
                <w:szCs w:val="24"/>
              </w:rPr>
            </w:pPr>
            <w:r w:rsidRPr="00524139">
              <w:rPr>
                <w:rFonts w:cstheme="minorHAnsi"/>
                <w:sz w:val="24"/>
                <w:szCs w:val="24"/>
              </w:rPr>
              <w:lastRenderedPageBreak/>
              <w:t>Kryterium może być weryfikowane na każdym etapie i po rozstrzygnięciu postępowania w zakresie wyboru projektów na podstawie zapisów wniosku o dofinansowanie projektu i załączników do wniosku.</w:t>
            </w:r>
          </w:p>
          <w:p w14:paraId="410F1AD0" w14:textId="77777777" w:rsidR="00A65251" w:rsidRPr="00524139" w:rsidRDefault="00A65251" w:rsidP="00501379">
            <w:pPr>
              <w:spacing w:before="120" w:after="0"/>
              <w:rPr>
                <w:rFonts w:cstheme="minorHAnsi"/>
                <w:sz w:val="24"/>
                <w:szCs w:val="24"/>
              </w:rPr>
            </w:pPr>
            <w:r w:rsidRPr="00524139">
              <w:rPr>
                <w:rFonts w:cstheme="minorHAnsi"/>
                <w:sz w:val="24"/>
                <w:szCs w:val="24"/>
              </w:rPr>
              <w:t xml:space="preserve">Ocena kryterium może skutkować skierowaniem do uzupełnienia/poprawienia w zakresie i terminie zgodnie z zaleceniami ww. eksperta. Ww. termin na uzupełnienie dokumentacji ekspert ustala indywidualnie w odniesieniu dla każdej dokumentacji projektowej. </w:t>
            </w:r>
          </w:p>
          <w:p w14:paraId="7B846DBC" w14:textId="77777777" w:rsidR="00A65251" w:rsidRPr="00524139" w:rsidRDefault="00A65251" w:rsidP="00501379">
            <w:pPr>
              <w:spacing w:before="120" w:after="0"/>
              <w:rPr>
                <w:rFonts w:cstheme="minorHAnsi"/>
                <w:sz w:val="24"/>
                <w:szCs w:val="24"/>
              </w:rPr>
            </w:pPr>
            <w:r w:rsidRPr="00524139">
              <w:rPr>
                <w:rFonts w:cstheme="minorHAnsi"/>
                <w:sz w:val="24"/>
                <w:szCs w:val="24"/>
              </w:rPr>
              <w:t>W zależności od charakteru uzupełnień wynosi:</w:t>
            </w:r>
          </w:p>
          <w:p w14:paraId="2272ACC6" w14:textId="77777777" w:rsidR="00A65251" w:rsidRPr="00524139" w:rsidRDefault="00A65251" w:rsidP="00A65251">
            <w:pPr>
              <w:numPr>
                <w:ilvl w:val="0"/>
                <w:numId w:val="15"/>
              </w:numPr>
              <w:spacing w:before="120" w:after="0"/>
              <w:ind w:left="356"/>
              <w:rPr>
                <w:rFonts w:cstheme="minorHAnsi"/>
                <w:sz w:val="24"/>
                <w:szCs w:val="24"/>
              </w:rPr>
            </w:pPr>
            <w:r w:rsidRPr="00524139">
              <w:rPr>
                <w:rFonts w:cstheme="minorHAnsi"/>
                <w:sz w:val="24"/>
                <w:szCs w:val="24"/>
              </w:rPr>
              <w:t xml:space="preserve">nie mniej niż 7 dni kalendarzowych (np. w przypadku </w:t>
            </w:r>
            <w:r w:rsidRPr="00524139">
              <w:rPr>
                <w:rFonts w:cstheme="minorHAnsi"/>
                <w:i/>
                <w:sz w:val="24"/>
                <w:szCs w:val="24"/>
              </w:rPr>
              <w:t>Formularza w zakresie oceny oddziaływania na środowisko</w:t>
            </w:r>
            <w:r w:rsidRPr="00524139">
              <w:rPr>
                <w:rFonts w:cstheme="minorHAnsi"/>
                <w:sz w:val="24"/>
                <w:szCs w:val="24"/>
              </w:rPr>
              <w:t>);</w:t>
            </w:r>
          </w:p>
          <w:p w14:paraId="245AFBED" w14:textId="77777777" w:rsidR="00A65251" w:rsidRPr="00524139" w:rsidRDefault="00A65251" w:rsidP="00A65251">
            <w:pPr>
              <w:numPr>
                <w:ilvl w:val="0"/>
                <w:numId w:val="15"/>
              </w:numPr>
              <w:spacing w:before="120" w:after="0"/>
              <w:ind w:left="356"/>
              <w:rPr>
                <w:rFonts w:cstheme="minorHAnsi"/>
                <w:sz w:val="24"/>
                <w:szCs w:val="24"/>
              </w:rPr>
            </w:pPr>
            <w:r w:rsidRPr="00524139">
              <w:rPr>
                <w:rFonts w:cstheme="minorHAnsi"/>
                <w:sz w:val="24"/>
                <w:szCs w:val="24"/>
              </w:rPr>
              <w:t>nie więcej niż 6 miesięcy.</w:t>
            </w:r>
          </w:p>
          <w:p w14:paraId="517F7E53" w14:textId="77777777" w:rsidR="00A65251" w:rsidRPr="00524139" w:rsidRDefault="00A65251" w:rsidP="00501379">
            <w:pPr>
              <w:spacing w:before="120"/>
              <w:rPr>
                <w:rFonts w:cstheme="minorHAnsi"/>
                <w:sz w:val="24"/>
                <w:szCs w:val="24"/>
              </w:rPr>
            </w:pPr>
            <w:r w:rsidRPr="00524139">
              <w:rPr>
                <w:rFonts w:cstheme="minorHAnsi"/>
                <w:sz w:val="24"/>
                <w:szCs w:val="24"/>
              </w:rPr>
              <w:t xml:space="preserve">Ww. terminy liczone są zgodnie z zasadami doręczania i obliczania terminów, wskazanymi w Regulaminie wyboru projektów. Ekspert może każdorazowo wyznaczyć nowy termin dostarczenia dokumentacji jednak sumarycznie, okres ten nie może przekroczyć 6 miesięcy. Powyższe nie wymaga decyzji Zarządu Województwa Opolskiego. Uzyskanie zgody Zarządu Województwa Opolskiego na wydłużenie terminu przedłożenia dokumentacji jest niezbędne w momencie, w którym Wnioskodawca przekroczył maksymalny sześciomiesięczny okres na dokonanie stosownych uzupełnień (dotyczy uzasadnionych przypadków). Wnioskodawca, który nie ma możliwości dostarczenia na czas wymaganych </w:t>
            </w:r>
            <w:r w:rsidRPr="00524139">
              <w:rPr>
                <w:rFonts w:cstheme="minorHAnsi"/>
                <w:sz w:val="24"/>
                <w:szCs w:val="24"/>
              </w:rPr>
              <w:lastRenderedPageBreak/>
              <w:t>dokumentów, zobligowany jest do wystosowania do IZ/IP pisma z prośbą o wyrażenie zgody na wydłużenie terminu dostarczenia dokumentów. W przypadku braku możliwości dotrzymania przez Wnioskodawcę wyznaczonego terminu w uzasadnionych przypadkach Zarząd Województwa Opolskiego może podjąć indywidualną decyzję o wydłużeniu terminu dostarczenia uzupełnień.</w:t>
            </w:r>
          </w:p>
          <w:p w14:paraId="231E1E14" w14:textId="77777777" w:rsidR="00A65251" w:rsidRPr="00524139" w:rsidRDefault="00A65251" w:rsidP="00501379">
            <w:pPr>
              <w:spacing w:before="120" w:after="0"/>
              <w:rPr>
                <w:rFonts w:cstheme="minorHAnsi"/>
                <w:sz w:val="24"/>
                <w:szCs w:val="24"/>
              </w:rPr>
            </w:pPr>
            <w:r w:rsidRPr="00524139">
              <w:rPr>
                <w:rFonts w:cstheme="minorHAnsi"/>
                <w:sz w:val="24"/>
                <w:szCs w:val="24"/>
              </w:rPr>
              <w:t>W przypadku stwierdzenia przez eksperta konieczności poprawy/uzupełnienia dokumentacji, projekt może zostać warunkowo wybrany do dofinansowania. Warunkiem podpisania umowy o dofinansowanie projektu jest spełnienie ww. kryterium.</w:t>
            </w:r>
          </w:p>
        </w:tc>
        <w:tc>
          <w:tcPr>
            <w:tcW w:w="807" w:type="pct"/>
            <w:tcBorders>
              <w:right w:val="single" w:sz="4" w:space="0" w:color="70AD47" w:themeColor="accent6"/>
            </w:tcBorders>
          </w:tcPr>
          <w:p w14:paraId="5574BCA2" w14:textId="77777777" w:rsidR="00A65251" w:rsidRPr="00524139" w:rsidRDefault="00A65251" w:rsidP="00501379">
            <w:pPr>
              <w:spacing w:after="0"/>
              <w:rPr>
                <w:rFonts w:cstheme="minorHAnsi"/>
                <w:sz w:val="24"/>
                <w:szCs w:val="24"/>
              </w:rPr>
            </w:pPr>
            <w:r w:rsidRPr="00524139">
              <w:rPr>
                <w:rFonts w:cstheme="minorHAnsi"/>
                <w:sz w:val="24"/>
                <w:szCs w:val="24"/>
              </w:rPr>
              <w:lastRenderedPageBreak/>
              <w:t xml:space="preserve">Kryterium bezwzględne </w:t>
            </w:r>
          </w:p>
          <w:p w14:paraId="7A7564BF" w14:textId="77777777" w:rsidR="00A65251" w:rsidRPr="00524139" w:rsidRDefault="00A65251" w:rsidP="00501379">
            <w:pPr>
              <w:spacing w:after="0"/>
              <w:rPr>
                <w:rFonts w:cstheme="minorHAnsi"/>
                <w:sz w:val="24"/>
                <w:szCs w:val="24"/>
              </w:rPr>
            </w:pPr>
            <w:r w:rsidRPr="00524139">
              <w:rPr>
                <w:rFonts w:cstheme="minorHAnsi"/>
                <w:sz w:val="24"/>
                <w:szCs w:val="24"/>
              </w:rPr>
              <w:t>(0/1) warunkowe</w:t>
            </w:r>
          </w:p>
        </w:tc>
      </w:tr>
      <w:tr w:rsidR="00A65251" w:rsidRPr="00524139" w14:paraId="2D6586F8" w14:textId="77777777" w:rsidTr="00501379">
        <w:trPr>
          <w:trHeight w:val="644"/>
        </w:trPr>
        <w:tc>
          <w:tcPr>
            <w:tcW w:w="202" w:type="pct"/>
            <w:noWrap/>
            <w:vAlign w:val="center"/>
          </w:tcPr>
          <w:p w14:paraId="112CB870" w14:textId="77777777" w:rsidR="00A65251" w:rsidRPr="00524139" w:rsidRDefault="00A65251" w:rsidP="00501379">
            <w:pPr>
              <w:spacing w:after="0"/>
              <w:rPr>
                <w:rFonts w:cstheme="minorHAnsi"/>
                <w:sz w:val="24"/>
                <w:szCs w:val="24"/>
              </w:rPr>
            </w:pPr>
            <w:r w:rsidRPr="00524139">
              <w:rPr>
                <w:rFonts w:cstheme="minorHAnsi"/>
                <w:sz w:val="24"/>
                <w:szCs w:val="24"/>
              </w:rPr>
              <w:lastRenderedPageBreak/>
              <w:t>4.</w:t>
            </w:r>
          </w:p>
        </w:tc>
        <w:tc>
          <w:tcPr>
            <w:tcW w:w="1061" w:type="pct"/>
            <w:vAlign w:val="center"/>
          </w:tcPr>
          <w:p w14:paraId="7BAC6D90" w14:textId="77777777" w:rsidR="00A65251" w:rsidRPr="00524139" w:rsidRDefault="00A65251" w:rsidP="00501379">
            <w:pPr>
              <w:spacing w:after="0"/>
              <w:rPr>
                <w:rFonts w:cstheme="minorHAnsi"/>
                <w:sz w:val="24"/>
                <w:szCs w:val="24"/>
              </w:rPr>
            </w:pPr>
            <w:r w:rsidRPr="00524139">
              <w:rPr>
                <w:rFonts w:cstheme="minorHAnsi"/>
                <w:sz w:val="24"/>
                <w:szCs w:val="24"/>
              </w:rPr>
              <w:t>Odporność infrastruktury na zmiany klimatu</w:t>
            </w:r>
          </w:p>
        </w:tc>
        <w:tc>
          <w:tcPr>
            <w:tcW w:w="2930" w:type="pct"/>
            <w:tcBorders>
              <w:right w:val="single" w:sz="4" w:space="0" w:color="70AD47" w:themeColor="accent6"/>
            </w:tcBorders>
            <w:vAlign w:val="center"/>
          </w:tcPr>
          <w:p w14:paraId="20F41517" w14:textId="77777777" w:rsidR="00A65251" w:rsidRPr="00524139" w:rsidRDefault="00A65251" w:rsidP="00501379">
            <w:pPr>
              <w:spacing w:after="0"/>
              <w:rPr>
                <w:rFonts w:cstheme="minorHAnsi"/>
                <w:sz w:val="24"/>
                <w:szCs w:val="24"/>
              </w:rPr>
            </w:pPr>
            <w:r w:rsidRPr="00524139">
              <w:rPr>
                <w:rFonts w:cstheme="minorHAnsi"/>
                <w:sz w:val="24"/>
                <w:szCs w:val="24"/>
              </w:rPr>
              <w:t>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Weryfikacja przeprowadzana jest na podstawie uzasadnienia odporności przedsięwzięcia na zmiany klimatu przedstawionego we wniosku o dofinansowanie i załącznikach.</w:t>
            </w:r>
          </w:p>
        </w:tc>
        <w:tc>
          <w:tcPr>
            <w:tcW w:w="807" w:type="pct"/>
            <w:tcBorders>
              <w:right w:val="single" w:sz="4" w:space="0" w:color="70AD47" w:themeColor="accent6"/>
            </w:tcBorders>
          </w:tcPr>
          <w:p w14:paraId="4ED9DCDC" w14:textId="77777777" w:rsidR="00A65251" w:rsidRPr="00524139" w:rsidRDefault="00A65251" w:rsidP="00501379">
            <w:pPr>
              <w:spacing w:after="0"/>
              <w:rPr>
                <w:rFonts w:cstheme="minorHAnsi"/>
                <w:sz w:val="24"/>
                <w:szCs w:val="24"/>
              </w:rPr>
            </w:pPr>
            <w:r w:rsidRPr="00524139">
              <w:rPr>
                <w:rFonts w:cstheme="minorHAnsi"/>
                <w:sz w:val="24"/>
                <w:szCs w:val="24"/>
              </w:rPr>
              <w:t xml:space="preserve">Kryterium bezwzględne </w:t>
            </w:r>
          </w:p>
          <w:p w14:paraId="16FAC508" w14:textId="77777777" w:rsidR="00A65251" w:rsidRPr="00524139" w:rsidRDefault="00A65251" w:rsidP="00501379">
            <w:pPr>
              <w:spacing w:after="0"/>
              <w:rPr>
                <w:rFonts w:cstheme="minorHAnsi"/>
                <w:sz w:val="24"/>
                <w:szCs w:val="24"/>
              </w:rPr>
            </w:pPr>
            <w:r w:rsidRPr="00524139">
              <w:rPr>
                <w:rFonts w:cstheme="minorHAnsi"/>
                <w:sz w:val="24"/>
                <w:szCs w:val="24"/>
              </w:rPr>
              <w:t>(0/1/nie dotyczy)</w:t>
            </w:r>
          </w:p>
        </w:tc>
      </w:tr>
      <w:tr w:rsidR="00A65251" w:rsidRPr="00524139" w14:paraId="2A8170F2" w14:textId="77777777" w:rsidTr="00501379">
        <w:trPr>
          <w:trHeight w:val="644"/>
        </w:trPr>
        <w:tc>
          <w:tcPr>
            <w:tcW w:w="202" w:type="pct"/>
            <w:noWrap/>
            <w:vAlign w:val="center"/>
          </w:tcPr>
          <w:p w14:paraId="2AF7A160" w14:textId="77777777" w:rsidR="00A65251" w:rsidRPr="00524139" w:rsidRDefault="00A65251" w:rsidP="00501379">
            <w:pPr>
              <w:spacing w:after="0"/>
              <w:rPr>
                <w:rFonts w:cstheme="minorHAnsi"/>
                <w:sz w:val="24"/>
                <w:szCs w:val="24"/>
              </w:rPr>
            </w:pPr>
            <w:r>
              <w:rPr>
                <w:rFonts w:cstheme="minorHAnsi"/>
                <w:sz w:val="24"/>
                <w:szCs w:val="24"/>
              </w:rPr>
              <w:t>5.</w:t>
            </w:r>
          </w:p>
        </w:tc>
        <w:tc>
          <w:tcPr>
            <w:tcW w:w="1061" w:type="pct"/>
            <w:vAlign w:val="center"/>
          </w:tcPr>
          <w:p w14:paraId="78F6AC13" w14:textId="77777777" w:rsidR="00A65251" w:rsidRPr="00524139" w:rsidRDefault="00A65251" w:rsidP="00501379">
            <w:pPr>
              <w:spacing w:after="0"/>
              <w:rPr>
                <w:rFonts w:cstheme="minorHAnsi"/>
                <w:sz w:val="24"/>
                <w:szCs w:val="24"/>
              </w:rPr>
            </w:pPr>
            <w:r>
              <w:rPr>
                <w:rFonts w:cstheme="minorHAnsi"/>
                <w:sz w:val="24"/>
                <w:szCs w:val="24"/>
              </w:rPr>
              <w:t xml:space="preserve">Poprawność formalno-techniczna </w:t>
            </w:r>
            <w:r w:rsidRPr="00796D16">
              <w:rPr>
                <w:rFonts w:cstheme="minorHAnsi"/>
                <w:sz w:val="24"/>
                <w:szCs w:val="24"/>
              </w:rPr>
              <w:t>projektu</w:t>
            </w:r>
          </w:p>
        </w:tc>
        <w:tc>
          <w:tcPr>
            <w:tcW w:w="2930" w:type="pct"/>
            <w:tcBorders>
              <w:right w:val="single" w:sz="4" w:space="0" w:color="70AD47" w:themeColor="accent6"/>
            </w:tcBorders>
            <w:vAlign w:val="center"/>
          </w:tcPr>
          <w:p w14:paraId="2A344AB1" w14:textId="77777777" w:rsidR="00A65251" w:rsidRDefault="00A65251" w:rsidP="00501379">
            <w:pPr>
              <w:spacing w:after="0"/>
              <w:rPr>
                <w:rFonts w:cstheme="minorHAnsi"/>
                <w:sz w:val="24"/>
                <w:szCs w:val="24"/>
              </w:rPr>
            </w:pPr>
            <w:r w:rsidRPr="00796D16">
              <w:rPr>
                <w:rFonts w:cstheme="minorHAnsi"/>
                <w:sz w:val="24"/>
                <w:szCs w:val="24"/>
              </w:rPr>
              <w:t>Sprawdza się</w:t>
            </w:r>
            <w:r>
              <w:rPr>
                <w:rFonts w:cstheme="minorHAnsi"/>
                <w:sz w:val="24"/>
                <w:szCs w:val="24"/>
              </w:rPr>
              <w:t>,</w:t>
            </w:r>
            <w:r w:rsidRPr="00796D16">
              <w:rPr>
                <w:rFonts w:cstheme="minorHAnsi"/>
                <w:sz w:val="24"/>
                <w:szCs w:val="24"/>
              </w:rPr>
              <w:t xml:space="preserve"> czy</w:t>
            </w:r>
            <w:r>
              <w:rPr>
                <w:rFonts w:cstheme="minorHAnsi"/>
                <w:sz w:val="24"/>
                <w:szCs w:val="24"/>
              </w:rPr>
              <w:t xml:space="preserve"> dołączona dokumentacja projektowa jest kompletna, czy wniosek i jego załączniki zostały prawidłowo podpisane oraz czy nie zawiera błędów formalno-technicznych.</w:t>
            </w:r>
          </w:p>
          <w:p w14:paraId="33223075" w14:textId="77777777" w:rsidR="00A65251" w:rsidRPr="00524139" w:rsidRDefault="00A65251" w:rsidP="00501379">
            <w:pPr>
              <w:spacing w:after="0"/>
              <w:rPr>
                <w:rFonts w:cstheme="minorHAnsi"/>
                <w:sz w:val="24"/>
                <w:szCs w:val="24"/>
              </w:rPr>
            </w:pPr>
            <w:r>
              <w:rPr>
                <w:rFonts w:cstheme="minorHAnsi"/>
                <w:sz w:val="24"/>
                <w:szCs w:val="24"/>
              </w:rPr>
              <w:lastRenderedPageBreak/>
              <w:t>Kryterium weryfikowane na podstawie zapisów wniosku o dofinansowanie i załączników i/lub wyjaśnień udzielonych przez Wnioskodawcę i/lub informacji dotyczących projektu pozyskanych w inny sposób.</w:t>
            </w:r>
          </w:p>
        </w:tc>
        <w:tc>
          <w:tcPr>
            <w:tcW w:w="807" w:type="pct"/>
            <w:tcBorders>
              <w:right w:val="single" w:sz="4" w:space="0" w:color="70AD47" w:themeColor="accent6"/>
            </w:tcBorders>
            <w:vAlign w:val="center"/>
          </w:tcPr>
          <w:p w14:paraId="41A9CF45" w14:textId="77777777" w:rsidR="00A65251" w:rsidRPr="00524139" w:rsidRDefault="00A65251" w:rsidP="00501379">
            <w:pPr>
              <w:spacing w:after="0"/>
              <w:rPr>
                <w:rFonts w:cstheme="minorHAnsi"/>
                <w:sz w:val="24"/>
                <w:szCs w:val="24"/>
              </w:rPr>
            </w:pPr>
            <w:r w:rsidRPr="00D32519">
              <w:rPr>
                <w:rFonts w:cstheme="minorHAnsi"/>
                <w:iCs/>
                <w:sz w:val="24"/>
                <w:szCs w:val="24"/>
              </w:rPr>
              <w:lastRenderedPageBreak/>
              <w:t>Kryterium bezwzględne (0/1)</w:t>
            </w:r>
          </w:p>
        </w:tc>
      </w:tr>
    </w:tbl>
    <w:p w14:paraId="42D6B673" w14:textId="77777777" w:rsidR="00A65251" w:rsidRDefault="00A65251" w:rsidP="00A65251">
      <w:pPr>
        <w:rPr>
          <w:b/>
          <w:color w:val="000099"/>
          <w:sz w:val="36"/>
          <w:szCs w:val="36"/>
        </w:rPr>
      </w:pPr>
    </w:p>
    <w:p w14:paraId="42223F01" w14:textId="77777777" w:rsidR="00A65251" w:rsidRDefault="00A65251" w:rsidP="00A65251">
      <w:pPr>
        <w:rPr>
          <w:b/>
          <w:color w:val="000099"/>
          <w:sz w:val="36"/>
          <w:szCs w:val="36"/>
        </w:rPr>
      </w:pPr>
    </w:p>
    <w:p w14:paraId="36D7F26A" w14:textId="77777777" w:rsidR="00A65251" w:rsidRDefault="00A65251" w:rsidP="00A65251">
      <w:pPr>
        <w:rPr>
          <w:b/>
          <w:color w:val="000099"/>
          <w:sz w:val="36"/>
          <w:szCs w:val="36"/>
        </w:rPr>
      </w:pPr>
    </w:p>
    <w:p w14:paraId="157B9950" w14:textId="77777777" w:rsidR="00A65251" w:rsidRDefault="00A65251" w:rsidP="00A65251">
      <w:pPr>
        <w:rPr>
          <w:b/>
          <w:color w:val="000099"/>
          <w:sz w:val="36"/>
          <w:szCs w:val="36"/>
        </w:rPr>
      </w:pPr>
    </w:p>
    <w:p w14:paraId="41B54C82" w14:textId="77777777" w:rsidR="00A65251" w:rsidRDefault="00A65251" w:rsidP="00A65251">
      <w:pPr>
        <w:rPr>
          <w:b/>
          <w:color w:val="000099"/>
          <w:sz w:val="36"/>
          <w:szCs w:val="36"/>
        </w:rPr>
      </w:pPr>
    </w:p>
    <w:p w14:paraId="6344E4C7" w14:textId="77777777" w:rsidR="00A65251" w:rsidRDefault="00A65251" w:rsidP="00A65251">
      <w:pPr>
        <w:rPr>
          <w:b/>
          <w:color w:val="000099"/>
          <w:sz w:val="36"/>
          <w:szCs w:val="36"/>
        </w:rPr>
      </w:pPr>
    </w:p>
    <w:p w14:paraId="6509800E" w14:textId="77777777" w:rsidR="00A65251" w:rsidRDefault="00A65251" w:rsidP="00A65251">
      <w:pPr>
        <w:rPr>
          <w:b/>
          <w:color w:val="000099"/>
          <w:sz w:val="36"/>
          <w:szCs w:val="36"/>
        </w:rPr>
      </w:pPr>
    </w:p>
    <w:p w14:paraId="38828A27" w14:textId="77777777" w:rsidR="00A65251" w:rsidRDefault="00A65251" w:rsidP="00A65251">
      <w:pPr>
        <w:rPr>
          <w:b/>
          <w:color w:val="000099"/>
          <w:sz w:val="36"/>
          <w:szCs w:val="36"/>
        </w:rPr>
      </w:pPr>
    </w:p>
    <w:p w14:paraId="35C6666F" w14:textId="77777777" w:rsidR="00FE51F6" w:rsidRDefault="00FE51F6" w:rsidP="00A65251">
      <w:pPr>
        <w:rPr>
          <w:b/>
          <w:color w:val="000099"/>
          <w:sz w:val="36"/>
          <w:szCs w:val="36"/>
        </w:rPr>
      </w:pPr>
    </w:p>
    <w:p w14:paraId="1DD88660" w14:textId="77777777" w:rsidR="00FE51F6" w:rsidRDefault="00FE51F6" w:rsidP="00A65251">
      <w:pPr>
        <w:rPr>
          <w:b/>
          <w:color w:val="000099"/>
          <w:sz w:val="36"/>
          <w:szCs w:val="36"/>
        </w:rPr>
      </w:pPr>
    </w:p>
    <w:p w14:paraId="02FAD7AF" w14:textId="53DD4C73" w:rsidR="00A65251" w:rsidRPr="00954493" w:rsidRDefault="00501379" w:rsidP="00A65251">
      <w:pPr>
        <w:rPr>
          <w:b/>
          <w:color w:val="000099"/>
          <w:sz w:val="36"/>
          <w:szCs w:val="36"/>
        </w:rPr>
      </w:pPr>
      <w:r>
        <w:rPr>
          <w:b/>
          <w:color w:val="000099"/>
          <w:sz w:val="36"/>
          <w:szCs w:val="36"/>
        </w:rPr>
        <w:t>K</w:t>
      </w:r>
      <w:r w:rsidR="00A65251" w:rsidRPr="00954493">
        <w:rPr>
          <w:b/>
          <w:color w:val="000099"/>
          <w:sz w:val="36"/>
          <w:szCs w:val="36"/>
        </w:rPr>
        <w:t xml:space="preserve">RYTERIA </w:t>
      </w:r>
      <w:r w:rsidR="00A65251" w:rsidRPr="00954493">
        <w:rPr>
          <w:b/>
          <w:color w:val="000099"/>
          <w:sz w:val="36"/>
          <w:szCs w:val="36"/>
          <w:u w:val="single"/>
        </w:rPr>
        <w:t>MERYTORYCZNE - UNIWERSALNE</w:t>
      </w:r>
      <w:r w:rsidR="00A65251" w:rsidRPr="00954493">
        <w:rPr>
          <w:b/>
          <w:color w:val="000099"/>
          <w:sz w:val="36"/>
          <w:szCs w:val="36"/>
        </w:rPr>
        <w:t xml:space="preserve"> </w:t>
      </w:r>
    </w:p>
    <w:p w14:paraId="6C30FC0F" w14:textId="77777777" w:rsidR="00A65251" w:rsidRPr="00954493" w:rsidRDefault="00A65251" w:rsidP="00A65251">
      <w:pPr>
        <w:rPr>
          <w:b/>
          <w:color w:val="000099"/>
          <w:sz w:val="36"/>
          <w:szCs w:val="36"/>
        </w:rPr>
      </w:pPr>
    </w:p>
    <w:p w14:paraId="2E42C117" w14:textId="77777777" w:rsidR="00A65251" w:rsidRPr="00954493" w:rsidRDefault="00A65251" w:rsidP="00A65251">
      <w:pPr>
        <w:rPr>
          <w:b/>
          <w:color w:val="000099"/>
          <w:sz w:val="36"/>
          <w:szCs w:val="36"/>
        </w:rPr>
      </w:pPr>
      <w:r w:rsidRPr="00954493">
        <w:rPr>
          <w:b/>
          <w:color w:val="000099"/>
          <w:sz w:val="36"/>
          <w:szCs w:val="36"/>
        </w:rPr>
        <w:t xml:space="preserve">DLA WSZYSTKICH DZIAŁAŃ FEO 2021-2027 </w:t>
      </w:r>
    </w:p>
    <w:p w14:paraId="51F660A7" w14:textId="77777777" w:rsidR="00A65251" w:rsidRPr="00954493" w:rsidRDefault="00A65251" w:rsidP="00A65251">
      <w:pPr>
        <w:rPr>
          <w:b/>
          <w:color w:val="000099"/>
          <w:sz w:val="36"/>
          <w:szCs w:val="36"/>
        </w:rPr>
      </w:pPr>
      <w:r w:rsidRPr="00954493">
        <w:rPr>
          <w:b/>
          <w:color w:val="000099"/>
          <w:sz w:val="36"/>
          <w:szCs w:val="36"/>
        </w:rPr>
        <w:t>(z wyłączeniem działań wdrażanych przez instrumenty finansowe)</w:t>
      </w:r>
    </w:p>
    <w:p w14:paraId="73E6C394" w14:textId="77777777" w:rsidR="00A65251" w:rsidRDefault="00A65251" w:rsidP="00A65251">
      <w:pPr>
        <w:rPr>
          <w:b/>
          <w:color w:val="000099"/>
          <w:sz w:val="36"/>
          <w:szCs w:val="36"/>
        </w:rPr>
      </w:pPr>
      <w:r w:rsidRPr="00954493">
        <w:rPr>
          <w:b/>
          <w:color w:val="000099"/>
          <w:sz w:val="36"/>
          <w:szCs w:val="36"/>
        </w:rPr>
        <w:t>Zakres: Europejski Fundusz Rozwoju Regionalnego</w:t>
      </w:r>
    </w:p>
    <w:p w14:paraId="6B6795D5" w14:textId="77777777" w:rsidR="00280A98" w:rsidRDefault="00280A98" w:rsidP="00A65251">
      <w:pPr>
        <w:rPr>
          <w:b/>
          <w:color w:val="000099"/>
          <w:sz w:val="36"/>
          <w:szCs w:val="36"/>
        </w:rPr>
      </w:pPr>
    </w:p>
    <w:p w14:paraId="0666A28A" w14:textId="77777777" w:rsidR="00A65251" w:rsidRPr="00954493" w:rsidRDefault="00A65251" w:rsidP="00A65251">
      <w:pPr>
        <w:rPr>
          <w:b/>
          <w:color w:val="000099"/>
          <w:sz w:val="36"/>
          <w:szCs w:val="36"/>
        </w:rPr>
      </w:pPr>
    </w:p>
    <w:p w14:paraId="03AB169E" w14:textId="77777777" w:rsidR="00A65251" w:rsidRPr="00954493" w:rsidRDefault="00A65251" w:rsidP="00A65251">
      <w:pPr>
        <w:rPr>
          <w:b/>
          <w:color w:val="000099"/>
          <w:sz w:val="24"/>
        </w:rPr>
      </w:pPr>
    </w:p>
    <w:tbl>
      <w:tblPr>
        <w:tblW w:w="5065" w:type="pct"/>
        <w:tblInd w:w="-28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7"/>
        <w:gridCol w:w="3258"/>
        <w:gridCol w:w="8508"/>
        <w:gridCol w:w="1843"/>
      </w:tblGrid>
      <w:tr w:rsidR="00A65251" w:rsidRPr="001015B8" w14:paraId="54DF39DF" w14:textId="77777777" w:rsidTr="00501379">
        <w:trPr>
          <w:trHeight w:val="595"/>
          <w:tblHeader/>
        </w:trPr>
        <w:tc>
          <w:tcPr>
            <w:tcW w:w="200" w:type="pct"/>
            <w:shd w:val="clear" w:color="auto" w:fill="D9D9D9"/>
            <w:noWrap/>
            <w:vAlign w:val="center"/>
          </w:tcPr>
          <w:p w14:paraId="558F62D8" w14:textId="77777777" w:rsidR="00A65251" w:rsidRPr="001015B8" w:rsidRDefault="00A65251" w:rsidP="00501379">
            <w:pPr>
              <w:spacing w:after="0"/>
              <w:jc w:val="center"/>
              <w:rPr>
                <w:b/>
                <w:bCs/>
                <w:color w:val="000099"/>
              </w:rPr>
            </w:pPr>
            <w:r>
              <w:rPr>
                <w:b/>
                <w:bCs/>
                <w:color w:val="000099"/>
              </w:rPr>
              <w:t>Ip.</w:t>
            </w:r>
          </w:p>
        </w:tc>
        <w:tc>
          <w:tcPr>
            <w:tcW w:w="1149" w:type="pct"/>
            <w:shd w:val="clear" w:color="auto" w:fill="D9D9D9"/>
            <w:noWrap/>
            <w:vAlign w:val="center"/>
          </w:tcPr>
          <w:p w14:paraId="78CFE230" w14:textId="77777777" w:rsidR="00A65251" w:rsidRPr="001015B8" w:rsidRDefault="00A65251" w:rsidP="00501379">
            <w:pPr>
              <w:spacing w:after="0"/>
              <w:jc w:val="center"/>
              <w:rPr>
                <w:b/>
                <w:bCs/>
                <w:color w:val="000099"/>
              </w:rPr>
            </w:pPr>
            <w:r w:rsidRPr="001015B8">
              <w:rPr>
                <w:b/>
                <w:bCs/>
                <w:color w:val="000099"/>
              </w:rPr>
              <w:t>Nazwa kryterium</w:t>
            </w:r>
          </w:p>
        </w:tc>
        <w:tc>
          <w:tcPr>
            <w:tcW w:w="3001" w:type="pct"/>
            <w:shd w:val="clear" w:color="auto" w:fill="D9D9D9"/>
            <w:vAlign w:val="center"/>
          </w:tcPr>
          <w:p w14:paraId="5A2556F4" w14:textId="77777777" w:rsidR="00A65251" w:rsidRPr="001015B8" w:rsidRDefault="00A65251" w:rsidP="00501379">
            <w:pPr>
              <w:spacing w:after="0"/>
              <w:jc w:val="center"/>
              <w:rPr>
                <w:b/>
                <w:bCs/>
                <w:color w:val="000099"/>
              </w:rPr>
            </w:pPr>
            <w:r w:rsidRPr="001015B8">
              <w:rPr>
                <w:b/>
                <w:bCs/>
                <w:color w:val="000099"/>
              </w:rPr>
              <w:t>Definicja</w:t>
            </w:r>
          </w:p>
        </w:tc>
        <w:tc>
          <w:tcPr>
            <w:tcW w:w="650" w:type="pct"/>
            <w:shd w:val="clear" w:color="auto" w:fill="D9D9D9"/>
            <w:vAlign w:val="center"/>
          </w:tcPr>
          <w:p w14:paraId="6585B0DF" w14:textId="77777777" w:rsidR="00A65251" w:rsidRPr="001015B8" w:rsidRDefault="00A65251" w:rsidP="00501379">
            <w:pPr>
              <w:spacing w:after="0"/>
              <w:jc w:val="center"/>
              <w:rPr>
                <w:b/>
                <w:bCs/>
                <w:color w:val="000099"/>
              </w:rPr>
            </w:pPr>
            <w:r>
              <w:rPr>
                <w:b/>
                <w:bCs/>
                <w:color w:val="000099"/>
              </w:rPr>
              <w:t>Opis znaczenia kryterium</w:t>
            </w:r>
          </w:p>
        </w:tc>
      </w:tr>
      <w:tr w:rsidR="00A65251" w:rsidRPr="0073524C" w14:paraId="13BF7D8F" w14:textId="77777777" w:rsidTr="00501379">
        <w:trPr>
          <w:trHeight w:val="255"/>
          <w:tblHeader/>
        </w:trPr>
        <w:tc>
          <w:tcPr>
            <w:tcW w:w="200" w:type="pct"/>
            <w:shd w:val="clear" w:color="auto" w:fill="F2F2F2"/>
            <w:noWrap/>
            <w:vAlign w:val="bottom"/>
          </w:tcPr>
          <w:p w14:paraId="12BBF835" w14:textId="77777777" w:rsidR="00A65251" w:rsidRPr="0073524C" w:rsidRDefault="00A65251" w:rsidP="00501379">
            <w:pPr>
              <w:spacing w:after="0"/>
              <w:jc w:val="center"/>
              <w:rPr>
                <w:bCs/>
                <w:i/>
                <w:color w:val="000099"/>
                <w:sz w:val="20"/>
                <w:szCs w:val="20"/>
              </w:rPr>
            </w:pPr>
            <w:r w:rsidRPr="0073524C">
              <w:rPr>
                <w:bCs/>
                <w:i/>
                <w:color w:val="000099"/>
                <w:sz w:val="20"/>
                <w:szCs w:val="20"/>
              </w:rPr>
              <w:t>1</w:t>
            </w:r>
          </w:p>
        </w:tc>
        <w:tc>
          <w:tcPr>
            <w:tcW w:w="1149" w:type="pct"/>
            <w:shd w:val="clear" w:color="auto" w:fill="F2F2F2"/>
            <w:noWrap/>
            <w:vAlign w:val="bottom"/>
          </w:tcPr>
          <w:p w14:paraId="502DB4B6" w14:textId="77777777" w:rsidR="00A65251" w:rsidRPr="0073524C" w:rsidRDefault="00A65251" w:rsidP="00501379">
            <w:pPr>
              <w:spacing w:after="0"/>
              <w:jc w:val="center"/>
              <w:rPr>
                <w:bCs/>
                <w:i/>
                <w:color w:val="000099"/>
                <w:sz w:val="20"/>
                <w:szCs w:val="20"/>
              </w:rPr>
            </w:pPr>
            <w:r w:rsidRPr="0073524C">
              <w:rPr>
                <w:bCs/>
                <w:i/>
                <w:color w:val="000099"/>
                <w:sz w:val="20"/>
                <w:szCs w:val="20"/>
              </w:rPr>
              <w:t>2</w:t>
            </w:r>
          </w:p>
        </w:tc>
        <w:tc>
          <w:tcPr>
            <w:tcW w:w="3001" w:type="pct"/>
            <w:shd w:val="clear" w:color="auto" w:fill="F2F2F2"/>
            <w:vAlign w:val="bottom"/>
          </w:tcPr>
          <w:p w14:paraId="047A9172" w14:textId="77777777" w:rsidR="00A65251" w:rsidRPr="0073524C" w:rsidRDefault="00A65251" w:rsidP="00501379">
            <w:pPr>
              <w:spacing w:after="0"/>
              <w:jc w:val="center"/>
              <w:rPr>
                <w:bCs/>
                <w:i/>
                <w:color w:val="000099"/>
                <w:sz w:val="20"/>
                <w:szCs w:val="20"/>
              </w:rPr>
            </w:pPr>
            <w:r>
              <w:rPr>
                <w:bCs/>
                <w:i/>
                <w:color w:val="000099"/>
                <w:sz w:val="20"/>
                <w:szCs w:val="20"/>
              </w:rPr>
              <w:t>3</w:t>
            </w:r>
          </w:p>
        </w:tc>
        <w:tc>
          <w:tcPr>
            <w:tcW w:w="650" w:type="pct"/>
            <w:shd w:val="clear" w:color="auto" w:fill="F2F2F2"/>
          </w:tcPr>
          <w:p w14:paraId="6D2A8865" w14:textId="77777777" w:rsidR="00A65251" w:rsidRPr="0073524C" w:rsidRDefault="00A65251" w:rsidP="00501379">
            <w:pPr>
              <w:spacing w:after="0"/>
              <w:jc w:val="center"/>
              <w:rPr>
                <w:bCs/>
                <w:i/>
                <w:color w:val="000099"/>
                <w:sz w:val="20"/>
                <w:szCs w:val="20"/>
              </w:rPr>
            </w:pPr>
            <w:r>
              <w:rPr>
                <w:bCs/>
                <w:i/>
                <w:color w:val="000099"/>
                <w:sz w:val="20"/>
                <w:szCs w:val="20"/>
              </w:rPr>
              <w:t>4</w:t>
            </w:r>
          </w:p>
        </w:tc>
      </w:tr>
      <w:tr w:rsidR="00A65251" w:rsidRPr="00796D16" w14:paraId="1353501A" w14:textId="77777777" w:rsidTr="00501379">
        <w:trPr>
          <w:trHeight w:val="644"/>
        </w:trPr>
        <w:tc>
          <w:tcPr>
            <w:tcW w:w="200" w:type="pct"/>
            <w:noWrap/>
            <w:vAlign w:val="center"/>
          </w:tcPr>
          <w:p w14:paraId="34409BF6" w14:textId="77777777" w:rsidR="00A65251" w:rsidRPr="00796D16" w:rsidRDefault="00A65251" w:rsidP="00501379">
            <w:pPr>
              <w:spacing w:after="0"/>
              <w:rPr>
                <w:rFonts w:cstheme="minorHAnsi"/>
                <w:sz w:val="24"/>
                <w:szCs w:val="24"/>
              </w:rPr>
            </w:pPr>
            <w:r w:rsidRPr="00796D16">
              <w:rPr>
                <w:rFonts w:cstheme="minorHAnsi"/>
                <w:sz w:val="24"/>
                <w:szCs w:val="24"/>
              </w:rPr>
              <w:t>1.</w:t>
            </w:r>
          </w:p>
        </w:tc>
        <w:tc>
          <w:tcPr>
            <w:tcW w:w="1149" w:type="pct"/>
            <w:vAlign w:val="center"/>
          </w:tcPr>
          <w:p w14:paraId="2DABEB02" w14:textId="77777777" w:rsidR="00A65251" w:rsidRPr="005976AC" w:rsidRDefault="00A65251" w:rsidP="00501379">
            <w:pPr>
              <w:spacing w:after="0"/>
              <w:rPr>
                <w:rFonts w:cstheme="minorHAnsi"/>
                <w:sz w:val="24"/>
                <w:szCs w:val="24"/>
              </w:rPr>
            </w:pPr>
            <w:r>
              <w:rPr>
                <w:rFonts w:cstheme="minorHAnsi"/>
                <w:sz w:val="24"/>
                <w:szCs w:val="24"/>
              </w:rPr>
              <w:t>Założenia projektu zgodne z </w:t>
            </w:r>
            <w:r w:rsidRPr="005976AC">
              <w:rPr>
                <w:rFonts w:cstheme="minorHAnsi"/>
                <w:sz w:val="24"/>
                <w:szCs w:val="24"/>
              </w:rPr>
              <w:t xml:space="preserve">celami działania/typem projektu </w:t>
            </w:r>
          </w:p>
        </w:tc>
        <w:tc>
          <w:tcPr>
            <w:tcW w:w="3001" w:type="pct"/>
            <w:vAlign w:val="center"/>
          </w:tcPr>
          <w:p w14:paraId="37637FDF" w14:textId="77777777" w:rsidR="00A65251" w:rsidRPr="00A85FAB" w:rsidRDefault="00A65251" w:rsidP="00501379">
            <w:pPr>
              <w:spacing w:after="0"/>
              <w:rPr>
                <w:rFonts w:cstheme="minorHAnsi"/>
                <w:sz w:val="24"/>
                <w:szCs w:val="24"/>
              </w:rPr>
            </w:pPr>
            <w:r w:rsidRPr="005976AC">
              <w:rPr>
                <w:rFonts w:cstheme="minorHAnsi"/>
                <w:sz w:val="24"/>
                <w:szCs w:val="24"/>
              </w:rPr>
              <w:t>Sprawdza się zgodność założeń projektu z celami działania określonymi w Programie Fundusze Europejskie dla Opolskiego 2021-2027 oraz w „Szczegółowym opisie priorytetów FEO 2021-2027”</w:t>
            </w:r>
            <w:r>
              <w:rPr>
                <w:rFonts w:cstheme="minorHAnsi"/>
                <w:sz w:val="24"/>
                <w:szCs w:val="24"/>
              </w:rPr>
              <w:t xml:space="preserve"> i </w:t>
            </w:r>
            <w:r w:rsidRPr="006252C7">
              <w:rPr>
                <w:rFonts w:cstheme="minorHAnsi"/>
                <w:iCs/>
                <w:sz w:val="24"/>
                <w:szCs w:val="24"/>
              </w:rPr>
              <w:t xml:space="preserve">zgodność </w:t>
            </w:r>
            <w:r w:rsidRPr="0076772F">
              <w:rPr>
                <w:rFonts w:cstheme="minorHAnsi"/>
                <w:iCs/>
                <w:sz w:val="24"/>
                <w:szCs w:val="24"/>
              </w:rPr>
              <w:t>z</w:t>
            </w:r>
            <w:r w:rsidRPr="0076772F">
              <w:rPr>
                <w:rFonts w:cstheme="minorHAnsi"/>
                <w:i/>
                <w:iCs/>
                <w:sz w:val="24"/>
                <w:szCs w:val="24"/>
              </w:rPr>
              <w:t xml:space="preserve"> Wyt</w:t>
            </w:r>
            <w:r>
              <w:rPr>
                <w:rFonts w:cstheme="minorHAnsi"/>
                <w:i/>
                <w:iCs/>
                <w:sz w:val="24"/>
                <w:szCs w:val="24"/>
              </w:rPr>
              <w:t>ycznymi ministra właściwego ds. </w:t>
            </w:r>
            <w:r w:rsidRPr="0076772F">
              <w:rPr>
                <w:rFonts w:cstheme="minorHAnsi"/>
                <w:i/>
                <w:iCs/>
                <w:sz w:val="24"/>
                <w:szCs w:val="24"/>
              </w:rPr>
              <w:t>rozwoju</w:t>
            </w:r>
            <w:r w:rsidRPr="0076772F">
              <w:rPr>
                <w:rFonts w:cstheme="minorHAnsi"/>
                <w:sz w:val="24"/>
                <w:szCs w:val="24"/>
              </w:rPr>
              <w:t>.</w:t>
            </w:r>
          </w:p>
          <w:p w14:paraId="7F2D672C" w14:textId="77777777" w:rsidR="00A65251" w:rsidRPr="005976AC" w:rsidRDefault="00A65251" w:rsidP="00501379">
            <w:pPr>
              <w:spacing w:before="120" w:after="0"/>
              <w:rPr>
                <w:rFonts w:cstheme="minorHAnsi"/>
                <w:sz w:val="24"/>
                <w:szCs w:val="24"/>
              </w:rPr>
            </w:pPr>
            <w:r w:rsidRPr="005976AC">
              <w:rPr>
                <w:rFonts w:cstheme="minorHAnsi"/>
                <w:sz w:val="24"/>
                <w:szCs w:val="24"/>
              </w:rPr>
              <w:lastRenderedPageBreak/>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0BDC0909" w14:textId="77777777" w:rsidR="00A65251" w:rsidRPr="005976AC" w:rsidRDefault="00A65251" w:rsidP="00501379">
            <w:pPr>
              <w:spacing w:after="0" w:line="240" w:lineRule="auto"/>
              <w:rPr>
                <w:rFonts w:cstheme="minorHAnsi"/>
                <w:sz w:val="24"/>
                <w:szCs w:val="24"/>
              </w:rPr>
            </w:pPr>
            <w:r w:rsidRPr="005976AC">
              <w:rPr>
                <w:rFonts w:cstheme="minorHAnsi"/>
                <w:sz w:val="24"/>
                <w:szCs w:val="24"/>
              </w:rPr>
              <w:lastRenderedPageBreak/>
              <w:t>Kryterium bezwzględne (0/1)</w:t>
            </w:r>
          </w:p>
        </w:tc>
      </w:tr>
      <w:tr w:rsidR="00A65251" w:rsidRPr="00796D16" w14:paraId="2FC7CE23" w14:textId="77777777" w:rsidTr="00501379">
        <w:trPr>
          <w:trHeight w:val="644"/>
        </w:trPr>
        <w:tc>
          <w:tcPr>
            <w:tcW w:w="200" w:type="pct"/>
            <w:noWrap/>
            <w:vAlign w:val="center"/>
          </w:tcPr>
          <w:p w14:paraId="7E34A0E6" w14:textId="77777777" w:rsidR="00A65251" w:rsidRPr="00796D16" w:rsidRDefault="00A65251" w:rsidP="00501379">
            <w:pPr>
              <w:spacing w:after="0"/>
              <w:rPr>
                <w:rFonts w:cstheme="minorHAnsi"/>
                <w:sz w:val="24"/>
                <w:szCs w:val="24"/>
              </w:rPr>
            </w:pPr>
            <w:r>
              <w:rPr>
                <w:rFonts w:cstheme="minorHAnsi"/>
                <w:sz w:val="24"/>
                <w:szCs w:val="24"/>
              </w:rPr>
              <w:t xml:space="preserve">2. </w:t>
            </w:r>
          </w:p>
        </w:tc>
        <w:tc>
          <w:tcPr>
            <w:tcW w:w="1149" w:type="pct"/>
            <w:vAlign w:val="center"/>
          </w:tcPr>
          <w:p w14:paraId="440DA53F" w14:textId="77777777" w:rsidR="00A65251" w:rsidRPr="005976AC" w:rsidRDefault="00A65251" w:rsidP="00501379">
            <w:pPr>
              <w:spacing w:before="120" w:after="0"/>
              <w:rPr>
                <w:rFonts w:cstheme="minorHAnsi"/>
                <w:sz w:val="24"/>
                <w:szCs w:val="24"/>
              </w:rPr>
            </w:pPr>
            <w:r>
              <w:rPr>
                <w:rFonts w:cstheme="minorHAnsi"/>
                <w:sz w:val="24"/>
                <w:szCs w:val="24"/>
              </w:rPr>
              <w:t>Prawidłowość ponoszonych wydatków</w:t>
            </w:r>
            <w:r w:rsidRPr="005976AC">
              <w:rPr>
                <w:rFonts w:cstheme="minorHAnsi"/>
                <w:sz w:val="24"/>
                <w:szCs w:val="24"/>
              </w:rPr>
              <w:t xml:space="preserve"> (jeśli dotyczy)</w:t>
            </w:r>
          </w:p>
        </w:tc>
        <w:tc>
          <w:tcPr>
            <w:tcW w:w="3001" w:type="pct"/>
            <w:vAlign w:val="center"/>
          </w:tcPr>
          <w:p w14:paraId="5A8927F2" w14:textId="77777777" w:rsidR="00A65251" w:rsidRPr="005976AC" w:rsidRDefault="00A65251" w:rsidP="00501379">
            <w:pPr>
              <w:spacing w:before="120" w:after="0"/>
              <w:rPr>
                <w:rFonts w:cstheme="minorHAnsi"/>
                <w:iCs/>
                <w:sz w:val="24"/>
                <w:szCs w:val="24"/>
              </w:rPr>
            </w:pPr>
            <w:r w:rsidRPr="005976AC">
              <w:rPr>
                <w:rFonts w:cstheme="minorHAnsi"/>
                <w:iCs/>
                <w:sz w:val="24"/>
                <w:szCs w:val="24"/>
              </w:rPr>
              <w:t xml:space="preserve">W przypadku projektów, których realizacja rozpoczęła się przed dniem złożenia wniosku o dofinansowanie weryfikacji podlega prawidłowość ponoszonych wydatków na podstawie informacji zawartych we wniosku o dofinansowanie oraz </w:t>
            </w:r>
            <w:r>
              <w:rPr>
                <w:rFonts w:cstheme="minorHAnsi"/>
                <w:iCs/>
                <w:sz w:val="24"/>
                <w:szCs w:val="24"/>
              </w:rPr>
              <w:t>w </w:t>
            </w:r>
            <w:r w:rsidRPr="005976AC">
              <w:rPr>
                <w:rFonts w:cstheme="minorHAnsi"/>
                <w:iCs/>
                <w:sz w:val="24"/>
                <w:szCs w:val="24"/>
              </w:rPr>
              <w:t>załącznikach.</w:t>
            </w:r>
          </w:p>
          <w:p w14:paraId="5ACE4262" w14:textId="77777777" w:rsidR="00A65251" w:rsidRPr="005976AC" w:rsidRDefault="00A65251" w:rsidP="00501379">
            <w:pPr>
              <w:spacing w:before="120" w:after="0"/>
              <w:rPr>
                <w:rFonts w:cstheme="minorHAnsi"/>
                <w:iCs/>
                <w:sz w:val="24"/>
                <w:szCs w:val="24"/>
              </w:rPr>
            </w:pPr>
            <w:r w:rsidRPr="005976AC">
              <w:rPr>
                <w:rFonts w:cstheme="minorHAnsi"/>
                <w:iCs/>
                <w:sz w:val="24"/>
                <w:szCs w:val="24"/>
              </w:rPr>
              <w:t>Bada się w szczególności m.in. zapisy dotyczące stosowania prawa zamówień publicznych</w:t>
            </w:r>
            <w:r>
              <w:rPr>
                <w:rFonts w:cstheme="minorHAnsi"/>
                <w:iCs/>
                <w:sz w:val="24"/>
                <w:szCs w:val="24"/>
              </w:rPr>
              <w:t>.</w:t>
            </w:r>
          </w:p>
          <w:p w14:paraId="35D590C7" w14:textId="77777777" w:rsidR="00A65251" w:rsidRPr="005976AC" w:rsidRDefault="00A65251" w:rsidP="00501379">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5D2000B3" w14:textId="77777777" w:rsidR="00A65251" w:rsidRPr="005976AC" w:rsidRDefault="00A65251" w:rsidP="00501379">
            <w:pPr>
              <w:spacing w:after="0" w:line="240" w:lineRule="auto"/>
              <w:rPr>
                <w:rFonts w:cstheme="minorHAnsi"/>
                <w:sz w:val="24"/>
                <w:szCs w:val="24"/>
              </w:rPr>
            </w:pPr>
            <w:r w:rsidRPr="005976AC">
              <w:rPr>
                <w:rFonts w:cstheme="minorHAnsi"/>
                <w:sz w:val="24"/>
                <w:szCs w:val="24"/>
              </w:rPr>
              <w:t>Kryterium bezwzględne (0/1)</w:t>
            </w:r>
          </w:p>
        </w:tc>
      </w:tr>
      <w:tr w:rsidR="00A65251" w:rsidRPr="00796D16" w14:paraId="7501724D" w14:textId="77777777" w:rsidTr="00501379">
        <w:trPr>
          <w:trHeight w:val="644"/>
        </w:trPr>
        <w:tc>
          <w:tcPr>
            <w:tcW w:w="200" w:type="pct"/>
            <w:noWrap/>
            <w:vAlign w:val="center"/>
          </w:tcPr>
          <w:p w14:paraId="1F3BD8E7" w14:textId="77777777" w:rsidR="00A65251" w:rsidRPr="00796D16" w:rsidRDefault="00A65251" w:rsidP="00501379">
            <w:pPr>
              <w:spacing w:after="0"/>
              <w:rPr>
                <w:rFonts w:cstheme="minorHAnsi"/>
                <w:sz w:val="24"/>
                <w:szCs w:val="24"/>
              </w:rPr>
            </w:pPr>
            <w:r>
              <w:rPr>
                <w:rFonts w:cstheme="minorHAnsi"/>
                <w:sz w:val="24"/>
                <w:szCs w:val="24"/>
              </w:rPr>
              <w:t>3.</w:t>
            </w:r>
          </w:p>
        </w:tc>
        <w:tc>
          <w:tcPr>
            <w:tcW w:w="1149" w:type="pct"/>
            <w:vAlign w:val="center"/>
          </w:tcPr>
          <w:p w14:paraId="55FCD4A2" w14:textId="77777777" w:rsidR="00A65251" w:rsidRPr="005976AC" w:rsidRDefault="00A65251" w:rsidP="00501379">
            <w:pPr>
              <w:rPr>
                <w:rFonts w:cstheme="minorHAnsi"/>
                <w:sz w:val="24"/>
                <w:szCs w:val="24"/>
              </w:rPr>
            </w:pPr>
            <w:r w:rsidRPr="005976AC">
              <w:rPr>
                <w:rFonts w:cstheme="minorHAnsi"/>
                <w:sz w:val="24"/>
                <w:szCs w:val="24"/>
              </w:rPr>
              <w:t xml:space="preserve">Wykonalność  </w:t>
            </w:r>
            <w:r>
              <w:rPr>
                <w:rFonts w:cstheme="minorHAnsi"/>
                <w:sz w:val="24"/>
                <w:szCs w:val="24"/>
              </w:rPr>
              <w:br/>
            </w:r>
            <w:r w:rsidRPr="005976AC">
              <w:rPr>
                <w:rFonts w:cstheme="minorHAnsi"/>
                <w:sz w:val="24"/>
                <w:szCs w:val="24"/>
              </w:rPr>
              <w:t xml:space="preserve">i efektywność projektu </w:t>
            </w:r>
          </w:p>
        </w:tc>
        <w:tc>
          <w:tcPr>
            <w:tcW w:w="3001" w:type="pct"/>
            <w:vAlign w:val="center"/>
          </w:tcPr>
          <w:p w14:paraId="5F7625F6" w14:textId="77777777" w:rsidR="00A65251" w:rsidRPr="005976AC" w:rsidRDefault="00A65251" w:rsidP="00501379">
            <w:pPr>
              <w:spacing w:after="40"/>
              <w:rPr>
                <w:rFonts w:cstheme="minorHAnsi"/>
                <w:sz w:val="24"/>
                <w:szCs w:val="24"/>
              </w:rPr>
            </w:pPr>
            <w:r w:rsidRPr="005976AC">
              <w:rPr>
                <w:rFonts w:cstheme="minorHAnsi"/>
                <w:sz w:val="24"/>
                <w:szCs w:val="24"/>
              </w:rPr>
              <w:t>Bada się wykonalność projektu wg:</w:t>
            </w:r>
          </w:p>
          <w:p w14:paraId="529B49C6" w14:textId="77777777" w:rsidR="00A65251" w:rsidRPr="005976AC" w:rsidRDefault="00A65251" w:rsidP="00A65251">
            <w:pPr>
              <w:numPr>
                <w:ilvl w:val="0"/>
                <w:numId w:val="27"/>
              </w:numPr>
              <w:spacing w:after="0"/>
              <w:ind w:left="356" w:hanging="284"/>
              <w:rPr>
                <w:rFonts w:cstheme="minorHAnsi"/>
                <w:sz w:val="24"/>
                <w:szCs w:val="24"/>
              </w:rPr>
            </w:pPr>
            <w:r w:rsidRPr="005976AC">
              <w:rPr>
                <w:rFonts w:cstheme="minorHAnsi"/>
                <w:sz w:val="24"/>
                <w:szCs w:val="24"/>
              </w:rPr>
              <w:t>planowanego harmonogramu;</w:t>
            </w:r>
          </w:p>
          <w:p w14:paraId="2A6A10FD" w14:textId="77777777" w:rsidR="00A65251" w:rsidRPr="005976AC" w:rsidRDefault="00A65251" w:rsidP="00A65251">
            <w:pPr>
              <w:numPr>
                <w:ilvl w:val="0"/>
                <w:numId w:val="27"/>
              </w:numPr>
              <w:spacing w:after="0"/>
              <w:ind w:left="356" w:hanging="284"/>
              <w:rPr>
                <w:rFonts w:cstheme="minorHAnsi"/>
                <w:sz w:val="24"/>
                <w:szCs w:val="24"/>
              </w:rPr>
            </w:pPr>
            <w:r w:rsidRPr="005976AC">
              <w:rPr>
                <w:rFonts w:cstheme="minorHAnsi"/>
                <w:sz w:val="24"/>
                <w:szCs w:val="24"/>
              </w:rPr>
              <w:t>zakresu rzeczowego, realności i zasadności planowanych wydatków do realizacji projektu;</w:t>
            </w:r>
          </w:p>
          <w:p w14:paraId="421A8E81" w14:textId="77777777" w:rsidR="00A65251" w:rsidRPr="005976AC" w:rsidRDefault="00A65251" w:rsidP="00A65251">
            <w:pPr>
              <w:numPr>
                <w:ilvl w:val="0"/>
                <w:numId w:val="27"/>
              </w:numPr>
              <w:spacing w:after="0"/>
              <w:ind w:left="356" w:hanging="284"/>
              <w:rPr>
                <w:rFonts w:cstheme="minorHAnsi"/>
                <w:sz w:val="24"/>
                <w:szCs w:val="24"/>
              </w:rPr>
            </w:pPr>
            <w:r w:rsidRPr="005976AC">
              <w:rPr>
                <w:rFonts w:cstheme="minorHAnsi"/>
                <w:sz w:val="24"/>
                <w:szCs w:val="24"/>
              </w:rPr>
              <w:t xml:space="preserve">złożoności procedur przetargowych; </w:t>
            </w:r>
          </w:p>
          <w:p w14:paraId="0FD9C77A" w14:textId="77777777" w:rsidR="00A65251" w:rsidRPr="005976AC" w:rsidRDefault="00A65251" w:rsidP="00A65251">
            <w:pPr>
              <w:numPr>
                <w:ilvl w:val="0"/>
                <w:numId w:val="27"/>
              </w:numPr>
              <w:spacing w:after="0"/>
              <w:ind w:left="356" w:hanging="284"/>
              <w:rPr>
                <w:rFonts w:cstheme="minorHAnsi"/>
                <w:sz w:val="24"/>
                <w:szCs w:val="24"/>
              </w:rPr>
            </w:pPr>
            <w:r w:rsidRPr="005976AC">
              <w:rPr>
                <w:rFonts w:cstheme="minorHAnsi"/>
                <w:sz w:val="24"/>
                <w:szCs w:val="24"/>
              </w:rPr>
              <w:t xml:space="preserve">innych okoliczności warunkujących terminową realizację projektu; </w:t>
            </w:r>
          </w:p>
          <w:p w14:paraId="30C65A47" w14:textId="77777777" w:rsidR="00A65251" w:rsidRPr="005976AC" w:rsidRDefault="00A65251" w:rsidP="00A65251">
            <w:pPr>
              <w:numPr>
                <w:ilvl w:val="0"/>
                <w:numId w:val="27"/>
              </w:numPr>
              <w:spacing w:after="0"/>
              <w:ind w:left="356" w:hanging="284"/>
              <w:rPr>
                <w:rFonts w:cstheme="minorHAnsi"/>
                <w:sz w:val="24"/>
                <w:szCs w:val="24"/>
              </w:rPr>
            </w:pPr>
            <w:r w:rsidRPr="005976AC">
              <w:rPr>
                <w:rFonts w:cstheme="minorHAnsi"/>
                <w:sz w:val="24"/>
                <w:szCs w:val="24"/>
              </w:rPr>
              <w:t>wykonalnoś</w:t>
            </w:r>
            <w:r>
              <w:rPr>
                <w:rFonts w:cstheme="minorHAnsi"/>
                <w:sz w:val="24"/>
                <w:szCs w:val="24"/>
              </w:rPr>
              <w:t>ci</w:t>
            </w:r>
            <w:r w:rsidRPr="005976AC">
              <w:rPr>
                <w:rFonts w:cstheme="minorHAnsi"/>
                <w:sz w:val="24"/>
                <w:szCs w:val="24"/>
              </w:rPr>
              <w:t xml:space="preserve"> instytucjonaln</w:t>
            </w:r>
            <w:r>
              <w:rPr>
                <w:rFonts w:cstheme="minorHAnsi"/>
                <w:sz w:val="24"/>
                <w:szCs w:val="24"/>
              </w:rPr>
              <w:t>ej</w:t>
            </w:r>
            <w:r w:rsidRPr="005976AC">
              <w:rPr>
                <w:rFonts w:cstheme="minorHAnsi"/>
                <w:sz w:val="24"/>
                <w:szCs w:val="24"/>
              </w:rPr>
              <w:t xml:space="preserve"> (w tym bada się, czy wnioskodawca posiada zdolność instytucjonalną, organizacyjną i kadrową </w:t>
            </w:r>
            <w:r>
              <w:rPr>
                <w:rFonts w:cstheme="minorHAnsi"/>
                <w:sz w:val="24"/>
                <w:szCs w:val="24"/>
              </w:rPr>
              <w:t xml:space="preserve">oraz czy posiada potencjał </w:t>
            </w:r>
            <w:r>
              <w:rPr>
                <w:rFonts w:cstheme="minorHAnsi"/>
                <w:sz w:val="24"/>
                <w:szCs w:val="24"/>
              </w:rPr>
              <w:lastRenderedPageBreak/>
              <w:t>ekonomiczny</w:t>
            </w:r>
            <w:r w:rsidRPr="005976AC">
              <w:rPr>
                <w:rFonts w:cstheme="minorHAnsi"/>
                <w:sz w:val="24"/>
                <w:szCs w:val="24"/>
              </w:rPr>
              <w:t xml:space="preserve"> do realizacji projektu, gwarantując</w:t>
            </w:r>
            <w:r>
              <w:rPr>
                <w:rFonts w:cstheme="minorHAnsi"/>
                <w:sz w:val="24"/>
                <w:szCs w:val="24"/>
              </w:rPr>
              <w:t>e</w:t>
            </w:r>
            <w:r w:rsidRPr="005976AC">
              <w:rPr>
                <w:rFonts w:cstheme="minorHAnsi"/>
                <w:sz w:val="24"/>
                <w:szCs w:val="24"/>
              </w:rPr>
              <w:t xml:space="preserve"> stabilne zarządzanie projektem (zgodnie z przyjętymi celami)). </w:t>
            </w:r>
          </w:p>
          <w:p w14:paraId="44823028" w14:textId="77777777" w:rsidR="00A65251" w:rsidRPr="005976AC" w:rsidRDefault="00A65251" w:rsidP="00501379">
            <w:pPr>
              <w:spacing w:before="120" w:after="0"/>
              <w:ind w:left="74"/>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517E4A9E" w14:textId="77777777" w:rsidR="00A65251" w:rsidRPr="005976AC" w:rsidRDefault="00A65251" w:rsidP="00501379">
            <w:pPr>
              <w:spacing w:after="0" w:line="240" w:lineRule="auto"/>
              <w:rPr>
                <w:rFonts w:cstheme="minorHAnsi"/>
                <w:sz w:val="24"/>
                <w:szCs w:val="24"/>
              </w:rPr>
            </w:pPr>
            <w:r w:rsidRPr="005976AC">
              <w:rPr>
                <w:rFonts w:cstheme="minorHAnsi"/>
                <w:sz w:val="24"/>
                <w:szCs w:val="24"/>
              </w:rPr>
              <w:lastRenderedPageBreak/>
              <w:t>Kryterium bezwzględne (0/1)</w:t>
            </w:r>
          </w:p>
        </w:tc>
      </w:tr>
      <w:tr w:rsidR="00A65251" w:rsidRPr="00796D16" w14:paraId="1266BD01" w14:textId="77777777" w:rsidTr="00501379">
        <w:trPr>
          <w:trHeight w:val="644"/>
        </w:trPr>
        <w:tc>
          <w:tcPr>
            <w:tcW w:w="200" w:type="pct"/>
            <w:noWrap/>
            <w:vAlign w:val="center"/>
          </w:tcPr>
          <w:p w14:paraId="538AEB2F" w14:textId="77777777" w:rsidR="00A65251" w:rsidRDefault="00A65251" w:rsidP="00501379">
            <w:pPr>
              <w:rPr>
                <w:rFonts w:cstheme="minorHAnsi"/>
                <w:sz w:val="24"/>
                <w:szCs w:val="24"/>
              </w:rPr>
            </w:pPr>
            <w:r>
              <w:rPr>
                <w:rFonts w:cstheme="minorHAnsi"/>
                <w:sz w:val="24"/>
                <w:szCs w:val="24"/>
              </w:rPr>
              <w:t>4.</w:t>
            </w:r>
          </w:p>
        </w:tc>
        <w:tc>
          <w:tcPr>
            <w:tcW w:w="1149" w:type="pct"/>
            <w:vAlign w:val="center"/>
          </w:tcPr>
          <w:p w14:paraId="136D439E" w14:textId="77777777" w:rsidR="00A65251" w:rsidRPr="005976AC" w:rsidRDefault="00A65251" w:rsidP="00501379">
            <w:pPr>
              <w:rPr>
                <w:rFonts w:cstheme="minorHAnsi"/>
                <w:sz w:val="24"/>
                <w:szCs w:val="24"/>
              </w:rPr>
            </w:pPr>
            <w:r w:rsidRPr="005976AC">
              <w:rPr>
                <w:rFonts w:cstheme="minorHAnsi"/>
                <w:sz w:val="24"/>
                <w:szCs w:val="24"/>
              </w:rPr>
              <w:t>Kwalifikowalność wydatków</w:t>
            </w:r>
          </w:p>
        </w:tc>
        <w:tc>
          <w:tcPr>
            <w:tcW w:w="3001" w:type="pct"/>
            <w:vAlign w:val="center"/>
          </w:tcPr>
          <w:p w14:paraId="61C7BA32" w14:textId="77777777" w:rsidR="00A65251" w:rsidRPr="005976AC" w:rsidRDefault="00A65251" w:rsidP="00501379">
            <w:pPr>
              <w:spacing w:after="40"/>
              <w:rPr>
                <w:rFonts w:cstheme="minorHAnsi"/>
                <w:sz w:val="24"/>
                <w:szCs w:val="24"/>
              </w:rPr>
            </w:pPr>
            <w:r w:rsidRPr="005976AC">
              <w:rPr>
                <w:rFonts w:cstheme="minorHAnsi"/>
                <w:sz w:val="24"/>
                <w:szCs w:val="24"/>
              </w:rPr>
              <w:t xml:space="preserve">Bada się </w:t>
            </w:r>
            <w:r>
              <w:rPr>
                <w:rFonts w:cstheme="minorHAnsi"/>
                <w:sz w:val="24"/>
                <w:szCs w:val="24"/>
              </w:rPr>
              <w:t>kwalifikowalność</w:t>
            </w:r>
            <w:r w:rsidRPr="005976AC">
              <w:rPr>
                <w:rFonts w:cstheme="minorHAnsi"/>
                <w:sz w:val="24"/>
                <w:szCs w:val="24"/>
              </w:rPr>
              <w:t xml:space="preserve"> wydat</w:t>
            </w:r>
            <w:r>
              <w:rPr>
                <w:rFonts w:cstheme="minorHAnsi"/>
                <w:sz w:val="24"/>
                <w:szCs w:val="24"/>
              </w:rPr>
              <w:t xml:space="preserve">ków zaplanowanych/poniesionych </w:t>
            </w:r>
            <w:r w:rsidRPr="005976AC">
              <w:rPr>
                <w:rFonts w:cstheme="minorHAnsi"/>
                <w:sz w:val="24"/>
                <w:szCs w:val="24"/>
              </w:rPr>
              <w:t>w ramach projektu z uwzględnieniem:</w:t>
            </w:r>
          </w:p>
          <w:p w14:paraId="463EFA0A" w14:textId="77777777" w:rsidR="00A65251" w:rsidRPr="005976AC" w:rsidRDefault="00A65251" w:rsidP="00A65251">
            <w:pPr>
              <w:numPr>
                <w:ilvl w:val="0"/>
                <w:numId w:val="28"/>
              </w:numPr>
              <w:spacing w:after="0" w:line="259" w:lineRule="auto"/>
              <w:ind w:left="357" w:hanging="357"/>
              <w:rPr>
                <w:rFonts w:cstheme="minorHAnsi"/>
                <w:sz w:val="24"/>
                <w:szCs w:val="24"/>
              </w:rPr>
            </w:pPr>
            <w:r w:rsidRPr="005976AC">
              <w:rPr>
                <w:rFonts w:cstheme="minorHAnsi"/>
                <w:sz w:val="24"/>
                <w:szCs w:val="24"/>
              </w:rPr>
              <w:t>racjonalności i niezbędności do realizacji projektu</w:t>
            </w:r>
            <w:r>
              <w:rPr>
                <w:rFonts w:cstheme="minorHAnsi"/>
                <w:sz w:val="24"/>
                <w:szCs w:val="24"/>
              </w:rPr>
              <w:t>;</w:t>
            </w:r>
          </w:p>
          <w:p w14:paraId="790B1E5B" w14:textId="77777777" w:rsidR="00A65251" w:rsidRDefault="00A65251" w:rsidP="00A65251">
            <w:pPr>
              <w:numPr>
                <w:ilvl w:val="0"/>
                <w:numId w:val="28"/>
              </w:numPr>
              <w:spacing w:after="40" w:line="259" w:lineRule="auto"/>
              <w:contextualSpacing/>
              <w:rPr>
                <w:rFonts w:cstheme="minorHAnsi"/>
                <w:sz w:val="24"/>
                <w:szCs w:val="24"/>
              </w:rPr>
            </w:pPr>
            <w:r w:rsidRPr="005976AC">
              <w:rPr>
                <w:rFonts w:cstheme="minorHAnsi"/>
                <w:sz w:val="24"/>
                <w:szCs w:val="24"/>
              </w:rPr>
              <w:t>zakresu rzeczowego projektu</w:t>
            </w:r>
            <w:r>
              <w:rPr>
                <w:rFonts w:cstheme="minorHAnsi"/>
                <w:sz w:val="24"/>
                <w:szCs w:val="24"/>
              </w:rPr>
              <w:t>;</w:t>
            </w:r>
          </w:p>
          <w:p w14:paraId="3A988943" w14:textId="77777777" w:rsidR="00A65251" w:rsidRDefault="00A65251" w:rsidP="00A65251">
            <w:pPr>
              <w:numPr>
                <w:ilvl w:val="0"/>
                <w:numId w:val="28"/>
              </w:numPr>
              <w:spacing w:after="40" w:line="259" w:lineRule="auto"/>
              <w:contextualSpacing/>
              <w:rPr>
                <w:rFonts w:cstheme="minorHAnsi"/>
                <w:sz w:val="24"/>
                <w:szCs w:val="24"/>
              </w:rPr>
            </w:pPr>
            <w:r>
              <w:rPr>
                <w:rFonts w:cstheme="minorHAnsi"/>
                <w:sz w:val="24"/>
                <w:szCs w:val="24"/>
              </w:rPr>
              <w:t>realizowanych zadań, celów projektu oraz ich wskaźników;</w:t>
            </w:r>
          </w:p>
          <w:p w14:paraId="08D6A117" w14:textId="77777777" w:rsidR="00A65251" w:rsidRPr="00254B82" w:rsidRDefault="00A65251" w:rsidP="00A65251">
            <w:pPr>
              <w:numPr>
                <w:ilvl w:val="0"/>
                <w:numId w:val="28"/>
              </w:numPr>
              <w:spacing w:after="40" w:line="259" w:lineRule="auto"/>
              <w:contextualSpacing/>
              <w:rPr>
                <w:rFonts w:cstheme="minorHAnsi"/>
                <w:sz w:val="24"/>
                <w:szCs w:val="24"/>
              </w:rPr>
            </w:pPr>
            <w:r w:rsidRPr="00254B82">
              <w:rPr>
                <w:rFonts w:cstheme="minorHAnsi"/>
                <w:sz w:val="24"/>
                <w:szCs w:val="24"/>
              </w:rPr>
              <w:t>czy wydatki nie są zawyżone w stosunku do cen rynkowych, czy prawidłowo uzasadniono ich wysokość;</w:t>
            </w:r>
          </w:p>
          <w:p w14:paraId="2CEEA95A" w14:textId="77777777" w:rsidR="00A65251" w:rsidRPr="00254B82" w:rsidRDefault="00A65251" w:rsidP="00A65251">
            <w:pPr>
              <w:numPr>
                <w:ilvl w:val="0"/>
                <w:numId w:val="28"/>
              </w:numPr>
              <w:spacing w:after="40" w:line="259" w:lineRule="auto"/>
              <w:contextualSpacing/>
              <w:rPr>
                <w:rFonts w:cstheme="minorHAnsi"/>
                <w:sz w:val="24"/>
                <w:szCs w:val="24"/>
              </w:rPr>
            </w:pPr>
            <w:r w:rsidRPr="00254B82">
              <w:rPr>
                <w:rFonts w:cstheme="minorHAnsi"/>
                <w:sz w:val="24"/>
                <w:szCs w:val="24"/>
              </w:rPr>
              <w:t>prawidłowości wyliczenia stawek jednostkowych lub</w:t>
            </w:r>
            <w:r>
              <w:rPr>
                <w:rFonts w:cstheme="minorHAnsi"/>
                <w:sz w:val="24"/>
                <w:szCs w:val="24"/>
              </w:rPr>
              <w:t xml:space="preserve"> ryczałtowych/kwot ryczałtowych;</w:t>
            </w:r>
          </w:p>
          <w:p w14:paraId="5AE3ABCC" w14:textId="77777777" w:rsidR="00A65251" w:rsidRDefault="00A65251" w:rsidP="00A65251">
            <w:pPr>
              <w:numPr>
                <w:ilvl w:val="0"/>
                <w:numId w:val="28"/>
              </w:numPr>
              <w:spacing w:after="40" w:line="259" w:lineRule="auto"/>
              <w:contextualSpacing/>
              <w:rPr>
                <w:rFonts w:cstheme="minorHAnsi"/>
                <w:sz w:val="24"/>
                <w:szCs w:val="24"/>
              </w:rPr>
            </w:pPr>
            <w:r>
              <w:rPr>
                <w:rFonts w:cstheme="minorHAnsi"/>
                <w:sz w:val="24"/>
                <w:szCs w:val="24"/>
              </w:rPr>
              <w:t>spełnienia wymogów</w:t>
            </w:r>
            <w:r w:rsidRPr="005976AC">
              <w:rPr>
                <w:rFonts w:cstheme="minorHAnsi"/>
                <w:sz w:val="24"/>
                <w:szCs w:val="24"/>
              </w:rPr>
              <w:t xml:space="preserve"> określon</w:t>
            </w:r>
            <w:r>
              <w:rPr>
                <w:rFonts w:cstheme="minorHAnsi"/>
                <w:sz w:val="24"/>
                <w:szCs w:val="24"/>
              </w:rPr>
              <w:t>ych</w:t>
            </w:r>
            <w:r w:rsidRPr="005976AC">
              <w:rPr>
                <w:rFonts w:cstheme="minorHAnsi"/>
                <w:sz w:val="24"/>
                <w:szCs w:val="24"/>
              </w:rPr>
              <w:t xml:space="preserve"> w Wytycznych dotyczących kwalifikowalności wydatków na lata 2021-2027 oraz w przypadku projektów objętych pomocą publiczną zgodn</w:t>
            </w:r>
            <w:r>
              <w:rPr>
                <w:rFonts w:cstheme="minorHAnsi"/>
                <w:sz w:val="24"/>
                <w:szCs w:val="24"/>
              </w:rPr>
              <w:t>ości</w:t>
            </w:r>
            <w:r w:rsidRPr="005976AC">
              <w:rPr>
                <w:rFonts w:cstheme="minorHAnsi"/>
                <w:sz w:val="24"/>
                <w:szCs w:val="24"/>
              </w:rPr>
              <w:t xml:space="preserve"> z programem pomocy publicznej i odpowiednimi aktami normatywnymi</w:t>
            </w:r>
            <w:r>
              <w:rPr>
                <w:rFonts w:cstheme="minorHAnsi"/>
                <w:sz w:val="24"/>
                <w:szCs w:val="24"/>
              </w:rPr>
              <w:t xml:space="preserve"> wskazanymi w SZOP i/lub Regulaminie wyboru projektów</w:t>
            </w:r>
            <w:r w:rsidRPr="005976AC">
              <w:rPr>
                <w:rFonts w:cstheme="minorHAnsi"/>
                <w:sz w:val="24"/>
                <w:szCs w:val="24"/>
              </w:rPr>
              <w:t>;</w:t>
            </w:r>
          </w:p>
          <w:p w14:paraId="6B42A399" w14:textId="77777777" w:rsidR="00A65251" w:rsidRPr="005976AC" w:rsidRDefault="00A65251" w:rsidP="00A65251">
            <w:pPr>
              <w:numPr>
                <w:ilvl w:val="0"/>
                <w:numId w:val="28"/>
              </w:numPr>
              <w:spacing w:after="40" w:line="259" w:lineRule="auto"/>
              <w:contextualSpacing/>
              <w:rPr>
                <w:rFonts w:cstheme="minorHAnsi"/>
                <w:sz w:val="24"/>
                <w:szCs w:val="24"/>
              </w:rPr>
            </w:pPr>
            <w:r>
              <w:rPr>
                <w:rFonts w:cstheme="minorHAnsi"/>
                <w:sz w:val="24"/>
                <w:szCs w:val="24"/>
              </w:rPr>
              <w:t>zgodności z limitami i ograniczeniami wskazanymi w SZOP i/lub Regulaminie wyboru projektów.</w:t>
            </w:r>
          </w:p>
          <w:p w14:paraId="768B1366" w14:textId="77777777" w:rsidR="00A65251" w:rsidRPr="005976AC" w:rsidRDefault="00A65251" w:rsidP="00501379">
            <w:pPr>
              <w:spacing w:before="120" w:after="0"/>
              <w:rPr>
                <w:rFonts w:cstheme="minorHAnsi"/>
                <w:sz w:val="24"/>
                <w:szCs w:val="24"/>
              </w:rPr>
            </w:pPr>
            <w:r w:rsidRPr="005976AC">
              <w:rPr>
                <w:rFonts w:cstheme="minorHAnsi"/>
                <w:sz w:val="24"/>
                <w:szCs w:val="24"/>
              </w:rPr>
              <w:lastRenderedPageBreak/>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507422C5" w14:textId="77777777" w:rsidR="00A65251" w:rsidRPr="005976AC" w:rsidRDefault="00A65251" w:rsidP="00501379">
            <w:pPr>
              <w:spacing w:after="0" w:line="240" w:lineRule="auto"/>
              <w:rPr>
                <w:rFonts w:cstheme="minorHAnsi"/>
                <w:sz w:val="24"/>
                <w:szCs w:val="24"/>
              </w:rPr>
            </w:pPr>
            <w:r w:rsidRPr="005976AC">
              <w:rPr>
                <w:rFonts w:cstheme="minorHAnsi"/>
                <w:sz w:val="24"/>
                <w:szCs w:val="24"/>
              </w:rPr>
              <w:lastRenderedPageBreak/>
              <w:t>Kryterium bezwzględne (0/1)</w:t>
            </w:r>
          </w:p>
        </w:tc>
      </w:tr>
      <w:tr w:rsidR="00A65251" w:rsidRPr="00796D16" w14:paraId="0F0AF35B" w14:textId="77777777" w:rsidTr="00501379">
        <w:trPr>
          <w:trHeight w:val="564"/>
        </w:trPr>
        <w:tc>
          <w:tcPr>
            <w:tcW w:w="200" w:type="pct"/>
            <w:tcBorders>
              <w:top w:val="single" w:sz="4" w:space="0" w:color="92D050"/>
              <w:left w:val="single" w:sz="4" w:space="0" w:color="92D050"/>
              <w:bottom w:val="single" w:sz="4" w:space="0" w:color="92D050"/>
              <w:right w:val="single" w:sz="4" w:space="0" w:color="92D050"/>
            </w:tcBorders>
            <w:noWrap/>
            <w:vAlign w:val="center"/>
          </w:tcPr>
          <w:p w14:paraId="0A6D9640" w14:textId="77777777" w:rsidR="00A65251" w:rsidRPr="00796D16" w:rsidRDefault="00A65251" w:rsidP="00501379">
            <w:pPr>
              <w:rPr>
                <w:rFonts w:cstheme="minorHAnsi"/>
                <w:sz w:val="24"/>
                <w:szCs w:val="24"/>
              </w:rPr>
            </w:pPr>
            <w:r>
              <w:rPr>
                <w:rFonts w:cstheme="minorHAnsi"/>
                <w:sz w:val="24"/>
                <w:szCs w:val="24"/>
              </w:rPr>
              <w:t>5.</w:t>
            </w:r>
          </w:p>
        </w:tc>
        <w:tc>
          <w:tcPr>
            <w:tcW w:w="1149" w:type="pct"/>
            <w:vAlign w:val="center"/>
          </w:tcPr>
          <w:p w14:paraId="2929C249" w14:textId="77777777" w:rsidR="00A65251" w:rsidRPr="005976AC" w:rsidRDefault="00A65251" w:rsidP="00501379">
            <w:pPr>
              <w:rPr>
                <w:rFonts w:cstheme="minorHAnsi"/>
                <w:sz w:val="24"/>
                <w:szCs w:val="24"/>
              </w:rPr>
            </w:pPr>
            <w:r w:rsidRPr="005976AC">
              <w:rPr>
                <w:rFonts w:cstheme="minorHAnsi"/>
                <w:sz w:val="24"/>
                <w:szCs w:val="24"/>
              </w:rPr>
              <w:t>Zgodność z zasadami dotyczącymi pomocy publicznej</w:t>
            </w:r>
          </w:p>
        </w:tc>
        <w:tc>
          <w:tcPr>
            <w:tcW w:w="3001" w:type="pct"/>
            <w:vAlign w:val="center"/>
          </w:tcPr>
          <w:p w14:paraId="420F245D" w14:textId="77777777" w:rsidR="00A65251" w:rsidRPr="005976AC" w:rsidRDefault="00A65251" w:rsidP="00501379">
            <w:pPr>
              <w:spacing w:after="40"/>
              <w:rPr>
                <w:rFonts w:cstheme="minorHAnsi"/>
                <w:sz w:val="24"/>
                <w:szCs w:val="24"/>
              </w:rPr>
            </w:pPr>
            <w:r w:rsidRPr="005976AC">
              <w:rPr>
                <w:rFonts w:cstheme="minorHAnsi"/>
                <w:sz w:val="24"/>
                <w:szCs w:val="24"/>
              </w:rPr>
              <w:t>Sprawdza się m.in. czy prawidłowo założono występowanie lub nie pomocy publicznej.</w:t>
            </w:r>
          </w:p>
          <w:p w14:paraId="59F2E651" w14:textId="77777777" w:rsidR="00A65251" w:rsidRPr="00280262" w:rsidRDefault="00A65251" w:rsidP="00501379">
            <w:pPr>
              <w:spacing w:after="40"/>
              <w:contextualSpacing/>
              <w:rPr>
                <w:rFonts w:cstheme="minorHAnsi"/>
                <w:sz w:val="24"/>
                <w:szCs w:val="24"/>
              </w:rPr>
            </w:pPr>
            <w:r w:rsidRPr="005976AC">
              <w:rPr>
                <w:rFonts w:cstheme="minorHAnsi"/>
                <w:sz w:val="24"/>
                <w:szCs w:val="24"/>
              </w:rPr>
              <w:t>W przypadku występowania pomocy publicznej sprawdza się kwalifikowalność wydatków zgodnie z odpowiednimi rozporządzeniami właściwego ministra oraz odpowiednimi przepisami określającymi zasady udzielania pomocy publicznej</w:t>
            </w:r>
            <w:r>
              <w:rPr>
                <w:rFonts w:cstheme="minorHAnsi"/>
                <w:sz w:val="24"/>
                <w:szCs w:val="24"/>
              </w:rPr>
              <w:t xml:space="preserve"> wskazanymi w SZOP i/lub Regulaminie wyboru projektów</w:t>
            </w:r>
            <w:r w:rsidRPr="00280262">
              <w:rPr>
                <w:rFonts w:cstheme="minorHAnsi"/>
                <w:sz w:val="24"/>
                <w:szCs w:val="24"/>
              </w:rPr>
              <w:t xml:space="preserve">. </w:t>
            </w:r>
          </w:p>
          <w:p w14:paraId="567A85CB" w14:textId="77777777" w:rsidR="00A65251" w:rsidRPr="005976AC" w:rsidRDefault="00A65251" w:rsidP="00501379">
            <w:pPr>
              <w:spacing w:after="40"/>
              <w:rPr>
                <w:rFonts w:cstheme="minorHAnsi"/>
                <w:sz w:val="24"/>
                <w:szCs w:val="24"/>
              </w:rPr>
            </w:pPr>
            <w:r w:rsidRPr="005976AC">
              <w:rPr>
                <w:rFonts w:cstheme="minorHAnsi"/>
                <w:sz w:val="24"/>
                <w:szCs w:val="24"/>
              </w:rPr>
              <w:t>W przypadku niewystępowania pomocy publicznej</w:t>
            </w:r>
            <w:r>
              <w:rPr>
                <w:rFonts w:cstheme="minorHAnsi"/>
                <w:sz w:val="24"/>
                <w:szCs w:val="24"/>
              </w:rPr>
              <w:t>, sprawdza się czy</w:t>
            </w:r>
            <w:r w:rsidRPr="005976AC">
              <w:rPr>
                <w:rFonts w:cstheme="minorHAnsi"/>
                <w:sz w:val="24"/>
                <w:szCs w:val="24"/>
              </w:rPr>
              <w:t xml:space="preserve"> </w:t>
            </w:r>
            <w:r>
              <w:rPr>
                <w:rFonts w:cstheme="minorHAnsi"/>
                <w:sz w:val="24"/>
                <w:szCs w:val="24"/>
              </w:rPr>
              <w:t>właściwie uzasadniono przyjęcie takiego założenia.</w:t>
            </w:r>
          </w:p>
          <w:p w14:paraId="356BAAD1" w14:textId="77777777" w:rsidR="00A65251" w:rsidRPr="005976AC" w:rsidRDefault="00A65251" w:rsidP="00501379">
            <w:pPr>
              <w:spacing w:after="0"/>
              <w:rPr>
                <w:rFonts w:cstheme="minorHAnsi"/>
                <w:sz w:val="24"/>
                <w:szCs w:val="24"/>
              </w:rPr>
            </w:pPr>
            <w:r w:rsidRPr="005976AC">
              <w:rPr>
                <w:rFonts w:cstheme="minorHAnsi"/>
                <w:sz w:val="24"/>
                <w:szCs w:val="24"/>
              </w:rPr>
              <w:t>Badana jest kompletność dokumentacji złożonej przez wnioskodawcę dla potrzeb weryfikacji spełniania kryterium.</w:t>
            </w:r>
          </w:p>
          <w:p w14:paraId="7E84E73E" w14:textId="77777777" w:rsidR="00A65251" w:rsidRPr="005976AC" w:rsidRDefault="00A65251" w:rsidP="00501379">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tcBorders>
              <w:top w:val="single" w:sz="4" w:space="0" w:color="92D050"/>
              <w:left w:val="single" w:sz="4" w:space="0" w:color="92D050"/>
              <w:bottom w:val="single" w:sz="4" w:space="0" w:color="92D050"/>
              <w:right w:val="single" w:sz="4" w:space="0" w:color="92D050"/>
            </w:tcBorders>
            <w:vAlign w:val="center"/>
          </w:tcPr>
          <w:p w14:paraId="4BA83520" w14:textId="77777777" w:rsidR="00A65251" w:rsidRPr="005976AC" w:rsidRDefault="00A65251" w:rsidP="00501379">
            <w:pPr>
              <w:spacing w:after="40"/>
              <w:rPr>
                <w:rFonts w:cstheme="minorHAnsi"/>
                <w:sz w:val="24"/>
                <w:szCs w:val="24"/>
              </w:rPr>
            </w:pPr>
            <w:r w:rsidRPr="005976AC">
              <w:rPr>
                <w:rFonts w:cstheme="minorHAnsi"/>
                <w:sz w:val="24"/>
                <w:szCs w:val="24"/>
              </w:rPr>
              <w:t>Kryterium bezwzględne (0/1)</w:t>
            </w:r>
          </w:p>
        </w:tc>
      </w:tr>
      <w:tr w:rsidR="00A65251" w:rsidRPr="00796D16" w14:paraId="5CEA86F5" w14:textId="77777777" w:rsidTr="00501379">
        <w:trPr>
          <w:trHeight w:val="2755"/>
        </w:trPr>
        <w:tc>
          <w:tcPr>
            <w:tcW w:w="200" w:type="pct"/>
            <w:noWrap/>
            <w:vAlign w:val="center"/>
          </w:tcPr>
          <w:p w14:paraId="32269EA9" w14:textId="77777777" w:rsidR="00A65251" w:rsidRPr="00796D16" w:rsidDel="009623FC" w:rsidRDefault="00A65251" w:rsidP="00501379">
            <w:pPr>
              <w:rPr>
                <w:rFonts w:cstheme="minorHAnsi"/>
                <w:sz w:val="24"/>
                <w:szCs w:val="24"/>
              </w:rPr>
            </w:pPr>
            <w:r>
              <w:rPr>
                <w:rFonts w:cstheme="minorHAnsi"/>
                <w:sz w:val="24"/>
                <w:szCs w:val="24"/>
              </w:rPr>
              <w:lastRenderedPageBreak/>
              <w:t>6.</w:t>
            </w:r>
          </w:p>
        </w:tc>
        <w:tc>
          <w:tcPr>
            <w:tcW w:w="1149" w:type="pct"/>
            <w:vAlign w:val="center"/>
          </w:tcPr>
          <w:p w14:paraId="0EA18081" w14:textId="77777777" w:rsidR="00A65251" w:rsidRPr="005976AC" w:rsidRDefault="00A65251" w:rsidP="00501379">
            <w:pPr>
              <w:rPr>
                <w:rFonts w:cstheme="minorHAnsi"/>
                <w:sz w:val="24"/>
                <w:szCs w:val="24"/>
              </w:rPr>
            </w:pPr>
            <w:r w:rsidRPr="005976AC">
              <w:rPr>
                <w:rFonts w:cstheme="minorHAnsi"/>
                <w:sz w:val="24"/>
                <w:szCs w:val="24"/>
              </w:rPr>
              <w:t xml:space="preserve">Instytucjonalna </w:t>
            </w:r>
            <w:r>
              <w:rPr>
                <w:rFonts w:cstheme="minorHAnsi"/>
                <w:sz w:val="24"/>
                <w:szCs w:val="24"/>
              </w:rPr>
              <w:br/>
            </w:r>
            <w:r w:rsidRPr="005976AC">
              <w:rPr>
                <w:rFonts w:cstheme="minorHAnsi"/>
                <w:sz w:val="24"/>
                <w:szCs w:val="24"/>
              </w:rPr>
              <w:t xml:space="preserve">i organizacyjna trwałość projektu </w:t>
            </w:r>
          </w:p>
        </w:tc>
        <w:tc>
          <w:tcPr>
            <w:tcW w:w="3001" w:type="pct"/>
            <w:vAlign w:val="center"/>
          </w:tcPr>
          <w:p w14:paraId="64CB96CC" w14:textId="77777777" w:rsidR="00A65251" w:rsidRPr="005976AC" w:rsidRDefault="00A65251" w:rsidP="00501379">
            <w:pPr>
              <w:spacing w:after="40"/>
              <w:rPr>
                <w:rFonts w:cstheme="minorHAnsi"/>
                <w:sz w:val="24"/>
                <w:szCs w:val="24"/>
              </w:rPr>
            </w:pPr>
            <w:r w:rsidRPr="005976AC">
              <w:rPr>
                <w:rFonts w:cstheme="minorHAnsi"/>
                <w:sz w:val="24"/>
                <w:szCs w:val="24"/>
              </w:rPr>
              <w:t>Bada się trwałość projektu:</w:t>
            </w:r>
          </w:p>
          <w:p w14:paraId="71650A51" w14:textId="77777777" w:rsidR="00A65251" w:rsidRPr="005976AC" w:rsidRDefault="00A65251" w:rsidP="00A65251">
            <w:pPr>
              <w:numPr>
                <w:ilvl w:val="0"/>
                <w:numId w:val="29"/>
              </w:numPr>
              <w:spacing w:after="0" w:line="240" w:lineRule="auto"/>
              <w:ind w:left="424" w:hanging="425"/>
              <w:rPr>
                <w:rFonts w:cstheme="minorHAnsi"/>
                <w:sz w:val="24"/>
                <w:szCs w:val="24"/>
              </w:rPr>
            </w:pPr>
            <w:r w:rsidRPr="005976AC">
              <w:rPr>
                <w:rFonts w:cstheme="minorHAnsi"/>
                <w:sz w:val="24"/>
                <w:szCs w:val="24"/>
              </w:rPr>
              <w:t>instytucjonalną,</w:t>
            </w:r>
          </w:p>
          <w:p w14:paraId="4C49A914" w14:textId="77777777" w:rsidR="00A65251" w:rsidRPr="005976AC" w:rsidRDefault="00A65251" w:rsidP="00A65251">
            <w:pPr>
              <w:numPr>
                <w:ilvl w:val="0"/>
                <w:numId w:val="29"/>
              </w:numPr>
              <w:spacing w:before="100" w:beforeAutospacing="1" w:after="40" w:line="240" w:lineRule="auto"/>
              <w:ind w:left="424" w:hanging="425"/>
              <w:rPr>
                <w:rFonts w:cstheme="minorHAnsi"/>
                <w:sz w:val="24"/>
                <w:szCs w:val="24"/>
              </w:rPr>
            </w:pPr>
            <w:r w:rsidRPr="005976AC">
              <w:rPr>
                <w:rFonts w:cstheme="minorHAnsi"/>
                <w:sz w:val="24"/>
                <w:szCs w:val="24"/>
              </w:rPr>
              <w:t>organizacyjną.</w:t>
            </w:r>
          </w:p>
          <w:p w14:paraId="40E85495" w14:textId="77777777" w:rsidR="00A65251" w:rsidRPr="005976AC" w:rsidRDefault="00A65251" w:rsidP="00501379">
            <w:pPr>
              <w:spacing w:before="120" w:after="0"/>
              <w:rPr>
                <w:rFonts w:cstheme="minorHAnsi"/>
                <w:sz w:val="24"/>
                <w:szCs w:val="24"/>
              </w:rPr>
            </w:pPr>
            <w:r w:rsidRPr="005976AC">
              <w:rPr>
                <w:rFonts w:cstheme="minorHAnsi"/>
                <w:sz w:val="24"/>
                <w:szCs w:val="24"/>
              </w:rPr>
              <w:t>Badana jest kompletność dokumentacji złożonej przez wnioskodawcę dla potrzeb weryfikacji spełniania kryterium.</w:t>
            </w:r>
          </w:p>
          <w:p w14:paraId="2C01BCAF" w14:textId="77777777" w:rsidR="00A65251" w:rsidRPr="005976AC" w:rsidRDefault="00A65251" w:rsidP="00501379">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59B05645" w14:textId="77777777" w:rsidR="00A65251" w:rsidRPr="005976AC" w:rsidRDefault="00A65251" w:rsidP="00501379">
            <w:pPr>
              <w:spacing w:after="0"/>
              <w:rPr>
                <w:rFonts w:cstheme="minorHAnsi"/>
                <w:sz w:val="24"/>
                <w:szCs w:val="24"/>
              </w:rPr>
            </w:pPr>
            <w:r w:rsidRPr="005976AC">
              <w:rPr>
                <w:rFonts w:cstheme="minorHAnsi"/>
                <w:sz w:val="24"/>
                <w:szCs w:val="24"/>
              </w:rPr>
              <w:t>Kryterium bezwzględne (0/1)</w:t>
            </w:r>
          </w:p>
        </w:tc>
      </w:tr>
      <w:tr w:rsidR="00A65251" w:rsidRPr="00796D16" w14:paraId="7AA7B85F" w14:textId="77777777" w:rsidTr="00501379">
        <w:trPr>
          <w:trHeight w:val="564"/>
        </w:trPr>
        <w:tc>
          <w:tcPr>
            <w:tcW w:w="200" w:type="pct"/>
            <w:noWrap/>
            <w:vAlign w:val="center"/>
          </w:tcPr>
          <w:p w14:paraId="2C484271" w14:textId="77777777" w:rsidR="00A65251" w:rsidRDefault="00A65251" w:rsidP="00501379">
            <w:pPr>
              <w:rPr>
                <w:rFonts w:cstheme="minorHAnsi"/>
                <w:sz w:val="24"/>
                <w:szCs w:val="24"/>
              </w:rPr>
            </w:pPr>
            <w:r>
              <w:rPr>
                <w:rFonts w:cstheme="minorHAnsi"/>
                <w:sz w:val="24"/>
                <w:szCs w:val="24"/>
              </w:rPr>
              <w:t>7.</w:t>
            </w:r>
          </w:p>
        </w:tc>
        <w:tc>
          <w:tcPr>
            <w:tcW w:w="1149" w:type="pct"/>
            <w:tcBorders>
              <w:top w:val="single" w:sz="4" w:space="0" w:color="92D050"/>
              <w:left w:val="single" w:sz="4" w:space="0" w:color="92D050"/>
              <w:bottom w:val="single" w:sz="4" w:space="0" w:color="92D050"/>
              <w:right w:val="single" w:sz="4" w:space="0" w:color="92D050"/>
            </w:tcBorders>
            <w:vAlign w:val="center"/>
          </w:tcPr>
          <w:p w14:paraId="6B29AFEE" w14:textId="77777777" w:rsidR="00A65251" w:rsidRPr="005976AC" w:rsidRDefault="00A65251" w:rsidP="00501379">
            <w:pPr>
              <w:spacing w:after="0"/>
              <w:rPr>
                <w:rFonts w:cstheme="minorHAnsi"/>
                <w:sz w:val="24"/>
                <w:szCs w:val="24"/>
              </w:rPr>
            </w:pPr>
            <w:r w:rsidRPr="005976AC">
              <w:rPr>
                <w:rFonts w:cstheme="minorHAnsi"/>
                <w:sz w:val="24"/>
                <w:szCs w:val="24"/>
              </w:rPr>
              <w:t>Wybrane wskaźniki</w:t>
            </w:r>
            <w:r>
              <w:rPr>
                <w:rFonts w:cstheme="minorHAnsi"/>
                <w:sz w:val="24"/>
                <w:szCs w:val="24"/>
              </w:rPr>
              <w:t xml:space="preserve"> są adekwatne do określonego na </w:t>
            </w:r>
            <w:r w:rsidRPr="005976AC">
              <w:rPr>
                <w:rFonts w:cstheme="minorHAnsi"/>
                <w:sz w:val="24"/>
                <w:szCs w:val="24"/>
              </w:rPr>
              <w:t>poziomie projektu celu/ typu 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394F3738" w14:textId="77777777" w:rsidR="00A65251" w:rsidRPr="005976AC" w:rsidRDefault="00A65251" w:rsidP="00501379">
            <w:pPr>
              <w:spacing w:after="0"/>
              <w:rPr>
                <w:rFonts w:cstheme="minorHAnsi"/>
                <w:sz w:val="24"/>
                <w:szCs w:val="24"/>
              </w:rPr>
            </w:pPr>
            <w:r w:rsidRPr="005976AC">
              <w:rPr>
                <w:rFonts w:cstheme="minorHAnsi"/>
                <w:sz w:val="24"/>
                <w:szCs w:val="24"/>
              </w:rPr>
              <w:t xml:space="preserve">Sprawdza się, czy wybrane wskaźniki w sposób kompleksowy opisują zakres rzeczowy </w:t>
            </w:r>
            <w:r w:rsidRPr="005976AC">
              <w:rPr>
                <w:rFonts w:cstheme="minorHAnsi"/>
                <w:sz w:val="24"/>
                <w:szCs w:val="24"/>
              </w:rPr>
              <w:br/>
              <w:t xml:space="preserve">i charakter projektu, a także czy mierzą założone w nim cele. </w:t>
            </w:r>
          </w:p>
          <w:p w14:paraId="2F063FA1" w14:textId="77777777" w:rsidR="00A65251" w:rsidRPr="005976AC" w:rsidRDefault="00A65251" w:rsidP="00501379">
            <w:pPr>
              <w:spacing w:before="120" w:after="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1DC3C6A0" w14:textId="77777777" w:rsidR="00A65251" w:rsidRPr="005976AC" w:rsidRDefault="00A65251" w:rsidP="00501379">
            <w:pPr>
              <w:spacing w:after="0"/>
              <w:rPr>
                <w:rFonts w:cstheme="minorHAnsi"/>
                <w:iCs/>
                <w:sz w:val="24"/>
                <w:szCs w:val="24"/>
              </w:rPr>
            </w:pPr>
            <w:r w:rsidRPr="005976AC">
              <w:rPr>
                <w:rFonts w:cstheme="minorHAnsi"/>
                <w:iCs/>
                <w:sz w:val="24"/>
                <w:szCs w:val="24"/>
              </w:rPr>
              <w:t>Kryterium bezwzględne (0/1)</w:t>
            </w:r>
          </w:p>
        </w:tc>
      </w:tr>
      <w:tr w:rsidR="00A65251" w:rsidRPr="00796D16" w14:paraId="10024456" w14:textId="77777777" w:rsidTr="00501379">
        <w:trPr>
          <w:trHeight w:val="629"/>
        </w:trPr>
        <w:tc>
          <w:tcPr>
            <w:tcW w:w="200" w:type="pct"/>
            <w:noWrap/>
            <w:vAlign w:val="center"/>
          </w:tcPr>
          <w:p w14:paraId="0F5902F6" w14:textId="77777777" w:rsidR="00A65251" w:rsidRDefault="00A65251" w:rsidP="00501379">
            <w:pPr>
              <w:rPr>
                <w:rFonts w:cstheme="minorHAnsi"/>
                <w:sz w:val="24"/>
                <w:szCs w:val="24"/>
              </w:rPr>
            </w:pPr>
            <w:r>
              <w:rPr>
                <w:rFonts w:cstheme="minorHAnsi"/>
                <w:sz w:val="24"/>
                <w:szCs w:val="24"/>
              </w:rPr>
              <w:t>8.</w:t>
            </w:r>
          </w:p>
        </w:tc>
        <w:tc>
          <w:tcPr>
            <w:tcW w:w="1149" w:type="pct"/>
            <w:tcBorders>
              <w:top w:val="single" w:sz="4" w:space="0" w:color="92D050"/>
              <w:left w:val="single" w:sz="4" w:space="0" w:color="92D050"/>
              <w:bottom w:val="single" w:sz="4" w:space="0" w:color="92D050"/>
              <w:right w:val="single" w:sz="4" w:space="0" w:color="92D050"/>
            </w:tcBorders>
            <w:vAlign w:val="center"/>
          </w:tcPr>
          <w:p w14:paraId="64D340F3" w14:textId="77777777" w:rsidR="00A65251" w:rsidRPr="005976AC" w:rsidRDefault="00A65251" w:rsidP="00501379">
            <w:pPr>
              <w:spacing w:after="120"/>
              <w:rPr>
                <w:rFonts w:cstheme="minorHAnsi"/>
                <w:sz w:val="24"/>
                <w:szCs w:val="24"/>
              </w:rPr>
            </w:pPr>
            <w:r w:rsidRPr="005976AC">
              <w:rPr>
                <w:rFonts w:cstheme="minorHAnsi"/>
                <w:sz w:val="24"/>
                <w:szCs w:val="24"/>
              </w:rPr>
              <w:t>Założone wartości docelowe wskaźników są realne do osiągnięcia</w:t>
            </w:r>
          </w:p>
        </w:tc>
        <w:tc>
          <w:tcPr>
            <w:tcW w:w="3001" w:type="pct"/>
            <w:tcBorders>
              <w:top w:val="single" w:sz="4" w:space="0" w:color="92D050"/>
              <w:left w:val="single" w:sz="4" w:space="0" w:color="92D050"/>
              <w:bottom w:val="single" w:sz="4" w:space="0" w:color="92D050"/>
              <w:right w:val="single" w:sz="4" w:space="0" w:color="92D050"/>
            </w:tcBorders>
            <w:vAlign w:val="center"/>
          </w:tcPr>
          <w:p w14:paraId="176FA337" w14:textId="77777777" w:rsidR="00A65251" w:rsidRPr="005976AC" w:rsidRDefault="00A65251" w:rsidP="00501379">
            <w:pPr>
              <w:spacing w:after="120"/>
              <w:rPr>
                <w:rFonts w:cstheme="minorHAnsi"/>
                <w:sz w:val="24"/>
                <w:szCs w:val="24"/>
              </w:rPr>
            </w:pPr>
            <w:r w:rsidRPr="005976AC">
              <w:rPr>
                <w:rFonts w:cstheme="minorHAnsi"/>
                <w:sz w:val="24"/>
                <w:szCs w:val="24"/>
              </w:rPr>
              <w:t xml:space="preserve">Sprawdza się realność przyjętych do osiągnięcia wartości docelowych wskaźników </w:t>
            </w:r>
            <w:r>
              <w:rPr>
                <w:rFonts w:cstheme="minorHAnsi"/>
                <w:sz w:val="24"/>
                <w:szCs w:val="24"/>
              </w:rPr>
              <w:t>w </w:t>
            </w:r>
            <w:r w:rsidRPr="005976AC">
              <w:rPr>
                <w:rFonts w:cstheme="minorHAnsi"/>
                <w:sz w:val="24"/>
                <w:szCs w:val="24"/>
              </w:rPr>
              <w:t>odniesieniu przede wszystkim do: wartości finansowej projektu, czasu i miejsca realizacji, kondycji finansowej wnioskodawcy oraz</w:t>
            </w:r>
            <w:r>
              <w:rPr>
                <w:rFonts w:cstheme="minorHAnsi"/>
                <w:sz w:val="24"/>
                <w:szCs w:val="24"/>
              </w:rPr>
              <w:t xml:space="preserve"> innych czynników istotnych dla </w:t>
            </w:r>
            <w:r w:rsidRPr="005976AC">
              <w:rPr>
                <w:rFonts w:cstheme="minorHAnsi"/>
                <w:sz w:val="24"/>
                <w:szCs w:val="24"/>
              </w:rPr>
              <w:t>realizacji przedsięwzięcia.</w:t>
            </w:r>
          </w:p>
          <w:p w14:paraId="30D52EE7" w14:textId="77777777" w:rsidR="00A65251" w:rsidRPr="005976AC" w:rsidRDefault="00A65251" w:rsidP="00501379">
            <w:pPr>
              <w:spacing w:after="120"/>
              <w:rPr>
                <w:rFonts w:cstheme="minorHAnsi"/>
                <w:sz w:val="24"/>
                <w:szCs w:val="24"/>
              </w:rPr>
            </w:pPr>
            <w:r w:rsidRPr="005976AC">
              <w:rPr>
                <w:rFonts w:cstheme="minorHAnsi"/>
                <w:sz w:val="24"/>
                <w:szCs w:val="24"/>
              </w:rPr>
              <w:t>Kryterium weryfikowane na podstawie zap</w:t>
            </w:r>
            <w:r>
              <w:rPr>
                <w:rFonts w:cstheme="minorHAnsi"/>
                <w:sz w:val="24"/>
                <w:szCs w:val="24"/>
              </w:rPr>
              <w:t>isów wniosku o dofinansowanie i </w:t>
            </w:r>
            <w:r w:rsidRPr="005976AC">
              <w:rPr>
                <w:rFonts w:cstheme="minorHAnsi"/>
                <w:sz w:val="24"/>
                <w:szCs w:val="24"/>
              </w:rPr>
              <w:t>załączników i/lub wyjaśnień udzielonych przez Wnioskodawcę i/lub informacji dotyczących projektu pozyskanych w inny sposób.</w:t>
            </w:r>
          </w:p>
        </w:tc>
        <w:tc>
          <w:tcPr>
            <w:tcW w:w="650" w:type="pct"/>
            <w:vAlign w:val="center"/>
          </w:tcPr>
          <w:p w14:paraId="7D75170D" w14:textId="77777777" w:rsidR="00A65251" w:rsidRPr="005976AC" w:rsidRDefault="00A65251" w:rsidP="00501379">
            <w:pPr>
              <w:spacing w:after="0"/>
              <w:rPr>
                <w:rFonts w:cstheme="minorHAnsi"/>
                <w:iCs/>
                <w:sz w:val="24"/>
                <w:szCs w:val="24"/>
              </w:rPr>
            </w:pPr>
            <w:r w:rsidRPr="005976AC">
              <w:rPr>
                <w:rFonts w:cstheme="minorHAnsi"/>
                <w:iCs/>
                <w:sz w:val="24"/>
                <w:szCs w:val="24"/>
              </w:rPr>
              <w:t>Kryterium bezwzględne (0/1)</w:t>
            </w:r>
          </w:p>
        </w:tc>
      </w:tr>
      <w:tr w:rsidR="00A65251" w:rsidRPr="00796D16" w14:paraId="3EEAFED8" w14:textId="77777777" w:rsidTr="00501379">
        <w:trPr>
          <w:trHeight w:val="564"/>
        </w:trPr>
        <w:tc>
          <w:tcPr>
            <w:tcW w:w="200" w:type="pct"/>
            <w:noWrap/>
            <w:vAlign w:val="center"/>
          </w:tcPr>
          <w:p w14:paraId="42045F66" w14:textId="77777777" w:rsidR="00A65251" w:rsidRPr="00480219" w:rsidRDefault="00A65251" w:rsidP="00501379">
            <w:pPr>
              <w:rPr>
                <w:rFonts w:cstheme="minorHAnsi"/>
                <w:sz w:val="24"/>
                <w:szCs w:val="24"/>
              </w:rPr>
            </w:pPr>
            <w:r w:rsidRPr="00480219">
              <w:rPr>
                <w:rFonts w:cstheme="minorHAnsi"/>
                <w:sz w:val="24"/>
                <w:szCs w:val="24"/>
              </w:rPr>
              <w:lastRenderedPageBreak/>
              <w:t>9.</w:t>
            </w:r>
          </w:p>
        </w:tc>
        <w:tc>
          <w:tcPr>
            <w:tcW w:w="1149" w:type="pct"/>
            <w:tcBorders>
              <w:top w:val="single" w:sz="4" w:space="0" w:color="92D050"/>
              <w:left w:val="single" w:sz="4" w:space="0" w:color="92D050"/>
              <w:bottom w:val="single" w:sz="4" w:space="0" w:color="92D050"/>
              <w:right w:val="single" w:sz="4" w:space="0" w:color="92D050"/>
            </w:tcBorders>
            <w:vAlign w:val="center"/>
          </w:tcPr>
          <w:p w14:paraId="3CCCA2D2" w14:textId="77777777" w:rsidR="00A65251" w:rsidRPr="00480219" w:rsidRDefault="00A65251" w:rsidP="00501379">
            <w:pPr>
              <w:spacing w:after="120"/>
              <w:rPr>
                <w:rFonts w:cstheme="minorHAnsi"/>
                <w:sz w:val="24"/>
                <w:szCs w:val="24"/>
              </w:rPr>
            </w:pPr>
            <w:r w:rsidRPr="00480219">
              <w:rPr>
                <w:rFonts w:cstheme="minorHAnsi"/>
                <w:sz w:val="24"/>
                <w:szCs w:val="24"/>
              </w:rPr>
              <w:t>Termin realizacji 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118F392B" w14:textId="77777777" w:rsidR="00A65251" w:rsidRDefault="00A65251" w:rsidP="00501379">
            <w:pPr>
              <w:spacing w:after="120"/>
              <w:rPr>
                <w:rFonts w:cstheme="minorHAnsi"/>
                <w:sz w:val="24"/>
                <w:szCs w:val="24"/>
              </w:rPr>
            </w:pPr>
            <w:r w:rsidRPr="00480219">
              <w:rPr>
                <w:rFonts w:cstheme="minorHAnsi"/>
                <w:sz w:val="24"/>
                <w:szCs w:val="24"/>
              </w:rPr>
              <w:t>Termin zakończenia finansowej realizacji proj</w:t>
            </w:r>
            <w:r>
              <w:rPr>
                <w:rFonts w:cstheme="minorHAnsi"/>
                <w:sz w:val="24"/>
                <w:szCs w:val="24"/>
              </w:rPr>
              <w:t>ektu nie może wykraczać poza 24 </w:t>
            </w:r>
            <w:r w:rsidRPr="00480219">
              <w:rPr>
                <w:rFonts w:cstheme="minorHAnsi"/>
                <w:sz w:val="24"/>
                <w:szCs w:val="24"/>
              </w:rPr>
              <w:t>miesiące od orientacyjn</w:t>
            </w:r>
            <w:r>
              <w:rPr>
                <w:rFonts w:cstheme="minorHAnsi"/>
                <w:sz w:val="24"/>
                <w:szCs w:val="24"/>
              </w:rPr>
              <w:t>ej daty rozstrzygnięcia naboru</w:t>
            </w:r>
            <w:r w:rsidRPr="00480219">
              <w:rPr>
                <w:rFonts w:cstheme="minorHAnsi"/>
                <w:sz w:val="24"/>
                <w:szCs w:val="24"/>
              </w:rPr>
              <w:t xml:space="preserve">, jednak nie później niż do </w:t>
            </w:r>
            <w:r>
              <w:rPr>
                <w:rFonts w:cstheme="minorHAnsi"/>
                <w:sz w:val="24"/>
                <w:szCs w:val="24"/>
              </w:rPr>
              <w:t>30 </w:t>
            </w:r>
            <w:r w:rsidRPr="008E4B97">
              <w:rPr>
                <w:rFonts w:cstheme="minorHAnsi"/>
                <w:sz w:val="24"/>
                <w:szCs w:val="24"/>
              </w:rPr>
              <w:t xml:space="preserve">czerwca 2027 roku. </w:t>
            </w:r>
          </w:p>
          <w:p w14:paraId="3E90E928" w14:textId="77777777" w:rsidR="00A65251" w:rsidRPr="00480219" w:rsidRDefault="00A65251" w:rsidP="00501379">
            <w:pPr>
              <w:spacing w:after="120"/>
              <w:rPr>
                <w:rFonts w:cstheme="minorHAnsi"/>
                <w:sz w:val="24"/>
                <w:szCs w:val="24"/>
              </w:rPr>
            </w:pPr>
            <w:r w:rsidRPr="00480219">
              <w:rPr>
                <w:rFonts w:cstheme="minorHAnsi"/>
                <w:sz w:val="24"/>
                <w:szCs w:val="24"/>
              </w:rPr>
              <w:t>W uzasadnionych przypad</w:t>
            </w:r>
            <w:r>
              <w:rPr>
                <w:rFonts w:cstheme="minorHAnsi"/>
                <w:sz w:val="24"/>
                <w:szCs w:val="24"/>
              </w:rPr>
              <w:t>kach na wniosek Beneficjenta IZ/IP</w:t>
            </w:r>
            <w:r w:rsidRPr="00480219">
              <w:rPr>
                <w:rFonts w:cstheme="minorHAnsi"/>
                <w:sz w:val="24"/>
                <w:szCs w:val="24"/>
              </w:rPr>
              <w:t xml:space="preserve"> może wyrazić zgodę na wydłużenie wskazanego we wniosku okresu realizacji projektu. </w:t>
            </w:r>
          </w:p>
          <w:p w14:paraId="584D88C2" w14:textId="77777777" w:rsidR="00A65251" w:rsidRPr="00480219" w:rsidRDefault="00A65251" w:rsidP="00501379">
            <w:pPr>
              <w:spacing w:after="120"/>
              <w:rPr>
                <w:rFonts w:cstheme="minorHAnsi"/>
                <w:sz w:val="24"/>
                <w:szCs w:val="24"/>
              </w:rPr>
            </w:pPr>
            <w:r w:rsidRPr="00480219">
              <w:rPr>
                <w:rFonts w:cstheme="minorHAnsi"/>
                <w:sz w:val="24"/>
                <w:szCs w:val="24"/>
              </w:rPr>
              <w:t>Kryterium weryfikowane na podstawie zap</w:t>
            </w:r>
            <w:r>
              <w:rPr>
                <w:rFonts w:cstheme="minorHAnsi"/>
                <w:sz w:val="24"/>
                <w:szCs w:val="24"/>
              </w:rPr>
              <w:t>isów wniosku o dofinansowanie i </w:t>
            </w:r>
            <w:r w:rsidRPr="00480219">
              <w:rPr>
                <w:rFonts w:cstheme="minorHAnsi"/>
                <w:sz w:val="24"/>
                <w:szCs w:val="24"/>
              </w:rPr>
              <w:t>załączników i/lub wyjaśnień udzielonych przez Wnioskodawcę i/lub informacji dotyczących projektu pozyskanych w inny sposób.</w:t>
            </w:r>
          </w:p>
        </w:tc>
        <w:tc>
          <w:tcPr>
            <w:tcW w:w="650" w:type="pct"/>
            <w:vAlign w:val="center"/>
          </w:tcPr>
          <w:p w14:paraId="31846387" w14:textId="77777777" w:rsidR="00A65251" w:rsidRPr="005976AC" w:rsidRDefault="00A65251" w:rsidP="00501379">
            <w:pPr>
              <w:spacing w:after="0"/>
              <w:rPr>
                <w:rFonts w:cstheme="minorHAnsi"/>
                <w:iCs/>
                <w:sz w:val="24"/>
                <w:szCs w:val="24"/>
              </w:rPr>
            </w:pPr>
            <w:r w:rsidRPr="005976AC">
              <w:rPr>
                <w:rFonts w:cstheme="minorHAnsi"/>
                <w:iCs/>
                <w:sz w:val="24"/>
                <w:szCs w:val="24"/>
              </w:rPr>
              <w:t>Kryterium bezwzględne (0/1)</w:t>
            </w:r>
          </w:p>
        </w:tc>
      </w:tr>
      <w:tr w:rsidR="00A65251" w:rsidRPr="00796D16" w14:paraId="66BE3670" w14:textId="77777777" w:rsidTr="00501379">
        <w:trPr>
          <w:trHeight w:val="564"/>
        </w:trPr>
        <w:tc>
          <w:tcPr>
            <w:tcW w:w="200" w:type="pct"/>
            <w:noWrap/>
            <w:vAlign w:val="center"/>
          </w:tcPr>
          <w:p w14:paraId="583F8546" w14:textId="77777777" w:rsidR="00A65251" w:rsidRDefault="00A65251" w:rsidP="00501379">
            <w:pPr>
              <w:rPr>
                <w:rFonts w:cstheme="minorHAnsi"/>
                <w:sz w:val="24"/>
                <w:szCs w:val="24"/>
              </w:rPr>
            </w:pPr>
            <w:r>
              <w:rPr>
                <w:rFonts w:cstheme="minorHAnsi"/>
                <w:sz w:val="24"/>
                <w:szCs w:val="24"/>
              </w:rPr>
              <w:t>10.</w:t>
            </w:r>
          </w:p>
        </w:tc>
        <w:tc>
          <w:tcPr>
            <w:tcW w:w="1149" w:type="pct"/>
            <w:tcBorders>
              <w:top w:val="single" w:sz="4" w:space="0" w:color="92D050"/>
              <w:left w:val="single" w:sz="4" w:space="0" w:color="92D050"/>
              <w:bottom w:val="single" w:sz="4" w:space="0" w:color="92D050"/>
              <w:right w:val="single" w:sz="4" w:space="0" w:color="92D050"/>
            </w:tcBorders>
            <w:vAlign w:val="center"/>
          </w:tcPr>
          <w:p w14:paraId="17E8C259" w14:textId="77777777" w:rsidR="00A65251" w:rsidRPr="005849C5" w:rsidRDefault="00A65251" w:rsidP="00501379">
            <w:pPr>
              <w:spacing w:after="120"/>
              <w:rPr>
                <w:rFonts w:cstheme="minorHAnsi"/>
                <w:sz w:val="24"/>
                <w:szCs w:val="24"/>
              </w:rPr>
            </w:pPr>
            <w:r w:rsidRPr="005849C5">
              <w:rPr>
                <w:rFonts w:cstheme="minorHAnsi"/>
                <w:sz w:val="24"/>
                <w:szCs w:val="24"/>
              </w:rPr>
              <w:t xml:space="preserve">Projekt będzie miał pozytywny wpływ na zasadę równości szans i niedyskryminacji, </w:t>
            </w:r>
            <w:r>
              <w:rPr>
                <w:rFonts w:cstheme="minorHAnsi"/>
                <w:sz w:val="24"/>
                <w:szCs w:val="24"/>
              </w:rPr>
              <w:br/>
            </w:r>
            <w:r w:rsidRPr="005849C5">
              <w:rPr>
                <w:rFonts w:cstheme="minorHAnsi"/>
                <w:sz w:val="24"/>
                <w:szCs w:val="24"/>
              </w:rPr>
              <w:t xml:space="preserve">w tym dostępność dla osób </w:t>
            </w:r>
            <w:r>
              <w:rPr>
                <w:rFonts w:cstheme="minorHAnsi"/>
                <w:sz w:val="24"/>
                <w:szCs w:val="24"/>
              </w:rPr>
              <w:br/>
              <w:t xml:space="preserve">z </w:t>
            </w:r>
            <w:r w:rsidRPr="005849C5">
              <w:rPr>
                <w:rFonts w:cstheme="minorHAnsi"/>
                <w:sz w:val="24"/>
                <w:szCs w:val="24"/>
              </w:rPr>
              <w:t>niepełnosprawnościami</w:t>
            </w:r>
          </w:p>
        </w:tc>
        <w:tc>
          <w:tcPr>
            <w:tcW w:w="3001" w:type="pct"/>
            <w:tcBorders>
              <w:top w:val="single" w:sz="4" w:space="0" w:color="92D050"/>
              <w:left w:val="single" w:sz="4" w:space="0" w:color="92D050"/>
              <w:bottom w:val="single" w:sz="4" w:space="0" w:color="92D050"/>
              <w:right w:val="single" w:sz="4" w:space="0" w:color="92D050"/>
            </w:tcBorders>
            <w:vAlign w:val="center"/>
          </w:tcPr>
          <w:p w14:paraId="577483BB" w14:textId="77777777" w:rsidR="00A65251" w:rsidRPr="005849C5" w:rsidRDefault="00A65251" w:rsidP="00501379">
            <w:pPr>
              <w:spacing w:after="0"/>
              <w:rPr>
                <w:rFonts w:cstheme="minorHAnsi"/>
                <w:sz w:val="24"/>
                <w:szCs w:val="24"/>
              </w:rPr>
            </w:pPr>
            <w:r w:rsidRPr="005849C5">
              <w:rPr>
                <w:rFonts w:cstheme="minorHAnsi"/>
                <w:sz w:val="24"/>
                <w:szCs w:val="24"/>
              </w:rPr>
              <w:t>Sprawdza się, czy Wnioskodawca wykazał, że projekt będzie miał pozytywny wpływ na zasadę równości szans i niedyskryminac</w:t>
            </w:r>
            <w:r>
              <w:rPr>
                <w:rFonts w:cstheme="minorHAnsi"/>
                <w:sz w:val="24"/>
                <w:szCs w:val="24"/>
              </w:rPr>
              <w:t>ji, w tym dostępność dla osób z </w:t>
            </w:r>
            <w:r w:rsidRPr="005849C5">
              <w:rPr>
                <w:rFonts w:cstheme="minorHAnsi"/>
                <w:sz w:val="24"/>
                <w:szCs w:val="24"/>
              </w:rPr>
              <w:t>niepełnoprawnościami. Przez pozytywny wpływ należy rozumieć: zapewnienie dostępności infrastruktury, środków transportu</w:t>
            </w:r>
            <w:r>
              <w:rPr>
                <w:rFonts w:cstheme="minorHAnsi"/>
                <w:sz w:val="24"/>
                <w:szCs w:val="24"/>
              </w:rPr>
              <w:t>, towarów, usług, technologii i </w:t>
            </w:r>
            <w:r w:rsidRPr="005849C5">
              <w:rPr>
                <w:rFonts w:cstheme="minorHAnsi"/>
                <w:sz w:val="24"/>
                <w:szCs w:val="24"/>
              </w:rPr>
              <w:t xml:space="preserve">systemów 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Pr>
                <w:rFonts w:cstheme="minorHAnsi"/>
                <w:sz w:val="24"/>
                <w:szCs w:val="24"/>
              </w:rPr>
              <w:br/>
            </w:r>
            <w:r w:rsidRPr="005849C5">
              <w:rPr>
                <w:rFonts w:cstheme="minorHAnsi"/>
                <w:sz w:val="24"/>
                <w:szCs w:val="24"/>
              </w:rPr>
              <w:t xml:space="preserve">w przypadku stworzenia nowych produktów, stosowania racjonalnych usprawnień, </w:t>
            </w:r>
            <w:r w:rsidRPr="005849C5">
              <w:rPr>
                <w:rFonts w:cstheme="minorHAnsi"/>
                <w:sz w:val="24"/>
                <w:szCs w:val="24"/>
              </w:rPr>
              <w:br/>
              <w:t>o ile wymaga tego charakter projektu.</w:t>
            </w:r>
            <w:r>
              <w:rPr>
                <w:rFonts w:cstheme="minorHAnsi"/>
                <w:sz w:val="24"/>
                <w:szCs w:val="24"/>
              </w:rPr>
              <w:t xml:space="preserve">  Sprawdza się, czy wytworzona </w:t>
            </w:r>
            <w:r w:rsidRPr="005849C5">
              <w:rPr>
                <w:rFonts w:cstheme="minorHAnsi"/>
                <w:sz w:val="24"/>
                <w:szCs w:val="24"/>
              </w:rPr>
              <w:t xml:space="preserve">w ramach projektu infrastruktura zwiększa dostępność i eliminuje bariery dla osób </w:t>
            </w:r>
            <w:r w:rsidRPr="005849C5">
              <w:rPr>
                <w:rFonts w:cstheme="minorHAnsi"/>
                <w:sz w:val="24"/>
                <w:szCs w:val="24"/>
              </w:rPr>
              <w:lastRenderedPageBreak/>
              <w:t>niepełnosprawnych. Bada się, czy założenia projektowe uwzględniaj</w:t>
            </w:r>
            <w:r>
              <w:rPr>
                <w:rFonts w:cstheme="minorHAnsi"/>
                <w:sz w:val="24"/>
                <w:szCs w:val="24"/>
              </w:rPr>
              <w:t xml:space="preserve">ą równy dostęp dla wszystkich, </w:t>
            </w:r>
            <w:r w:rsidRPr="005849C5">
              <w:rPr>
                <w:rFonts w:cstheme="minorHAnsi"/>
                <w:sz w:val="24"/>
                <w:szCs w:val="24"/>
              </w:rPr>
              <w:t>z uwzględnieniem potrzeb tych użytkowników, których funkcjonowanie jest w jakimś aspekcie ograniczone. Dopuszcza się, w uzasadnionych przypadkach, neutralny wpływ produktów projektu (w tym także usług)  na zasadę równości szans i niedyskryminac</w:t>
            </w:r>
            <w:r>
              <w:rPr>
                <w:rFonts w:cstheme="minorHAnsi"/>
                <w:sz w:val="24"/>
                <w:szCs w:val="24"/>
              </w:rPr>
              <w:t>ji, w tym dostępność dla osób z </w:t>
            </w:r>
            <w:r w:rsidRPr="005849C5">
              <w:rPr>
                <w:rFonts w:cstheme="minorHAnsi"/>
                <w:sz w:val="24"/>
                <w:szCs w:val="24"/>
              </w:rPr>
              <w:t xml:space="preserve">niepełnosprawnościami. Jeżeli Wnioskodawca uznaje, że któryś z produktów projektu (w tym także usług)  ma neutralny wpływ na realizację tej zasady, wówczas taka deklaracja wraz z uzasadnieniem musi być zamieszczona </w:t>
            </w:r>
            <w:r>
              <w:rPr>
                <w:rFonts w:cstheme="minorHAnsi"/>
                <w:sz w:val="24"/>
                <w:szCs w:val="24"/>
              </w:rPr>
              <w:t>w treści wniosku o </w:t>
            </w:r>
            <w:r w:rsidRPr="005849C5">
              <w:rPr>
                <w:rFonts w:cstheme="minorHAnsi"/>
                <w:sz w:val="24"/>
                <w:szCs w:val="24"/>
              </w:rPr>
              <w:t xml:space="preserve">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2BEE8E00" w14:textId="77777777" w:rsidR="00A65251" w:rsidRPr="005849C5" w:rsidRDefault="00A65251" w:rsidP="00501379">
            <w:pPr>
              <w:spacing w:before="120" w:after="0"/>
              <w:rPr>
                <w:rFonts w:cstheme="minorHAnsi"/>
                <w:sz w:val="24"/>
                <w:szCs w:val="24"/>
              </w:rPr>
            </w:pPr>
            <w:r w:rsidRPr="005849C5">
              <w:rPr>
                <w:rFonts w:cstheme="minorHAnsi"/>
                <w:sz w:val="24"/>
                <w:szCs w:val="24"/>
              </w:rPr>
              <w:t>Kryterium weryfikowan</w:t>
            </w:r>
            <w:r>
              <w:rPr>
                <w:rFonts w:cstheme="minorHAnsi"/>
                <w:sz w:val="24"/>
                <w:szCs w:val="24"/>
              </w:rPr>
              <w:t>e na podstawie zapisów wniosku o dofinansowanie i </w:t>
            </w:r>
            <w:r w:rsidRPr="005849C5">
              <w:rPr>
                <w:rFonts w:cstheme="minorHAnsi"/>
                <w:sz w:val="24"/>
                <w:szCs w:val="24"/>
              </w:rPr>
              <w:t>załączników i/lub wyjaśnień udzielonych przez Wnioskodawcę i/lub informacji dotyczących projektu pozyskanych w inny sposób.</w:t>
            </w:r>
          </w:p>
        </w:tc>
        <w:tc>
          <w:tcPr>
            <w:tcW w:w="650" w:type="pct"/>
            <w:vAlign w:val="center"/>
          </w:tcPr>
          <w:p w14:paraId="79CA7382" w14:textId="77777777" w:rsidR="00A65251" w:rsidRPr="005849C5" w:rsidRDefault="00A65251" w:rsidP="00501379">
            <w:pPr>
              <w:spacing w:after="0"/>
              <w:rPr>
                <w:rFonts w:cstheme="minorHAnsi"/>
                <w:iCs/>
                <w:sz w:val="24"/>
                <w:szCs w:val="24"/>
              </w:rPr>
            </w:pPr>
            <w:r w:rsidRPr="005849C5">
              <w:rPr>
                <w:rFonts w:cstheme="minorHAnsi"/>
                <w:iCs/>
                <w:sz w:val="24"/>
                <w:szCs w:val="24"/>
              </w:rPr>
              <w:lastRenderedPageBreak/>
              <w:t>Kryterium bezwzględne (0/1)</w:t>
            </w:r>
          </w:p>
        </w:tc>
      </w:tr>
      <w:tr w:rsidR="00A65251" w:rsidRPr="00796D16" w14:paraId="0EFD68E1" w14:textId="77777777" w:rsidTr="00501379">
        <w:trPr>
          <w:trHeight w:val="564"/>
        </w:trPr>
        <w:tc>
          <w:tcPr>
            <w:tcW w:w="200" w:type="pct"/>
            <w:noWrap/>
            <w:vAlign w:val="center"/>
          </w:tcPr>
          <w:p w14:paraId="2A3B5C67" w14:textId="77777777" w:rsidR="00A65251" w:rsidRDefault="00A65251" w:rsidP="00501379">
            <w:pPr>
              <w:rPr>
                <w:rFonts w:cstheme="minorHAnsi"/>
                <w:sz w:val="24"/>
                <w:szCs w:val="24"/>
              </w:rPr>
            </w:pPr>
            <w:r>
              <w:rPr>
                <w:rFonts w:cstheme="minorHAnsi"/>
                <w:sz w:val="24"/>
                <w:szCs w:val="24"/>
              </w:rPr>
              <w:t>11.</w:t>
            </w:r>
          </w:p>
        </w:tc>
        <w:tc>
          <w:tcPr>
            <w:tcW w:w="1149" w:type="pct"/>
            <w:tcBorders>
              <w:top w:val="single" w:sz="4" w:space="0" w:color="92D050"/>
              <w:left w:val="single" w:sz="4" w:space="0" w:color="92D050"/>
              <w:bottom w:val="single" w:sz="4" w:space="0" w:color="92D050"/>
              <w:right w:val="single" w:sz="4" w:space="0" w:color="92D050"/>
            </w:tcBorders>
            <w:vAlign w:val="center"/>
          </w:tcPr>
          <w:p w14:paraId="42549C9B" w14:textId="77777777" w:rsidR="00A65251" w:rsidRPr="005849C5" w:rsidRDefault="00A65251" w:rsidP="00501379">
            <w:pPr>
              <w:spacing w:after="120"/>
              <w:rPr>
                <w:rFonts w:cstheme="minorHAnsi"/>
                <w:sz w:val="24"/>
                <w:szCs w:val="24"/>
              </w:rPr>
            </w:pPr>
            <w:r w:rsidRPr="005849C5">
              <w:rPr>
                <w:rFonts w:cstheme="minorHAnsi"/>
                <w:sz w:val="24"/>
                <w:szCs w:val="24"/>
              </w:rPr>
              <w:t xml:space="preserve">Projekt jest zgodny </w:t>
            </w:r>
            <w:r>
              <w:rPr>
                <w:rFonts w:cstheme="minorHAnsi"/>
                <w:sz w:val="24"/>
                <w:szCs w:val="24"/>
              </w:rPr>
              <w:br/>
            </w:r>
            <w:r w:rsidRPr="005849C5">
              <w:rPr>
                <w:rFonts w:cstheme="minorHAnsi"/>
                <w:sz w:val="24"/>
                <w:szCs w:val="24"/>
              </w:rPr>
              <w:t xml:space="preserve">z zasadą równości kobiet </w:t>
            </w:r>
            <w:r>
              <w:rPr>
                <w:rFonts w:cstheme="minorHAnsi"/>
                <w:sz w:val="24"/>
                <w:szCs w:val="24"/>
              </w:rPr>
              <w:br/>
            </w:r>
            <w:r w:rsidRPr="005849C5">
              <w:rPr>
                <w:rFonts w:cstheme="minorHAnsi"/>
                <w:sz w:val="24"/>
                <w:szCs w:val="24"/>
              </w:rPr>
              <w:t>i mężczyzn</w:t>
            </w:r>
          </w:p>
        </w:tc>
        <w:tc>
          <w:tcPr>
            <w:tcW w:w="3001" w:type="pct"/>
            <w:tcBorders>
              <w:top w:val="single" w:sz="4" w:space="0" w:color="92D050"/>
              <w:left w:val="single" w:sz="4" w:space="0" w:color="92D050"/>
              <w:bottom w:val="single" w:sz="4" w:space="0" w:color="92D050"/>
              <w:right w:val="single" w:sz="4" w:space="0" w:color="92D050"/>
            </w:tcBorders>
            <w:vAlign w:val="center"/>
          </w:tcPr>
          <w:p w14:paraId="4308C132" w14:textId="77777777" w:rsidR="00A65251" w:rsidRDefault="00A65251" w:rsidP="00501379">
            <w:pPr>
              <w:spacing w:after="0"/>
              <w:rPr>
                <w:rFonts w:cstheme="minorHAnsi"/>
                <w:sz w:val="24"/>
                <w:szCs w:val="24"/>
              </w:rPr>
            </w:pPr>
            <w:r w:rsidRPr="005849C5">
              <w:rPr>
                <w:rFonts w:cstheme="minorHAnsi"/>
                <w:sz w:val="24"/>
                <w:szCs w:val="24"/>
              </w:rPr>
              <w:t>Sprawdza się, czy Wnioskodawca wyk</w:t>
            </w:r>
            <w:r>
              <w:rPr>
                <w:rFonts w:cstheme="minorHAnsi"/>
                <w:sz w:val="24"/>
                <w:szCs w:val="24"/>
              </w:rPr>
              <w:t xml:space="preserve">azał, że projekt będzie zgodny </w:t>
            </w:r>
            <w:r w:rsidRPr="005849C5">
              <w:rPr>
                <w:rFonts w:cstheme="minorHAnsi"/>
                <w:sz w:val="24"/>
                <w:szCs w:val="24"/>
              </w:rPr>
              <w:t>z zasad</w:t>
            </w:r>
            <w:r>
              <w:rPr>
                <w:rFonts w:cstheme="minorHAnsi"/>
                <w:sz w:val="24"/>
                <w:szCs w:val="24"/>
              </w:rPr>
              <w:t>ą</w:t>
            </w:r>
            <w:r w:rsidRPr="005849C5">
              <w:rPr>
                <w:rFonts w:cstheme="minorHAnsi"/>
                <w:sz w:val="24"/>
                <w:szCs w:val="24"/>
              </w:rPr>
              <w:t xml:space="preserve">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41E881AB" w14:textId="77777777" w:rsidR="00A65251" w:rsidRPr="005849C5" w:rsidRDefault="00A65251" w:rsidP="00501379">
            <w:pPr>
              <w:spacing w:before="120" w:after="0"/>
              <w:rPr>
                <w:rFonts w:cstheme="minorHAnsi"/>
                <w:sz w:val="24"/>
                <w:szCs w:val="24"/>
              </w:rPr>
            </w:pPr>
            <w:r w:rsidRPr="005849C5">
              <w:rPr>
                <w:rFonts w:cstheme="minorHAnsi"/>
                <w:sz w:val="24"/>
                <w:szCs w:val="24"/>
              </w:rPr>
              <w:lastRenderedPageBreak/>
              <w:t>Z drugiej strony zaś stworzenie takich mechanizmów, aby na żadnym etapie wdrażania projektu nie dochodziło do dyskryminacji i wykluczenia ze względu na płeć. Zasada ta ma prowadzić do podejmowania działań na rzecz osiągnięcia stanu, w</w:t>
            </w:r>
            <w:r>
              <w:rPr>
                <w:rFonts w:cstheme="minorHAnsi"/>
                <w:sz w:val="24"/>
                <w:szCs w:val="24"/>
              </w:rPr>
              <w:t> </w:t>
            </w:r>
            <w:r w:rsidRPr="005849C5">
              <w:rPr>
                <w:rFonts w:cstheme="minorHAnsi"/>
                <w:sz w:val="24"/>
                <w:szCs w:val="24"/>
              </w:rPr>
              <w:t>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w:t>
            </w:r>
            <w:r>
              <w:rPr>
                <w:rFonts w:cstheme="minorHAnsi"/>
                <w:sz w:val="24"/>
                <w:szCs w:val="24"/>
              </w:rPr>
              <w:t xml:space="preserve"> ze stereotypów płci.</w:t>
            </w:r>
          </w:p>
          <w:p w14:paraId="0FC3432F" w14:textId="77777777" w:rsidR="00A65251" w:rsidRPr="005849C5" w:rsidRDefault="00A65251" w:rsidP="00501379">
            <w:pPr>
              <w:spacing w:after="0"/>
              <w:rPr>
                <w:rFonts w:cstheme="minorHAnsi"/>
                <w:sz w:val="24"/>
                <w:szCs w:val="24"/>
              </w:rPr>
            </w:pPr>
            <w:r w:rsidRPr="005849C5">
              <w:rPr>
                <w:rFonts w:cstheme="minorHAnsi"/>
                <w:sz w:val="24"/>
                <w:szCs w:val="24"/>
              </w:rPr>
              <w:t xml:space="preserve">Dopuszcza się w uzasadnionych przypadkach, neutralny wpływ projektu na zasadę równości mężczyzn i kobiet. Jeżeli Wnioskodawca uznaje, że  projekt ma neutralny wpływ na realizację tej zasady, wówczas musi uzasadnić we wniosku </w:t>
            </w:r>
            <w:r>
              <w:rPr>
                <w:rFonts w:cstheme="minorHAnsi"/>
                <w:sz w:val="24"/>
                <w:szCs w:val="24"/>
              </w:rPr>
              <w:br/>
            </w:r>
            <w:r w:rsidRPr="005849C5">
              <w:rPr>
                <w:rFonts w:cstheme="minorHAnsi"/>
                <w:sz w:val="24"/>
                <w:szCs w:val="24"/>
              </w:rPr>
              <w:t>o dofinansowanie projektu, dlaczego projekt nie jest w stanie zrealizować jakichkolwiek działań w zakresie spełniania ww. zasady. W takim przypadku ocenione zostanie, czy ww. uzasadnienie można uznać za adekwatne i wystarczające.</w:t>
            </w:r>
          </w:p>
          <w:p w14:paraId="50F50F2E" w14:textId="77777777" w:rsidR="00A65251" w:rsidRPr="005849C5" w:rsidRDefault="00A65251" w:rsidP="00501379">
            <w:pPr>
              <w:spacing w:before="120" w:after="0"/>
              <w:rPr>
                <w:rFonts w:cstheme="minorHAnsi"/>
                <w:sz w:val="24"/>
                <w:szCs w:val="24"/>
              </w:rPr>
            </w:pPr>
            <w:r w:rsidRPr="001C531D">
              <w:rPr>
                <w:rFonts w:cstheme="minorHAnsi"/>
                <w:sz w:val="24"/>
                <w:szCs w:val="24"/>
              </w:rPr>
              <w:t>Kryterium weryfikowan</w:t>
            </w:r>
            <w:r>
              <w:rPr>
                <w:rFonts w:cstheme="minorHAnsi"/>
                <w:sz w:val="24"/>
                <w:szCs w:val="24"/>
              </w:rPr>
              <w:t>e na podstawie zapisów wniosku o dofinansowanie i </w:t>
            </w:r>
            <w:r w:rsidRPr="001C531D">
              <w:rPr>
                <w:rFonts w:cstheme="minorHAnsi"/>
                <w:sz w:val="24"/>
                <w:szCs w:val="24"/>
              </w:rPr>
              <w:t>załączników i/lub wyjaśnień udzielonych przez Wnioskodawcę i/lub informacji dotyczących projektu pozyskanych w inny sposób.</w:t>
            </w:r>
          </w:p>
        </w:tc>
        <w:tc>
          <w:tcPr>
            <w:tcW w:w="650" w:type="pct"/>
            <w:vAlign w:val="center"/>
          </w:tcPr>
          <w:p w14:paraId="64543EE3" w14:textId="77777777" w:rsidR="00A65251" w:rsidRPr="005849C5" w:rsidRDefault="00A65251" w:rsidP="00501379">
            <w:pPr>
              <w:spacing w:after="0"/>
              <w:rPr>
                <w:rFonts w:cstheme="minorHAnsi"/>
                <w:iCs/>
                <w:sz w:val="24"/>
                <w:szCs w:val="24"/>
              </w:rPr>
            </w:pPr>
            <w:r w:rsidRPr="001C531D">
              <w:rPr>
                <w:rFonts w:cstheme="minorHAnsi"/>
                <w:iCs/>
                <w:sz w:val="24"/>
                <w:szCs w:val="24"/>
              </w:rPr>
              <w:lastRenderedPageBreak/>
              <w:t>Kryterium bezwzględne (0/1)</w:t>
            </w:r>
          </w:p>
        </w:tc>
      </w:tr>
      <w:tr w:rsidR="00A65251" w:rsidRPr="00796D16" w14:paraId="66A057C2" w14:textId="77777777" w:rsidTr="00501379">
        <w:trPr>
          <w:trHeight w:val="564"/>
        </w:trPr>
        <w:tc>
          <w:tcPr>
            <w:tcW w:w="200" w:type="pct"/>
            <w:noWrap/>
            <w:vAlign w:val="center"/>
          </w:tcPr>
          <w:p w14:paraId="2AAD2E1F" w14:textId="77777777" w:rsidR="00A65251" w:rsidRDefault="00A65251" w:rsidP="00501379">
            <w:pPr>
              <w:rPr>
                <w:rFonts w:cstheme="minorHAnsi"/>
                <w:sz w:val="24"/>
                <w:szCs w:val="24"/>
              </w:rPr>
            </w:pPr>
            <w:r>
              <w:rPr>
                <w:rFonts w:cstheme="minorHAnsi"/>
                <w:sz w:val="24"/>
                <w:szCs w:val="24"/>
              </w:rPr>
              <w:t>12.</w:t>
            </w:r>
          </w:p>
        </w:tc>
        <w:tc>
          <w:tcPr>
            <w:tcW w:w="1149" w:type="pct"/>
            <w:tcBorders>
              <w:top w:val="single" w:sz="4" w:space="0" w:color="92D050"/>
              <w:left w:val="single" w:sz="4" w:space="0" w:color="92D050"/>
              <w:bottom w:val="single" w:sz="4" w:space="0" w:color="92D050"/>
              <w:right w:val="single" w:sz="4" w:space="0" w:color="92D050"/>
            </w:tcBorders>
            <w:vAlign w:val="center"/>
          </w:tcPr>
          <w:p w14:paraId="50CF1F72" w14:textId="77777777" w:rsidR="00A65251" w:rsidRPr="005976AC" w:rsidRDefault="00A65251" w:rsidP="00501379">
            <w:pPr>
              <w:spacing w:after="120"/>
              <w:rPr>
                <w:rFonts w:cstheme="minorHAnsi"/>
                <w:sz w:val="24"/>
                <w:szCs w:val="24"/>
              </w:rPr>
            </w:pPr>
            <w:r w:rsidRPr="005976AC">
              <w:rPr>
                <w:rFonts w:cstheme="minorHAnsi"/>
                <w:sz w:val="24"/>
                <w:szCs w:val="24"/>
              </w:rPr>
              <w:t>Zgodność projektu z Kartą Praw Podstawowych Unii Europejskiej</w:t>
            </w:r>
            <w:r>
              <w:rPr>
                <w:rFonts w:cstheme="minorHAnsi"/>
                <w:sz w:val="24"/>
                <w:szCs w:val="24"/>
              </w:rPr>
              <w:t xml:space="preserve"> </w:t>
            </w:r>
            <w:r w:rsidRPr="00F829CD">
              <w:rPr>
                <w:rFonts w:cstheme="minorHAnsi"/>
                <w:sz w:val="24"/>
                <w:szCs w:val="24"/>
              </w:rPr>
              <w:t>z dnia 26 października 2012 r. (Dz. Urz. UE C 326 z 26.10.2012</w:t>
            </w:r>
            <w:r>
              <w:rPr>
                <w:rFonts w:cstheme="minorHAnsi"/>
                <w:sz w:val="24"/>
                <w:szCs w:val="24"/>
              </w:rPr>
              <w:t xml:space="preserve">), </w:t>
            </w:r>
            <w:r>
              <w:rPr>
                <w:rFonts w:cstheme="minorHAnsi"/>
                <w:sz w:val="24"/>
                <w:szCs w:val="24"/>
              </w:rPr>
              <w:lastRenderedPageBreak/>
              <w:t>w </w:t>
            </w:r>
            <w:r w:rsidRPr="00F829CD">
              <w:rPr>
                <w:rFonts w:cstheme="minorHAnsi"/>
                <w:sz w:val="24"/>
                <w:szCs w:val="24"/>
              </w:rPr>
              <w:t>zakresie odnoszącym się do sposobu realizacji, zakresu projektu i Wnioskodawcy.</w:t>
            </w:r>
          </w:p>
        </w:tc>
        <w:tc>
          <w:tcPr>
            <w:tcW w:w="3001" w:type="pct"/>
            <w:tcBorders>
              <w:top w:val="single" w:sz="4" w:space="0" w:color="92D050"/>
              <w:left w:val="single" w:sz="4" w:space="0" w:color="92D050"/>
              <w:bottom w:val="single" w:sz="4" w:space="0" w:color="92D050"/>
              <w:right w:val="single" w:sz="4" w:space="0" w:color="92D050"/>
            </w:tcBorders>
            <w:vAlign w:val="center"/>
          </w:tcPr>
          <w:p w14:paraId="34F63D7E" w14:textId="77777777" w:rsidR="00A65251" w:rsidRPr="0002111F" w:rsidRDefault="00A65251" w:rsidP="00501379">
            <w:pPr>
              <w:spacing w:after="0"/>
              <w:rPr>
                <w:rFonts w:cstheme="minorHAnsi"/>
                <w:sz w:val="24"/>
                <w:szCs w:val="24"/>
              </w:rPr>
            </w:pPr>
            <w:r w:rsidRPr="0002111F">
              <w:rPr>
                <w:rFonts w:cstheme="minorHAnsi"/>
                <w:sz w:val="24"/>
                <w:szCs w:val="24"/>
              </w:rPr>
              <w:lastRenderedPageBreak/>
              <w:t>Sprawdza się czy we wniosku wskazano informacje potwierdzające zgodność projektu z Kartą Praw Podstawowych Unii Europejskiej z dnia 26 października 2012 r.</w:t>
            </w:r>
          </w:p>
          <w:p w14:paraId="65A1E5E2" w14:textId="77777777" w:rsidR="00A65251" w:rsidRPr="005F77FC" w:rsidRDefault="00A65251" w:rsidP="00501379">
            <w:pPr>
              <w:spacing w:after="0"/>
              <w:rPr>
                <w:rFonts w:eastAsia="Calibri" w:cstheme="minorHAnsi"/>
                <w:sz w:val="24"/>
                <w:szCs w:val="24"/>
              </w:rPr>
            </w:pPr>
            <w:r w:rsidRPr="005F77FC">
              <w:rPr>
                <w:rFonts w:cstheme="minorHAnsi"/>
                <w:sz w:val="24"/>
                <w:szCs w:val="24"/>
              </w:rPr>
              <w:t>Zgodność projektu z Kartą Praw Podstawow</w:t>
            </w:r>
            <w:r>
              <w:rPr>
                <w:rFonts w:cstheme="minorHAnsi"/>
                <w:sz w:val="24"/>
                <w:szCs w:val="24"/>
              </w:rPr>
              <w:t>ych Unii Europejskiej z dnia 26 </w:t>
            </w:r>
            <w:r w:rsidRPr="005F77FC">
              <w:rPr>
                <w:rFonts w:cstheme="minorHAnsi"/>
                <w:sz w:val="24"/>
                <w:szCs w:val="24"/>
              </w:rPr>
              <w:t xml:space="preserve">października 2012 r. na etapie oceny wniosku należy rozumieć jako brak </w:t>
            </w:r>
            <w:r w:rsidRPr="005F77FC">
              <w:rPr>
                <w:rFonts w:cstheme="minorHAnsi"/>
                <w:sz w:val="24"/>
                <w:szCs w:val="24"/>
              </w:rPr>
              <w:lastRenderedPageBreak/>
              <w:t>sprzeczności pomiędzy zapisami projektu a wymogami tego dokumentu lub stwierdzenie, że te wymagania są neutralne wobec zakresu i zawartości projektu.</w:t>
            </w:r>
          </w:p>
          <w:p w14:paraId="0EFD0A83" w14:textId="77777777" w:rsidR="00A65251" w:rsidRPr="005F77FC" w:rsidRDefault="00A65251" w:rsidP="00501379">
            <w:pPr>
              <w:spacing w:before="120" w:after="0"/>
              <w:rPr>
                <w:rFonts w:cstheme="minorHAnsi"/>
                <w:sz w:val="24"/>
                <w:szCs w:val="24"/>
              </w:rPr>
            </w:pPr>
            <w:r w:rsidRPr="005F77FC">
              <w:rPr>
                <w:rFonts w:cstheme="minorHAnsi"/>
                <w:sz w:val="24"/>
                <w:szCs w:val="24"/>
              </w:rPr>
              <w:t>Sprawdza się czy na terenie JST (która jest wnioskodawcą lub której podmiot zależny lub kontrolowany jest wnioskodawcą) nie obowiązują żadne ustanowione przez organy tej JST dyskryminujące akty prawa miejscowego? (Tak/NIE/NIE DOTYCZY – jeśli wnioskodawcą nie jest JST ani podmiot od niej zależny lub kontrolowany).</w:t>
            </w:r>
          </w:p>
          <w:p w14:paraId="1C88FD4A" w14:textId="77777777" w:rsidR="00A65251" w:rsidRPr="005F77FC" w:rsidRDefault="00A65251" w:rsidP="00501379">
            <w:pPr>
              <w:spacing w:before="120" w:after="0"/>
              <w:rPr>
                <w:rFonts w:cstheme="minorHAnsi"/>
                <w:sz w:val="24"/>
                <w:szCs w:val="24"/>
              </w:rPr>
            </w:pPr>
            <w:r w:rsidRPr="005F77FC">
              <w:rPr>
                <w:rFonts w:cstheme="minorHAnsi"/>
                <w:sz w:val="24"/>
                <w:szCs w:val="24"/>
              </w:rPr>
              <w:t>Kryterium jest weryfikowane na podstawie oświadczenia złożonego przez Wnioskodawcę</w:t>
            </w:r>
            <w:r>
              <w:rPr>
                <w:rFonts w:cstheme="minorHAnsi"/>
                <w:sz w:val="24"/>
                <w:szCs w:val="24"/>
              </w:rPr>
              <w:t>.</w:t>
            </w:r>
          </w:p>
          <w:p w14:paraId="4E69AE1D" w14:textId="77777777" w:rsidR="00A65251" w:rsidRPr="000A54F7" w:rsidRDefault="00A65251" w:rsidP="00501379">
            <w:pPr>
              <w:spacing w:before="120" w:after="0"/>
              <w:rPr>
                <w:rFonts w:cstheme="minorHAnsi"/>
                <w:sz w:val="24"/>
                <w:szCs w:val="24"/>
                <w:highlight w:val="yellow"/>
              </w:rPr>
            </w:pPr>
            <w:r w:rsidRPr="005F77FC">
              <w:rPr>
                <w:rFonts w:cstheme="minorHAnsi"/>
                <w:sz w:val="24"/>
                <w:szCs w:val="24"/>
              </w:rPr>
              <w:t>Kryterium weryfikowane na podstawie zapisów wniosku o dofinansowanie i</w:t>
            </w:r>
            <w:r>
              <w:rPr>
                <w:rFonts w:cstheme="minorHAnsi"/>
                <w:sz w:val="24"/>
                <w:szCs w:val="24"/>
              </w:rPr>
              <w:t> </w:t>
            </w:r>
            <w:r w:rsidRPr="005F77FC">
              <w:rPr>
                <w:rFonts w:cstheme="minorHAnsi"/>
                <w:sz w:val="24"/>
                <w:szCs w:val="24"/>
              </w:rPr>
              <w:t>załączników i/lub wyjaśnień udzielonych przez Wnioskodawcę i/lub informacji dotyczących projektu pozyskanych w inny sposób.</w:t>
            </w:r>
          </w:p>
        </w:tc>
        <w:tc>
          <w:tcPr>
            <w:tcW w:w="650" w:type="pct"/>
            <w:vAlign w:val="center"/>
          </w:tcPr>
          <w:p w14:paraId="47496B25" w14:textId="77777777" w:rsidR="00A65251" w:rsidRPr="005976AC" w:rsidRDefault="00A65251" w:rsidP="00501379">
            <w:pPr>
              <w:spacing w:after="0"/>
              <w:rPr>
                <w:rFonts w:cstheme="minorHAnsi"/>
                <w:iCs/>
                <w:sz w:val="24"/>
                <w:szCs w:val="24"/>
              </w:rPr>
            </w:pPr>
            <w:r w:rsidRPr="005976AC">
              <w:rPr>
                <w:rFonts w:cstheme="minorHAnsi"/>
                <w:iCs/>
                <w:sz w:val="24"/>
                <w:szCs w:val="24"/>
              </w:rPr>
              <w:lastRenderedPageBreak/>
              <w:t>Kryterium bezwzględne (0/1)</w:t>
            </w:r>
          </w:p>
        </w:tc>
      </w:tr>
      <w:tr w:rsidR="00A65251" w:rsidRPr="00796D16" w14:paraId="65D3D924" w14:textId="77777777" w:rsidTr="00501379">
        <w:trPr>
          <w:trHeight w:val="3394"/>
        </w:trPr>
        <w:tc>
          <w:tcPr>
            <w:tcW w:w="200" w:type="pct"/>
            <w:noWrap/>
            <w:vAlign w:val="center"/>
          </w:tcPr>
          <w:p w14:paraId="3053AE34" w14:textId="77777777" w:rsidR="00A65251" w:rsidRDefault="00A65251" w:rsidP="00501379">
            <w:pPr>
              <w:rPr>
                <w:rFonts w:cstheme="minorHAnsi"/>
                <w:sz w:val="24"/>
                <w:szCs w:val="24"/>
              </w:rPr>
            </w:pPr>
            <w:r>
              <w:rPr>
                <w:rFonts w:cstheme="minorHAnsi"/>
                <w:sz w:val="24"/>
                <w:szCs w:val="24"/>
              </w:rPr>
              <w:t>13.</w:t>
            </w:r>
          </w:p>
        </w:tc>
        <w:tc>
          <w:tcPr>
            <w:tcW w:w="1149" w:type="pct"/>
            <w:tcBorders>
              <w:top w:val="single" w:sz="4" w:space="0" w:color="92D050"/>
              <w:left w:val="single" w:sz="4" w:space="0" w:color="92D050"/>
              <w:bottom w:val="single" w:sz="4" w:space="0" w:color="92D050"/>
              <w:right w:val="single" w:sz="4" w:space="0" w:color="92D050"/>
            </w:tcBorders>
            <w:vAlign w:val="center"/>
          </w:tcPr>
          <w:p w14:paraId="154EDCFB" w14:textId="77777777" w:rsidR="00A65251" w:rsidRDefault="00A65251" w:rsidP="00501379">
            <w:pPr>
              <w:spacing w:after="0"/>
              <w:rPr>
                <w:rFonts w:cstheme="minorHAnsi"/>
                <w:sz w:val="24"/>
                <w:szCs w:val="24"/>
              </w:rPr>
            </w:pPr>
            <w:r w:rsidRPr="00F829CD">
              <w:rPr>
                <w:rFonts w:cstheme="minorHAnsi"/>
                <w:sz w:val="24"/>
                <w:szCs w:val="24"/>
              </w:rPr>
              <w:t xml:space="preserve">Projekt jest zgodny </w:t>
            </w:r>
            <w:r>
              <w:rPr>
                <w:rFonts w:cstheme="minorHAnsi"/>
                <w:sz w:val="24"/>
                <w:szCs w:val="24"/>
              </w:rPr>
              <w:br/>
            </w:r>
            <w:r w:rsidRPr="00F829CD">
              <w:rPr>
                <w:rFonts w:cstheme="minorHAnsi"/>
                <w:sz w:val="24"/>
                <w:szCs w:val="24"/>
              </w:rPr>
              <w:t>z Konwencją o Prawach Osób Niepełnosprawnych, sporządzoną w Nowym Jorku dn</w:t>
            </w:r>
            <w:r>
              <w:rPr>
                <w:rFonts w:cstheme="minorHAnsi"/>
                <w:sz w:val="24"/>
                <w:szCs w:val="24"/>
              </w:rPr>
              <w:t xml:space="preserve">ia 13 grudnia 2006 r. </w:t>
            </w:r>
          </w:p>
          <w:p w14:paraId="0D8045BB" w14:textId="77777777" w:rsidR="00A65251" w:rsidRPr="005976AC" w:rsidRDefault="00A65251" w:rsidP="00501379">
            <w:pPr>
              <w:spacing w:after="120"/>
              <w:rPr>
                <w:rFonts w:cstheme="minorHAnsi"/>
                <w:sz w:val="24"/>
                <w:szCs w:val="24"/>
              </w:rPr>
            </w:pPr>
            <w:r>
              <w:rPr>
                <w:rFonts w:cstheme="minorHAnsi"/>
                <w:sz w:val="24"/>
                <w:szCs w:val="24"/>
              </w:rPr>
              <w:t>(Dz. U. z 2012 r. poz. 1169, z późn. </w:t>
            </w:r>
            <w:r w:rsidRPr="00F829CD">
              <w:rPr>
                <w:rFonts w:cstheme="minorHAnsi"/>
                <w:sz w:val="24"/>
                <w:szCs w:val="24"/>
              </w:rPr>
              <w:t xml:space="preserve">zm.), w zakresie odnoszącym się do sposobu </w:t>
            </w:r>
            <w:r w:rsidRPr="00F829CD">
              <w:rPr>
                <w:rFonts w:cstheme="minorHAnsi"/>
                <w:sz w:val="24"/>
                <w:szCs w:val="24"/>
              </w:rPr>
              <w:lastRenderedPageBreak/>
              <w:t>realizacji, zakresu projektu i Wnioskodawcy.</w:t>
            </w:r>
          </w:p>
        </w:tc>
        <w:tc>
          <w:tcPr>
            <w:tcW w:w="3001" w:type="pct"/>
            <w:tcBorders>
              <w:top w:val="single" w:sz="4" w:space="0" w:color="92D050"/>
              <w:left w:val="single" w:sz="4" w:space="0" w:color="92D050"/>
              <w:bottom w:val="single" w:sz="4" w:space="0" w:color="92D050"/>
              <w:right w:val="single" w:sz="4" w:space="0" w:color="92D050"/>
            </w:tcBorders>
            <w:vAlign w:val="center"/>
          </w:tcPr>
          <w:p w14:paraId="0CFFC16C" w14:textId="77777777" w:rsidR="00A65251" w:rsidRPr="00F829CD" w:rsidRDefault="00A65251" w:rsidP="00501379">
            <w:pPr>
              <w:spacing w:after="120"/>
              <w:rPr>
                <w:rFonts w:cstheme="minorHAnsi"/>
                <w:sz w:val="24"/>
                <w:szCs w:val="24"/>
              </w:rPr>
            </w:pPr>
            <w:r w:rsidRPr="00F829CD">
              <w:rPr>
                <w:rFonts w:cstheme="minorHAnsi"/>
                <w:sz w:val="24"/>
                <w:szCs w:val="24"/>
              </w:rPr>
              <w:lastRenderedPageBreak/>
              <w:t>Sprawdza się czy we wniosku wskazano informacje potwierdzające zgodność projektu z Konwencją o Prawach Osób Niepełnosprawnych.</w:t>
            </w:r>
          </w:p>
          <w:p w14:paraId="4AABFF56" w14:textId="77777777" w:rsidR="00A65251" w:rsidRPr="00F829CD" w:rsidRDefault="00A65251" w:rsidP="00501379">
            <w:pPr>
              <w:spacing w:after="120"/>
              <w:rPr>
                <w:rFonts w:cstheme="minorHAnsi"/>
                <w:sz w:val="24"/>
                <w:szCs w:val="24"/>
              </w:rPr>
            </w:pPr>
            <w:r w:rsidRPr="00F829CD">
              <w:rPr>
                <w:rFonts w:cstheme="minorHAnsi"/>
                <w:sz w:val="24"/>
                <w:szCs w:val="24"/>
              </w:rPr>
              <w:t xml:space="preserve">Zgodność projektu z Konwencją o Prawach Osób Niepełnosprawnych, na etapie oceny wniosku należy rozumieć jako brak sprzeczności pomiędzy </w:t>
            </w:r>
            <w:r>
              <w:rPr>
                <w:rFonts w:cstheme="minorHAnsi"/>
                <w:sz w:val="24"/>
                <w:szCs w:val="24"/>
              </w:rPr>
              <w:t>zapisami projektu a </w:t>
            </w:r>
            <w:r w:rsidRPr="00F829CD">
              <w:rPr>
                <w:rFonts w:cstheme="minorHAnsi"/>
                <w:sz w:val="24"/>
                <w:szCs w:val="24"/>
              </w:rPr>
              <w:t>wymogami tego dokumentu lub stwierdzenie, że te wymagania są neutralne wobec zakresu i zawartości projektu.</w:t>
            </w:r>
          </w:p>
          <w:p w14:paraId="436F5B70" w14:textId="77777777" w:rsidR="00A65251" w:rsidRPr="005976AC" w:rsidRDefault="00A65251" w:rsidP="00501379">
            <w:pPr>
              <w:spacing w:after="120"/>
              <w:rPr>
                <w:rFonts w:cstheme="minorHAnsi"/>
                <w:sz w:val="24"/>
                <w:szCs w:val="24"/>
              </w:rPr>
            </w:pPr>
            <w:r w:rsidRPr="00F829CD">
              <w:rPr>
                <w:rFonts w:cstheme="minorHAnsi"/>
                <w:sz w:val="24"/>
                <w:szCs w:val="24"/>
              </w:rPr>
              <w:t>Kryterium weryfikowane na podstawie zapisów wniosku o dofinansowanie i/lub wyjaśnień udzielonych przez Wnioskodawcę i/lub informacji dotyczących projektu pozyskanych w inny sposób.</w:t>
            </w:r>
          </w:p>
        </w:tc>
        <w:tc>
          <w:tcPr>
            <w:tcW w:w="650" w:type="pct"/>
            <w:vAlign w:val="center"/>
          </w:tcPr>
          <w:p w14:paraId="22139F52" w14:textId="77777777" w:rsidR="00A65251" w:rsidRPr="005976AC" w:rsidRDefault="00A65251" w:rsidP="00501379">
            <w:pPr>
              <w:spacing w:after="0"/>
              <w:rPr>
                <w:rFonts w:cstheme="minorHAnsi"/>
                <w:iCs/>
                <w:sz w:val="24"/>
                <w:szCs w:val="24"/>
              </w:rPr>
            </w:pPr>
            <w:r w:rsidRPr="005976AC">
              <w:rPr>
                <w:rFonts w:cstheme="minorHAnsi"/>
                <w:iCs/>
                <w:sz w:val="24"/>
                <w:szCs w:val="24"/>
              </w:rPr>
              <w:t>Kryterium bezwzględne (0/1)</w:t>
            </w:r>
          </w:p>
        </w:tc>
      </w:tr>
      <w:tr w:rsidR="00A65251" w:rsidRPr="00796D16" w14:paraId="5BF5422A" w14:textId="77777777" w:rsidTr="00501379">
        <w:trPr>
          <w:trHeight w:val="564"/>
        </w:trPr>
        <w:tc>
          <w:tcPr>
            <w:tcW w:w="200" w:type="pct"/>
            <w:noWrap/>
            <w:vAlign w:val="center"/>
          </w:tcPr>
          <w:p w14:paraId="0B3E1771" w14:textId="77777777" w:rsidR="00A65251" w:rsidRDefault="00A65251" w:rsidP="00501379">
            <w:pPr>
              <w:rPr>
                <w:rFonts w:cstheme="minorHAnsi"/>
                <w:sz w:val="24"/>
                <w:szCs w:val="24"/>
              </w:rPr>
            </w:pPr>
            <w:r>
              <w:rPr>
                <w:rFonts w:cstheme="minorHAnsi"/>
                <w:sz w:val="24"/>
                <w:szCs w:val="24"/>
              </w:rPr>
              <w:t>14.</w:t>
            </w:r>
          </w:p>
        </w:tc>
        <w:tc>
          <w:tcPr>
            <w:tcW w:w="1149" w:type="pct"/>
            <w:tcBorders>
              <w:top w:val="single" w:sz="4" w:space="0" w:color="92D050"/>
              <w:left w:val="single" w:sz="4" w:space="0" w:color="92D050"/>
              <w:bottom w:val="single" w:sz="4" w:space="0" w:color="92D050"/>
              <w:right w:val="single" w:sz="4" w:space="0" w:color="92D050"/>
            </w:tcBorders>
            <w:vAlign w:val="center"/>
          </w:tcPr>
          <w:p w14:paraId="681609F6" w14:textId="77777777" w:rsidR="00A65251" w:rsidRPr="00F829CD" w:rsidRDefault="00A65251" w:rsidP="00501379">
            <w:pPr>
              <w:spacing w:after="120"/>
              <w:rPr>
                <w:rFonts w:cstheme="minorHAnsi"/>
                <w:sz w:val="24"/>
                <w:szCs w:val="24"/>
              </w:rPr>
            </w:pPr>
            <w:r w:rsidRPr="00796D16">
              <w:rPr>
                <w:rFonts w:cstheme="minorHAnsi"/>
                <w:sz w:val="24"/>
                <w:szCs w:val="24"/>
              </w:rPr>
              <w:t>Poprawność formalno-techniczna 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3089203F" w14:textId="77777777" w:rsidR="00A65251" w:rsidRDefault="00A65251" w:rsidP="00501379">
            <w:pPr>
              <w:spacing w:after="0"/>
              <w:rPr>
                <w:rFonts w:cstheme="minorHAnsi"/>
                <w:sz w:val="24"/>
                <w:szCs w:val="24"/>
              </w:rPr>
            </w:pPr>
            <w:r w:rsidRPr="00796D16">
              <w:rPr>
                <w:rFonts w:cstheme="minorHAnsi"/>
                <w:sz w:val="24"/>
                <w:szCs w:val="24"/>
              </w:rPr>
              <w:t>Sprawdza się</w:t>
            </w:r>
            <w:r>
              <w:rPr>
                <w:rFonts w:cstheme="minorHAnsi"/>
                <w:sz w:val="24"/>
                <w:szCs w:val="24"/>
              </w:rPr>
              <w:t>,</w:t>
            </w:r>
            <w:r w:rsidRPr="00796D16">
              <w:rPr>
                <w:rFonts w:cstheme="minorHAnsi"/>
                <w:sz w:val="24"/>
                <w:szCs w:val="24"/>
              </w:rPr>
              <w:t xml:space="preserve"> czy</w:t>
            </w:r>
            <w:r>
              <w:rPr>
                <w:rFonts w:cstheme="minorHAnsi"/>
                <w:sz w:val="24"/>
                <w:szCs w:val="24"/>
              </w:rPr>
              <w:t xml:space="preserve"> dołączona dokumentacja projektowa jest kompletna, czy wniosek i jego załączniki zostały prawidłowo podpisane oraz czy nie zawiera błędów formalno-technicznych.</w:t>
            </w:r>
          </w:p>
          <w:p w14:paraId="17A6F0B9" w14:textId="77777777" w:rsidR="00A65251" w:rsidRPr="00F829CD" w:rsidRDefault="00A65251" w:rsidP="00501379">
            <w:pPr>
              <w:spacing w:before="120" w:after="0"/>
              <w:rPr>
                <w:rFonts w:cstheme="minorHAnsi"/>
                <w:sz w:val="24"/>
                <w:szCs w:val="24"/>
              </w:rPr>
            </w:pPr>
            <w:r>
              <w:rPr>
                <w:rFonts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650" w:type="pct"/>
            <w:vAlign w:val="center"/>
          </w:tcPr>
          <w:p w14:paraId="7A6DA8E5" w14:textId="77777777" w:rsidR="00A65251" w:rsidRPr="005976AC" w:rsidRDefault="00A65251" w:rsidP="00501379">
            <w:pPr>
              <w:spacing w:after="0"/>
              <w:rPr>
                <w:rFonts w:cstheme="minorHAnsi"/>
                <w:iCs/>
                <w:sz w:val="24"/>
                <w:szCs w:val="24"/>
              </w:rPr>
            </w:pPr>
            <w:r w:rsidRPr="00D32519">
              <w:rPr>
                <w:rFonts w:cstheme="minorHAnsi"/>
                <w:iCs/>
                <w:sz w:val="24"/>
                <w:szCs w:val="24"/>
              </w:rPr>
              <w:t>Kryterium bezwzględne (0/1)</w:t>
            </w:r>
          </w:p>
        </w:tc>
      </w:tr>
      <w:tr w:rsidR="00A65251" w:rsidRPr="00796D16" w14:paraId="30004117" w14:textId="77777777" w:rsidTr="00501379">
        <w:trPr>
          <w:trHeight w:val="564"/>
        </w:trPr>
        <w:tc>
          <w:tcPr>
            <w:tcW w:w="200" w:type="pct"/>
            <w:noWrap/>
            <w:vAlign w:val="center"/>
          </w:tcPr>
          <w:p w14:paraId="6AF83187" w14:textId="77777777" w:rsidR="00A65251" w:rsidRDefault="00A65251" w:rsidP="00501379">
            <w:pPr>
              <w:rPr>
                <w:rFonts w:cstheme="minorHAnsi"/>
                <w:sz w:val="24"/>
                <w:szCs w:val="24"/>
              </w:rPr>
            </w:pPr>
            <w:r w:rsidRPr="00796D16">
              <w:rPr>
                <w:rFonts w:cstheme="minorHAnsi"/>
                <w:sz w:val="24"/>
                <w:szCs w:val="24"/>
              </w:rPr>
              <w:t>1</w:t>
            </w:r>
            <w:r>
              <w:rPr>
                <w:rFonts w:cstheme="minorHAnsi"/>
                <w:sz w:val="24"/>
                <w:szCs w:val="24"/>
              </w:rPr>
              <w:t>5</w:t>
            </w:r>
            <w:r w:rsidRPr="00796D16">
              <w:rPr>
                <w:rFonts w:cstheme="minorHAnsi"/>
                <w:sz w:val="24"/>
                <w:szCs w:val="24"/>
              </w:rPr>
              <w:t>.</w:t>
            </w:r>
          </w:p>
        </w:tc>
        <w:tc>
          <w:tcPr>
            <w:tcW w:w="1149" w:type="pct"/>
            <w:vAlign w:val="center"/>
          </w:tcPr>
          <w:p w14:paraId="4E90F3F0" w14:textId="77777777" w:rsidR="00A65251" w:rsidRPr="00796D16" w:rsidRDefault="00A65251" w:rsidP="00501379">
            <w:pPr>
              <w:spacing w:after="120"/>
              <w:rPr>
                <w:rFonts w:cstheme="minorHAnsi"/>
                <w:sz w:val="24"/>
                <w:szCs w:val="24"/>
              </w:rPr>
            </w:pPr>
            <w:r>
              <w:rPr>
                <w:rFonts w:cstheme="minorHAnsi"/>
                <w:sz w:val="24"/>
                <w:szCs w:val="24"/>
              </w:rPr>
              <w:t xml:space="preserve">Zgodność projektu w tym podstawowych parametrów technicznych z obowiązującymi aktami prawnymi dotyczącymi realizowanej inwestycji </w:t>
            </w:r>
          </w:p>
        </w:tc>
        <w:tc>
          <w:tcPr>
            <w:tcW w:w="3001" w:type="pct"/>
            <w:vAlign w:val="center"/>
          </w:tcPr>
          <w:p w14:paraId="29EB2D9C" w14:textId="77777777" w:rsidR="00A65251" w:rsidRDefault="00A65251" w:rsidP="00501379">
            <w:pPr>
              <w:spacing w:before="120" w:after="0"/>
              <w:rPr>
                <w:rFonts w:cstheme="minorHAnsi"/>
                <w:sz w:val="24"/>
                <w:szCs w:val="24"/>
              </w:rPr>
            </w:pPr>
            <w:r>
              <w:rPr>
                <w:rFonts w:cstheme="minorHAnsi"/>
                <w:sz w:val="24"/>
                <w:szCs w:val="24"/>
              </w:rPr>
              <w:t>W ramach kryterium badane jest czy projekt przygotowany/ przygotowywany jest</w:t>
            </w:r>
            <w:r w:rsidRPr="003E3830">
              <w:rPr>
                <w:rFonts w:cstheme="minorHAnsi"/>
                <w:sz w:val="24"/>
                <w:szCs w:val="24"/>
              </w:rPr>
              <w:t xml:space="preserve"> na podstawie obowiązujących przepisów prawa</w:t>
            </w:r>
            <w:r>
              <w:rPr>
                <w:rFonts w:cstheme="minorHAnsi"/>
                <w:sz w:val="24"/>
                <w:szCs w:val="24"/>
              </w:rPr>
              <w:t>. Wnioskodawca powinien wykazać możliwość realizacji inwestycji (w tym usług objętych projektem), zgodnie z obowiązującymi aktami prawnymi np. ustawą PZP, prawem budowlanym.</w:t>
            </w:r>
          </w:p>
          <w:p w14:paraId="3E4170F8" w14:textId="77777777" w:rsidR="00A65251" w:rsidRDefault="00A65251" w:rsidP="00501379">
            <w:pPr>
              <w:spacing w:before="120" w:after="0"/>
              <w:rPr>
                <w:rFonts w:cstheme="minorHAnsi"/>
                <w:sz w:val="24"/>
                <w:szCs w:val="24"/>
              </w:rPr>
            </w:pPr>
          </w:p>
          <w:p w14:paraId="6F97B5E1" w14:textId="77777777" w:rsidR="00A65251" w:rsidRDefault="00A65251" w:rsidP="00501379">
            <w:pPr>
              <w:spacing w:before="120" w:after="0"/>
              <w:rPr>
                <w:rFonts w:cstheme="minorHAnsi"/>
                <w:sz w:val="24"/>
                <w:szCs w:val="24"/>
              </w:rPr>
            </w:pPr>
            <w:r>
              <w:rPr>
                <w:rFonts w:cstheme="minorHAns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2A296623" w14:textId="77777777" w:rsidR="00A65251" w:rsidRDefault="00A65251" w:rsidP="00501379">
            <w:pPr>
              <w:spacing w:before="120" w:after="0"/>
              <w:rPr>
                <w:rFonts w:cstheme="minorHAnsi"/>
                <w:sz w:val="24"/>
                <w:szCs w:val="24"/>
              </w:rPr>
            </w:pPr>
          </w:p>
          <w:p w14:paraId="114007B0" w14:textId="77777777" w:rsidR="00A65251" w:rsidRDefault="00A65251" w:rsidP="00501379">
            <w:pPr>
              <w:spacing w:after="0"/>
              <w:rPr>
                <w:rFonts w:eastAsia="Calibri"/>
                <w:sz w:val="24"/>
                <w:szCs w:val="24"/>
              </w:rPr>
            </w:pPr>
            <w:r w:rsidRPr="002F7944">
              <w:rPr>
                <w:rFonts w:eastAsia="Calibri"/>
                <w:sz w:val="24"/>
                <w:szCs w:val="24"/>
              </w:rPr>
              <w:t xml:space="preserve">W ramach kryterium weryfikuje się </w:t>
            </w:r>
            <w:r>
              <w:rPr>
                <w:rFonts w:eastAsia="Calibri"/>
                <w:sz w:val="24"/>
                <w:szCs w:val="24"/>
              </w:rPr>
              <w:t xml:space="preserve">także, </w:t>
            </w:r>
            <w:r w:rsidRPr="002F7944">
              <w:rPr>
                <w:rFonts w:eastAsia="Calibri"/>
                <w:sz w:val="24"/>
                <w:szCs w:val="24"/>
              </w:rPr>
              <w:t>czy projekt nie jest powiązany z</w:t>
            </w:r>
            <w:r>
              <w:rPr>
                <w:rFonts w:eastAsia="Calibri"/>
                <w:sz w:val="24"/>
                <w:szCs w:val="24"/>
              </w:rPr>
              <w:t> </w:t>
            </w:r>
            <w:r w:rsidRPr="002F7944">
              <w:rPr>
                <w:rFonts w:eastAsia="Calibri"/>
                <w:sz w:val="24"/>
                <w:szCs w:val="24"/>
              </w:rPr>
              <w:t>uzasadnioną opinią Komisji Europejskiej (KE) wydaną na podstawie art. 258 Traktatu o funkcjonowaniu Unii Europejskiej (TFUE) kwestionującą zgodność z prawem i</w:t>
            </w:r>
            <w:r>
              <w:rPr>
                <w:rFonts w:eastAsia="Calibri"/>
                <w:sz w:val="24"/>
                <w:szCs w:val="24"/>
              </w:rPr>
              <w:t> </w:t>
            </w:r>
            <w:r w:rsidRPr="002F7944">
              <w:rPr>
                <w:rFonts w:eastAsia="Calibri"/>
                <w:sz w:val="24"/>
                <w:szCs w:val="24"/>
              </w:rPr>
              <w:t xml:space="preserve">prawidłowość wydatków lub wykonania projektu. </w:t>
            </w:r>
          </w:p>
          <w:p w14:paraId="60739C8A" w14:textId="77777777" w:rsidR="00A65251" w:rsidRDefault="00A65251" w:rsidP="00501379">
            <w:pPr>
              <w:spacing w:after="0"/>
              <w:rPr>
                <w:rFonts w:eastAsia="Calibri"/>
                <w:sz w:val="24"/>
                <w:szCs w:val="24"/>
              </w:rPr>
            </w:pPr>
          </w:p>
          <w:p w14:paraId="4E493D6A" w14:textId="77777777" w:rsidR="00A65251" w:rsidRPr="00753581" w:rsidRDefault="00A65251" w:rsidP="00501379">
            <w:pPr>
              <w:rPr>
                <w:rFonts w:eastAsia="Calibri"/>
                <w:sz w:val="24"/>
                <w:szCs w:val="24"/>
              </w:rPr>
            </w:pPr>
            <w:r w:rsidRPr="002F7944">
              <w:rPr>
                <w:rFonts w:eastAsia="Calibri"/>
                <w:sz w:val="24"/>
                <w:szCs w:val="24"/>
              </w:rPr>
              <w:t>Kryterium jest niespełnione w przypadku, gdy projekt jest bezpośrednio powiązany z</w:t>
            </w:r>
            <w:r>
              <w:rPr>
                <w:rFonts w:eastAsia="Calibri"/>
                <w:sz w:val="24"/>
                <w:szCs w:val="24"/>
              </w:rPr>
              <w:t> </w:t>
            </w:r>
            <w:r w:rsidRPr="002F7944">
              <w:rPr>
                <w:rFonts w:eastAsia="Calibri"/>
                <w:sz w:val="24"/>
                <w:szCs w:val="24"/>
              </w:rPr>
              <w:t>taką opinią, tzn. miałby zostać zrealizowany na podstawie prawa, co do którego KE ma wątpliwości opisane w uzasadnionej opinii wydanej na podstawie ww. artykułu TFUE.</w:t>
            </w:r>
          </w:p>
          <w:p w14:paraId="6AC5D8D5" w14:textId="77777777" w:rsidR="00A65251" w:rsidRPr="00796D16" w:rsidRDefault="00A65251" w:rsidP="00501379">
            <w:pPr>
              <w:spacing w:after="0"/>
              <w:rPr>
                <w:rFonts w:cstheme="minorHAnsi"/>
                <w:sz w:val="24"/>
                <w:szCs w:val="24"/>
              </w:rPr>
            </w:pPr>
            <w:r w:rsidRPr="00C95AD7">
              <w:rPr>
                <w:rFonts w:cs="Calibri"/>
                <w:sz w:val="24"/>
                <w:szCs w:val="24"/>
              </w:rPr>
              <w:t>Kryterium weryfikowane na podstawie zapisów wniosku o dofinansowanie i</w:t>
            </w:r>
            <w:r>
              <w:rPr>
                <w:rFonts w:cs="Calibri"/>
                <w:sz w:val="24"/>
                <w:szCs w:val="24"/>
              </w:rPr>
              <w:t> </w:t>
            </w:r>
            <w:r w:rsidRPr="00C95AD7">
              <w:rPr>
                <w:rFonts w:cs="Calibri"/>
                <w:sz w:val="24"/>
                <w:szCs w:val="24"/>
              </w:rPr>
              <w:t>załączników i/lub wyjaśnień udzielonych przez Wnioskodawcę.</w:t>
            </w:r>
          </w:p>
        </w:tc>
        <w:tc>
          <w:tcPr>
            <w:tcW w:w="650" w:type="pct"/>
            <w:vAlign w:val="center"/>
          </w:tcPr>
          <w:p w14:paraId="431C4E9A" w14:textId="77777777" w:rsidR="00A65251" w:rsidRPr="00D32519" w:rsidRDefault="00A65251" w:rsidP="00501379">
            <w:pPr>
              <w:spacing w:after="0"/>
              <w:rPr>
                <w:rFonts w:cstheme="minorHAnsi"/>
                <w:iCs/>
                <w:sz w:val="24"/>
                <w:szCs w:val="24"/>
              </w:rPr>
            </w:pPr>
            <w:r w:rsidRPr="005976AC">
              <w:rPr>
                <w:rFonts w:cstheme="minorHAnsi"/>
                <w:sz w:val="24"/>
                <w:szCs w:val="24"/>
              </w:rPr>
              <w:lastRenderedPageBreak/>
              <w:t>Kryterium bezwzględne (0/1)</w:t>
            </w:r>
          </w:p>
        </w:tc>
      </w:tr>
    </w:tbl>
    <w:p w14:paraId="14CDCC5A" w14:textId="77777777" w:rsidR="00A65251" w:rsidRDefault="00A65251" w:rsidP="00A65251">
      <w:pPr>
        <w:rPr>
          <w:rFonts w:asciiTheme="majorHAnsi" w:hAnsiTheme="majorHAnsi" w:cstheme="majorHAnsi"/>
          <w:b/>
          <w:sz w:val="24"/>
          <w:szCs w:val="24"/>
        </w:rPr>
      </w:pPr>
    </w:p>
    <w:p w14:paraId="362546A1" w14:textId="77777777" w:rsidR="00A65251" w:rsidRDefault="00A65251" w:rsidP="00A65251">
      <w:pPr>
        <w:rPr>
          <w:rFonts w:asciiTheme="majorHAnsi" w:hAnsiTheme="majorHAnsi" w:cstheme="majorHAnsi"/>
          <w:b/>
          <w:sz w:val="24"/>
          <w:szCs w:val="24"/>
        </w:rPr>
      </w:pPr>
    </w:p>
    <w:p w14:paraId="5780270C" w14:textId="77777777" w:rsidR="006730FA" w:rsidRDefault="006730FA" w:rsidP="00A65251">
      <w:pPr>
        <w:rPr>
          <w:b/>
          <w:color w:val="000099"/>
          <w:sz w:val="36"/>
          <w:szCs w:val="36"/>
        </w:rPr>
      </w:pPr>
    </w:p>
    <w:p w14:paraId="32D33B83" w14:textId="0CD3E863" w:rsidR="00A65251" w:rsidRPr="00FE51F6" w:rsidRDefault="00A65251" w:rsidP="00A65251">
      <w:pPr>
        <w:rPr>
          <w:b/>
          <w:color w:val="000099"/>
          <w:sz w:val="36"/>
          <w:szCs w:val="36"/>
          <w:u w:val="single"/>
        </w:rPr>
      </w:pPr>
      <w:r w:rsidRPr="00FE51F6">
        <w:rPr>
          <w:b/>
          <w:color w:val="000099"/>
          <w:sz w:val="36"/>
          <w:szCs w:val="36"/>
          <w:u w:val="single"/>
        </w:rPr>
        <w:t>KRYTERIA MERYTORYCZNE - UNIWERSALNE (FINANSOWE)</w:t>
      </w:r>
    </w:p>
    <w:p w14:paraId="276EF151" w14:textId="77777777" w:rsidR="00A65251" w:rsidRPr="00954493" w:rsidRDefault="00A65251" w:rsidP="00A65251">
      <w:pPr>
        <w:rPr>
          <w:b/>
          <w:color w:val="000099"/>
          <w:sz w:val="36"/>
          <w:szCs w:val="36"/>
        </w:rPr>
      </w:pPr>
      <w:r w:rsidRPr="00954493">
        <w:rPr>
          <w:b/>
          <w:color w:val="000099"/>
          <w:sz w:val="36"/>
          <w:szCs w:val="36"/>
        </w:rPr>
        <w:t xml:space="preserve">DLA WSZYSTKICH DZIAŁAŃ FEO 2021-2027 </w:t>
      </w:r>
    </w:p>
    <w:p w14:paraId="662C72BC" w14:textId="77777777" w:rsidR="00A65251" w:rsidRPr="00954493" w:rsidRDefault="00A65251" w:rsidP="00A65251">
      <w:pPr>
        <w:rPr>
          <w:b/>
          <w:color w:val="000099"/>
          <w:sz w:val="36"/>
          <w:szCs w:val="36"/>
        </w:rPr>
      </w:pPr>
      <w:r w:rsidRPr="00954493">
        <w:rPr>
          <w:b/>
          <w:color w:val="000099"/>
          <w:sz w:val="36"/>
          <w:szCs w:val="36"/>
        </w:rPr>
        <w:t>(z wyłączeniem działań wdrażanych przez instrumenty finansowe)</w:t>
      </w:r>
    </w:p>
    <w:p w14:paraId="523A8CFC" w14:textId="77777777" w:rsidR="00A65251" w:rsidRPr="00954493" w:rsidRDefault="00A65251" w:rsidP="00A65251">
      <w:pPr>
        <w:rPr>
          <w:b/>
          <w:color w:val="000099"/>
          <w:sz w:val="36"/>
          <w:szCs w:val="36"/>
        </w:rPr>
      </w:pPr>
    </w:p>
    <w:p w14:paraId="2B3F6E99" w14:textId="77777777" w:rsidR="00A65251" w:rsidRDefault="00A65251" w:rsidP="00A65251">
      <w:pPr>
        <w:rPr>
          <w:b/>
          <w:color w:val="000099"/>
          <w:sz w:val="36"/>
          <w:szCs w:val="36"/>
        </w:rPr>
      </w:pPr>
      <w:r w:rsidRPr="00954493">
        <w:rPr>
          <w:b/>
          <w:color w:val="000099"/>
          <w:sz w:val="36"/>
          <w:szCs w:val="36"/>
        </w:rPr>
        <w:t>Zakres: Europejski Fundusz Rozwoju Regionalnego</w:t>
      </w:r>
    </w:p>
    <w:p w14:paraId="17F6D87F" w14:textId="77777777" w:rsidR="00280A98" w:rsidRDefault="00280A98" w:rsidP="00A65251">
      <w:pPr>
        <w:rPr>
          <w:b/>
          <w:color w:val="000099"/>
          <w:sz w:val="36"/>
          <w:szCs w:val="36"/>
        </w:rPr>
      </w:pPr>
    </w:p>
    <w:p w14:paraId="61A3A07B" w14:textId="77777777" w:rsidR="00280A98" w:rsidRPr="00954493" w:rsidRDefault="00280A98" w:rsidP="00A65251">
      <w:pPr>
        <w:rPr>
          <w:b/>
          <w:color w:val="000099"/>
          <w:sz w:val="36"/>
          <w:szCs w:val="36"/>
        </w:rPr>
      </w:pPr>
    </w:p>
    <w:p w14:paraId="6772C699" w14:textId="77777777" w:rsidR="006730FA" w:rsidRDefault="006730FA" w:rsidP="00A65251">
      <w:pPr>
        <w:rPr>
          <w:b/>
          <w:color w:val="000099"/>
          <w:sz w:val="36"/>
          <w:szCs w:val="36"/>
        </w:rPr>
      </w:pPr>
    </w:p>
    <w:p w14:paraId="3939C53B" w14:textId="77777777" w:rsidR="006730FA" w:rsidRDefault="006730FA" w:rsidP="00A65251">
      <w:pPr>
        <w:rPr>
          <w:b/>
          <w:color w:val="000099"/>
          <w:sz w:val="36"/>
          <w:szCs w:val="36"/>
        </w:rPr>
      </w:pPr>
    </w:p>
    <w:p w14:paraId="7850469E" w14:textId="77777777" w:rsidR="006730FA" w:rsidRDefault="006730FA" w:rsidP="00A65251">
      <w:pPr>
        <w:rPr>
          <w:b/>
          <w:color w:val="000099"/>
          <w:sz w:val="36"/>
          <w:szCs w:val="36"/>
        </w:rPr>
      </w:pP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850"/>
        <w:gridCol w:w="2835"/>
        <w:gridCol w:w="8790"/>
        <w:gridCol w:w="1558"/>
      </w:tblGrid>
      <w:tr w:rsidR="00A65251" w:rsidRPr="00954493" w14:paraId="50496AAD" w14:textId="77777777" w:rsidTr="00501379">
        <w:trPr>
          <w:trHeight w:val="595"/>
          <w:tblHeader/>
        </w:trPr>
        <w:tc>
          <w:tcPr>
            <w:tcW w:w="303" w:type="pct"/>
            <w:shd w:val="clear" w:color="auto" w:fill="D9D9D9"/>
            <w:noWrap/>
            <w:vAlign w:val="center"/>
          </w:tcPr>
          <w:p w14:paraId="1AEBD557" w14:textId="5D5080CC" w:rsidR="00A65251" w:rsidRPr="00954493" w:rsidRDefault="00A65251" w:rsidP="00501379">
            <w:pPr>
              <w:spacing w:after="0"/>
              <w:jc w:val="center"/>
              <w:rPr>
                <w:b/>
                <w:bCs/>
                <w:color w:val="000099"/>
              </w:rPr>
            </w:pPr>
            <w:r>
              <w:rPr>
                <w:b/>
                <w:color w:val="000099"/>
                <w:sz w:val="36"/>
                <w:szCs w:val="36"/>
              </w:rPr>
              <w:lastRenderedPageBreak/>
              <w:br w:type="page"/>
            </w:r>
            <w:r w:rsidRPr="00954493">
              <w:rPr>
                <w:b/>
                <w:bCs/>
                <w:color w:val="000099"/>
              </w:rPr>
              <w:t>lp.</w:t>
            </w:r>
          </w:p>
        </w:tc>
        <w:tc>
          <w:tcPr>
            <w:tcW w:w="1010" w:type="pct"/>
            <w:shd w:val="clear" w:color="auto" w:fill="D9D9D9"/>
            <w:noWrap/>
            <w:vAlign w:val="center"/>
          </w:tcPr>
          <w:p w14:paraId="64641862" w14:textId="77777777" w:rsidR="00A65251" w:rsidRPr="00954493" w:rsidRDefault="00A65251" w:rsidP="00501379">
            <w:pPr>
              <w:spacing w:after="0"/>
              <w:jc w:val="center"/>
              <w:rPr>
                <w:b/>
                <w:bCs/>
                <w:color w:val="000099"/>
              </w:rPr>
            </w:pPr>
            <w:r w:rsidRPr="00954493">
              <w:rPr>
                <w:b/>
                <w:bCs/>
                <w:color w:val="000099"/>
              </w:rPr>
              <w:t>Nazwa kryterium</w:t>
            </w:r>
          </w:p>
        </w:tc>
        <w:tc>
          <w:tcPr>
            <w:tcW w:w="3132" w:type="pct"/>
            <w:shd w:val="clear" w:color="auto" w:fill="D9D9D9"/>
            <w:vAlign w:val="center"/>
          </w:tcPr>
          <w:p w14:paraId="6F086721" w14:textId="77777777" w:rsidR="00A65251" w:rsidRPr="00954493" w:rsidRDefault="00A65251" w:rsidP="00501379">
            <w:pPr>
              <w:spacing w:after="0"/>
              <w:jc w:val="center"/>
              <w:rPr>
                <w:b/>
                <w:bCs/>
                <w:color w:val="000099"/>
              </w:rPr>
            </w:pPr>
            <w:r w:rsidRPr="00954493">
              <w:rPr>
                <w:b/>
                <w:bCs/>
                <w:color w:val="000099"/>
              </w:rPr>
              <w:t>Definicja</w:t>
            </w:r>
          </w:p>
        </w:tc>
        <w:tc>
          <w:tcPr>
            <w:tcW w:w="555" w:type="pct"/>
            <w:shd w:val="clear" w:color="auto" w:fill="D9D9D9"/>
            <w:vAlign w:val="center"/>
          </w:tcPr>
          <w:p w14:paraId="30693CAC" w14:textId="77777777" w:rsidR="00A65251" w:rsidRPr="00954493" w:rsidRDefault="00A65251" w:rsidP="00501379">
            <w:pPr>
              <w:spacing w:after="0"/>
              <w:jc w:val="center"/>
              <w:rPr>
                <w:b/>
                <w:bCs/>
                <w:color w:val="000099"/>
              </w:rPr>
            </w:pPr>
            <w:r w:rsidRPr="00954493">
              <w:rPr>
                <w:b/>
                <w:bCs/>
                <w:color w:val="000099"/>
              </w:rPr>
              <w:t>Opis znaczenia kryterium</w:t>
            </w:r>
          </w:p>
        </w:tc>
      </w:tr>
      <w:tr w:rsidR="00A65251" w:rsidRPr="00954493" w14:paraId="178271E8" w14:textId="77777777" w:rsidTr="00501379">
        <w:trPr>
          <w:trHeight w:val="255"/>
          <w:tblHeader/>
        </w:trPr>
        <w:tc>
          <w:tcPr>
            <w:tcW w:w="303" w:type="pct"/>
            <w:shd w:val="clear" w:color="auto" w:fill="F2F2F2"/>
            <w:noWrap/>
            <w:vAlign w:val="bottom"/>
          </w:tcPr>
          <w:p w14:paraId="2B8E40AC" w14:textId="77777777" w:rsidR="00A65251" w:rsidRPr="00954493" w:rsidRDefault="00A65251" w:rsidP="00501379">
            <w:pPr>
              <w:spacing w:after="0"/>
              <w:jc w:val="center"/>
              <w:rPr>
                <w:bCs/>
                <w:i/>
                <w:color w:val="000099"/>
                <w:sz w:val="20"/>
                <w:szCs w:val="20"/>
              </w:rPr>
            </w:pPr>
            <w:r w:rsidRPr="00954493">
              <w:rPr>
                <w:bCs/>
                <w:i/>
                <w:color w:val="000099"/>
                <w:sz w:val="20"/>
                <w:szCs w:val="20"/>
              </w:rPr>
              <w:t>1</w:t>
            </w:r>
          </w:p>
        </w:tc>
        <w:tc>
          <w:tcPr>
            <w:tcW w:w="1010" w:type="pct"/>
            <w:shd w:val="clear" w:color="auto" w:fill="F2F2F2"/>
            <w:noWrap/>
            <w:vAlign w:val="bottom"/>
          </w:tcPr>
          <w:p w14:paraId="0B53C773" w14:textId="77777777" w:rsidR="00A65251" w:rsidRPr="00954493" w:rsidRDefault="00A65251" w:rsidP="00501379">
            <w:pPr>
              <w:spacing w:after="0"/>
              <w:jc w:val="center"/>
              <w:rPr>
                <w:bCs/>
                <w:i/>
                <w:color w:val="000099"/>
                <w:sz w:val="20"/>
                <w:szCs w:val="20"/>
              </w:rPr>
            </w:pPr>
            <w:r w:rsidRPr="00954493">
              <w:rPr>
                <w:bCs/>
                <w:i/>
                <w:color w:val="000099"/>
                <w:sz w:val="20"/>
                <w:szCs w:val="20"/>
              </w:rPr>
              <w:t>2</w:t>
            </w:r>
          </w:p>
        </w:tc>
        <w:tc>
          <w:tcPr>
            <w:tcW w:w="3132" w:type="pct"/>
            <w:shd w:val="clear" w:color="auto" w:fill="F2F2F2"/>
            <w:vAlign w:val="bottom"/>
          </w:tcPr>
          <w:p w14:paraId="28174CC3" w14:textId="77777777" w:rsidR="00A65251" w:rsidRPr="00954493" w:rsidRDefault="00A65251" w:rsidP="00501379">
            <w:pPr>
              <w:spacing w:after="0"/>
              <w:jc w:val="center"/>
              <w:rPr>
                <w:bCs/>
                <w:i/>
                <w:color w:val="000099"/>
                <w:sz w:val="20"/>
                <w:szCs w:val="20"/>
              </w:rPr>
            </w:pPr>
            <w:r w:rsidRPr="00954493">
              <w:rPr>
                <w:bCs/>
                <w:i/>
                <w:color w:val="000099"/>
                <w:sz w:val="20"/>
                <w:szCs w:val="20"/>
              </w:rPr>
              <w:t>3</w:t>
            </w:r>
          </w:p>
        </w:tc>
        <w:tc>
          <w:tcPr>
            <w:tcW w:w="555" w:type="pct"/>
            <w:shd w:val="clear" w:color="auto" w:fill="F2F2F2"/>
          </w:tcPr>
          <w:p w14:paraId="20E8A158" w14:textId="77777777" w:rsidR="00A65251" w:rsidRPr="00954493" w:rsidRDefault="00A65251" w:rsidP="00501379">
            <w:pPr>
              <w:spacing w:after="0"/>
              <w:jc w:val="center"/>
              <w:rPr>
                <w:bCs/>
                <w:i/>
                <w:color w:val="000099"/>
                <w:sz w:val="20"/>
                <w:szCs w:val="20"/>
              </w:rPr>
            </w:pPr>
            <w:r w:rsidRPr="00954493">
              <w:rPr>
                <w:bCs/>
                <w:i/>
                <w:color w:val="000099"/>
                <w:sz w:val="20"/>
                <w:szCs w:val="20"/>
              </w:rPr>
              <w:t>4</w:t>
            </w:r>
          </w:p>
        </w:tc>
      </w:tr>
      <w:tr w:rsidR="00A65251" w:rsidRPr="00954493" w14:paraId="6AC14AC1" w14:textId="77777777" w:rsidTr="00501379">
        <w:trPr>
          <w:trHeight w:val="644"/>
        </w:trPr>
        <w:tc>
          <w:tcPr>
            <w:tcW w:w="303" w:type="pct"/>
            <w:noWrap/>
            <w:vAlign w:val="center"/>
          </w:tcPr>
          <w:p w14:paraId="025888F5" w14:textId="77777777" w:rsidR="00A65251" w:rsidRPr="00954493" w:rsidDel="009623FC" w:rsidRDefault="00A65251" w:rsidP="00501379">
            <w:pPr>
              <w:jc w:val="center"/>
              <w:rPr>
                <w:rFonts w:cstheme="minorHAnsi"/>
                <w:sz w:val="24"/>
                <w:szCs w:val="24"/>
              </w:rPr>
            </w:pPr>
            <w:r w:rsidRPr="00954493">
              <w:rPr>
                <w:rFonts w:cstheme="minorHAnsi"/>
                <w:sz w:val="24"/>
                <w:szCs w:val="24"/>
              </w:rPr>
              <w:t>1.</w:t>
            </w:r>
          </w:p>
        </w:tc>
        <w:tc>
          <w:tcPr>
            <w:tcW w:w="1010" w:type="pct"/>
            <w:vAlign w:val="center"/>
          </w:tcPr>
          <w:p w14:paraId="198AD0E9" w14:textId="77777777" w:rsidR="00A65251" w:rsidRPr="00954493" w:rsidRDefault="00A65251" w:rsidP="00501379">
            <w:pPr>
              <w:rPr>
                <w:rFonts w:cstheme="minorHAnsi"/>
                <w:sz w:val="24"/>
                <w:szCs w:val="24"/>
              </w:rPr>
            </w:pPr>
            <w:r w:rsidRPr="00954493">
              <w:rPr>
                <w:rFonts w:cstheme="minorHAnsi"/>
                <w:sz w:val="24"/>
                <w:szCs w:val="24"/>
              </w:rPr>
              <w:t xml:space="preserve">Finansowa wykonalność </w:t>
            </w:r>
            <w:r w:rsidRPr="00954493">
              <w:rPr>
                <w:rFonts w:cstheme="minorHAnsi"/>
                <w:sz w:val="24"/>
                <w:szCs w:val="24"/>
              </w:rPr>
              <w:br/>
              <w:t>i efektywność projektu (jeśli dotyczy)</w:t>
            </w:r>
          </w:p>
        </w:tc>
        <w:tc>
          <w:tcPr>
            <w:tcW w:w="3132" w:type="pct"/>
            <w:vAlign w:val="center"/>
          </w:tcPr>
          <w:p w14:paraId="7D7D2D12" w14:textId="77777777" w:rsidR="00A65251" w:rsidRPr="00954493" w:rsidRDefault="00A65251" w:rsidP="00501379">
            <w:pPr>
              <w:spacing w:after="40"/>
              <w:rPr>
                <w:rFonts w:cstheme="minorHAnsi"/>
                <w:sz w:val="24"/>
                <w:szCs w:val="24"/>
              </w:rPr>
            </w:pPr>
            <w:r w:rsidRPr="00954493">
              <w:rPr>
                <w:rFonts w:cstheme="minorHAnsi"/>
                <w:sz w:val="24"/>
                <w:szCs w:val="24"/>
              </w:rPr>
              <w:t xml:space="preserve">Bada się: </w:t>
            </w:r>
          </w:p>
          <w:p w14:paraId="463705BF" w14:textId="77777777" w:rsidR="00A65251" w:rsidRPr="00954493" w:rsidRDefault="00A65251" w:rsidP="00A65251">
            <w:pPr>
              <w:numPr>
                <w:ilvl w:val="0"/>
                <w:numId w:val="30"/>
              </w:numPr>
              <w:spacing w:after="40"/>
              <w:ind w:left="424" w:hanging="425"/>
              <w:contextualSpacing/>
              <w:rPr>
                <w:rFonts w:cstheme="minorHAnsi"/>
                <w:sz w:val="24"/>
                <w:szCs w:val="24"/>
              </w:rPr>
            </w:pPr>
            <w:r w:rsidRPr="00954493">
              <w:rPr>
                <w:rFonts w:cstheme="minorHAnsi"/>
                <w:sz w:val="24"/>
                <w:szCs w:val="24"/>
              </w:rPr>
              <w:t>zgodność, poprawność przedstawionych analiz finansowych i ekonomicznych;</w:t>
            </w:r>
          </w:p>
          <w:p w14:paraId="47E4541E" w14:textId="77777777" w:rsidR="00A65251" w:rsidRPr="00954493" w:rsidRDefault="00A65251" w:rsidP="00A65251">
            <w:pPr>
              <w:numPr>
                <w:ilvl w:val="0"/>
                <w:numId w:val="30"/>
              </w:numPr>
              <w:spacing w:after="40"/>
              <w:ind w:left="424" w:hanging="425"/>
              <w:contextualSpacing/>
              <w:rPr>
                <w:rFonts w:cstheme="minorHAnsi"/>
                <w:sz w:val="24"/>
                <w:szCs w:val="24"/>
              </w:rPr>
            </w:pPr>
            <w:r w:rsidRPr="00954493">
              <w:rPr>
                <w:rFonts w:cstheme="minorHAnsi"/>
                <w:sz w:val="24"/>
                <w:szCs w:val="24"/>
              </w:rPr>
              <w:t>efektywność i wykonalność finansową projektu.</w:t>
            </w:r>
          </w:p>
          <w:p w14:paraId="1D7BD3AC" w14:textId="77777777" w:rsidR="00A65251" w:rsidRPr="00954493" w:rsidRDefault="00A65251" w:rsidP="00501379">
            <w:pPr>
              <w:spacing w:before="120" w:after="0"/>
              <w:ind w:left="-1"/>
              <w:rPr>
                <w:rFonts w:cstheme="minorHAnsi"/>
                <w:sz w:val="24"/>
                <w:szCs w:val="24"/>
              </w:rPr>
            </w:pPr>
            <w:r w:rsidRPr="00954493">
              <w:rPr>
                <w:rFonts w:cstheme="minorHAnsi"/>
                <w:sz w:val="24"/>
                <w:szCs w:val="24"/>
              </w:rPr>
              <w:t>Kryterium nie dotyczy projektów, dla których Regulamin wyboru projektów dopuszcza przedłożenie uproszczonego Studium Wykonalności Inwestycji.</w:t>
            </w:r>
          </w:p>
          <w:p w14:paraId="32743FFB" w14:textId="77777777" w:rsidR="00A65251" w:rsidRPr="00954493" w:rsidRDefault="00A65251" w:rsidP="00501379">
            <w:pPr>
              <w:spacing w:before="120" w:after="0"/>
              <w:rPr>
                <w:rFonts w:cstheme="minorHAnsi"/>
                <w:sz w:val="24"/>
                <w:szCs w:val="24"/>
              </w:rPr>
            </w:pPr>
            <w:r w:rsidRPr="00954493">
              <w:rPr>
                <w:rFonts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555" w:type="pct"/>
            <w:vAlign w:val="center"/>
          </w:tcPr>
          <w:p w14:paraId="30C75980" w14:textId="77777777" w:rsidR="00A65251" w:rsidRPr="00954493" w:rsidRDefault="00A65251" w:rsidP="00501379">
            <w:pPr>
              <w:spacing w:after="0" w:line="240" w:lineRule="auto"/>
              <w:rPr>
                <w:rFonts w:cstheme="minorHAnsi"/>
                <w:sz w:val="24"/>
                <w:szCs w:val="24"/>
              </w:rPr>
            </w:pPr>
            <w:r w:rsidRPr="00954493">
              <w:rPr>
                <w:rFonts w:cstheme="minorHAnsi"/>
                <w:sz w:val="24"/>
                <w:szCs w:val="24"/>
              </w:rPr>
              <w:t>Kryterium bezwzględne (0/1)</w:t>
            </w:r>
          </w:p>
        </w:tc>
      </w:tr>
      <w:tr w:rsidR="00A65251" w:rsidRPr="00954493" w14:paraId="4AA4AF70" w14:textId="77777777" w:rsidTr="00501379">
        <w:trPr>
          <w:trHeight w:val="564"/>
        </w:trPr>
        <w:tc>
          <w:tcPr>
            <w:tcW w:w="303" w:type="pct"/>
            <w:noWrap/>
            <w:vAlign w:val="center"/>
          </w:tcPr>
          <w:p w14:paraId="145DC45A" w14:textId="77777777" w:rsidR="00A65251" w:rsidRPr="00954493" w:rsidDel="009623FC" w:rsidRDefault="00A65251" w:rsidP="00501379">
            <w:pPr>
              <w:spacing w:after="0"/>
              <w:jc w:val="center"/>
              <w:rPr>
                <w:rFonts w:cstheme="minorHAnsi"/>
                <w:sz w:val="24"/>
                <w:szCs w:val="24"/>
              </w:rPr>
            </w:pPr>
            <w:r w:rsidRPr="00954493">
              <w:rPr>
                <w:rFonts w:cstheme="minorHAnsi"/>
                <w:sz w:val="24"/>
                <w:szCs w:val="24"/>
              </w:rPr>
              <w:t>2.</w:t>
            </w:r>
          </w:p>
        </w:tc>
        <w:tc>
          <w:tcPr>
            <w:tcW w:w="1010" w:type="pct"/>
            <w:vAlign w:val="center"/>
          </w:tcPr>
          <w:p w14:paraId="6C427C4C" w14:textId="77777777" w:rsidR="00A65251" w:rsidRPr="00954493" w:rsidRDefault="00A65251" w:rsidP="00501379">
            <w:pPr>
              <w:spacing w:after="0"/>
              <w:rPr>
                <w:rFonts w:cstheme="minorHAnsi"/>
                <w:sz w:val="24"/>
                <w:szCs w:val="24"/>
              </w:rPr>
            </w:pPr>
            <w:r w:rsidRPr="00954493">
              <w:rPr>
                <w:rFonts w:cstheme="minorHAnsi"/>
                <w:sz w:val="24"/>
                <w:szCs w:val="24"/>
              </w:rPr>
              <w:t>Finansowa trwałość projektu</w:t>
            </w:r>
          </w:p>
        </w:tc>
        <w:tc>
          <w:tcPr>
            <w:tcW w:w="3132" w:type="pct"/>
            <w:vAlign w:val="center"/>
          </w:tcPr>
          <w:p w14:paraId="4DA75403" w14:textId="77777777" w:rsidR="00A65251" w:rsidRPr="00954493" w:rsidRDefault="00A65251" w:rsidP="00501379">
            <w:pPr>
              <w:spacing w:after="40"/>
              <w:rPr>
                <w:rFonts w:cstheme="minorHAnsi"/>
                <w:sz w:val="24"/>
                <w:szCs w:val="24"/>
              </w:rPr>
            </w:pPr>
            <w:r w:rsidRPr="00954493">
              <w:rPr>
                <w:rFonts w:cstheme="minorHAnsi"/>
                <w:sz w:val="24"/>
                <w:szCs w:val="24"/>
              </w:rPr>
              <w:t>Bada się finansową trwałość projektu na podstawie dokumentacji złożonej przez wnioskodawcę dla potrzeb weryfikacji spełniania kryterium.</w:t>
            </w:r>
          </w:p>
          <w:p w14:paraId="274EE037" w14:textId="77777777" w:rsidR="00A65251" w:rsidRPr="00954493" w:rsidRDefault="00A65251" w:rsidP="00501379">
            <w:pPr>
              <w:spacing w:before="120" w:after="0"/>
              <w:rPr>
                <w:rFonts w:cstheme="minorHAnsi"/>
                <w:sz w:val="24"/>
                <w:szCs w:val="24"/>
              </w:rPr>
            </w:pPr>
            <w:r w:rsidRPr="00954493">
              <w:rPr>
                <w:rFonts w:cstheme="minorHAnsi"/>
                <w:sz w:val="24"/>
                <w:szCs w:val="24"/>
              </w:rPr>
              <w:t>Kryterium weryfikowane na podstawie zapisów wniosku o dofinansowanie i załączników i/lub wyjaśnień udzielonych przez Wnioskodawcę i/lub informacji dotyczących projektu pozyskanych w inny sposób.</w:t>
            </w:r>
          </w:p>
        </w:tc>
        <w:tc>
          <w:tcPr>
            <w:tcW w:w="555" w:type="pct"/>
            <w:vAlign w:val="center"/>
          </w:tcPr>
          <w:p w14:paraId="17FC71C1" w14:textId="77777777" w:rsidR="00A65251" w:rsidRPr="00954493" w:rsidRDefault="00A65251" w:rsidP="00501379">
            <w:pPr>
              <w:spacing w:after="0"/>
              <w:rPr>
                <w:rFonts w:cstheme="minorHAnsi"/>
                <w:sz w:val="24"/>
                <w:szCs w:val="24"/>
              </w:rPr>
            </w:pPr>
            <w:r w:rsidRPr="00954493">
              <w:rPr>
                <w:rFonts w:cstheme="minorHAnsi"/>
                <w:sz w:val="24"/>
                <w:szCs w:val="24"/>
              </w:rPr>
              <w:t>Kryterium bezwzględne (0/1)</w:t>
            </w:r>
          </w:p>
        </w:tc>
      </w:tr>
    </w:tbl>
    <w:p w14:paraId="2AEB299D" w14:textId="77777777" w:rsidR="00A65251" w:rsidRPr="00954493" w:rsidRDefault="00A65251" w:rsidP="00A65251"/>
    <w:p w14:paraId="1AA84248" w14:textId="77777777" w:rsidR="00A65251" w:rsidRDefault="00A65251" w:rsidP="00A65251">
      <w:pPr>
        <w:spacing w:after="120"/>
        <w:rPr>
          <w:b/>
          <w:color w:val="000099"/>
          <w:sz w:val="36"/>
          <w:szCs w:val="36"/>
        </w:rPr>
      </w:pPr>
    </w:p>
    <w:p w14:paraId="44037A41" w14:textId="77777777" w:rsidR="00A65251" w:rsidRDefault="00A65251" w:rsidP="00A65251">
      <w:pPr>
        <w:spacing w:after="120"/>
        <w:rPr>
          <w:b/>
          <w:color w:val="000099"/>
          <w:sz w:val="36"/>
          <w:szCs w:val="36"/>
        </w:rPr>
      </w:pPr>
    </w:p>
    <w:p w14:paraId="240A266C" w14:textId="77777777" w:rsidR="006B5887" w:rsidRDefault="006B5887" w:rsidP="00A65251">
      <w:pPr>
        <w:spacing w:after="120"/>
        <w:rPr>
          <w:b/>
          <w:color w:val="000099"/>
          <w:sz w:val="36"/>
          <w:szCs w:val="36"/>
        </w:rPr>
      </w:pPr>
    </w:p>
    <w:p w14:paraId="4A1EB046" w14:textId="77777777" w:rsidR="00701904" w:rsidRDefault="00701904" w:rsidP="00A65251">
      <w:pPr>
        <w:spacing w:after="120"/>
        <w:rPr>
          <w:b/>
          <w:color w:val="000099"/>
          <w:sz w:val="36"/>
          <w:szCs w:val="36"/>
        </w:rPr>
      </w:pPr>
    </w:p>
    <w:p w14:paraId="1452EA6E" w14:textId="77777777" w:rsidR="00701904" w:rsidRDefault="00701904" w:rsidP="00A65251">
      <w:pPr>
        <w:spacing w:after="120"/>
        <w:rPr>
          <w:b/>
          <w:color w:val="000099"/>
          <w:sz w:val="36"/>
          <w:szCs w:val="36"/>
        </w:rPr>
      </w:pPr>
    </w:p>
    <w:p w14:paraId="6448EFFE" w14:textId="77777777" w:rsidR="006B5887" w:rsidRDefault="006B5887" w:rsidP="00A65251">
      <w:pPr>
        <w:spacing w:after="120"/>
        <w:rPr>
          <w:b/>
          <w:color w:val="000099"/>
          <w:sz w:val="36"/>
          <w:szCs w:val="36"/>
        </w:rPr>
      </w:pPr>
    </w:p>
    <w:p w14:paraId="66C9F435" w14:textId="77777777" w:rsidR="00D720DF" w:rsidRPr="00FF7DBC" w:rsidRDefault="00D720DF" w:rsidP="00D720DF">
      <w:pPr>
        <w:rPr>
          <w:b/>
          <w:color w:val="000099"/>
          <w:sz w:val="36"/>
          <w:szCs w:val="36"/>
        </w:rPr>
      </w:pPr>
      <w:r w:rsidRPr="00FF7DBC">
        <w:rPr>
          <w:b/>
          <w:color w:val="000099"/>
          <w:sz w:val="36"/>
          <w:szCs w:val="36"/>
        </w:rPr>
        <w:t xml:space="preserve">PRIORYTET </w:t>
      </w:r>
      <w:r>
        <w:rPr>
          <w:b/>
          <w:color w:val="000099"/>
          <w:sz w:val="36"/>
          <w:szCs w:val="36"/>
        </w:rPr>
        <w:t>1</w:t>
      </w:r>
      <w:r w:rsidRPr="00FF7DBC">
        <w:rPr>
          <w:b/>
          <w:color w:val="000099"/>
          <w:sz w:val="36"/>
          <w:szCs w:val="36"/>
        </w:rPr>
        <w:t xml:space="preserve"> </w:t>
      </w:r>
      <w:r>
        <w:rPr>
          <w:b/>
          <w:color w:val="000099"/>
          <w:sz w:val="36"/>
          <w:szCs w:val="36"/>
        </w:rPr>
        <w:t>FEO 2021-2027</w:t>
      </w:r>
    </w:p>
    <w:p w14:paraId="6CAA8292" w14:textId="77777777" w:rsidR="00D720DF" w:rsidRDefault="00D720DF" w:rsidP="00D720DF">
      <w:pPr>
        <w:rPr>
          <w:b/>
          <w:color w:val="000099"/>
          <w:sz w:val="36"/>
          <w:szCs w:val="36"/>
        </w:rPr>
      </w:pPr>
      <w:r w:rsidRPr="00FF7DBC">
        <w:rPr>
          <w:b/>
          <w:color w:val="000099"/>
          <w:sz w:val="36"/>
          <w:szCs w:val="36"/>
        </w:rPr>
        <w:t>DZIAŁANIE 1.</w:t>
      </w:r>
      <w:r>
        <w:rPr>
          <w:b/>
          <w:color w:val="000099"/>
          <w:sz w:val="36"/>
          <w:szCs w:val="36"/>
        </w:rPr>
        <w:t>3</w:t>
      </w:r>
      <w:r w:rsidRPr="00FF7DBC">
        <w:rPr>
          <w:b/>
          <w:color w:val="000099"/>
          <w:sz w:val="36"/>
          <w:szCs w:val="36"/>
        </w:rPr>
        <w:t xml:space="preserve"> Infrastruktura B+R organizacji badawczych</w:t>
      </w:r>
    </w:p>
    <w:p w14:paraId="64601BC4" w14:textId="77777777" w:rsidR="00D720DF" w:rsidRPr="00162E8A" w:rsidRDefault="00D720DF" w:rsidP="00D720DF">
      <w:pPr>
        <w:rPr>
          <w:b/>
          <w:color w:val="000099"/>
          <w:sz w:val="36"/>
          <w:szCs w:val="36"/>
        </w:rPr>
      </w:pPr>
      <w:r w:rsidRPr="00162E8A">
        <w:rPr>
          <w:b/>
          <w:color w:val="000099"/>
          <w:sz w:val="36"/>
          <w:szCs w:val="36"/>
        </w:rPr>
        <w:t>KRYTERIA MERYTORYCZNE SZCZEGÓŁOWE</w:t>
      </w:r>
    </w:p>
    <w:p w14:paraId="56160A70" w14:textId="77777777" w:rsidR="00D720DF" w:rsidRPr="00FF7DBC" w:rsidRDefault="00D720DF" w:rsidP="00D720DF">
      <w:pPr>
        <w:rPr>
          <w:b/>
          <w:color w:val="000099"/>
          <w:sz w:val="36"/>
          <w:szCs w:val="36"/>
        </w:rPr>
      </w:pPr>
    </w:p>
    <w:p w14:paraId="269B5B88" w14:textId="77777777" w:rsidR="00D720DF" w:rsidRPr="00FF7DBC" w:rsidRDefault="00D720DF" w:rsidP="00D720DF">
      <w:pPr>
        <w:rPr>
          <w:b/>
          <w:color w:val="000099"/>
          <w:sz w:val="36"/>
          <w:szCs w:val="36"/>
        </w:rPr>
      </w:pPr>
    </w:p>
    <w:p w14:paraId="0D03168D" w14:textId="77777777" w:rsidR="00701904" w:rsidRDefault="00701904" w:rsidP="00D720DF">
      <w:pPr>
        <w:rPr>
          <w:b/>
          <w:color w:val="000099"/>
          <w:sz w:val="36"/>
          <w:szCs w:val="36"/>
        </w:rPr>
      </w:pPr>
    </w:p>
    <w:p w14:paraId="64B66D25" w14:textId="77777777" w:rsidR="00701904" w:rsidRDefault="00701904" w:rsidP="00D720DF">
      <w:pPr>
        <w:rPr>
          <w:b/>
          <w:color w:val="000099"/>
          <w:sz w:val="36"/>
          <w:szCs w:val="36"/>
        </w:rPr>
      </w:pPr>
    </w:p>
    <w:p w14:paraId="447DF388" w14:textId="77777777" w:rsidR="00701904" w:rsidRDefault="00701904" w:rsidP="00D720DF">
      <w:pPr>
        <w:rPr>
          <w:b/>
          <w:color w:val="000099"/>
          <w:sz w:val="36"/>
          <w:szCs w:val="36"/>
        </w:rPr>
      </w:pPr>
    </w:p>
    <w:p w14:paraId="72839B98" w14:textId="77777777" w:rsidR="00701904" w:rsidRDefault="00701904" w:rsidP="00D720DF">
      <w:pPr>
        <w:rPr>
          <w:b/>
          <w:color w:val="000099"/>
          <w:sz w:val="36"/>
          <w:szCs w:val="36"/>
        </w:rPr>
      </w:pPr>
    </w:p>
    <w:p w14:paraId="7D16CE3D" w14:textId="77777777" w:rsidR="00701904" w:rsidRDefault="00701904" w:rsidP="00D720DF">
      <w:pPr>
        <w:rPr>
          <w:b/>
          <w:color w:val="000099"/>
          <w:sz w:val="36"/>
          <w:szCs w:val="36"/>
        </w:rPr>
      </w:pPr>
    </w:p>
    <w:p w14:paraId="497F024E" w14:textId="77777777" w:rsidR="00D720DF" w:rsidRPr="00FF7DBC" w:rsidRDefault="00D720DF" w:rsidP="00D720DF">
      <w:pPr>
        <w:rPr>
          <w:b/>
          <w:color w:val="000099"/>
          <w:sz w:val="36"/>
          <w:szCs w:val="36"/>
        </w:rPr>
      </w:pPr>
    </w:p>
    <w:tbl>
      <w:tblPr>
        <w:tblW w:w="16048" w:type="dxa"/>
        <w:tblInd w:w="-885" w:type="dxa"/>
        <w:tblLayout w:type="fixed"/>
        <w:tblLook w:val="04A0" w:firstRow="1" w:lastRow="0" w:firstColumn="1" w:lastColumn="0" w:noHBand="0" w:noVBand="1"/>
      </w:tblPr>
      <w:tblGrid>
        <w:gridCol w:w="2014"/>
        <w:gridCol w:w="14034"/>
      </w:tblGrid>
      <w:tr w:rsidR="00D720DF" w:rsidRPr="00DD6414" w14:paraId="4ED1C643" w14:textId="77777777" w:rsidTr="0038735F">
        <w:trPr>
          <w:trHeight w:val="454"/>
        </w:trPr>
        <w:tc>
          <w:tcPr>
            <w:tcW w:w="2014" w:type="dxa"/>
            <w:tcBorders>
              <w:top w:val="single" w:sz="4" w:space="0" w:color="92D050"/>
              <w:left w:val="single" w:sz="4" w:space="0" w:color="92D050"/>
              <w:bottom w:val="single" w:sz="4" w:space="0" w:color="92D050"/>
              <w:right w:val="nil"/>
            </w:tcBorders>
            <w:shd w:val="clear" w:color="auto" w:fill="DDDDDD"/>
            <w:vAlign w:val="center"/>
            <w:hideMark/>
          </w:tcPr>
          <w:p w14:paraId="2888387D" w14:textId="77777777" w:rsidR="00D720DF" w:rsidRPr="00DD6414" w:rsidRDefault="00D720DF" w:rsidP="0038735F">
            <w:pPr>
              <w:suppressAutoHyphens/>
              <w:spacing w:after="0" w:line="240" w:lineRule="auto"/>
              <w:ind w:right="34"/>
              <w:jc w:val="both"/>
              <w:rPr>
                <w:rFonts w:cs="Calibri"/>
                <w:b/>
                <w:color w:val="000099"/>
                <w:sz w:val="24"/>
                <w:szCs w:val="24"/>
                <w:lang w:eastAsia="zh-CN"/>
              </w:rPr>
            </w:pPr>
            <w:r w:rsidRPr="00DD6414">
              <w:rPr>
                <w:rFonts w:cs="Calibri"/>
                <w:b/>
                <w:color w:val="000099"/>
                <w:sz w:val="24"/>
                <w:szCs w:val="24"/>
              </w:rPr>
              <w:lastRenderedPageBreak/>
              <w:t xml:space="preserve">Priorytet </w:t>
            </w:r>
          </w:p>
        </w:tc>
        <w:tc>
          <w:tcPr>
            <w:tcW w:w="14034" w:type="dxa"/>
            <w:tcBorders>
              <w:top w:val="single" w:sz="4" w:space="0" w:color="92D050"/>
              <w:left w:val="single" w:sz="4" w:space="0" w:color="92D050"/>
              <w:bottom w:val="single" w:sz="4" w:space="0" w:color="92D050"/>
              <w:right w:val="single" w:sz="4" w:space="0" w:color="92D050"/>
            </w:tcBorders>
            <w:shd w:val="clear" w:color="auto" w:fill="DDDDDD"/>
            <w:vAlign w:val="center"/>
            <w:hideMark/>
          </w:tcPr>
          <w:p w14:paraId="0CEBD833" w14:textId="77777777" w:rsidR="00D720DF" w:rsidRPr="00DD6414" w:rsidRDefault="00D720DF" w:rsidP="0038735F">
            <w:pPr>
              <w:suppressAutoHyphens/>
              <w:spacing w:after="0" w:line="240" w:lineRule="auto"/>
              <w:ind w:right="1111"/>
              <w:jc w:val="both"/>
              <w:rPr>
                <w:rFonts w:cs="Calibri"/>
                <w:b/>
                <w:color w:val="000099"/>
                <w:sz w:val="24"/>
                <w:szCs w:val="24"/>
              </w:rPr>
            </w:pPr>
            <w:r w:rsidRPr="00DD6414">
              <w:rPr>
                <w:rFonts w:cs="Calibri"/>
                <w:b/>
                <w:color w:val="000099"/>
                <w:sz w:val="24"/>
                <w:szCs w:val="24"/>
              </w:rPr>
              <w:t>I Fundusze europejskie na rzecz wzrostu innowacyjności i konkurencyjności opolskie</w:t>
            </w:r>
            <w:r>
              <w:rPr>
                <w:rFonts w:cs="Calibri"/>
                <w:b/>
                <w:color w:val="000099"/>
                <w:sz w:val="24"/>
                <w:szCs w:val="24"/>
              </w:rPr>
              <w:t>go</w:t>
            </w:r>
          </w:p>
        </w:tc>
      </w:tr>
      <w:tr w:rsidR="00D720DF" w:rsidRPr="00DD6414" w14:paraId="1AD95943" w14:textId="77777777" w:rsidTr="0038735F">
        <w:trPr>
          <w:trHeight w:val="269"/>
        </w:trPr>
        <w:tc>
          <w:tcPr>
            <w:tcW w:w="2014" w:type="dxa"/>
            <w:tcBorders>
              <w:top w:val="single" w:sz="4" w:space="0" w:color="92D050"/>
              <w:left w:val="single" w:sz="4" w:space="0" w:color="92D050"/>
              <w:bottom w:val="single" w:sz="4" w:space="0" w:color="92D050"/>
              <w:right w:val="nil"/>
            </w:tcBorders>
            <w:shd w:val="clear" w:color="auto" w:fill="D9D9D9"/>
            <w:vAlign w:val="center"/>
            <w:hideMark/>
          </w:tcPr>
          <w:p w14:paraId="60AFD8D9" w14:textId="77777777" w:rsidR="00D720DF" w:rsidRPr="00DD6414" w:rsidRDefault="00D720DF" w:rsidP="0038735F">
            <w:pPr>
              <w:suppressAutoHyphens/>
              <w:spacing w:after="0" w:line="240" w:lineRule="auto"/>
              <w:jc w:val="both"/>
              <w:rPr>
                <w:rFonts w:cs="Calibri"/>
                <w:b/>
                <w:color w:val="000099"/>
                <w:sz w:val="24"/>
                <w:szCs w:val="24"/>
                <w:lang w:eastAsia="zh-CN"/>
              </w:rPr>
            </w:pPr>
            <w:r w:rsidRPr="00DD6414">
              <w:rPr>
                <w:rFonts w:cs="Calibri"/>
                <w:b/>
                <w:color w:val="000099"/>
                <w:sz w:val="24"/>
                <w:szCs w:val="24"/>
              </w:rPr>
              <w:t>Działanie</w:t>
            </w:r>
          </w:p>
        </w:tc>
        <w:tc>
          <w:tcPr>
            <w:tcW w:w="1403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51ED4DF" w14:textId="77777777" w:rsidR="00D720DF" w:rsidRPr="00DD6414" w:rsidRDefault="00D720DF" w:rsidP="0038735F">
            <w:pPr>
              <w:suppressAutoHyphens/>
              <w:spacing w:after="0" w:line="240" w:lineRule="auto"/>
              <w:jc w:val="both"/>
              <w:rPr>
                <w:b/>
                <w:color w:val="000099"/>
                <w:sz w:val="24"/>
                <w:szCs w:val="24"/>
                <w:lang w:eastAsia="zh-CN"/>
              </w:rPr>
            </w:pPr>
            <w:r w:rsidRPr="00FF7DBC">
              <w:rPr>
                <w:rFonts w:cs="Calibri"/>
                <w:b/>
                <w:color w:val="000099"/>
                <w:sz w:val="24"/>
                <w:szCs w:val="24"/>
              </w:rPr>
              <w:t>1.</w:t>
            </w:r>
            <w:r w:rsidRPr="001E0478">
              <w:rPr>
                <w:rFonts w:cs="Calibri"/>
                <w:b/>
                <w:color w:val="000099"/>
                <w:sz w:val="24"/>
                <w:szCs w:val="24"/>
              </w:rPr>
              <w:t>3</w:t>
            </w:r>
            <w:r w:rsidRPr="00FF7DBC">
              <w:rPr>
                <w:rFonts w:cs="Calibri"/>
                <w:b/>
                <w:color w:val="000099"/>
                <w:sz w:val="24"/>
                <w:szCs w:val="24"/>
              </w:rPr>
              <w:t xml:space="preserve"> </w:t>
            </w:r>
            <w:r w:rsidRPr="001E0478">
              <w:rPr>
                <w:rFonts w:cs="Calibri"/>
                <w:b/>
                <w:color w:val="000099"/>
                <w:sz w:val="24"/>
                <w:szCs w:val="24"/>
              </w:rPr>
              <w:t>Infrastruktura B+R organizacji badawczych</w:t>
            </w:r>
          </w:p>
        </w:tc>
      </w:tr>
    </w:tbl>
    <w:p w14:paraId="1F42288C" w14:textId="77777777" w:rsidR="00D720DF" w:rsidRPr="00A272F0" w:rsidRDefault="00D720DF" w:rsidP="00D720DF">
      <w:pPr>
        <w:spacing w:after="0"/>
        <w:rPr>
          <w:sz w:val="2"/>
          <w:szCs w:val="2"/>
        </w:rPr>
      </w:pPr>
    </w:p>
    <w:tbl>
      <w:tblPr>
        <w:tblW w:w="16048" w:type="dxa"/>
        <w:tblInd w:w="-885" w:type="dxa"/>
        <w:tblLayout w:type="fixed"/>
        <w:tblLook w:val="04A0" w:firstRow="1" w:lastRow="0" w:firstColumn="1" w:lastColumn="0" w:noHBand="0" w:noVBand="1"/>
      </w:tblPr>
      <w:tblGrid>
        <w:gridCol w:w="454"/>
        <w:gridCol w:w="3120"/>
        <w:gridCol w:w="8930"/>
        <w:gridCol w:w="3544"/>
      </w:tblGrid>
      <w:tr w:rsidR="00D720DF" w:rsidRPr="00DD6414" w14:paraId="323EA75D" w14:textId="77777777" w:rsidTr="0038735F">
        <w:trPr>
          <w:tblHeader/>
        </w:trPr>
        <w:tc>
          <w:tcPr>
            <w:tcW w:w="454" w:type="dxa"/>
            <w:tcBorders>
              <w:top w:val="single" w:sz="4" w:space="0" w:color="92D050"/>
              <w:left w:val="single" w:sz="4" w:space="0" w:color="92D050"/>
              <w:bottom w:val="single" w:sz="4" w:space="0" w:color="92D050"/>
              <w:right w:val="nil"/>
            </w:tcBorders>
            <w:shd w:val="clear" w:color="auto" w:fill="D9D9D9" w:themeFill="background1" w:themeFillShade="D9"/>
            <w:vAlign w:val="center"/>
            <w:hideMark/>
          </w:tcPr>
          <w:p w14:paraId="481A4818" w14:textId="77777777" w:rsidR="00D720DF" w:rsidRPr="00DD6414" w:rsidRDefault="00D720DF" w:rsidP="0038735F">
            <w:pPr>
              <w:suppressAutoHyphens/>
              <w:spacing w:after="0" w:line="240" w:lineRule="auto"/>
              <w:ind w:right="-179"/>
              <w:rPr>
                <w:rFonts w:cs="Calibri"/>
                <w:b/>
                <w:color w:val="000099"/>
                <w:sz w:val="24"/>
                <w:szCs w:val="24"/>
                <w:lang w:eastAsia="zh-CN"/>
              </w:rPr>
            </w:pPr>
            <w:r w:rsidRPr="00DD6414">
              <w:rPr>
                <w:rFonts w:cs="Calibri"/>
                <w:b/>
                <w:color w:val="000099"/>
                <w:sz w:val="24"/>
                <w:szCs w:val="24"/>
              </w:rPr>
              <w:t>Lp.</w:t>
            </w:r>
          </w:p>
        </w:tc>
        <w:tc>
          <w:tcPr>
            <w:tcW w:w="3120" w:type="dxa"/>
            <w:tcBorders>
              <w:top w:val="single" w:sz="4" w:space="0" w:color="92D050"/>
              <w:left w:val="single" w:sz="4" w:space="0" w:color="92D050"/>
              <w:bottom w:val="single" w:sz="4" w:space="0" w:color="92D050"/>
              <w:right w:val="nil"/>
            </w:tcBorders>
            <w:shd w:val="clear" w:color="auto" w:fill="D9D9D9" w:themeFill="background1" w:themeFillShade="D9"/>
            <w:vAlign w:val="center"/>
            <w:hideMark/>
          </w:tcPr>
          <w:p w14:paraId="334C9444" w14:textId="77777777" w:rsidR="00D720DF" w:rsidRPr="00DD6414" w:rsidRDefault="00D720DF" w:rsidP="0038735F">
            <w:pPr>
              <w:suppressAutoHyphens/>
              <w:spacing w:after="0" w:line="240" w:lineRule="auto"/>
              <w:jc w:val="center"/>
              <w:rPr>
                <w:rFonts w:cs="Calibri"/>
                <w:b/>
                <w:color w:val="000099"/>
                <w:sz w:val="24"/>
                <w:szCs w:val="24"/>
                <w:lang w:eastAsia="zh-CN"/>
              </w:rPr>
            </w:pPr>
            <w:r w:rsidRPr="00DD6414">
              <w:rPr>
                <w:rFonts w:cs="Calibri"/>
                <w:b/>
                <w:color w:val="000099"/>
                <w:sz w:val="24"/>
                <w:szCs w:val="24"/>
              </w:rPr>
              <w:t>Nazwa kryterium</w:t>
            </w:r>
          </w:p>
        </w:tc>
        <w:tc>
          <w:tcPr>
            <w:tcW w:w="8930" w:type="dxa"/>
            <w:tcBorders>
              <w:top w:val="single" w:sz="4" w:space="0" w:color="92D050"/>
              <w:left w:val="single" w:sz="4" w:space="0" w:color="92D050"/>
              <w:bottom w:val="single" w:sz="4" w:space="0" w:color="92D050"/>
              <w:right w:val="nil"/>
            </w:tcBorders>
            <w:shd w:val="clear" w:color="auto" w:fill="D9D9D9" w:themeFill="background1" w:themeFillShade="D9"/>
            <w:vAlign w:val="center"/>
          </w:tcPr>
          <w:p w14:paraId="1BE0BC7D" w14:textId="77777777" w:rsidR="00D720DF" w:rsidRPr="00DD6414" w:rsidRDefault="00D720DF" w:rsidP="0038735F">
            <w:pPr>
              <w:suppressAutoHyphens/>
              <w:spacing w:after="0" w:line="240" w:lineRule="auto"/>
              <w:jc w:val="center"/>
              <w:rPr>
                <w:rFonts w:cs="Calibri"/>
                <w:b/>
                <w:color w:val="000099"/>
                <w:sz w:val="24"/>
                <w:szCs w:val="24"/>
                <w:lang w:eastAsia="zh-CN"/>
              </w:rPr>
            </w:pPr>
            <w:r w:rsidRPr="00DD6414">
              <w:rPr>
                <w:rFonts w:cs="Calibri"/>
                <w:b/>
                <w:color w:val="000099"/>
                <w:sz w:val="24"/>
                <w:szCs w:val="24"/>
              </w:rPr>
              <w:t>Definicja</w:t>
            </w:r>
          </w:p>
        </w:tc>
        <w:tc>
          <w:tcPr>
            <w:tcW w:w="354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7ABBB57" w14:textId="77777777" w:rsidR="00D720DF" w:rsidRPr="00DD6414" w:rsidRDefault="00D720DF" w:rsidP="0038735F">
            <w:pPr>
              <w:suppressAutoHyphens/>
              <w:spacing w:after="0" w:line="240" w:lineRule="auto"/>
              <w:ind w:right="-108"/>
              <w:jc w:val="center"/>
              <w:rPr>
                <w:rFonts w:cs="Calibri"/>
                <w:b/>
                <w:color w:val="000099"/>
                <w:sz w:val="24"/>
                <w:szCs w:val="24"/>
                <w:lang w:eastAsia="zh-CN"/>
              </w:rPr>
            </w:pPr>
            <w:r w:rsidRPr="00DD6414">
              <w:rPr>
                <w:rFonts w:cs="Calibri"/>
                <w:b/>
                <w:color w:val="000099"/>
                <w:sz w:val="24"/>
                <w:szCs w:val="24"/>
              </w:rPr>
              <w:t>Opis znaczenia kryterium</w:t>
            </w:r>
          </w:p>
        </w:tc>
      </w:tr>
      <w:tr w:rsidR="00D720DF" w:rsidRPr="00DD6414" w14:paraId="61DC3957" w14:textId="77777777" w:rsidTr="0038735F">
        <w:trPr>
          <w:tblHeader/>
        </w:trPr>
        <w:tc>
          <w:tcPr>
            <w:tcW w:w="454" w:type="dxa"/>
            <w:tcBorders>
              <w:top w:val="single" w:sz="4" w:space="0" w:color="92D050"/>
              <w:left w:val="single" w:sz="4" w:space="0" w:color="92D050"/>
              <w:bottom w:val="single" w:sz="4" w:space="0" w:color="92D050"/>
              <w:right w:val="nil"/>
            </w:tcBorders>
            <w:shd w:val="clear" w:color="auto" w:fill="F2F2F2" w:themeFill="background1" w:themeFillShade="F2"/>
            <w:vAlign w:val="center"/>
            <w:hideMark/>
          </w:tcPr>
          <w:p w14:paraId="28A75B73" w14:textId="77777777" w:rsidR="00D720DF" w:rsidRPr="00DD6414" w:rsidRDefault="00D720DF" w:rsidP="0038735F">
            <w:pPr>
              <w:suppressAutoHyphens/>
              <w:spacing w:after="0" w:line="240" w:lineRule="auto"/>
              <w:ind w:right="-179"/>
              <w:rPr>
                <w:rFonts w:cs="Calibri"/>
                <w:i/>
                <w:color w:val="000099"/>
                <w:sz w:val="24"/>
                <w:szCs w:val="24"/>
                <w:lang w:eastAsia="zh-CN"/>
              </w:rPr>
            </w:pPr>
            <w:r w:rsidRPr="00DD6414">
              <w:rPr>
                <w:rFonts w:cs="Calibri"/>
                <w:i/>
                <w:color w:val="000099"/>
                <w:sz w:val="24"/>
                <w:szCs w:val="24"/>
              </w:rPr>
              <w:t xml:space="preserve"> 1</w:t>
            </w:r>
          </w:p>
        </w:tc>
        <w:tc>
          <w:tcPr>
            <w:tcW w:w="3120" w:type="dxa"/>
            <w:tcBorders>
              <w:top w:val="single" w:sz="4" w:space="0" w:color="92D050"/>
              <w:left w:val="single" w:sz="4" w:space="0" w:color="92D050"/>
              <w:bottom w:val="single" w:sz="4" w:space="0" w:color="92D050"/>
              <w:right w:val="nil"/>
            </w:tcBorders>
            <w:shd w:val="clear" w:color="auto" w:fill="F2F2F2" w:themeFill="background1" w:themeFillShade="F2"/>
            <w:vAlign w:val="center"/>
            <w:hideMark/>
          </w:tcPr>
          <w:p w14:paraId="376C1B40" w14:textId="77777777" w:rsidR="00D720DF" w:rsidRPr="00DD6414" w:rsidRDefault="00D720DF" w:rsidP="0038735F">
            <w:pPr>
              <w:suppressAutoHyphens/>
              <w:spacing w:after="0" w:line="240" w:lineRule="auto"/>
              <w:jc w:val="center"/>
              <w:rPr>
                <w:rFonts w:cs="Calibri"/>
                <w:i/>
                <w:color w:val="000099"/>
                <w:sz w:val="24"/>
                <w:szCs w:val="24"/>
                <w:lang w:eastAsia="zh-CN"/>
              </w:rPr>
            </w:pPr>
            <w:r w:rsidRPr="00DD6414">
              <w:rPr>
                <w:rFonts w:cs="Calibri"/>
                <w:i/>
                <w:color w:val="000099"/>
                <w:sz w:val="24"/>
                <w:szCs w:val="24"/>
              </w:rPr>
              <w:t>2</w:t>
            </w:r>
          </w:p>
        </w:tc>
        <w:tc>
          <w:tcPr>
            <w:tcW w:w="8930" w:type="dxa"/>
            <w:tcBorders>
              <w:top w:val="single" w:sz="4" w:space="0" w:color="92D050"/>
              <w:left w:val="single" w:sz="4" w:space="0" w:color="92D050"/>
              <w:bottom w:val="single" w:sz="4" w:space="0" w:color="92D050"/>
              <w:right w:val="nil"/>
            </w:tcBorders>
            <w:shd w:val="clear" w:color="auto" w:fill="F2F2F2" w:themeFill="background1" w:themeFillShade="F2"/>
            <w:vAlign w:val="center"/>
            <w:hideMark/>
          </w:tcPr>
          <w:p w14:paraId="495E433C" w14:textId="77777777" w:rsidR="00D720DF" w:rsidRPr="00DD6414" w:rsidRDefault="00D720DF" w:rsidP="0038735F">
            <w:pPr>
              <w:suppressAutoHyphens/>
              <w:spacing w:after="0" w:line="240" w:lineRule="auto"/>
              <w:jc w:val="center"/>
              <w:rPr>
                <w:rFonts w:cs="Calibri"/>
                <w:i/>
                <w:color w:val="000099"/>
                <w:sz w:val="24"/>
                <w:szCs w:val="24"/>
                <w:lang w:eastAsia="zh-CN"/>
              </w:rPr>
            </w:pPr>
            <w:r w:rsidRPr="00DD6414">
              <w:rPr>
                <w:rFonts w:cs="Calibri"/>
                <w:i/>
                <w:color w:val="000099"/>
                <w:sz w:val="24"/>
                <w:szCs w:val="24"/>
              </w:rPr>
              <w:t>3</w:t>
            </w:r>
          </w:p>
        </w:tc>
        <w:tc>
          <w:tcPr>
            <w:tcW w:w="354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hideMark/>
          </w:tcPr>
          <w:p w14:paraId="40463E99" w14:textId="77777777" w:rsidR="00D720DF" w:rsidRPr="00DD6414" w:rsidRDefault="00D720DF" w:rsidP="0038735F">
            <w:pPr>
              <w:suppressAutoHyphens/>
              <w:spacing w:after="0" w:line="240" w:lineRule="auto"/>
              <w:jc w:val="center"/>
              <w:rPr>
                <w:i/>
                <w:sz w:val="24"/>
                <w:szCs w:val="24"/>
                <w:lang w:eastAsia="zh-CN"/>
              </w:rPr>
            </w:pPr>
            <w:r w:rsidRPr="00DD6414">
              <w:rPr>
                <w:rFonts w:cs="Calibri"/>
                <w:i/>
                <w:color w:val="000099"/>
                <w:sz w:val="24"/>
                <w:szCs w:val="24"/>
              </w:rPr>
              <w:t>4</w:t>
            </w:r>
          </w:p>
        </w:tc>
      </w:tr>
      <w:tr w:rsidR="00D720DF" w:rsidRPr="00DD6414" w14:paraId="28A12E66" w14:textId="77777777" w:rsidTr="0038735F">
        <w:trPr>
          <w:trHeight w:val="2226"/>
        </w:trPr>
        <w:tc>
          <w:tcPr>
            <w:tcW w:w="454" w:type="dxa"/>
            <w:tcBorders>
              <w:top w:val="single" w:sz="4" w:space="0" w:color="92D050"/>
              <w:left w:val="single" w:sz="4" w:space="0" w:color="92D050"/>
              <w:bottom w:val="single" w:sz="4" w:space="0" w:color="92D050"/>
              <w:right w:val="nil"/>
            </w:tcBorders>
            <w:vAlign w:val="center"/>
            <w:hideMark/>
          </w:tcPr>
          <w:p w14:paraId="58909C90" w14:textId="77777777" w:rsidR="00D720DF" w:rsidRPr="00DD6414" w:rsidRDefault="00D720DF" w:rsidP="0038735F">
            <w:pPr>
              <w:suppressAutoHyphens/>
              <w:ind w:right="-179"/>
              <w:jc w:val="center"/>
              <w:rPr>
                <w:rFonts w:cs="Calibri"/>
                <w:sz w:val="24"/>
                <w:szCs w:val="24"/>
                <w:lang w:eastAsia="zh-CN"/>
              </w:rPr>
            </w:pPr>
            <w:r w:rsidRPr="00DD6414">
              <w:rPr>
                <w:rFonts w:cs="Calibri"/>
                <w:sz w:val="24"/>
                <w:szCs w:val="24"/>
              </w:rPr>
              <w:t>1.</w:t>
            </w:r>
          </w:p>
        </w:tc>
        <w:tc>
          <w:tcPr>
            <w:tcW w:w="3120" w:type="dxa"/>
            <w:tcBorders>
              <w:top w:val="single" w:sz="4" w:space="0" w:color="92D050"/>
              <w:left w:val="single" w:sz="4" w:space="0" w:color="92D050"/>
              <w:bottom w:val="single" w:sz="4" w:space="0" w:color="92D050"/>
              <w:right w:val="nil"/>
            </w:tcBorders>
            <w:vAlign w:val="center"/>
            <w:hideMark/>
          </w:tcPr>
          <w:p w14:paraId="3ED337F9" w14:textId="77777777" w:rsidR="00D720DF" w:rsidRPr="00DD6414" w:rsidRDefault="00D720DF" w:rsidP="0038735F">
            <w:pPr>
              <w:suppressAutoHyphens/>
              <w:autoSpaceDE w:val="0"/>
              <w:snapToGrid w:val="0"/>
              <w:rPr>
                <w:rFonts w:cs="Calibri"/>
                <w:sz w:val="24"/>
                <w:szCs w:val="24"/>
                <w:highlight w:val="yellow"/>
                <w:lang w:eastAsia="zh-CN"/>
              </w:rPr>
            </w:pPr>
            <w:r w:rsidRPr="00DD6414">
              <w:rPr>
                <w:rFonts w:cs="Calibri"/>
                <w:sz w:val="24"/>
                <w:szCs w:val="24"/>
              </w:rPr>
              <w:t xml:space="preserve">Realizowany projekt wykazuje pełną zgodność </w:t>
            </w:r>
            <w:r>
              <w:rPr>
                <w:rFonts w:cs="Calibri"/>
                <w:sz w:val="24"/>
                <w:szCs w:val="24"/>
              </w:rPr>
              <w:br/>
            </w:r>
            <w:r w:rsidRPr="00DD6414">
              <w:rPr>
                <w:rFonts w:cs="Calibri"/>
                <w:sz w:val="24"/>
                <w:szCs w:val="24"/>
              </w:rPr>
              <w:t>z Umową Partnerstwa</w:t>
            </w:r>
          </w:p>
        </w:tc>
        <w:tc>
          <w:tcPr>
            <w:tcW w:w="8930" w:type="dxa"/>
            <w:tcBorders>
              <w:top w:val="single" w:sz="4" w:space="0" w:color="92D050"/>
              <w:left w:val="single" w:sz="4" w:space="0" w:color="92D050"/>
              <w:bottom w:val="single" w:sz="4" w:space="0" w:color="92D050"/>
              <w:right w:val="nil"/>
            </w:tcBorders>
            <w:vAlign w:val="center"/>
            <w:hideMark/>
          </w:tcPr>
          <w:p w14:paraId="4817285E" w14:textId="77777777" w:rsidR="00D720DF" w:rsidRPr="002F659E" w:rsidRDefault="00D720DF" w:rsidP="0038735F">
            <w:pPr>
              <w:spacing w:after="120"/>
              <w:rPr>
                <w:rFonts w:eastAsia="Calibri"/>
                <w:sz w:val="24"/>
                <w:szCs w:val="24"/>
              </w:rPr>
            </w:pPr>
            <w:r>
              <w:rPr>
                <w:rFonts w:eastAsia="Calibri"/>
                <w:sz w:val="24"/>
                <w:szCs w:val="24"/>
              </w:rPr>
              <w:t xml:space="preserve">Bada się czy projekt </w:t>
            </w:r>
            <w:r w:rsidRPr="00E91E43">
              <w:rPr>
                <w:rFonts w:eastAsia="Calibri"/>
                <w:sz w:val="24"/>
                <w:szCs w:val="24"/>
              </w:rPr>
              <w:t xml:space="preserve">służy realizacji agendy badawczej, której zakres jest zgodny </w:t>
            </w:r>
            <w:r>
              <w:rPr>
                <w:rFonts w:eastAsia="Calibri"/>
                <w:sz w:val="24"/>
                <w:szCs w:val="24"/>
              </w:rPr>
              <w:br/>
            </w:r>
            <w:r w:rsidRPr="00E91E43">
              <w:rPr>
                <w:rFonts w:eastAsia="Calibri"/>
                <w:sz w:val="24"/>
                <w:szCs w:val="24"/>
              </w:rPr>
              <w:t xml:space="preserve">z regionalną inteligentną specjalizacją i został zaopiniowany przez ministra właściwego do spraw rozwoju regionalnego oraz ministra właściwego do spraw szkolnictwa wyższego i nauki na warunkach i w trybie określonym w </w:t>
            </w:r>
            <w:r w:rsidRPr="00F80D07">
              <w:rPr>
                <w:rFonts w:eastAsia="Calibri"/>
                <w:bCs/>
                <w:sz w:val="24"/>
                <w:szCs w:val="24"/>
              </w:rPr>
              <w:t>Kontrakcie Programowym dla Województwa Opolskiego.</w:t>
            </w:r>
            <w:r w:rsidRPr="00E91E43">
              <w:rPr>
                <w:rFonts w:eastAsia="Calibri"/>
                <w:sz w:val="24"/>
                <w:szCs w:val="24"/>
              </w:rPr>
              <w:t xml:space="preserve"> </w:t>
            </w:r>
          </w:p>
          <w:p w14:paraId="3B7480FB" w14:textId="77777777" w:rsidR="00D720DF" w:rsidRPr="00E91E43" w:rsidRDefault="00D720DF" w:rsidP="0038735F">
            <w:pPr>
              <w:suppressAutoHyphens/>
              <w:rPr>
                <w:rFonts w:cs="Calibri"/>
                <w:sz w:val="24"/>
                <w:szCs w:val="24"/>
                <w:lang w:eastAsia="zh-CN"/>
              </w:rPr>
            </w:pPr>
            <w:r w:rsidRPr="00E91E43">
              <w:rPr>
                <w:rFonts w:cs="Calibri"/>
                <w:sz w:val="24"/>
                <w:szCs w:val="24"/>
                <w:lang w:eastAsia="zh-CN"/>
              </w:rPr>
              <w:t>Kryterium weryfikowane na podstawie zapisów wniosku o dofinansowanie i załączników i/lub wyjaśnień udzielonych przez Wnioskodawcę</w:t>
            </w:r>
            <w:r>
              <w:rPr>
                <w:rFonts w:cs="Calibri"/>
                <w:sz w:val="24"/>
                <w:szCs w:val="24"/>
                <w:lang w:eastAsia="zh-CN"/>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7F84E70F" w14:textId="77777777" w:rsidR="00D720DF" w:rsidRPr="00DD6414" w:rsidRDefault="00D720DF" w:rsidP="0038735F">
            <w:pPr>
              <w:suppressAutoHyphens/>
              <w:autoSpaceDE w:val="0"/>
              <w:snapToGrid w:val="0"/>
              <w:spacing w:after="0"/>
              <w:jc w:val="center"/>
              <w:rPr>
                <w:rFonts w:cs="Calibri"/>
                <w:sz w:val="24"/>
                <w:szCs w:val="24"/>
                <w:lang w:eastAsia="zh-CN"/>
              </w:rPr>
            </w:pPr>
            <w:r w:rsidRPr="00DD6414">
              <w:rPr>
                <w:rFonts w:asciiTheme="minorHAnsi" w:hAnsiTheme="minorHAnsi" w:cstheme="minorHAnsi"/>
                <w:sz w:val="24"/>
                <w:szCs w:val="24"/>
              </w:rPr>
              <w:t>Kryterium bezwzględne (0/1)</w:t>
            </w:r>
          </w:p>
        </w:tc>
      </w:tr>
      <w:tr w:rsidR="00D720DF" w:rsidRPr="00DD6414" w14:paraId="256EAD2F" w14:textId="77777777" w:rsidTr="0038735F">
        <w:trPr>
          <w:trHeight w:val="2117"/>
        </w:trPr>
        <w:tc>
          <w:tcPr>
            <w:tcW w:w="454" w:type="dxa"/>
            <w:tcBorders>
              <w:top w:val="single" w:sz="4" w:space="0" w:color="92D050"/>
              <w:left w:val="single" w:sz="4" w:space="0" w:color="92D050"/>
              <w:bottom w:val="single" w:sz="4" w:space="0" w:color="92D050"/>
              <w:right w:val="nil"/>
            </w:tcBorders>
            <w:vAlign w:val="center"/>
          </w:tcPr>
          <w:p w14:paraId="4A7DD3F3" w14:textId="77777777" w:rsidR="00D720DF" w:rsidRPr="00DD6414" w:rsidRDefault="00D720DF" w:rsidP="0038735F">
            <w:pPr>
              <w:suppressAutoHyphens/>
              <w:ind w:right="-179"/>
              <w:jc w:val="center"/>
              <w:rPr>
                <w:rFonts w:cs="Calibri"/>
                <w:sz w:val="24"/>
                <w:szCs w:val="24"/>
              </w:rPr>
            </w:pPr>
            <w:r>
              <w:rPr>
                <w:rFonts w:cs="Calibri"/>
                <w:sz w:val="24"/>
                <w:szCs w:val="24"/>
              </w:rPr>
              <w:t>2.</w:t>
            </w:r>
          </w:p>
        </w:tc>
        <w:tc>
          <w:tcPr>
            <w:tcW w:w="3120" w:type="dxa"/>
            <w:tcBorders>
              <w:top w:val="single" w:sz="4" w:space="0" w:color="92D050"/>
              <w:left w:val="single" w:sz="4" w:space="0" w:color="92D050"/>
              <w:bottom w:val="single" w:sz="4" w:space="0" w:color="92D050"/>
              <w:right w:val="nil"/>
            </w:tcBorders>
            <w:vAlign w:val="center"/>
          </w:tcPr>
          <w:p w14:paraId="5838E366" w14:textId="77777777" w:rsidR="00D720DF" w:rsidRPr="00DD6414" w:rsidRDefault="00D720DF" w:rsidP="0038735F">
            <w:pPr>
              <w:suppressAutoHyphens/>
              <w:autoSpaceDE w:val="0"/>
              <w:snapToGrid w:val="0"/>
              <w:rPr>
                <w:rFonts w:cs="Calibri"/>
                <w:sz w:val="24"/>
                <w:szCs w:val="24"/>
              </w:rPr>
            </w:pPr>
            <w:r>
              <w:rPr>
                <w:rFonts w:cs="Calibri"/>
                <w:sz w:val="24"/>
                <w:szCs w:val="24"/>
              </w:rPr>
              <w:t>Realizacja projektu poparta jest analizą popytu</w:t>
            </w:r>
          </w:p>
        </w:tc>
        <w:tc>
          <w:tcPr>
            <w:tcW w:w="8930" w:type="dxa"/>
            <w:tcBorders>
              <w:top w:val="single" w:sz="4" w:space="0" w:color="92D050"/>
              <w:left w:val="single" w:sz="4" w:space="0" w:color="92D050"/>
              <w:bottom w:val="single" w:sz="4" w:space="0" w:color="92D050"/>
              <w:right w:val="nil"/>
            </w:tcBorders>
            <w:vAlign w:val="center"/>
          </w:tcPr>
          <w:p w14:paraId="19789CE5" w14:textId="77777777" w:rsidR="00D720DF" w:rsidRDefault="00D720DF" w:rsidP="0038735F">
            <w:pPr>
              <w:spacing w:after="120"/>
              <w:rPr>
                <w:rFonts w:eastAsia="Calibri"/>
                <w:sz w:val="24"/>
                <w:szCs w:val="24"/>
              </w:rPr>
            </w:pPr>
            <w:r>
              <w:rPr>
                <w:rFonts w:eastAsia="Calibri"/>
                <w:sz w:val="24"/>
                <w:szCs w:val="24"/>
              </w:rPr>
              <w:t>Bada się czy realizacja projektu poparta jest analizą popytu lub identyfikacją potrzeb użytkowników, w tym przedsiębiorstw, przemysłu i sektora usług, na zakres prowadzonych badań i pozostałej oferty infrastruktury.</w:t>
            </w:r>
          </w:p>
          <w:p w14:paraId="4327B2B1" w14:textId="77777777" w:rsidR="00D720DF" w:rsidDel="000E3502" w:rsidRDefault="00D720DF" w:rsidP="0038735F">
            <w:pPr>
              <w:spacing w:after="120"/>
              <w:rPr>
                <w:rFonts w:eastAsia="Calibri"/>
                <w:sz w:val="24"/>
                <w:szCs w:val="24"/>
              </w:rPr>
            </w:pPr>
            <w:r w:rsidRPr="0015645D">
              <w:rPr>
                <w:rFonts w:eastAsia="Calibri"/>
                <w:sz w:val="24"/>
                <w:szCs w:val="24"/>
              </w:rPr>
              <w:t>Kryterium weryfikowane na podstawie zapisów wniosku o dofinansowanie i załączników i/lub wyjaśnień udzielonych przez Wnioskodawcę.</w:t>
            </w:r>
          </w:p>
        </w:tc>
        <w:tc>
          <w:tcPr>
            <w:tcW w:w="3544" w:type="dxa"/>
            <w:tcBorders>
              <w:top w:val="single" w:sz="4" w:space="0" w:color="92D050"/>
              <w:left w:val="single" w:sz="4" w:space="0" w:color="92D050"/>
              <w:bottom w:val="single" w:sz="4" w:space="0" w:color="92D050"/>
              <w:right w:val="single" w:sz="4" w:space="0" w:color="92D050"/>
            </w:tcBorders>
            <w:vAlign w:val="center"/>
          </w:tcPr>
          <w:p w14:paraId="64FEFE4D" w14:textId="77777777" w:rsidR="00D720DF" w:rsidRPr="00DD6414" w:rsidRDefault="00D720DF" w:rsidP="0038735F">
            <w:pPr>
              <w:suppressAutoHyphens/>
              <w:autoSpaceDE w:val="0"/>
              <w:snapToGrid w:val="0"/>
              <w:spacing w:after="0"/>
              <w:jc w:val="center"/>
              <w:rPr>
                <w:rFonts w:asciiTheme="minorHAnsi" w:hAnsiTheme="minorHAnsi" w:cstheme="minorHAnsi"/>
                <w:sz w:val="24"/>
                <w:szCs w:val="24"/>
              </w:rPr>
            </w:pPr>
            <w:r w:rsidRPr="00DD6414">
              <w:rPr>
                <w:rFonts w:asciiTheme="minorHAnsi" w:hAnsiTheme="minorHAnsi" w:cstheme="minorHAnsi"/>
                <w:sz w:val="24"/>
                <w:szCs w:val="24"/>
              </w:rPr>
              <w:t>Kryterium bezwzględne (0/1)</w:t>
            </w:r>
          </w:p>
        </w:tc>
      </w:tr>
      <w:tr w:rsidR="00D720DF" w:rsidRPr="00DD6414" w14:paraId="7C2CC802" w14:textId="77777777" w:rsidTr="0038735F">
        <w:trPr>
          <w:trHeight w:val="614"/>
        </w:trPr>
        <w:tc>
          <w:tcPr>
            <w:tcW w:w="454" w:type="dxa"/>
            <w:tcBorders>
              <w:top w:val="single" w:sz="4" w:space="0" w:color="92D050"/>
              <w:left w:val="single" w:sz="4" w:space="0" w:color="92D050"/>
              <w:bottom w:val="single" w:sz="4" w:space="0" w:color="92D050"/>
              <w:right w:val="nil"/>
            </w:tcBorders>
            <w:vAlign w:val="center"/>
            <w:hideMark/>
          </w:tcPr>
          <w:p w14:paraId="21F6BC6B" w14:textId="77777777" w:rsidR="00D720DF" w:rsidRPr="00DD6414" w:rsidRDefault="00D720DF" w:rsidP="0038735F">
            <w:pPr>
              <w:suppressAutoHyphens/>
              <w:ind w:right="-179"/>
              <w:jc w:val="center"/>
              <w:rPr>
                <w:rFonts w:cs="Calibri"/>
                <w:sz w:val="24"/>
                <w:szCs w:val="24"/>
                <w:lang w:eastAsia="zh-CN"/>
              </w:rPr>
            </w:pPr>
            <w:r>
              <w:rPr>
                <w:rFonts w:cs="Calibri"/>
                <w:sz w:val="24"/>
                <w:szCs w:val="24"/>
              </w:rPr>
              <w:t>3</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11A70E45" w14:textId="77777777" w:rsidR="00D720DF" w:rsidRPr="00DD6414" w:rsidRDefault="00D720DF" w:rsidP="0038735F">
            <w:pPr>
              <w:suppressAutoHyphens/>
              <w:autoSpaceDE w:val="0"/>
              <w:snapToGrid w:val="0"/>
              <w:rPr>
                <w:rFonts w:cs="Calibri"/>
                <w:sz w:val="24"/>
                <w:szCs w:val="24"/>
                <w:lang w:eastAsia="zh-CN"/>
              </w:rPr>
            </w:pPr>
            <w:r w:rsidRPr="00DD6414">
              <w:rPr>
                <w:rFonts w:cs="Calibri"/>
                <w:sz w:val="24"/>
                <w:szCs w:val="24"/>
              </w:rPr>
              <w:t>Planowana infrastruktura nie powiela istniejących zasobów i stanowi dopełnienie wcześniej wytworzonej infrastruktury B+R</w:t>
            </w:r>
          </w:p>
        </w:tc>
        <w:tc>
          <w:tcPr>
            <w:tcW w:w="8930" w:type="dxa"/>
            <w:tcBorders>
              <w:top w:val="single" w:sz="4" w:space="0" w:color="92D050"/>
              <w:left w:val="single" w:sz="4" w:space="0" w:color="92D050"/>
              <w:bottom w:val="single" w:sz="4" w:space="0" w:color="92D050"/>
              <w:right w:val="nil"/>
            </w:tcBorders>
            <w:vAlign w:val="center"/>
            <w:hideMark/>
          </w:tcPr>
          <w:p w14:paraId="50DB25C9" w14:textId="77777777" w:rsidR="00D720DF" w:rsidRDefault="00D720DF" w:rsidP="0038735F">
            <w:pPr>
              <w:suppressAutoHyphens/>
              <w:rPr>
                <w:rFonts w:cs="Calibri"/>
                <w:sz w:val="24"/>
                <w:szCs w:val="24"/>
              </w:rPr>
            </w:pPr>
            <w:r w:rsidRPr="00DD6414">
              <w:rPr>
                <w:rFonts w:cs="Calibri"/>
                <w:sz w:val="24"/>
                <w:szCs w:val="24"/>
              </w:rPr>
              <w:t>W ramach kryterium weryfikacji podlegać będzie, czy wykazano: powiązanie planowanej infrastruktury B+R z już istniejącą, a także, że nie będzie ona powielać infrastruktury, która została dofinansowana w perspektywie</w:t>
            </w:r>
            <w:r>
              <w:rPr>
                <w:rFonts w:cs="Calibri"/>
                <w:sz w:val="24"/>
                <w:szCs w:val="24"/>
              </w:rPr>
              <w:t xml:space="preserve"> lat</w:t>
            </w:r>
            <w:r w:rsidRPr="00DD6414">
              <w:rPr>
                <w:rFonts w:cs="Calibri"/>
                <w:sz w:val="24"/>
                <w:szCs w:val="24"/>
              </w:rPr>
              <w:t xml:space="preserve"> 2007-2013</w:t>
            </w:r>
            <w:r>
              <w:rPr>
                <w:rFonts w:cs="Calibri"/>
                <w:sz w:val="24"/>
                <w:szCs w:val="24"/>
              </w:rPr>
              <w:t xml:space="preserve"> oraz 2014-2020</w:t>
            </w:r>
            <w:r w:rsidRPr="00DD6414">
              <w:rPr>
                <w:rFonts w:cs="Calibri"/>
                <w:sz w:val="24"/>
                <w:szCs w:val="24"/>
              </w:rPr>
              <w:t>.</w:t>
            </w:r>
            <w:r>
              <w:rPr>
                <w:rFonts w:cs="Calibri"/>
                <w:sz w:val="24"/>
                <w:szCs w:val="24"/>
              </w:rPr>
              <w:t xml:space="preserve"> Priorytetowo traktowane będzie </w:t>
            </w:r>
            <w:r w:rsidRPr="000778D4">
              <w:rPr>
                <w:rFonts w:cs="Calibri"/>
                <w:sz w:val="24"/>
                <w:szCs w:val="24"/>
              </w:rPr>
              <w:t>wykorzystani</w:t>
            </w:r>
            <w:r>
              <w:rPr>
                <w:rFonts w:cs="Calibri"/>
                <w:sz w:val="24"/>
                <w:szCs w:val="24"/>
              </w:rPr>
              <w:t>e</w:t>
            </w:r>
            <w:r w:rsidRPr="000778D4">
              <w:rPr>
                <w:rFonts w:cs="Calibri"/>
                <w:sz w:val="24"/>
                <w:szCs w:val="24"/>
              </w:rPr>
              <w:t xml:space="preserve"> istniejącej infrastruktury</w:t>
            </w:r>
            <w:r>
              <w:rPr>
                <w:rFonts w:cs="Calibri"/>
                <w:sz w:val="24"/>
                <w:szCs w:val="24"/>
              </w:rPr>
              <w:t xml:space="preserve"> a tworzenie nowej musi być odpowiednio uzasadnione.</w:t>
            </w:r>
          </w:p>
          <w:p w14:paraId="02457D1F" w14:textId="77777777" w:rsidR="00D720DF" w:rsidRPr="00DD6414" w:rsidRDefault="00D720DF" w:rsidP="0038735F">
            <w:pPr>
              <w:suppressAutoHyphens/>
              <w:rPr>
                <w:rFonts w:cs="Calibri"/>
                <w:sz w:val="24"/>
                <w:szCs w:val="24"/>
                <w:lang w:eastAsia="zh-CN"/>
              </w:rPr>
            </w:pPr>
            <w:r w:rsidRPr="00A82C13">
              <w:rPr>
                <w:rFonts w:cstheme="minorHAnsi"/>
                <w:sz w:val="24"/>
                <w:szCs w:val="24"/>
              </w:rPr>
              <w:lastRenderedPageBreak/>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hideMark/>
          </w:tcPr>
          <w:p w14:paraId="3EDDAD5B" w14:textId="77777777" w:rsidR="00D720DF" w:rsidRDefault="00D720DF" w:rsidP="0038735F">
            <w:pPr>
              <w:suppressAutoHyphens/>
              <w:autoSpaceDE w:val="0"/>
              <w:snapToGrid w:val="0"/>
              <w:jc w:val="center"/>
              <w:rPr>
                <w:rFonts w:asciiTheme="minorHAnsi" w:hAnsiTheme="minorHAnsi" w:cstheme="minorHAnsi"/>
                <w:sz w:val="24"/>
                <w:szCs w:val="24"/>
              </w:rPr>
            </w:pPr>
            <w:r w:rsidRPr="00DD6414">
              <w:rPr>
                <w:rFonts w:asciiTheme="minorHAnsi" w:hAnsiTheme="minorHAnsi" w:cstheme="minorHAnsi"/>
                <w:sz w:val="24"/>
                <w:szCs w:val="24"/>
              </w:rPr>
              <w:lastRenderedPageBreak/>
              <w:t>Kryterium bezwzględne (0/1)</w:t>
            </w:r>
          </w:p>
          <w:p w14:paraId="59506482" w14:textId="77777777" w:rsidR="00D720DF" w:rsidRPr="000E1AC9" w:rsidRDefault="00D720DF" w:rsidP="0038735F">
            <w:pPr>
              <w:jc w:val="center"/>
              <w:rPr>
                <w:rFonts w:cs="Calibri"/>
                <w:sz w:val="24"/>
                <w:szCs w:val="24"/>
                <w:lang w:eastAsia="zh-CN"/>
              </w:rPr>
            </w:pPr>
          </w:p>
        </w:tc>
      </w:tr>
      <w:tr w:rsidR="00D720DF" w:rsidRPr="00DD6414" w14:paraId="2F521C35" w14:textId="77777777" w:rsidTr="0038735F">
        <w:tc>
          <w:tcPr>
            <w:tcW w:w="454" w:type="dxa"/>
            <w:tcBorders>
              <w:top w:val="single" w:sz="4" w:space="0" w:color="92D050"/>
              <w:left w:val="single" w:sz="4" w:space="0" w:color="92D050"/>
              <w:bottom w:val="single" w:sz="4" w:space="0" w:color="92D050"/>
              <w:right w:val="nil"/>
            </w:tcBorders>
            <w:vAlign w:val="center"/>
            <w:hideMark/>
          </w:tcPr>
          <w:p w14:paraId="5D01ED6F" w14:textId="77777777" w:rsidR="00D720DF" w:rsidRPr="00DD6414" w:rsidRDefault="00D720DF" w:rsidP="0038735F">
            <w:pPr>
              <w:suppressAutoHyphens/>
              <w:ind w:right="-179"/>
              <w:jc w:val="center"/>
              <w:rPr>
                <w:rFonts w:cs="Calibri"/>
                <w:sz w:val="24"/>
                <w:szCs w:val="24"/>
                <w:lang w:eastAsia="zh-CN"/>
              </w:rPr>
            </w:pPr>
            <w:r>
              <w:rPr>
                <w:rFonts w:cs="Calibri"/>
                <w:sz w:val="24"/>
                <w:szCs w:val="24"/>
              </w:rPr>
              <w:t>4</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2DFEAD24" w14:textId="77777777" w:rsidR="00D720DF" w:rsidRPr="00DD6414" w:rsidRDefault="00D720DF" w:rsidP="0038735F">
            <w:pPr>
              <w:suppressAutoHyphens/>
              <w:autoSpaceDE w:val="0"/>
              <w:rPr>
                <w:rFonts w:cs="Calibri"/>
                <w:sz w:val="24"/>
                <w:szCs w:val="24"/>
                <w:lang w:eastAsia="zh-CN"/>
              </w:rPr>
            </w:pPr>
            <w:r w:rsidRPr="00DD6414">
              <w:rPr>
                <w:rFonts w:cs="Calibri"/>
                <w:sz w:val="24"/>
                <w:szCs w:val="24"/>
              </w:rPr>
              <w:t xml:space="preserve">Projekt realizowany </w:t>
            </w:r>
            <w:r w:rsidRPr="00DD6414">
              <w:rPr>
                <w:rFonts w:cs="Calibri"/>
                <w:sz w:val="24"/>
                <w:szCs w:val="24"/>
              </w:rPr>
              <w:br/>
              <w:t xml:space="preserve">w oparciu </w:t>
            </w:r>
            <w:r>
              <w:rPr>
                <w:rFonts w:cs="Calibri"/>
                <w:sz w:val="24"/>
                <w:szCs w:val="24"/>
              </w:rPr>
              <w:br/>
            </w:r>
            <w:r w:rsidRPr="00DD6414">
              <w:rPr>
                <w:rFonts w:cs="Calibri"/>
                <w:sz w:val="24"/>
                <w:szCs w:val="24"/>
              </w:rPr>
              <w:t>o mechanizm podziału projektu na część gospodarczą</w:t>
            </w:r>
            <w:r>
              <w:rPr>
                <w:rFonts w:cs="Calibri"/>
                <w:sz w:val="24"/>
                <w:szCs w:val="24"/>
              </w:rPr>
              <w:t xml:space="preserve"> </w:t>
            </w:r>
            <w:r>
              <w:rPr>
                <w:rFonts w:cs="Calibri"/>
                <w:sz w:val="24"/>
                <w:szCs w:val="24"/>
              </w:rPr>
              <w:br/>
            </w:r>
            <w:r w:rsidRPr="00DD6414">
              <w:rPr>
                <w:rFonts w:cs="Calibri"/>
                <w:sz w:val="24"/>
                <w:szCs w:val="24"/>
              </w:rPr>
              <w:t>i niegospodarczą</w:t>
            </w:r>
          </w:p>
        </w:tc>
        <w:tc>
          <w:tcPr>
            <w:tcW w:w="8930" w:type="dxa"/>
            <w:tcBorders>
              <w:top w:val="single" w:sz="4" w:space="0" w:color="92D050"/>
              <w:left w:val="single" w:sz="4" w:space="0" w:color="92D050"/>
              <w:bottom w:val="single" w:sz="4" w:space="0" w:color="92D050"/>
              <w:right w:val="nil"/>
            </w:tcBorders>
            <w:vAlign w:val="center"/>
            <w:hideMark/>
          </w:tcPr>
          <w:p w14:paraId="1E45148C" w14:textId="77777777" w:rsidR="00D720DF" w:rsidRPr="00DD6414" w:rsidRDefault="00D720DF" w:rsidP="0038735F">
            <w:pPr>
              <w:autoSpaceDE w:val="0"/>
              <w:snapToGrid w:val="0"/>
              <w:spacing w:after="120"/>
              <w:rPr>
                <w:rFonts w:cs="Calibri"/>
                <w:sz w:val="24"/>
                <w:szCs w:val="24"/>
                <w:lang w:eastAsia="zh-CN"/>
              </w:rPr>
            </w:pPr>
            <w:r w:rsidRPr="00DD6414">
              <w:rPr>
                <w:rFonts w:cs="Calibri"/>
                <w:sz w:val="24"/>
                <w:szCs w:val="24"/>
              </w:rPr>
              <w:t>Warunki dla projektu realizowanego z zastosowaniem mechanizmu podziału na część gospodarczą i niegospodarczą:</w:t>
            </w:r>
          </w:p>
          <w:p w14:paraId="5B3209DC" w14:textId="77777777" w:rsidR="00D720DF" w:rsidRPr="00DD6414" w:rsidRDefault="00D720DF" w:rsidP="00D720DF">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u</w:t>
            </w:r>
            <w:r w:rsidRPr="00DD6414">
              <w:rPr>
                <w:rFonts w:cs="Calibri"/>
                <w:sz w:val="24"/>
                <w:szCs w:val="24"/>
              </w:rPr>
              <w:t>dział wkładu własnego w części gospodarczej projektu stanowi minimum 50% wartości wydatków kwalifikowa</w:t>
            </w:r>
            <w:r>
              <w:rPr>
                <w:rFonts w:cs="Calibri"/>
                <w:sz w:val="24"/>
                <w:szCs w:val="24"/>
              </w:rPr>
              <w:t>l</w:t>
            </w:r>
            <w:r w:rsidRPr="00DD6414">
              <w:rPr>
                <w:rFonts w:cs="Calibri"/>
                <w:sz w:val="24"/>
                <w:szCs w:val="24"/>
              </w:rPr>
              <w:t>nych projektu w tej części;</w:t>
            </w:r>
          </w:p>
          <w:p w14:paraId="29B1364F" w14:textId="77777777" w:rsidR="00D720DF" w:rsidRPr="00DD6414" w:rsidRDefault="00D720DF" w:rsidP="00D720DF">
            <w:pPr>
              <w:pStyle w:val="Akapitzlist"/>
              <w:numPr>
                <w:ilvl w:val="0"/>
                <w:numId w:val="50"/>
              </w:numPr>
              <w:suppressAutoHyphens/>
              <w:autoSpaceDE w:val="0"/>
              <w:snapToGrid w:val="0"/>
              <w:spacing w:after="0"/>
              <w:ind w:left="315" w:hanging="315"/>
              <w:rPr>
                <w:rFonts w:cs="Calibri"/>
                <w:sz w:val="24"/>
                <w:szCs w:val="24"/>
              </w:rPr>
            </w:pPr>
            <w:r w:rsidRPr="34135341">
              <w:rPr>
                <w:rFonts w:cs="Calibri"/>
                <w:sz w:val="24"/>
                <w:szCs w:val="24"/>
              </w:rPr>
              <w:t>część gospodarcza projektu musi wynosić powyżej 20% całkowitych rocznych zasobów danej infrastruktury;</w:t>
            </w:r>
          </w:p>
          <w:p w14:paraId="0E7D3212" w14:textId="77777777" w:rsidR="00D720DF" w:rsidRPr="00DD6414" w:rsidRDefault="00D720DF" w:rsidP="00D720DF">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b</w:t>
            </w:r>
            <w:r w:rsidRPr="00DD6414">
              <w:rPr>
                <w:rFonts w:cs="Calibri"/>
                <w:sz w:val="24"/>
                <w:szCs w:val="24"/>
              </w:rPr>
              <w:t>udżet projektu przewiduje, że wkład własny wnioskodawcy w części gospodarczej projektu współfinansowany jest ze środków pochodzących od szkoły wyższej/jednostki naukowej</w:t>
            </w:r>
            <w:r>
              <w:rPr>
                <w:rFonts w:cs="Calibri"/>
                <w:sz w:val="24"/>
                <w:szCs w:val="24"/>
              </w:rPr>
              <w:t xml:space="preserve"> </w:t>
            </w:r>
            <w:r w:rsidRPr="009B6EE5">
              <w:rPr>
                <w:rFonts w:cs="Calibri"/>
                <w:sz w:val="24"/>
                <w:szCs w:val="24"/>
              </w:rPr>
              <w:t>(nie będzie nosił znamion środków publicznych)</w:t>
            </w:r>
            <w:r w:rsidRPr="00DD6414">
              <w:rPr>
                <w:rFonts w:cs="Calibri"/>
                <w:sz w:val="24"/>
                <w:szCs w:val="24"/>
              </w:rPr>
              <w:t>;</w:t>
            </w:r>
          </w:p>
          <w:p w14:paraId="73F686F2" w14:textId="77777777" w:rsidR="00D720DF" w:rsidRDefault="00D720DF" w:rsidP="00D720DF">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d</w:t>
            </w:r>
            <w:r w:rsidRPr="00DD6414">
              <w:rPr>
                <w:rFonts w:cs="Calibri"/>
                <w:sz w:val="24"/>
                <w:szCs w:val="24"/>
              </w:rPr>
              <w:t>ziałalność gospodarcza i niegospodarcza są wyodrębnione księgowo;</w:t>
            </w:r>
          </w:p>
          <w:p w14:paraId="53A3EAC6" w14:textId="77777777" w:rsidR="00D720DF" w:rsidRPr="00EB0B3F" w:rsidRDefault="00D720DF" w:rsidP="00D720DF">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c</w:t>
            </w:r>
            <w:r w:rsidRPr="00862CAB">
              <w:rPr>
                <w:rFonts w:cs="Calibri"/>
                <w:sz w:val="24"/>
                <w:szCs w:val="24"/>
              </w:rPr>
              <w:t xml:space="preserve">zęść niegospodarcza projektu </w:t>
            </w:r>
            <w:r>
              <w:rPr>
                <w:rFonts w:cs="Calibri"/>
                <w:sz w:val="24"/>
                <w:szCs w:val="24"/>
              </w:rPr>
              <w:t>musi stanowić poniżej</w:t>
            </w:r>
            <w:r w:rsidRPr="00862CAB">
              <w:rPr>
                <w:rFonts w:cs="Calibri"/>
                <w:sz w:val="24"/>
                <w:szCs w:val="24"/>
              </w:rPr>
              <w:t xml:space="preserve"> </w:t>
            </w:r>
            <w:r w:rsidRPr="000433BD">
              <w:rPr>
                <w:rFonts w:cs="Calibri"/>
                <w:sz w:val="24"/>
                <w:szCs w:val="24"/>
              </w:rPr>
              <w:t>80%</w:t>
            </w:r>
            <w:r w:rsidRPr="00862CAB">
              <w:rPr>
                <w:rFonts w:cs="Calibri"/>
                <w:sz w:val="24"/>
                <w:szCs w:val="24"/>
              </w:rPr>
              <w:t xml:space="preserve"> </w:t>
            </w:r>
            <w:r w:rsidRPr="00EB0B3F">
              <w:rPr>
                <w:rFonts w:cs="Calibri"/>
                <w:sz w:val="24"/>
                <w:szCs w:val="24"/>
              </w:rPr>
              <w:t>całkowitych rocznych zasobów danej infrastruktury</w:t>
            </w:r>
            <w:r>
              <w:rPr>
                <w:rFonts w:cs="Calibri"/>
                <w:sz w:val="24"/>
                <w:szCs w:val="24"/>
              </w:rPr>
              <w:t>.</w:t>
            </w:r>
          </w:p>
          <w:p w14:paraId="52728751" w14:textId="77777777" w:rsidR="00D720DF" w:rsidRPr="00862CAB" w:rsidRDefault="00D720DF" w:rsidP="0038735F">
            <w:pPr>
              <w:suppressAutoHyphens/>
              <w:autoSpaceDE w:val="0"/>
              <w:snapToGrid w:val="0"/>
              <w:spacing w:before="120" w:after="120"/>
              <w:rPr>
                <w:rFonts w:cs="Calibri"/>
                <w:sz w:val="24"/>
                <w:szCs w:val="24"/>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0EBE2304" w14:textId="77777777" w:rsidR="00D720DF" w:rsidRPr="00DD6414" w:rsidRDefault="00D720DF" w:rsidP="0038735F">
            <w:pPr>
              <w:suppressAutoHyphens/>
              <w:autoSpaceDE w:val="0"/>
              <w:snapToGrid w:val="0"/>
              <w:spacing w:after="0"/>
              <w:ind w:right="142"/>
              <w:jc w:val="center"/>
              <w:rPr>
                <w:rFonts w:cs="Calibri"/>
                <w:sz w:val="24"/>
                <w:szCs w:val="24"/>
                <w:lang w:eastAsia="zh-CN"/>
              </w:rPr>
            </w:pPr>
            <w:r w:rsidRPr="00DD6414">
              <w:rPr>
                <w:rFonts w:asciiTheme="minorHAnsi" w:hAnsiTheme="minorHAnsi" w:cstheme="minorHAnsi"/>
                <w:sz w:val="24"/>
                <w:szCs w:val="24"/>
              </w:rPr>
              <w:t>Kryterium</w:t>
            </w:r>
            <w:r>
              <w:rPr>
                <w:rFonts w:asciiTheme="minorHAnsi" w:hAnsiTheme="minorHAnsi" w:cstheme="minorHAnsi"/>
                <w:sz w:val="24"/>
                <w:szCs w:val="24"/>
              </w:rPr>
              <w:t xml:space="preserve"> </w:t>
            </w:r>
            <w:r w:rsidRPr="00DD6414">
              <w:rPr>
                <w:rFonts w:asciiTheme="minorHAnsi" w:hAnsiTheme="minorHAnsi" w:cstheme="minorHAnsi"/>
                <w:sz w:val="24"/>
                <w:szCs w:val="24"/>
              </w:rPr>
              <w:t>bezwzględn</w:t>
            </w:r>
            <w:r>
              <w:rPr>
                <w:rFonts w:asciiTheme="minorHAnsi" w:hAnsiTheme="minorHAnsi" w:cstheme="minorHAnsi"/>
                <w:sz w:val="24"/>
                <w:szCs w:val="24"/>
              </w:rPr>
              <w:t xml:space="preserve">e </w:t>
            </w:r>
            <w:r w:rsidRPr="00DD6414">
              <w:rPr>
                <w:rFonts w:asciiTheme="minorHAnsi" w:hAnsiTheme="minorHAnsi" w:cstheme="minorHAnsi"/>
                <w:sz w:val="24"/>
                <w:szCs w:val="24"/>
              </w:rPr>
              <w:t>(0/1)</w:t>
            </w:r>
          </w:p>
        </w:tc>
      </w:tr>
      <w:tr w:rsidR="00D720DF" w:rsidRPr="00DD6414" w14:paraId="6A3C4CBB" w14:textId="77777777" w:rsidTr="0038735F">
        <w:trPr>
          <w:trHeight w:val="3317"/>
        </w:trPr>
        <w:tc>
          <w:tcPr>
            <w:tcW w:w="454" w:type="dxa"/>
            <w:tcBorders>
              <w:top w:val="single" w:sz="4" w:space="0" w:color="92D050"/>
              <w:left w:val="single" w:sz="4" w:space="0" w:color="92D050"/>
              <w:bottom w:val="single" w:sz="4" w:space="0" w:color="92D050"/>
              <w:right w:val="nil"/>
            </w:tcBorders>
            <w:vAlign w:val="center"/>
            <w:hideMark/>
          </w:tcPr>
          <w:p w14:paraId="7C10E93A" w14:textId="77777777" w:rsidR="00D720DF" w:rsidRPr="00DD6414" w:rsidRDefault="00D720DF" w:rsidP="0038735F">
            <w:pPr>
              <w:suppressAutoHyphens/>
              <w:ind w:right="-179"/>
              <w:rPr>
                <w:rFonts w:cs="Calibri"/>
                <w:sz w:val="24"/>
                <w:szCs w:val="24"/>
                <w:lang w:eastAsia="zh-CN"/>
              </w:rPr>
            </w:pPr>
            <w:r>
              <w:rPr>
                <w:rFonts w:cs="Calibri"/>
                <w:sz w:val="24"/>
                <w:szCs w:val="24"/>
              </w:rPr>
              <w:lastRenderedPageBreak/>
              <w:t>5</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2FD05D51" w14:textId="77777777" w:rsidR="00D720DF" w:rsidRPr="00DD6414" w:rsidRDefault="00D720DF" w:rsidP="0038735F">
            <w:pPr>
              <w:suppressAutoHyphens/>
              <w:autoSpaceDE w:val="0"/>
              <w:rPr>
                <w:rFonts w:cs="Calibri"/>
                <w:sz w:val="24"/>
                <w:szCs w:val="24"/>
                <w:lang w:eastAsia="zh-CN"/>
              </w:rPr>
            </w:pPr>
            <w:r w:rsidRPr="00DD6414">
              <w:rPr>
                <w:rFonts w:cs="Calibri"/>
                <w:sz w:val="24"/>
                <w:szCs w:val="24"/>
              </w:rPr>
              <w:t xml:space="preserve">Wsparcie nie obejmuje wydatków związanych </w:t>
            </w:r>
            <w:r w:rsidRPr="00DD6414">
              <w:rPr>
                <w:rFonts w:cs="Calibri"/>
                <w:sz w:val="24"/>
                <w:szCs w:val="24"/>
              </w:rPr>
              <w:br/>
              <w:t>z obsługą techniczną oraz utrzymywaniem obiektów infrastruktury</w:t>
            </w:r>
          </w:p>
        </w:tc>
        <w:tc>
          <w:tcPr>
            <w:tcW w:w="8930" w:type="dxa"/>
            <w:tcBorders>
              <w:top w:val="single" w:sz="4" w:space="0" w:color="92D050"/>
              <w:left w:val="single" w:sz="4" w:space="0" w:color="92D050"/>
              <w:bottom w:val="single" w:sz="4" w:space="0" w:color="92D050"/>
              <w:right w:val="single" w:sz="4" w:space="0" w:color="92D050"/>
            </w:tcBorders>
            <w:vAlign w:val="center"/>
            <w:hideMark/>
          </w:tcPr>
          <w:p w14:paraId="6798C105" w14:textId="77777777" w:rsidR="00D720DF" w:rsidRDefault="00D720DF" w:rsidP="0038735F">
            <w:pPr>
              <w:suppressAutoHyphens/>
              <w:rPr>
                <w:rFonts w:cs="Calibri"/>
                <w:sz w:val="24"/>
                <w:szCs w:val="24"/>
              </w:rPr>
            </w:pPr>
            <w:r w:rsidRPr="00DD6414">
              <w:rPr>
                <w:rFonts w:cs="Calibri"/>
                <w:sz w:val="24"/>
                <w:szCs w:val="24"/>
              </w:rPr>
              <w:t xml:space="preserve">Weryfikacji podlegają planowane do poniesienia wydatki. </w:t>
            </w:r>
            <w:r>
              <w:rPr>
                <w:rFonts w:cs="Calibri"/>
                <w:sz w:val="24"/>
                <w:szCs w:val="24"/>
              </w:rPr>
              <w:br/>
            </w:r>
            <w:r w:rsidRPr="00DD6414">
              <w:rPr>
                <w:rFonts w:cs="Calibri"/>
                <w:sz w:val="24"/>
                <w:szCs w:val="24"/>
              </w:rPr>
              <w:t>W ramach wydatków kwalifikowa</w:t>
            </w:r>
            <w:r>
              <w:rPr>
                <w:rFonts w:cs="Calibri"/>
                <w:sz w:val="24"/>
                <w:szCs w:val="24"/>
              </w:rPr>
              <w:t>l</w:t>
            </w:r>
            <w:r w:rsidRPr="00DD6414">
              <w:rPr>
                <w:rFonts w:cs="Calibri"/>
                <w:sz w:val="24"/>
                <w:szCs w:val="24"/>
              </w:rPr>
              <w:t>nych nie jest dopuszczalne ujęcie wydatków dotyczących obsługi technicznej oraz utrzymania obiektów infrastruktury, które powinny być finansowane w ramach środków własnych wnioskodawcy.</w:t>
            </w:r>
          </w:p>
          <w:p w14:paraId="6A31B96D" w14:textId="77777777" w:rsidR="00D720DF" w:rsidRPr="00DD6414" w:rsidRDefault="00D720DF" w:rsidP="0038735F">
            <w:pPr>
              <w:suppressAutoHyphens/>
              <w:rPr>
                <w:rFonts w:cs="Calibri"/>
                <w:sz w:val="24"/>
                <w:szCs w:val="24"/>
                <w:lang w:eastAsia="zh-CN"/>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10A377EC" w14:textId="77777777" w:rsidR="00D720DF" w:rsidRPr="00DD6414" w:rsidRDefault="00D720DF" w:rsidP="0038735F">
            <w:pPr>
              <w:suppressAutoHyphens/>
              <w:autoSpaceDE w:val="0"/>
              <w:snapToGrid w:val="0"/>
              <w:spacing w:after="0"/>
              <w:jc w:val="center"/>
              <w:rPr>
                <w:rFonts w:cs="Calibri"/>
                <w:sz w:val="24"/>
                <w:szCs w:val="24"/>
                <w:lang w:eastAsia="zh-CN"/>
              </w:rPr>
            </w:pPr>
            <w:r w:rsidRPr="00DD6414">
              <w:rPr>
                <w:rFonts w:asciiTheme="minorHAnsi" w:hAnsiTheme="minorHAnsi" w:cstheme="minorHAnsi"/>
                <w:sz w:val="24"/>
                <w:szCs w:val="24"/>
              </w:rPr>
              <w:t>Kryterium bezwzględne (0/1)</w:t>
            </w:r>
          </w:p>
        </w:tc>
      </w:tr>
      <w:tr w:rsidR="00D720DF" w:rsidRPr="00DD6414" w14:paraId="57EECA75" w14:textId="77777777" w:rsidTr="0038735F">
        <w:tc>
          <w:tcPr>
            <w:tcW w:w="454" w:type="dxa"/>
            <w:tcBorders>
              <w:top w:val="single" w:sz="4" w:space="0" w:color="92D050"/>
              <w:left w:val="single" w:sz="4" w:space="0" w:color="92D050"/>
              <w:bottom w:val="single" w:sz="4" w:space="0" w:color="92D050"/>
              <w:right w:val="nil"/>
            </w:tcBorders>
            <w:vAlign w:val="center"/>
            <w:hideMark/>
          </w:tcPr>
          <w:p w14:paraId="2658A463" w14:textId="77777777" w:rsidR="00D720DF" w:rsidRPr="00DD6414" w:rsidRDefault="00D720DF" w:rsidP="0038735F">
            <w:pPr>
              <w:suppressAutoHyphens/>
              <w:ind w:right="-179"/>
              <w:rPr>
                <w:rFonts w:cs="Calibri"/>
                <w:sz w:val="24"/>
                <w:szCs w:val="24"/>
                <w:lang w:eastAsia="zh-CN"/>
              </w:rPr>
            </w:pPr>
            <w:r>
              <w:rPr>
                <w:rFonts w:cs="Calibri"/>
                <w:sz w:val="24"/>
                <w:szCs w:val="24"/>
              </w:rPr>
              <w:t>6</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31A72682" w14:textId="77777777" w:rsidR="00D720DF" w:rsidRPr="00DD6414" w:rsidRDefault="00D720DF" w:rsidP="0038735F">
            <w:pPr>
              <w:suppressAutoHyphens/>
              <w:autoSpaceDE w:val="0"/>
              <w:rPr>
                <w:rFonts w:cs="Calibri"/>
                <w:sz w:val="24"/>
                <w:szCs w:val="24"/>
                <w:lang w:eastAsia="zh-CN"/>
              </w:rPr>
            </w:pPr>
            <w:r>
              <w:rPr>
                <w:rFonts w:cs="Calibri"/>
                <w:sz w:val="24"/>
                <w:szCs w:val="24"/>
              </w:rPr>
              <w:t>Wykorzystanie wspieranej infrastruktury</w:t>
            </w:r>
            <w:r w:rsidRPr="34135341">
              <w:rPr>
                <w:rFonts w:cs="Calibri"/>
                <w:sz w:val="24"/>
                <w:szCs w:val="24"/>
              </w:rPr>
              <w:t xml:space="preserve"> przez i na rzecz przedsiębiorstw </w:t>
            </w:r>
            <w:r>
              <w:br/>
            </w:r>
          </w:p>
        </w:tc>
        <w:tc>
          <w:tcPr>
            <w:tcW w:w="8930" w:type="dxa"/>
            <w:tcBorders>
              <w:top w:val="single" w:sz="4" w:space="0" w:color="92D050"/>
              <w:left w:val="single" w:sz="4" w:space="0" w:color="92D050"/>
              <w:bottom w:val="single" w:sz="4" w:space="0" w:color="92D050"/>
              <w:right w:val="single" w:sz="4" w:space="0" w:color="92D050"/>
            </w:tcBorders>
            <w:vAlign w:val="center"/>
            <w:hideMark/>
          </w:tcPr>
          <w:p w14:paraId="747D1A12" w14:textId="77777777" w:rsidR="00D720DF" w:rsidRDefault="00D720DF" w:rsidP="0038735F">
            <w:pPr>
              <w:autoSpaceDE w:val="0"/>
              <w:snapToGrid w:val="0"/>
              <w:rPr>
                <w:rFonts w:cs="Calibri"/>
                <w:sz w:val="24"/>
                <w:szCs w:val="24"/>
              </w:rPr>
            </w:pPr>
            <w:r>
              <w:rPr>
                <w:rFonts w:cs="Calibri"/>
                <w:sz w:val="24"/>
                <w:szCs w:val="24"/>
              </w:rPr>
              <w:t>Bada się czy w</w:t>
            </w:r>
            <w:r w:rsidRPr="002D7AB3">
              <w:rPr>
                <w:rFonts w:cs="Calibri"/>
                <w:sz w:val="24"/>
                <w:szCs w:val="24"/>
              </w:rPr>
              <w:t>spierana infrastruktura będzie wykorzystywana przez i na rzecz przedsiębiorstw w okresie co najmniej 5 lat po zakończeniu projektu</w:t>
            </w:r>
            <w:r>
              <w:rPr>
                <w:rFonts w:cs="Calibri"/>
                <w:sz w:val="24"/>
                <w:szCs w:val="24"/>
              </w:rPr>
              <w:t>.</w:t>
            </w:r>
          </w:p>
          <w:p w14:paraId="7E5E245D" w14:textId="77777777" w:rsidR="00D720DF" w:rsidRPr="00517BFD" w:rsidRDefault="00D720DF" w:rsidP="0038735F">
            <w:pPr>
              <w:autoSpaceDE w:val="0"/>
              <w:snapToGrid w:val="0"/>
              <w:rPr>
                <w:rFonts w:cs="Calibri"/>
                <w:sz w:val="24"/>
                <w:szCs w:val="24"/>
                <w:lang w:eastAsia="zh-CN"/>
              </w:rPr>
            </w:pPr>
            <w:r w:rsidRPr="34135341">
              <w:rPr>
                <w:rFonts w:cs="Calibri"/>
                <w:sz w:val="24"/>
                <w:szCs w:val="24"/>
              </w:rPr>
              <w:t>Weryfikacja prowadzona jest na podstawie oceny studium wykonalności/biznes planu przedsięwzięcia,</w:t>
            </w:r>
            <w:r>
              <w:rPr>
                <w:rFonts w:cs="Calibri"/>
                <w:sz w:val="24"/>
                <w:szCs w:val="24"/>
              </w:rPr>
              <w:t xml:space="preserve"> </w:t>
            </w:r>
            <w:r w:rsidRPr="34135341">
              <w:rPr>
                <w:rFonts w:cs="Calibri"/>
                <w:sz w:val="24"/>
                <w:szCs w:val="24"/>
              </w:rPr>
              <w:t>zawierającego informację nt. przyszłego wykorzystania infrastruktury B+R w jednostce.  Minimalny zakres studium wykonalności/biznes planu zawiera:</w:t>
            </w:r>
          </w:p>
          <w:p w14:paraId="7CA5FF7D" w14:textId="77777777" w:rsidR="00D720DF" w:rsidRPr="00DD6414" w:rsidRDefault="00D720DF" w:rsidP="00D720DF">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 xml:space="preserve">przejrzystą analizę popytu sektora biznesu na podstawie planowanego programu badawczego, dla którego realizacja projektu jest niezbędna; </w:t>
            </w:r>
          </w:p>
          <w:p w14:paraId="07475A6C" w14:textId="77777777" w:rsidR="00D720DF" w:rsidRPr="00DD6414" w:rsidRDefault="00D720DF" w:rsidP="00D720DF">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wskazanie działań mających na celu ograniczenie ryzyka braku popytu;</w:t>
            </w:r>
          </w:p>
          <w:p w14:paraId="57648606" w14:textId="77777777" w:rsidR="00D720DF" w:rsidRPr="00DD6414" w:rsidRDefault="00D720DF" w:rsidP="00D720DF">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aktywne działania w celu przyciągnięcia nowych klientów spośród przedsiębiorstw – zarówno z regionu, jak i z zewnątrz;</w:t>
            </w:r>
          </w:p>
          <w:p w14:paraId="46767523" w14:textId="77777777" w:rsidR="00D720DF" w:rsidRPr="00DD6414" w:rsidRDefault="00D720DF" w:rsidP="00D720DF">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rzetelny plan finansowy, który przewiduje znaczny wzrost udziału przychodów jednostki B+R realizującej projekt;</w:t>
            </w:r>
          </w:p>
          <w:p w14:paraId="49789B34" w14:textId="77777777" w:rsidR="00D720DF" w:rsidRPr="00DD6414" w:rsidRDefault="00D720DF" w:rsidP="00D720DF">
            <w:pPr>
              <w:pStyle w:val="Default"/>
              <w:numPr>
                <w:ilvl w:val="0"/>
                <w:numId w:val="47"/>
              </w:numPr>
              <w:adjustRightInd/>
              <w:spacing w:line="276" w:lineRule="auto"/>
              <w:ind w:left="318"/>
              <w:rPr>
                <w:rFonts w:ascii="Calibri" w:hAnsi="Calibri" w:cs="Calibri"/>
              </w:rPr>
            </w:pPr>
            <w:r w:rsidRPr="00DD6414">
              <w:rPr>
                <w:rFonts w:ascii="Calibri" w:hAnsi="Calibri" w:cs="Calibri"/>
              </w:rPr>
              <w:lastRenderedPageBreak/>
              <w:t xml:space="preserve">wykazanie dodatkowego charakteru infrastruktury w porównaniu do infrastruktury </w:t>
            </w:r>
            <w:r>
              <w:rPr>
                <w:rFonts w:ascii="Calibri" w:hAnsi="Calibri" w:cs="Calibri"/>
              </w:rPr>
              <w:t>dofinansowanej</w:t>
            </w:r>
            <w:r w:rsidRPr="00DD6414">
              <w:rPr>
                <w:rFonts w:ascii="Calibri" w:hAnsi="Calibri" w:cs="Calibri"/>
              </w:rPr>
              <w:t xml:space="preserve"> w </w:t>
            </w:r>
            <w:r>
              <w:rPr>
                <w:rFonts w:ascii="Calibri" w:hAnsi="Calibri" w:cs="Calibri"/>
              </w:rPr>
              <w:t>ramach perspektywy</w:t>
            </w:r>
            <w:r w:rsidRPr="00DD6414">
              <w:rPr>
                <w:rFonts w:ascii="Calibri" w:hAnsi="Calibri" w:cs="Calibri"/>
              </w:rPr>
              <w:t xml:space="preserve"> 2007-2013</w:t>
            </w:r>
            <w:r>
              <w:rPr>
                <w:rFonts w:ascii="Calibri" w:hAnsi="Calibri" w:cs="Calibri"/>
              </w:rPr>
              <w:t xml:space="preserve"> oraz 2014-2020</w:t>
            </w:r>
            <w:r w:rsidRPr="00DD6414">
              <w:rPr>
                <w:rFonts w:ascii="Calibri" w:hAnsi="Calibri" w:cs="Calibri"/>
              </w:rPr>
              <w:t>;</w:t>
            </w:r>
          </w:p>
          <w:p w14:paraId="32E6EB6A" w14:textId="77777777" w:rsidR="00D720DF" w:rsidRPr="00DD6414" w:rsidRDefault="00D720DF" w:rsidP="00D720DF">
            <w:pPr>
              <w:pStyle w:val="Default"/>
              <w:numPr>
                <w:ilvl w:val="0"/>
                <w:numId w:val="47"/>
              </w:numPr>
              <w:adjustRightInd/>
              <w:spacing w:line="276" w:lineRule="auto"/>
              <w:ind w:left="318"/>
              <w:rPr>
                <w:rFonts w:ascii="Calibri" w:hAnsi="Calibri" w:cs="Calibri"/>
              </w:rPr>
            </w:pPr>
            <w:r w:rsidRPr="00DD6414">
              <w:rPr>
                <w:rFonts w:ascii="Calibri" w:hAnsi="Calibri" w:cs="Calibri"/>
              </w:rPr>
              <w:t xml:space="preserve">wysoki poziom wkładu sektora biznesowego w koszty inwestycyjne; </w:t>
            </w:r>
          </w:p>
          <w:p w14:paraId="5FE20CF5" w14:textId="77777777" w:rsidR="00D720DF" w:rsidRPr="00DD6414" w:rsidRDefault="00D720DF" w:rsidP="00D720DF">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 xml:space="preserve">dotychczasowe doświadczenie związane z udziałem przychodów z usług komercyjnych  </w:t>
            </w:r>
            <w:r>
              <w:rPr>
                <w:rFonts w:cs="Calibri"/>
                <w:color w:val="000000"/>
                <w:sz w:val="24"/>
                <w:szCs w:val="24"/>
                <w:lang w:eastAsia="pl-PL"/>
              </w:rPr>
              <w:br/>
            </w:r>
            <w:r w:rsidRPr="00DD6414">
              <w:rPr>
                <w:rFonts w:cs="Calibri"/>
                <w:color w:val="000000"/>
                <w:sz w:val="24"/>
                <w:szCs w:val="24"/>
                <w:lang w:eastAsia="pl-PL"/>
              </w:rPr>
              <w:t xml:space="preserve">w ogólnych przychodach jednostek B+R realizujących projekt oraz udziałem </w:t>
            </w:r>
            <w:r>
              <w:rPr>
                <w:rFonts w:cs="Calibri"/>
                <w:color w:val="000000"/>
                <w:sz w:val="24"/>
                <w:szCs w:val="24"/>
                <w:lang w:eastAsia="pl-PL"/>
              </w:rPr>
              <w:br/>
            </w:r>
            <w:r w:rsidRPr="00DD6414">
              <w:rPr>
                <w:rFonts w:cs="Calibri"/>
                <w:color w:val="000000"/>
                <w:sz w:val="24"/>
                <w:szCs w:val="24"/>
                <w:lang w:eastAsia="pl-PL"/>
              </w:rPr>
              <w:t>w projektach B+R realizowanych we współpracy z sektorem biznesowym i liczbą kontraktów lub umów o współpracy podpisanych z sektorem biznesowym;</w:t>
            </w:r>
          </w:p>
          <w:p w14:paraId="7E180FD5" w14:textId="77777777" w:rsidR="00D720DF" w:rsidRPr="006E16AA" w:rsidRDefault="00D720DF" w:rsidP="00D720DF">
            <w:pPr>
              <w:numPr>
                <w:ilvl w:val="0"/>
                <w:numId w:val="47"/>
              </w:numPr>
              <w:autoSpaceDE w:val="0"/>
              <w:autoSpaceDN w:val="0"/>
              <w:adjustRightInd w:val="0"/>
              <w:spacing w:after="120"/>
              <w:ind w:left="317" w:hanging="357"/>
              <w:rPr>
                <w:rFonts w:cs="Calibri"/>
                <w:color w:val="000000"/>
                <w:sz w:val="24"/>
                <w:szCs w:val="24"/>
                <w:lang w:eastAsia="pl-PL"/>
              </w:rPr>
            </w:pPr>
            <w:r w:rsidRPr="006E16AA">
              <w:rPr>
                <w:rFonts w:cs="Calibri"/>
                <w:color w:val="000000"/>
                <w:sz w:val="24"/>
                <w:szCs w:val="24"/>
                <w:lang w:eastAsia="pl-PL"/>
              </w:rPr>
              <w:t>wskazanie wszystkich źródeł finansowania kos</w:t>
            </w:r>
            <w:r>
              <w:rPr>
                <w:rFonts w:cs="Calibri"/>
                <w:color w:val="000000"/>
                <w:sz w:val="24"/>
                <w:szCs w:val="24"/>
                <w:lang w:eastAsia="pl-PL"/>
              </w:rPr>
              <w:t>ztów utrzymania infrastruktury.</w:t>
            </w:r>
          </w:p>
          <w:p w14:paraId="7C244FBE" w14:textId="77777777" w:rsidR="00D720DF" w:rsidRPr="001C0EC9" w:rsidRDefault="00D720DF" w:rsidP="0038735F">
            <w:pPr>
              <w:autoSpaceDE w:val="0"/>
              <w:autoSpaceDN w:val="0"/>
              <w:adjustRightInd w:val="0"/>
              <w:spacing w:after="0"/>
              <w:rPr>
                <w:rFonts w:cstheme="minorHAnsi"/>
                <w:sz w:val="24"/>
                <w:szCs w:val="24"/>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1814257C" w14:textId="77777777" w:rsidR="00D720DF" w:rsidRPr="00DD6414" w:rsidRDefault="00D720DF" w:rsidP="0038735F">
            <w:pPr>
              <w:autoSpaceDE w:val="0"/>
              <w:autoSpaceDN w:val="0"/>
              <w:adjustRightInd w:val="0"/>
              <w:spacing w:after="0"/>
              <w:jc w:val="center"/>
              <w:rPr>
                <w:rFonts w:cs="Calibri"/>
                <w:color w:val="000000"/>
                <w:sz w:val="24"/>
                <w:szCs w:val="24"/>
                <w:lang w:eastAsia="pl-PL"/>
              </w:rPr>
            </w:pPr>
            <w:r w:rsidRPr="00DD6414">
              <w:rPr>
                <w:rFonts w:asciiTheme="minorHAnsi" w:hAnsiTheme="minorHAnsi" w:cstheme="minorHAnsi"/>
                <w:sz w:val="24"/>
                <w:szCs w:val="24"/>
              </w:rPr>
              <w:lastRenderedPageBreak/>
              <w:t>Kryterium bezwzględne (0/1)</w:t>
            </w:r>
          </w:p>
        </w:tc>
      </w:tr>
      <w:tr w:rsidR="00D720DF" w:rsidRPr="00DD6414" w14:paraId="3240F142" w14:textId="77777777" w:rsidTr="0038735F">
        <w:trPr>
          <w:trHeight w:val="4208"/>
        </w:trPr>
        <w:tc>
          <w:tcPr>
            <w:tcW w:w="454" w:type="dxa"/>
            <w:tcBorders>
              <w:top w:val="single" w:sz="4" w:space="0" w:color="92D050"/>
              <w:left w:val="single" w:sz="4" w:space="0" w:color="92D050"/>
              <w:bottom w:val="single" w:sz="4" w:space="0" w:color="92D050"/>
              <w:right w:val="nil"/>
            </w:tcBorders>
            <w:vAlign w:val="center"/>
            <w:hideMark/>
          </w:tcPr>
          <w:p w14:paraId="7ED9BE1F" w14:textId="77777777" w:rsidR="00D720DF" w:rsidRPr="00DD6414" w:rsidRDefault="00D720DF" w:rsidP="0038735F">
            <w:pPr>
              <w:suppressAutoHyphens/>
              <w:ind w:right="-179"/>
              <w:rPr>
                <w:rFonts w:cs="Calibri"/>
                <w:sz w:val="24"/>
                <w:szCs w:val="24"/>
                <w:lang w:eastAsia="zh-CN"/>
              </w:rPr>
            </w:pPr>
            <w:r>
              <w:rPr>
                <w:rFonts w:cs="Calibri"/>
                <w:sz w:val="24"/>
                <w:szCs w:val="24"/>
              </w:rPr>
              <w:t>7</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025FA061" w14:textId="77777777" w:rsidR="00D720DF" w:rsidRPr="00DD6414" w:rsidRDefault="00D720DF" w:rsidP="0038735F">
            <w:pPr>
              <w:suppressAutoHyphens/>
              <w:snapToGrid w:val="0"/>
              <w:rPr>
                <w:rFonts w:cs="Calibri"/>
                <w:color w:val="000000"/>
                <w:sz w:val="24"/>
                <w:szCs w:val="24"/>
                <w:lang w:eastAsia="zh-CN"/>
              </w:rPr>
            </w:pPr>
            <w:r w:rsidRPr="00DD6414">
              <w:rPr>
                <w:rFonts w:cs="Calibri"/>
                <w:color w:val="000000"/>
                <w:sz w:val="24"/>
                <w:szCs w:val="24"/>
              </w:rPr>
              <w:t>Potencjał Wnioskodawcy</w:t>
            </w:r>
          </w:p>
        </w:tc>
        <w:tc>
          <w:tcPr>
            <w:tcW w:w="8930" w:type="dxa"/>
            <w:tcBorders>
              <w:top w:val="single" w:sz="4" w:space="0" w:color="92D050"/>
              <w:left w:val="single" w:sz="4" w:space="0" w:color="92D050"/>
              <w:bottom w:val="single" w:sz="4" w:space="0" w:color="92D050"/>
              <w:right w:val="nil"/>
            </w:tcBorders>
            <w:vAlign w:val="center"/>
            <w:hideMark/>
          </w:tcPr>
          <w:p w14:paraId="2998591F" w14:textId="77777777" w:rsidR="00D720DF" w:rsidRPr="00DD6414" w:rsidRDefault="00D720DF" w:rsidP="0038735F">
            <w:pPr>
              <w:pStyle w:val="Default"/>
              <w:spacing w:line="276" w:lineRule="auto"/>
              <w:rPr>
                <w:rFonts w:ascii="Calibri" w:hAnsi="Calibri"/>
                <w:lang w:eastAsia="en-US"/>
              </w:rPr>
            </w:pPr>
            <w:r w:rsidRPr="00DD6414">
              <w:rPr>
                <w:rFonts w:ascii="Calibri" w:hAnsi="Calibri"/>
              </w:rPr>
              <w:t>W ramach kryterium dokonana zostanie ocena, czy:</w:t>
            </w:r>
          </w:p>
          <w:p w14:paraId="549FB05D" w14:textId="77777777" w:rsidR="00D720DF" w:rsidRPr="006145C4" w:rsidRDefault="00D720DF" w:rsidP="00D720DF">
            <w:pPr>
              <w:pStyle w:val="Default"/>
              <w:numPr>
                <w:ilvl w:val="0"/>
                <w:numId w:val="48"/>
              </w:numPr>
              <w:adjustRightInd/>
              <w:spacing w:line="276" w:lineRule="auto"/>
              <w:ind w:left="317" w:hanging="317"/>
              <w:rPr>
                <w:rFonts w:ascii="Calibri" w:hAnsi="Calibri"/>
              </w:rPr>
            </w:pPr>
            <w:r w:rsidRPr="00DD6414">
              <w:rPr>
                <w:rFonts w:ascii="Calibri" w:hAnsi="Calibri"/>
              </w:rPr>
              <w:t xml:space="preserve">zespół wyznaczony przez Wnioskodawcę do zarządzania </w:t>
            </w:r>
            <w:r>
              <w:rPr>
                <w:rFonts w:ascii="Calibri" w:hAnsi="Calibri"/>
              </w:rPr>
              <w:t xml:space="preserve">poszczególnymi </w:t>
            </w:r>
            <w:r w:rsidRPr="00DD6414">
              <w:rPr>
                <w:rFonts w:ascii="Calibri" w:hAnsi="Calibri"/>
              </w:rPr>
              <w:t>etap</w:t>
            </w:r>
            <w:r>
              <w:rPr>
                <w:rFonts w:ascii="Calibri" w:hAnsi="Calibri"/>
              </w:rPr>
              <w:t>ami</w:t>
            </w:r>
            <w:r w:rsidRPr="00DD6414">
              <w:rPr>
                <w:rFonts w:ascii="Calibri" w:hAnsi="Calibri"/>
              </w:rPr>
              <w:t xml:space="preserve"> </w:t>
            </w:r>
            <w:r>
              <w:rPr>
                <w:rFonts w:ascii="Calibri" w:hAnsi="Calibri"/>
              </w:rPr>
              <w:t>realizacji projektu (w tym</w:t>
            </w:r>
            <w:r w:rsidRPr="00DD6414">
              <w:rPr>
                <w:rFonts w:ascii="Calibri" w:hAnsi="Calibri"/>
              </w:rPr>
              <w:t xml:space="preserve"> etapem działalności operacyjnej infrastruktury w projekcie</w:t>
            </w:r>
            <w:r>
              <w:rPr>
                <w:rFonts w:ascii="Calibri" w:hAnsi="Calibri"/>
              </w:rPr>
              <w:t>)</w:t>
            </w:r>
            <w:r w:rsidRPr="00DD6414">
              <w:rPr>
                <w:rFonts w:ascii="Calibri" w:hAnsi="Calibri"/>
              </w:rPr>
              <w:t xml:space="preserve"> zapewnia osiągnięcie celów projektu i stabilne zarządzanie projektem;</w:t>
            </w:r>
          </w:p>
          <w:p w14:paraId="0D3DAFD0" w14:textId="77777777" w:rsidR="00D720DF" w:rsidRPr="006145C4" w:rsidRDefault="00D720DF" w:rsidP="00D720DF">
            <w:pPr>
              <w:pStyle w:val="Default"/>
              <w:numPr>
                <w:ilvl w:val="0"/>
                <w:numId w:val="48"/>
              </w:numPr>
              <w:adjustRightInd/>
              <w:spacing w:line="276" w:lineRule="auto"/>
              <w:ind w:left="317" w:hanging="317"/>
              <w:rPr>
                <w:rFonts w:ascii="Calibri" w:hAnsi="Calibri"/>
              </w:rPr>
            </w:pPr>
            <w:r w:rsidRPr="00DD6414">
              <w:rPr>
                <w:rFonts w:ascii="Calibri" w:hAnsi="Calibri"/>
              </w:rPr>
              <w:t>zespół projektowy, który odpowiadać będzie za realizację poszczególnych zadań przewidzianych w projekcie posiada niezbędne doświadczenie i kwalifikacje umożliwiające jego prawidłową realizację</w:t>
            </w:r>
            <w:r>
              <w:rPr>
                <w:rFonts w:ascii="Calibri" w:hAnsi="Calibri"/>
              </w:rPr>
              <w:t>;</w:t>
            </w:r>
          </w:p>
          <w:p w14:paraId="128E71BE" w14:textId="77777777" w:rsidR="00D720DF" w:rsidRPr="006145C4" w:rsidRDefault="00D720DF" w:rsidP="00D720DF">
            <w:pPr>
              <w:pStyle w:val="Default"/>
              <w:numPr>
                <w:ilvl w:val="0"/>
                <w:numId w:val="48"/>
              </w:numPr>
              <w:adjustRightInd/>
              <w:spacing w:line="276" w:lineRule="auto"/>
              <w:ind w:left="317" w:hanging="317"/>
              <w:rPr>
                <w:rFonts w:ascii="Calibri" w:hAnsi="Calibri"/>
              </w:rPr>
            </w:pPr>
            <w:r w:rsidRPr="00DD6414">
              <w:rPr>
                <w:rFonts w:ascii="Calibri" w:hAnsi="Calibri"/>
              </w:rPr>
              <w:t xml:space="preserve">Wnioskodawca posiada zdolność instytucjonalną i techniczną adekwatną do realizacji </w:t>
            </w:r>
            <w:r>
              <w:rPr>
                <w:rFonts w:ascii="Calibri" w:hAnsi="Calibri"/>
              </w:rPr>
              <w:t>projektu</w:t>
            </w:r>
            <w:r w:rsidRPr="00DD6414">
              <w:rPr>
                <w:rFonts w:ascii="Calibri" w:hAnsi="Calibri"/>
              </w:rPr>
              <w:t xml:space="preserve"> </w:t>
            </w:r>
            <w:r>
              <w:rPr>
                <w:rFonts w:ascii="Calibri" w:hAnsi="Calibri"/>
              </w:rPr>
              <w:t xml:space="preserve">(w tym </w:t>
            </w:r>
            <w:r w:rsidRPr="00DD6414">
              <w:rPr>
                <w:rFonts w:ascii="Calibri" w:hAnsi="Calibri"/>
              </w:rPr>
              <w:t>działalności operacyjnej infrastruktury</w:t>
            </w:r>
            <w:r>
              <w:rPr>
                <w:rFonts w:ascii="Calibri" w:hAnsi="Calibri"/>
              </w:rPr>
              <w:t>)</w:t>
            </w:r>
            <w:r w:rsidRPr="00DD6414">
              <w:rPr>
                <w:rFonts w:ascii="Calibri" w:hAnsi="Calibri"/>
              </w:rPr>
              <w:t>, zgodnie z przyjętymi celami;</w:t>
            </w:r>
          </w:p>
          <w:p w14:paraId="7DAE3BD2" w14:textId="77777777" w:rsidR="00D720DF" w:rsidRPr="002F659E" w:rsidRDefault="00D720DF" w:rsidP="00D720DF">
            <w:pPr>
              <w:pStyle w:val="Default"/>
              <w:numPr>
                <w:ilvl w:val="0"/>
                <w:numId w:val="48"/>
              </w:numPr>
              <w:adjustRightInd/>
              <w:spacing w:after="120" w:line="276" w:lineRule="auto"/>
              <w:ind w:left="318" w:hanging="318"/>
              <w:rPr>
                <w:rFonts w:ascii="Calibri" w:hAnsi="Calibri"/>
              </w:rPr>
            </w:pPr>
            <w:r w:rsidRPr="00DD6414">
              <w:rPr>
                <w:rFonts w:ascii="Calibri" w:hAnsi="Calibri"/>
              </w:rPr>
              <w:t>Wnioskodawca wykazał zdolność do sfinansowania wkładu własnego.</w:t>
            </w:r>
          </w:p>
          <w:p w14:paraId="2039D12A" w14:textId="77777777" w:rsidR="00D720DF" w:rsidRPr="00A0753C" w:rsidRDefault="00D720DF" w:rsidP="0038735F">
            <w:pPr>
              <w:pStyle w:val="Default"/>
              <w:adjustRightInd/>
              <w:spacing w:line="276" w:lineRule="auto"/>
              <w:rPr>
                <w:rFonts w:ascii="Calibri" w:hAnsi="Calibri"/>
              </w:rPr>
            </w:pPr>
            <w:r w:rsidRPr="00D83807">
              <w:rPr>
                <w:rFonts w:ascii="Calibri" w:hAnsi="Calibri"/>
              </w:rPr>
              <w:t>Kryterium weryfikowane na podstawie zapisów wniosku o dofinansowanie i załączników i/lub wyjaśnień udzielonych przez Wnioskodawcę</w:t>
            </w:r>
            <w:r>
              <w:rPr>
                <w:rFonts w:ascii="Calibri" w:hAnsi="Calibri"/>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651A050F" w14:textId="77777777" w:rsidR="00D720DF" w:rsidRPr="00DD6414" w:rsidRDefault="00D720DF" w:rsidP="0038735F">
            <w:pPr>
              <w:pStyle w:val="Default"/>
              <w:adjustRightInd/>
              <w:spacing w:line="276" w:lineRule="auto"/>
              <w:jc w:val="center"/>
              <w:rPr>
                <w:rFonts w:ascii="Calibri" w:hAnsi="Calibri"/>
              </w:rPr>
            </w:pPr>
            <w:r w:rsidRPr="00DD6414">
              <w:rPr>
                <w:rFonts w:asciiTheme="minorHAnsi" w:hAnsiTheme="minorHAnsi" w:cstheme="minorHAnsi"/>
              </w:rPr>
              <w:t>Kryterium bezwzględne (0/1)</w:t>
            </w:r>
          </w:p>
        </w:tc>
      </w:tr>
      <w:tr w:rsidR="00D720DF" w:rsidRPr="00DD6414" w14:paraId="51D6D565" w14:textId="77777777" w:rsidTr="0038735F">
        <w:trPr>
          <w:trHeight w:val="1042"/>
        </w:trPr>
        <w:tc>
          <w:tcPr>
            <w:tcW w:w="454" w:type="dxa"/>
            <w:tcBorders>
              <w:top w:val="single" w:sz="4" w:space="0" w:color="92D050"/>
              <w:left w:val="single" w:sz="4" w:space="0" w:color="92D050"/>
              <w:bottom w:val="single" w:sz="4" w:space="0" w:color="92D050"/>
              <w:right w:val="nil"/>
            </w:tcBorders>
            <w:vAlign w:val="center"/>
            <w:hideMark/>
          </w:tcPr>
          <w:p w14:paraId="00743E88" w14:textId="77777777" w:rsidR="00D720DF" w:rsidRPr="00DD6414" w:rsidRDefault="00D720DF" w:rsidP="0038735F">
            <w:pPr>
              <w:suppressAutoHyphens/>
              <w:ind w:right="-179"/>
              <w:rPr>
                <w:rFonts w:cs="Calibri"/>
                <w:sz w:val="24"/>
                <w:szCs w:val="24"/>
                <w:lang w:eastAsia="zh-CN"/>
              </w:rPr>
            </w:pPr>
            <w:r>
              <w:rPr>
                <w:rFonts w:cs="Calibri"/>
                <w:sz w:val="24"/>
                <w:szCs w:val="24"/>
              </w:rPr>
              <w:lastRenderedPageBreak/>
              <w:t>8</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068F9AD0" w14:textId="77777777" w:rsidR="00D720DF" w:rsidRPr="00DD6414" w:rsidRDefault="00D720DF" w:rsidP="0038735F">
            <w:pPr>
              <w:suppressAutoHyphens/>
              <w:snapToGrid w:val="0"/>
              <w:rPr>
                <w:rFonts w:cs="Calibri"/>
                <w:color w:val="000000"/>
                <w:sz w:val="24"/>
                <w:szCs w:val="24"/>
                <w:lang w:eastAsia="zh-CN"/>
              </w:rPr>
            </w:pPr>
            <w:r w:rsidRPr="00DD6414">
              <w:rPr>
                <w:rFonts w:cs="Calibri"/>
                <w:color w:val="000000"/>
                <w:sz w:val="24"/>
                <w:szCs w:val="24"/>
              </w:rPr>
              <w:t>Projekt obejmuje wsparcie dla infrastruktury badawczej</w:t>
            </w:r>
          </w:p>
        </w:tc>
        <w:tc>
          <w:tcPr>
            <w:tcW w:w="8930" w:type="dxa"/>
            <w:tcBorders>
              <w:top w:val="single" w:sz="4" w:space="0" w:color="92D050"/>
              <w:left w:val="single" w:sz="4" w:space="0" w:color="92D050"/>
              <w:bottom w:val="single" w:sz="4" w:space="0" w:color="92D050"/>
              <w:right w:val="nil"/>
            </w:tcBorders>
            <w:vAlign w:val="center"/>
            <w:hideMark/>
          </w:tcPr>
          <w:p w14:paraId="4E32C1E7" w14:textId="77777777" w:rsidR="00D720DF" w:rsidRDefault="00D720DF" w:rsidP="0038735F">
            <w:pPr>
              <w:suppressAutoHyphens/>
              <w:snapToGrid w:val="0"/>
              <w:rPr>
                <w:sz w:val="24"/>
                <w:szCs w:val="24"/>
              </w:rPr>
            </w:pPr>
            <w:r w:rsidRPr="00DD6414">
              <w:rPr>
                <w:sz w:val="24"/>
                <w:szCs w:val="24"/>
              </w:rPr>
              <w:t xml:space="preserve">W ramach kryterium ocenie podlega, czy projekt dotyczy dofinansowania infrastruktury badawczej w rozumieniu przepisów UE dotyczących pomocy publicznej. Zgodnie z treścią Komunikatu Komisji Zasady ramowe dotyczące pomocy państwa na działalność badawczą, rozwojową i innowacyjną (2014/C 198/01) oraz art. 2 pkt 91 rozporządzenia Komisji (UE) nr 651/2014 z dnia 17 czerwca 2014 r. uznające go niektóre rodzaje pomocy za zgodne z rynkiem wewnętrznym w zastosowaniu art. 107 i 108 Traktatu: „infrastruktura badawcza” oznacza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 inny podmiot </w:t>
            </w:r>
            <w:r>
              <w:rPr>
                <w:sz w:val="24"/>
                <w:szCs w:val="24"/>
              </w:rPr>
              <w:br/>
            </w:r>
            <w:r w:rsidRPr="00DD6414">
              <w:rPr>
                <w:sz w:val="24"/>
                <w:szCs w:val="24"/>
              </w:rPr>
              <w:t>o wyjątkowym charakterze niezbędny do prowadzenia badań naukowych. Takie różne rodzaje infrastruktury badawczej mogą być zlokalizowane w jednej placówce lub „rozproszone” (zorganizowana sieć zasobów) zgodnie z art. 2 lit. a) rozporządzenia Rady (WE) nr 723/2009 z dnia 25 czerwca 2009 r. w sprawie wspólnotowych ram prawnych konsorcjum na rzecz europejskiej infrastruktury badawczej (ERIC).</w:t>
            </w:r>
          </w:p>
          <w:p w14:paraId="0C45A3EE" w14:textId="77777777" w:rsidR="00D720DF" w:rsidRPr="00DD6414" w:rsidRDefault="00D720DF" w:rsidP="0038735F">
            <w:pPr>
              <w:suppressAutoHyphens/>
              <w:snapToGrid w:val="0"/>
              <w:spacing w:after="0"/>
              <w:rPr>
                <w:rFonts w:cs="Calibri"/>
                <w:sz w:val="24"/>
                <w:szCs w:val="24"/>
                <w:lang w:eastAsia="zh-CN"/>
              </w:rPr>
            </w:pPr>
            <w:r w:rsidRPr="00D83807">
              <w:rPr>
                <w:sz w:val="24"/>
                <w:szCs w:val="24"/>
              </w:rPr>
              <w:t>Kryterium weryfikowane na podstawie zapisów wniosku o dofinansowanie i załączników i/lub wyjaśnień udzielonych przez Wnioskodawcę</w:t>
            </w:r>
            <w:r>
              <w:rPr>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66AE8FFD" w14:textId="77777777" w:rsidR="00D720DF" w:rsidRPr="00DD6414" w:rsidRDefault="00D720DF" w:rsidP="0038735F">
            <w:pPr>
              <w:pStyle w:val="Default"/>
              <w:spacing w:line="276" w:lineRule="auto"/>
              <w:jc w:val="center"/>
              <w:rPr>
                <w:rFonts w:ascii="Calibri" w:hAnsi="Calibri"/>
              </w:rPr>
            </w:pPr>
            <w:r w:rsidRPr="00DD6414">
              <w:rPr>
                <w:rFonts w:asciiTheme="minorHAnsi" w:hAnsiTheme="minorHAnsi" w:cstheme="minorHAnsi"/>
              </w:rPr>
              <w:t>Kryterium</w:t>
            </w:r>
            <w:r>
              <w:rPr>
                <w:rFonts w:asciiTheme="minorHAnsi" w:hAnsiTheme="minorHAnsi" w:cstheme="minorHAnsi"/>
              </w:rPr>
              <w:t xml:space="preserve"> </w:t>
            </w:r>
            <w:r w:rsidRPr="00DD6414">
              <w:rPr>
                <w:rFonts w:asciiTheme="minorHAnsi" w:hAnsiTheme="minorHAnsi" w:cstheme="minorHAnsi"/>
              </w:rPr>
              <w:t>bezwzględne (0/1)</w:t>
            </w:r>
          </w:p>
        </w:tc>
      </w:tr>
      <w:tr w:rsidR="00D720DF" w:rsidRPr="00DD6414" w14:paraId="342DE02B" w14:textId="77777777" w:rsidTr="0038735F">
        <w:trPr>
          <w:trHeight w:val="2665"/>
        </w:trPr>
        <w:tc>
          <w:tcPr>
            <w:tcW w:w="454" w:type="dxa"/>
            <w:tcBorders>
              <w:top w:val="single" w:sz="4" w:space="0" w:color="92D050"/>
              <w:left w:val="single" w:sz="4" w:space="0" w:color="92D050"/>
              <w:bottom w:val="single" w:sz="4" w:space="0" w:color="92D050"/>
              <w:right w:val="nil"/>
            </w:tcBorders>
            <w:vAlign w:val="center"/>
            <w:hideMark/>
          </w:tcPr>
          <w:p w14:paraId="39C56087" w14:textId="77777777" w:rsidR="00D720DF" w:rsidRPr="00DD6414" w:rsidRDefault="00D720DF" w:rsidP="0038735F">
            <w:pPr>
              <w:suppressAutoHyphens/>
              <w:ind w:right="-179"/>
              <w:rPr>
                <w:rFonts w:cs="Calibri"/>
                <w:sz w:val="24"/>
                <w:szCs w:val="24"/>
                <w:lang w:eastAsia="zh-CN"/>
              </w:rPr>
            </w:pPr>
            <w:r>
              <w:rPr>
                <w:rFonts w:cs="Calibri"/>
                <w:sz w:val="24"/>
                <w:szCs w:val="24"/>
              </w:rPr>
              <w:lastRenderedPageBreak/>
              <w:t>9</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6414F6E7" w14:textId="77777777" w:rsidR="00D720DF" w:rsidRPr="00DD6414" w:rsidRDefault="00D720DF" w:rsidP="0038735F">
            <w:pPr>
              <w:suppressAutoHyphens/>
              <w:snapToGrid w:val="0"/>
              <w:rPr>
                <w:rFonts w:cs="Calibri"/>
                <w:color w:val="000000"/>
                <w:sz w:val="24"/>
                <w:szCs w:val="24"/>
                <w:lang w:eastAsia="zh-CN"/>
              </w:rPr>
            </w:pPr>
            <w:r w:rsidRPr="00DD6414">
              <w:rPr>
                <w:rFonts w:cs="Calibri"/>
                <w:color w:val="000000"/>
                <w:sz w:val="24"/>
                <w:szCs w:val="24"/>
              </w:rPr>
              <w:t xml:space="preserve">Ocena przedłożonej agendy badawczej (planowanych do realizacji projektów </w:t>
            </w:r>
            <w:r>
              <w:rPr>
                <w:rFonts w:cs="Calibri"/>
                <w:color w:val="000000"/>
                <w:sz w:val="24"/>
                <w:szCs w:val="24"/>
              </w:rPr>
              <w:br/>
            </w:r>
            <w:r w:rsidRPr="00DD6414">
              <w:rPr>
                <w:rFonts w:cs="Calibri"/>
                <w:color w:val="000000"/>
                <w:sz w:val="24"/>
                <w:szCs w:val="24"/>
              </w:rPr>
              <w:t xml:space="preserve">B+R) w stosunku do aktualnego stanu wiedzy </w:t>
            </w:r>
            <w:r>
              <w:rPr>
                <w:rFonts w:cs="Calibri"/>
                <w:color w:val="000000"/>
                <w:sz w:val="24"/>
                <w:szCs w:val="24"/>
              </w:rPr>
              <w:br/>
            </w:r>
            <w:r w:rsidRPr="00DD6414">
              <w:rPr>
                <w:rFonts w:cs="Calibri"/>
                <w:color w:val="000000"/>
                <w:sz w:val="24"/>
                <w:szCs w:val="24"/>
              </w:rPr>
              <w:t>i techniki</w:t>
            </w:r>
          </w:p>
        </w:tc>
        <w:tc>
          <w:tcPr>
            <w:tcW w:w="8930" w:type="dxa"/>
            <w:tcBorders>
              <w:top w:val="single" w:sz="4" w:space="0" w:color="92D050"/>
              <w:left w:val="single" w:sz="4" w:space="0" w:color="92D050"/>
              <w:bottom w:val="single" w:sz="4" w:space="0" w:color="92D050"/>
              <w:right w:val="nil"/>
            </w:tcBorders>
            <w:vAlign w:val="center"/>
            <w:hideMark/>
          </w:tcPr>
          <w:p w14:paraId="1350F049" w14:textId="77777777" w:rsidR="00D720DF" w:rsidRDefault="00D720DF" w:rsidP="0038735F">
            <w:pPr>
              <w:suppressAutoHyphens/>
              <w:snapToGrid w:val="0"/>
              <w:rPr>
                <w:sz w:val="24"/>
                <w:szCs w:val="24"/>
              </w:rPr>
            </w:pPr>
            <w:r w:rsidRPr="00DD6414">
              <w:rPr>
                <w:sz w:val="24"/>
                <w:szCs w:val="24"/>
              </w:rPr>
              <w:t>W ramach kryterium ocenie podlega przedstawiona we wniosku agenda badawcza (plan badań), którą wnioskodawca planuje realizować przy użyciu infrastruktury B+R w ramach projektu. Dokonując oceny eksperci mają na względzie, iż priorytetem jest wspieranie infrastruktury, która przyczyni się do rozwoju technologii perspektywistycznych pod względem możliwości rynkowych zastosowań i jej komercyjnego wykorzystania.</w:t>
            </w:r>
          </w:p>
          <w:p w14:paraId="231ED75E" w14:textId="77777777" w:rsidR="00D720DF" w:rsidRPr="00DD6414" w:rsidRDefault="00D720DF" w:rsidP="0038735F">
            <w:pPr>
              <w:suppressAutoHyphens/>
              <w:snapToGrid w:val="0"/>
              <w:spacing w:after="0"/>
              <w:rPr>
                <w:rFonts w:cs="Calibri"/>
                <w:sz w:val="24"/>
                <w:szCs w:val="24"/>
                <w:lang w:eastAsia="zh-CN"/>
              </w:rPr>
            </w:pPr>
            <w:r w:rsidRPr="00D83807">
              <w:rPr>
                <w:sz w:val="24"/>
                <w:szCs w:val="24"/>
              </w:rPr>
              <w:t>Kryterium weryfikowane na podstawie zapisów wniosku o dofinansowanie i załączników i/lub wyjaśnień udzielonych przez Wnioskodawcę</w:t>
            </w:r>
            <w:r>
              <w:rPr>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hideMark/>
          </w:tcPr>
          <w:p w14:paraId="7139097C" w14:textId="77777777" w:rsidR="00D720DF" w:rsidRPr="00DD6414" w:rsidRDefault="00D720DF" w:rsidP="0038735F">
            <w:pPr>
              <w:pStyle w:val="Default"/>
              <w:jc w:val="center"/>
              <w:rPr>
                <w:rFonts w:ascii="Calibri" w:hAnsi="Calibri"/>
              </w:rPr>
            </w:pPr>
            <w:r w:rsidRPr="00DD6414">
              <w:rPr>
                <w:rFonts w:asciiTheme="minorHAnsi" w:hAnsiTheme="minorHAnsi" w:cstheme="minorHAnsi"/>
              </w:rPr>
              <w:t>Kryterium bezwzględne (0/1)</w:t>
            </w:r>
          </w:p>
        </w:tc>
      </w:tr>
      <w:tr w:rsidR="00D720DF" w:rsidRPr="00DD6414" w14:paraId="75152A82" w14:textId="77777777" w:rsidTr="0038735F">
        <w:tc>
          <w:tcPr>
            <w:tcW w:w="454" w:type="dxa"/>
            <w:tcBorders>
              <w:top w:val="single" w:sz="4" w:space="0" w:color="92D050"/>
              <w:left w:val="single" w:sz="4" w:space="0" w:color="92D050"/>
              <w:bottom w:val="single" w:sz="4" w:space="0" w:color="92D050"/>
              <w:right w:val="nil"/>
            </w:tcBorders>
            <w:vAlign w:val="center"/>
          </w:tcPr>
          <w:p w14:paraId="5EFDB0DA" w14:textId="77777777" w:rsidR="00D720DF" w:rsidRDefault="00D720DF" w:rsidP="0038735F">
            <w:pPr>
              <w:suppressAutoHyphens/>
              <w:ind w:right="-179"/>
              <w:rPr>
                <w:rFonts w:cs="Calibri"/>
                <w:sz w:val="24"/>
                <w:szCs w:val="24"/>
              </w:rPr>
            </w:pPr>
            <w:r>
              <w:rPr>
                <w:rFonts w:cs="Calibri"/>
                <w:sz w:val="24"/>
                <w:szCs w:val="24"/>
              </w:rPr>
              <w:t>10.</w:t>
            </w:r>
          </w:p>
        </w:tc>
        <w:tc>
          <w:tcPr>
            <w:tcW w:w="3120" w:type="dxa"/>
            <w:tcBorders>
              <w:top w:val="single" w:sz="4" w:space="0" w:color="92D050"/>
              <w:left w:val="single" w:sz="4" w:space="0" w:color="92D050"/>
              <w:bottom w:val="single" w:sz="4" w:space="0" w:color="92D050"/>
              <w:right w:val="nil"/>
            </w:tcBorders>
            <w:vAlign w:val="center"/>
          </w:tcPr>
          <w:p w14:paraId="4576963A" w14:textId="77777777" w:rsidR="00D720DF" w:rsidRPr="00DD6414" w:rsidRDefault="00D720DF" w:rsidP="0038735F">
            <w:pPr>
              <w:suppressAutoHyphens/>
              <w:snapToGrid w:val="0"/>
              <w:rPr>
                <w:rFonts w:cs="Calibri"/>
                <w:color w:val="000000"/>
                <w:sz w:val="24"/>
                <w:szCs w:val="24"/>
              </w:rPr>
            </w:pPr>
            <w:r w:rsidRPr="00DD6414">
              <w:rPr>
                <w:rFonts w:cs="Calibri"/>
                <w:sz w:val="24"/>
                <w:szCs w:val="24"/>
              </w:rPr>
              <w:t xml:space="preserve">Wsparcie nie obejmuje wydatków związanych </w:t>
            </w:r>
            <w:r w:rsidRPr="00DD6414">
              <w:rPr>
                <w:rFonts w:cs="Calibri"/>
                <w:sz w:val="24"/>
                <w:szCs w:val="24"/>
              </w:rPr>
              <w:br/>
              <w:t>z</w:t>
            </w:r>
            <w:r>
              <w:rPr>
                <w:rFonts w:cs="Calibri"/>
                <w:color w:val="000000"/>
                <w:sz w:val="24"/>
                <w:szCs w:val="24"/>
              </w:rPr>
              <w:t xml:space="preserve"> infrastrukturą </w:t>
            </w:r>
            <w:r w:rsidRPr="008E0564">
              <w:rPr>
                <w:rFonts w:cs="Calibri"/>
                <w:color w:val="000000"/>
                <w:sz w:val="24"/>
                <w:szCs w:val="24"/>
              </w:rPr>
              <w:t>dydaktyczną oraz infrastruktur</w:t>
            </w:r>
            <w:r>
              <w:rPr>
                <w:rFonts w:cs="Calibri"/>
                <w:color w:val="000000"/>
                <w:sz w:val="24"/>
                <w:szCs w:val="24"/>
              </w:rPr>
              <w:t>ą</w:t>
            </w:r>
            <w:r w:rsidRPr="008E0564">
              <w:rPr>
                <w:rFonts w:cs="Calibri"/>
                <w:color w:val="000000"/>
                <w:sz w:val="24"/>
                <w:szCs w:val="24"/>
              </w:rPr>
              <w:t xml:space="preserve"> wykorzystywaną do świadczenia usług zdrowotnych</w:t>
            </w:r>
          </w:p>
        </w:tc>
        <w:tc>
          <w:tcPr>
            <w:tcW w:w="8930" w:type="dxa"/>
            <w:tcBorders>
              <w:top w:val="single" w:sz="4" w:space="0" w:color="92D050"/>
              <w:left w:val="single" w:sz="4" w:space="0" w:color="92D050"/>
              <w:bottom w:val="single" w:sz="4" w:space="0" w:color="92D050"/>
              <w:right w:val="nil"/>
            </w:tcBorders>
            <w:vAlign w:val="center"/>
          </w:tcPr>
          <w:p w14:paraId="716E12A6" w14:textId="77777777" w:rsidR="00D720DF" w:rsidRDefault="00D720DF" w:rsidP="0038735F">
            <w:pPr>
              <w:suppressAutoHyphens/>
              <w:snapToGrid w:val="0"/>
              <w:rPr>
                <w:rFonts w:cs="Calibri"/>
                <w:sz w:val="24"/>
                <w:szCs w:val="24"/>
              </w:rPr>
            </w:pPr>
            <w:r w:rsidRPr="00DD6414">
              <w:rPr>
                <w:rFonts w:cs="Calibri"/>
                <w:sz w:val="24"/>
                <w:szCs w:val="24"/>
              </w:rPr>
              <w:t xml:space="preserve">Weryfikacji podlegają planowane do poniesienia wydatki. </w:t>
            </w:r>
            <w:r>
              <w:rPr>
                <w:rFonts w:cs="Calibri"/>
                <w:sz w:val="24"/>
                <w:szCs w:val="24"/>
              </w:rPr>
              <w:br/>
            </w:r>
            <w:r w:rsidRPr="00DD6414">
              <w:rPr>
                <w:rFonts w:cs="Calibri"/>
                <w:sz w:val="24"/>
                <w:szCs w:val="24"/>
              </w:rPr>
              <w:t>W ramach wydatków kwalifikowa</w:t>
            </w:r>
            <w:r>
              <w:rPr>
                <w:rFonts w:cs="Calibri"/>
                <w:sz w:val="24"/>
                <w:szCs w:val="24"/>
              </w:rPr>
              <w:t>l</w:t>
            </w:r>
            <w:r w:rsidRPr="00DD6414">
              <w:rPr>
                <w:rFonts w:cs="Calibri"/>
                <w:sz w:val="24"/>
                <w:szCs w:val="24"/>
              </w:rPr>
              <w:t xml:space="preserve">nych nie jest dopuszczalne ujęcie wydatków dotyczących </w:t>
            </w:r>
            <w:r w:rsidRPr="008E0564">
              <w:rPr>
                <w:rFonts w:cs="Calibri"/>
                <w:sz w:val="24"/>
                <w:szCs w:val="24"/>
              </w:rPr>
              <w:t>infrastruktur</w:t>
            </w:r>
            <w:r>
              <w:rPr>
                <w:rFonts w:cs="Calibri"/>
                <w:sz w:val="24"/>
                <w:szCs w:val="24"/>
              </w:rPr>
              <w:t>y</w:t>
            </w:r>
            <w:r w:rsidRPr="008E0564">
              <w:rPr>
                <w:rFonts w:cs="Calibri"/>
                <w:sz w:val="24"/>
                <w:szCs w:val="24"/>
              </w:rPr>
              <w:t xml:space="preserve"> dydaktyczn</w:t>
            </w:r>
            <w:r>
              <w:rPr>
                <w:rFonts w:cs="Calibri"/>
                <w:sz w:val="24"/>
                <w:szCs w:val="24"/>
              </w:rPr>
              <w:t>ej</w:t>
            </w:r>
            <w:r w:rsidRPr="008E0564">
              <w:rPr>
                <w:rFonts w:cs="Calibri"/>
                <w:sz w:val="24"/>
                <w:szCs w:val="24"/>
              </w:rPr>
              <w:t xml:space="preserve"> oraz infrastruktur</w:t>
            </w:r>
            <w:r>
              <w:rPr>
                <w:rFonts w:cs="Calibri"/>
                <w:sz w:val="24"/>
                <w:szCs w:val="24"/>
              </w:rPr>
              <w:t>y</w:t>
            </w:r>
            <w:r w:rsidRPr="008E0564">
              <w:rPr>
                <w:rFonts w:cs="Calibri"/>
                <w:sz w:val="24"/>
                <w:szCs w:val="24"/>
              </w:rPr>
              <w:t xml:space="preserve"> wykorzystywan</w:t>
            </w:r>
            <w:r>
              <w:rPr>
                <w:rFonts w:cs="Calibri"/>
                <w:sz w:val="24"/>
                <w:szCs w:val="24"/>
              </w:rPr>
              <w:t>ej</w:t>
            </w:r>
            <w:r w:rsidRPr="008E0564">
              <w:rPr>
                <w:rFonts w:cs="Calibri"/>
                <w:sz w:val="24"/>
                <w:szCs w:val="24"/>
              </w:rPr>
              <w:t xml:space="preserve"> przez Wnioskodawcę do świadczenia usług zdrowotnych</w:t>
            </w:r>
            <w:r>
              <w:rPr>
                <w:rFonts w:cs="Calibri"/>
                <w:sz w:val="24"/>
                <w:szCs w:val="24"/>
              </w:rPr>
              <w:t>.</w:t>
            </w:r>
          </w:p>
          <w:p w14:paraId="26CE5382" w14:textId="77777777" w:rsidR="00D720DF" w:rsidRPr="00DD6414" w:rsidRDefault="00D720DF" w:rsidP="0038735F">
            <w:pPr>
              <w:suppressAutoHyphens/>
              <w:snapToGrid w:val="0"/>
              <w:rPr>
                <w:sz w:val="24"/>
                <w:szCs w:val="24"/>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5466569A" w14:textId="77777777" w:rsidR="00D720DF" w:rsidRPr="00DD6414" w:rsidRDefault="00D720DF" w:rsidP="0038735F">
            <w:pPr>
              <w:pStyle w:val="Default"/>
              <w:jc w:val="center"/>
              <w:rPr>
                <w:rFonts w:asciiTheme="minorHAnsi" w:hAnsiTheme="minorHAnsi" w:cstheme="minorHAnsi"/>
              </w:rPr>
            </w:pPr>
            <w:r>
              <w:rPr>
                <w:rFonts w:asciiTheme="minorHAnsi" w:hAnsiTheme="minorHAnsi" w:cstheme="minorHAnsi"/>
              </w:rPr>
              <w:t>Kryterium bezwzględne (0/1)</w:t>
            </w:r>
          </w:p>
        </w:tc>
      </w:tr>
      <w:tr w:rsidR="00D720DF" w:rsidRPr="00DD6414" w14:paraId="14279391" w14:textId="77777777" w:rsidTr="0038735F">
        <w:trPr>
          <w:cantSplit/>
          <w:trHeight w:val="2224"/>
        </w:trPr>
        <w:tc>
          <w:tcPr>
            <w:tcW w:w="454" w:type="dxa"/>
            <w:tcBorders>
              <w:top w:val="single" w:sz="4" w:space="0" w:color="92D050"/>
              <w:left w:val="single" w:sz="4" w:space="0" w:color="92D050"/>
              <w:bottom w:val="single" w:sz="4" w:space="0" w:color="92D050"/>
              <w:right w:val="nil"/>
            </w:tcBorders>
            <w:vAlign w:val="center"/>
          </w:tcPr>
          <w:p w14:paraId="480CB1E4" w14:textId="77777777" w:rsidR="00D720DF" w:rsidRDefault="00D720DF" w:rsidP="0038735F">
            <w:pPr>
              <w:suppressAutoHyphens/>
              <w:ind w:right="-179"/>
              <w:rPr>
                <w:rFonts w:cs="Calibri"/>
                <w:sz w:val="24"/>
                <w:szCs w:val="24"/>
              </w:rPr>
            </w:pPr>
            <w:r>
              <w:rPr>
                <w:rFonts w:cs="Calibri"/>
                <w:sz w:val="24"/>
                <w:szCs w:val="24"/>
              </w:rPr>
              <w:t>11.</w:t>
            </w:r>
          </w:p>
        </w:tc>
        <w:tc>
          <w:tcPr>
            <w:tcW w:w="3120" w:type="dxa"/>
            <w:tcBorders>
              <w:top w:val="single" w:sz="4" w:space="0" w:color="92D050"/>
              <w:left w:val="single" w:sz="4" w:space="0" w:color="92D050"/>
              <w:bottom w:val="single" w:sz="4" w:space="0" w:color="92D050"/>
              <w:right w:val="nil"/>
            </w:tcBorders>
            <w:vAlign w:val="center"/>
          </w:tcPr>
          <w:p w14:paraId="2A114AA0" w14:textId="77777777" w:rsidR="00D720DF" w:rsidRPr="00DD6414" w:rsidRDefault="00D720DF" w:rsidP="0038735F">
            <w:pPr>
              <w:suppressAutoHyphens/>
              <w:snapToGrid w:val="0"/>
              <w:rPr>
                <w:rFonts w:cs="Calibri"/>
                <w:sz w:val="24"/>
                <w:szCs w:val="24"/>
              </w:rPr>
            </w:pPr>
            <w:r>
              <w:rPr>
                <w:rFonts w:cs="Calibri"/>
                <w:sz w:val="24"/>
                <w:szCs w:val="24"/>
              </w:rPr>
              <w:t>Wykorzystanie d</w:t>
            </w:r>
            <w:r w:rsidRPr="008E0564">
              <w:rPr>
                <w:rFonts w:cs="Calibri"/>
                <w:sz w:val="24"/>
                <w:szCs w:val="24"/>
              </w:rPr>
              <w:t>ofinansowan</w:t>
            </w:r>
            <w:r>
              <w:rPr>
                <w:rFonts w:cs="Calibri"/>
                <w:sz w:val="24"/>
                <w:szCs w:val="24"/>
              </w:rPr>
              <w:t xml:space="preserve">ej </w:t>
            </w:r>
            <w:r w:rsidRPr="008E0564">
              <w:rPr>
                <w:rFonts w:cs="Calibri"/>
                <w:sz w:val="24"/>
                <w:szCs w:val="24"/>
              </w:rPr>
              <w:t>infrastruktur</w:t>
            </w:r>
            <w:r>
              <w:rPr>
                <w:rFonts w:cs="Calibri"/>
                <w:sz w:val="24"/>
                <w:szCs w:val="24"/>
              </w:rPr>
              <w:t>y</w:t>
            </w:r>
            <w:r w:rsidRPr="008E0564">
              <w:rPr>
                <w:rFonts w:cs="Calibri"/>
                <w:sz w:val="24"/>
                <w:szCs w:val="24"/>
              </w:rPr>
              <w:t>, aparatur</w:t>
            </w:r>
            <w:r>
              <w:rPr>
                <w:rFonts w:cs="Calibri"/>
                <w:sz w:val="24"/>
                <w:szCs w:val="24"/>
              </w:rPr>
              <w:t>y</w:t>
            </w:r>
            <w:r w:rsidRPr="008E0564">
              <w:rPr>
                <w:rFonts w:cs="Calibri"/>
                <w:sz w:val="24"/>
                <w:szCs w:val="24"/>
              </w:rPr>
              <w:t>, wyposażeni</w:t>
            </w:r>
            <w:r>
              <w:rPr>
                <w:rFonts w:cs="Calibri"/>
                <w:sz w:val="24"/>
                <w:szCs w:val="24"/>
              </w:rPr>
              <w:t>a,</w:t>
            </w:r>
            <w:r w:rsidRPr="008E0564">
              <w:rPr>
                <w:rFonts w:cs="Calibri"/>
                <w:sz w:val="24"/>
                <w:szCs w:val="24"/>
              </w:rPr>
              <w:t xml:space="preserve"> na cele gospodarcze</w:t>
            </w:r>
          </w:p>
        </w:tc>
        <w:tc>
          <w:tcPr>
            <w:tcW w:w="8930" w:type="dxa"/>
            <w:tcBorders>
              <w:top w:val="single" w:sz="4" w:space="0" w:color="92D050"/>
              <w:left w:val="single" w:sz="4" w:space="0" w:color="92D050"/>
              <w:bottom w:val="single" w:sz="4" w:space="0" w:color="92D050"/>
              <w:right w:val="nil"/>
            </w:tcBorders>
            <w:vAlign w:val="center"/>
          </w:tcPr>
          <w:p w14:paraId="7468AAF2" w14:textId="77777777" w:rsidR="00D720DF" w:rsidRPr="008E0564" w:rsidRDefault="00D720DF" w:rsidP="0038735F">
            <w:pPr>
              <w:suppressAutoHyphens/>
              <w:snapToGrid w:val="0"/>
              <w:rPr>
                <w:rFonts w:cs="Calibri"/>
                <w:sz w:val="24"/>
                <w:szCs w:val="24"/>
              </w:rPr>
            </w:pPr>
            <w:r w:rsidRPr="008E0564">
              <w:rPr>
                <w:rFonts w:cs="Calibri"/>
                <w:sz w:val="24"/>
                <w:szCs w:val="24"/>
              </w:rPr>
              <w:t>Weryfikacji podlegają planowane do poniesienia wydatki</w:t>
            </w:r>
            <w:r>
              <w:rPr>
                <w:rFonts w:cs="Calibri"/>
                <w:sz w:val="24"/>
                <w:szCs w:val="24"/>
              </w:rPr>
              <w:t>.</w:t>
            </w:r>
            <w:r w:rsidRPr="008E0564">
              <w:rPr>
                <w:rFonts w:cs="Calibri"/>
                <w:sz w:val="24"/>
                <w:szCs w:val="24"/>
              </w:rPr>
              <w:t xml:space="preserve"> Nie ma możliwości dofinansowania infrastruktury, aparatury, wyposażenia, które będą wykorzystywane wyłącznie na cele niegospodarcze.</w:t>
            </w:r>
          </w:p>
          <w:p w14:paraId="6E730969" w14:textId="77777777" w:rsidR="00D720DF" w:rsidRPr="00DD6414" w:rsidRDefault="00D720DF" w:rsidP="0038735F">
            <w:pPr>
              <w:suppressAutoHyphens/>
              <w:snapToGrid w:val="0"/>
              <w:spacing w:after="0"/>
              <w:rPr>
                <w:rFonts w:cs="Calibri"/>
                <w:sz w:val="24"/>
                <w:szCs w:val="24"/>
              </w:rPr>
            </w:pPr>
            <w:r w:rsidRPr="00843554">
              <w:rPr>
                <w:rFonts w:cs="Calibri"/>
                <w:sz w:val="24"/>
                <w:szCs w:val="24"/>
              </w:rPr>
              <w:t>Kryterium weryfikowane na podstawie zapisów wniosku o dofinansowanie i załączników i/lub wyjaśnień udzielonych przez Wnioskodawcę</w:t>
            </w:r>
            <w:r>
              <w:rPr>
                <w:rFonts w:cs="Calibr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4E3CF8F4" w14:textId="77777777" w:rsidR="00D720DF" w:rsidRDefault="00D720DF" w:rsidP="0038735F">
            <w:pPr>
              <w:pStyle w:val="Default"/>
              <w:jc w:val="center"/>
              <w:rPr>
                <w:rFonts w:asciiTheme="minorHAnsi" w:hAnsiTheme="minorHAnsi" w:cstheme="minorHAnsi"/>
              </w:rPr>
            </w:pPr>
            <w:r>
              <w:rPr>
                <w:rFonts w:asciiTheme="minorHAnsi" w:hAnsiTheme="minorHAnsi" w:cstheme="minorHAnsi"/>
              </w:rPr>
              <w:t>Kryterium bezwzględne (0/1)</w:t>
            </w:r>
          </w:p>
        </w:tc>
      </w:tr>
      <w:tr w:rsidR="00D720DF" w:rsidRPr="00DD6414" w14:paraId="7CED98C7" w14:textId="77777777" w:rsidTr="0038735F">
        <w:trPr>
          <w:trHeight w:val="2547"/>
        </w:trPr>
        <w:tc>
          <w:tcPr>
            <w:tcW w:w="454" w:type="dxa"/>
            <w:tcBorders>
              <w:top w:val="single" w:sz="4" w:space="0" w:color="92D050"/>
              <w:left w:val="single" w:sz="4" w:space="0" w:color="92D050"/>
              <w:bottom w:val="single" w:sz="4" w:space="0" w:color="92D050"/>
              <w:right w:val="nil"/>
            </w:tcBorders>
            <w:vAlign w:val="center"/>
          </w:tcPr>
          <w:p w14:paraId="4D54DCDE" w14:textId="77777777" w:rsidR="00D720DF" w:rsidRDefault="00D720DF" w:rsidP="0038735F">
            <w:pPr>
              <w:suppressAutoHyphens/>
              <w:spacing w:after="0"/>
              <w:ind w:right="-179"/>
              <w:rPr>
                <w:rFonts w:cs="Calibri"/>
                <w:sz w:val="24"/>
                <w:szCs w:val="24"/>
              </w:rPr>
            </w:pPr>
            <w:r>
              <w:rPr>
                <w:rFonts w:cs="Calibri"/>
                <w:sz w:val="24"/>
                <w:szCs w:val="24"/>
              </w:rPr>
              <w:lastRenderedPageBreak/>
              <w:t>12.</w:t>
            </w:r>
          </w:p>
        </w:tc>
        <w:tc>
          <w:tcPr>
            <w:tcW w:w="3120" w:type="dxa"/>
            <w:tcBorders>
              <w:top w:val="single" w:sz="4" w:space="0" w:color="92D050"/>
              <w:left w:val="single" w:sz="4" w:space="0" w:color="92D050"/>
              <w:bottom w:val="single" w:sz="4" w:space="0" w:color="92D050"/>
              <w:right w:val="nil"/>
            </w:tcBorders>
            <w:vAlign w:val="center"/>
          </w:tcPr>
          <w:p w14:paraId="4BAA1D85" w14:textId="77777777" w:rsidR="00D720DF" w:rsidRPr="00DD6414" w:rsidRDefault="00D720DF" w:rsidP="0038735F">
            <w:pPr>
              <w:suppressAutoHyphens/>
              <w:snapToGrid w:val="0"/>
              <w:spacing w:after="0"/>
              <w:rPr>
                <w:rFonts w:cs="Calibri"/>
                <w:color w:val="000000"/>
                <w:sz w:val="24"/>
                <w:szCs w:val="24"/>
              </w:rPr>
            </w:pPr>
            <w:r>
              <w:rPr>
                <w:rFonts w:cs="Calibri"/>
                <w:color w:val="000000"/>
                <w:sz w:val="24"/>
                <w:szCs w:val="24"/>
              </w:rPr>
              <w:t>Rozwijanie kompetencji pracowników organizacji badawczych – jako obligatoryjny element projektu</w:t>
            </w:r>
          </w:p>
        </w:tc>
        <w:tc>
          <w:tcPr>
            <w:tcW w:w="8930" w:type="dxa"/>
            <w:tcBorders>
              <w:top w:val="single" w:sz="4" w:space="0" w:color="92D050"/>
              <w:left w:val="single" w:sz="4" w:space="0" w:color="92D050"/>
              <w:bottom w:val="single" w:sz="4" w:space="0" w:color="92D050"/>
              <w:right w:val="nil"/>
            </w:tcBorders>
            <w:vAlign w:val="center"/>
          </w:tcPr>
          <w:p w14:paraId="583B4E3B" w14:textId="77777777" w:rsidR="00D720DF" w:rsidRPr="00C74E76" w:rsidRDefault="00D720DF" w:rsidP="0038735F">
            <w:pPr>
              <w:spacing w:after="0"/>
              <w:rPr>
                <w:rFonts w:eastAsia="Calibri"/>
                <w:sz w:val="24"/>
                <w:szCs w:val="24"/>
              </w:rPr>
            </w:pPr>
            <w:r w:rsidRPr="00C74E76">
              <w:rPr>
                <w:rFonts w:eastAsia="Calibri"/>
                <w:sz w:val="24"/>
                <w:szCs w:val="24"/>
              </w:rPr>
              <w:t xml:space="preserve">W ramach kryterium weryfikacji podlegać będzie, czy w </w:t>
            </w:r>
            <w:r>
              <w:rPr>
                <w:rFonts w:eastAsia="Calibri"/>
                <w:sz w:val="24"/>
                <w:szCs w:val="24"/>
              </w:rPr>
              <w:t xml:space="preserve">projekcie uwzględniono </w:t>
            </w:r>
            <w:r w:rsidRPr="00C74E76">
              <w:rPr>
                <w:rFonts w:eastAsia="Calibri"/>
                <w:sz w:val="24"/>
                <w:szCs w:val="24"/>
              </w:rPr>
              <w:t>rozwijan</w:t>
            </w:r>
            <w:r>
              <w:rPr>
                <w:rFonts w:eastAsia="Calibri"/>
                <w:sz w:val="24"/>
                <w:szCs w:val="24"/>
              </w:rPr>
              <w:t>i</w:t>
            </w:r>
            <w:r w:rsidRPr="00C74E76">
              <w:rPr>
                <w:rFonts w:eastAsia="Calibri"/>
                <w:sz w:val="24"/>
                <w:szCs w:val="24"/>
              </w:rPr>
              <w:t xml:space="preserve">e </w:t>
            </w:r>
            <w:r>
              <w:rPr>
                <w:rFonts w:eastAsia="Calibri"/>
                <w:sz w:val="24"/>
                <w:szCs w:val="24"/>
              </w:rPr>
              <w:t>kompetencji</w:t>
            </w:r>
            <w:r w:rsidRPr="00C74E76">
              <w:rPr>
                <w:rFonts w:eastAsia="Calibri"/>
                <w:sz w:val="24"/>
                <w:szCs w:val="24"/>
              </w:rPr>
              <w:t xml:space="preserve"> pracowników organizacji badawczej związane z komercyjnym wykorzystaniem dofinansowywanej infrastruktury</w:t>
            </w:r>
            <w:r>
              <w:rPr>
                <w:rFonts w:eastAsia="Calibri"/>
                <w:sz w:val="24"/>
                <w:szCs w:val="24"/>
              </w:rPr>
              <w:t xml:space="preserve"> B+R. </w:t>
            </w:r>
          </w:p>
          <w:p w14:paraId="7635223E" w14:textId="77777777" w:rsidR="00D720DF" w:rsidRDefault="00D720DF" w:rsidP="0038735F">
            <w:pPr>
              <w:suppressAutoHyphens/>
              <w:snapToGrid w:val="0"/>
              <w:spacing w:after="0"/>
              <w:rPr>
                <w:sz w:val="24"/>
                <w:szCs w:val="24"/>
              </w:rPr>
            </w:pPr>
          </w:p>
          <w:p w14:paraId="6F6FAB8B" w14:textId="77777777" w:rsidR="00D720DF" w:rsidRPr="00C74E76" w:rsidRDefault="00D720DF" w:rsidP="0038735F">
            <w:pPr>
              <w:suppressAutoHyphens/>
              <w:snapToGrid w:val="0"/>
              <w:spacing w:after="0"/>
              <w:rPr>
                <w:sz w:val="24"/>
                <w:szCs w:val="24"/>
              </w:rPr>
            </w:pPr>
            <w:r w:rsidRPr="00C74E76">
              <w:rPr>
                <w:sz w:val="24"/>
                <w:szCs w:val="24"/>
              </w:rPr>
              <w:t>Kryterium weryfikowane na podstawie zapisów wniosku o dofinansowanie i załączników i/lub wyjaśnień udzielonych przez Wnioskodawcę</w:t>
            </w:r>
            <w:r>
              <w:rPr>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2A14D9A0" w14:textId="77777777" w:rsidR="00D720DF" w:rsidRPr="00DD6414" w:rsidRDefault="00D720DF" w:rsidP="0038735F">
            <w:pPr>
              <w:pStyle w:val="Default"/>
              <w:jc w:val="center"/>
              <w:rPr>
                <w:rFonts w:asciiTheme="minorHAnsi" w:hAnsiTheme="minorHAnsi" w:cstheme="minorHAnsi"/>
              </w:rPr>
            </w:pPr>
            <w:r>
              <w:rPr>
                <w:rFonts w:asciiTheme="minorHAnsi" w:hAnsiTheme="minorHAnsi" w:cstheme="minorHAnsi"/>
              </w:rPr>
              <w:t>Kryterium bezwzględne (0/1)</w:t>
            </w:r>
          </w:p>
        </w:tc>
      </w:tr>
    </w:tbl>
    <w:p w14:paraId="420AF956" w14:textId="77777777" w:rsidR="00D720DF" w:rsidRDefault="00D720DF" w:rsidP="00D720DF">
      <w:pPr>
        <w:spacing w:after="0"/>
      </w:pPr>
    </w:p>
    <w:p w14:paraId="3A0C3993" w14:textId="77777777" w:rsidR="00D720DF" w:rsidRDefault="00D720DF" w:rsidP="00D720DF">
      <w:pPr>
        <w:spacing w:after="0"/>
      </w:pPr>
    </w:p>
    <w:p w14:paraId="0209945F" w14:textId="77777777" w:rsidR="00D720DF" w:rsidRDefault="00D720DF" w:rsidP="00D720DF">
      <w:pPr>
        <w:spacing w:after="0"/>
      </w:pPr>
    </w:p>
    <w:p w14:paraId="448DBD6E" w14:textId="77777777" w:rsidR="00D720DF" w:rsidRDefault="00D720DF" w:rsidP="00D720DF">
      <w:pPr>
        <w:spacing w:after="0"/>
      </w:pPr>
    </w:p>
    <w:p w14:paraId="0CA8F24B" w14:textId="77777777" w:rsidR="00D720DF" w:rsidRDefault="00D720DF" w:rsidP="00D720DF">
      <w:pPr>
        <w:spacing w:after="0"/>
      </w:pPr>
    </w:p>
    <w:p w14:paraId="4863DCBF" w14:textId="77777777" w:rsidR="00D720DF" w:rsidRDefault="00D720DF" w:rsidP="00D720DF">
      <w:pPr>
        <w:spacing w:after="0"/>
      </w:pPr>
    </w:p>
    <w:p w14:paraId="3A185963" w14:textId="77777777" w:rsidR="00D720DF" w:rsidRDefault="00D720DF" w:rsidP="00D720DF">
      <w:pPr>
        <w:spacing w:after="0"/>
      </w:pPr>
    </w:p>
    <w:p w14:paraId="532A082D" w14:textId="77777777" w:rsidR="00D720DF" w:rsidRDefault="00D720DF" w:rsidP="00D720DF">
      <w:pPr>
        <w:spacing w:after="0"/>
      </w:pPr>
    </w:p>
    <w:p w14:paraId="0E887EB1" w14:textId="77777777" w:rsidR="00D720DF" w:rsidRDefault="00D720DF" w:rsidP="00D720DF">
      <w:pPr>
        <w:spacing w:after="0"/>
      </w:pPr>
    </w:p>
    <w:p w14:paraId="257105B3" w14:textId="77777777" w:rsidR="00D720DF" w:rsidRDefault="00D720DF" w:rsidP="00D720DF">
      <w:pPr>
        <w:spacing w:after="0"/>
      </w:pPr>
    </w:p>
    <w:p w14:paraId="7BF45CBF" w14:textId="77777777" w:rsidR="00D720DF" w:rsidRDefault="00D720DF" w:rsidP="00D720DF">
      <w:pPr>
        <w:spacing w:after="0"/>
      </w:pPr>
    </w:p>
    <w:tbl>
      <w:tblPr>
        <w:tblW w:w="16048" w:type="dxa"/>
        <w:tblInd w:w="-88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567"/>
        <w:gridCol w:w="2298"/>
        <w:gridCol w:w="8363"/>
        <w:gridCol w:w="2693"/>
        <w:gridCol w:w="851"/>
        <w:gridCol w:w="1276"/>
      </w:tblGrid>
      <w:tr w:rsidR="00D720DF" w:rsidRPr="00A272F0" w14:paraId="02C77282" w14:textId="77777777" w:rsidTr="0038735F">
        <w:trPr>
          <w:trHeight w:val="454"/>
          <w:tblHeader/>
        </w:trPr>
        <w:tc>
          <w:tcPr>
            <w:tcW w:w="16048" w:type="dxa"/>
            <w:gridSpan w:val="6"/>
            <w:shd w:val="clear" w:color="auto" w:fill="D9D9D9" w:themeFill="background1" w:themeFillShade="D9"/>
          </w:tcPr>
          <w:p w14:paraId="6896F87B" w14:textId="77777777" w:rsidR="00D720DF" w:rsidRPr="00A272F0" w:rsidRDefault="00D720DF" w:rsidP="0038735F">
            <w:pPr>
              <w:suppressAutoHyphens/>
              <w:spacing w:after="0" w:line="240" w:lineRule="auto"/>
              <w:rPr>
                <w:rFonts w:cs="Calibri"/>
                <w:b/>
                <w:color w:val="000099"/>
                <w:sz w:val="24"/>
                <w:szCs w:val="24"/>
              </w:rPr>
            </w:pPr>
            <w:r w:rsidRPr="00A272F0">
              <w:rPr>
                <w:rFonts w:cs="Calibri"/>
                <w:b/>
                <w:color w:val="000099"/>
                <w:sz w:val="24"/>
                <w:szCs w:val="24"/>
              </w:rPr>
              <w:lastRenderedPageBreak/>
              <w:t>Kryteria merytoryczne szczegółowe (punktowane)</w:t>
            </w:r>
          </w:p>
        </w:tc>
      </w:tr>
      <w:tr w:rsidR="00D720DF" w:rsidRPr="00A272F0" w14:paraId="25A8D63A" w14:textId="77777777" w:rsidTr="0038735F">
        <w:trPr>
          <w:trHeight w:val="454"/>
          <w:tblHeader/>
        </w:trPr>
        <w:tc>
          <w:tcPr>
            <w:tcW w:w="567" w:type="dxa"/>
            <w:shd w:val="clear" w:color="auto" w:fill="D9D9D9" w:themeFill="background1" w:themeFillShade="D9"/>
            <w:vAlign w:val="center"/>
            <w:hideMark/>
          </w:tcPr>
          <w:p w14:paraId="3880A750" w14:textId="77777777" w:rsidR="00D720DF" w:rsidRPr="00A272F0" w:rsidRDefault="00D720DF" w:rsidP="0038735F">
            <w:pPr>
              <w:suppressAutoHyphens/>
              <w:spacing w:after="0" w:line="240" w:lineRule="auto"/>
              <w:jc w:val="center"/>
              <w:rPr>
                <w:rFonts w:cs="Calibri"/>
                <w:b/>
                <w:color w:val="000099"/>
                <w:sz w:val="24"/>
                <w:szCs w:val="24"/>
                <w:lang w:eastAsia="zh-CN"/>
              </w:rPr>
            </w:pPr>
            <w:r w:rsidRPr="00A272F0">
              <w:rPr>
                <w:rFonts w:cs="Calibri"/>
                <w:b/>
                <w:color w:val="000099"/>
                <w:sz w:val="24"/>
                <w:szCs w:val="24"/>
              </w:rPr>
              <w:t>LP</w:t>
            </w:r>
          </w:p>
        </w:tc>
        <w:tc>
          <w:tcPr>
            <w:tcW w:w="2298" w:type="dxa"/>
            <w:shd w:val="clear" w:color="auto" w:fill="D9D9D9" w:themeFill="background1" w:themeFillShade="D9"/>
            <w:vAlign w:val="center"/>
            <w:hideMark/>
          </w:tcPr>
          <w:p w14:paraId="3A9F89D9" w14:textId="77777777" w:rsidR="00D720DF" w:rsidRPr="00A272F0" w:rsidRDefault="00D720DF" w:rsidP="0038735F">
            <w:pPr>
              <w:suppressAutoHyphens/>
              <w:spacing w:after="0" w:line="240" w:lineRule="auto"/>
              <w:jc w:val="center"/>
              <w:rPr>
                <w:rFonts w:cs="Calibri"/>
                <w:b/>
                <w:color w:val="000099"/>
                <w:sz w:val="24"/>
                <w:szCs w:val="24"/>
                <w:lang w:eastAsia="zh-CN"/>
              </w:rPr>
            </w:pPr>
            <w:r w:rsidRPr="00A272F0">
              <w:rPr>
                <w:rFonts w:cs="Calibri"/>
                <w:b/>
                <w:color w:val="000099"/>
                <w:sz w:val="24"/>
                <w:szCs w:val="24"/>
              </w:rPr>
              <w:t>Nazwa kryterium</w:t>
            </w:r>
          </w:p>
        </w:tc>
        <w:tc>
          <w:tcPr>
            <w:tcW w:w="8363" w:type="dxa"/>
            <w:shd w:val="clear" w:color="auto" w:fill="D9D9D9" w:themeFill="background1" w:themeFillShade="D9"/>
            <w:vAlign w:val="center"/>
            <w:hideMark/>
          </w:tcPr>
          <w:p w14:paraId="157815E3" w14:textId="77777777" w:rsidR="00D720DF" w:rsidRPr="00A272F0" w:rsidRDefault="00D720DF" w:rsidP="0038735F">
            <w:pPr>
              <w:suppressAutoHyphens/>
              <w:spacing w:after="0" w:line="240" w:lineRule="auto"/>
              <w:ind w:right="-108"/>
              <w:jc w:val="center"/>
              <w:rPr>
                <w:rFonts w:cs="Calibri"/>
                <w:b/>
                <w:color w:val="000099"/>
                <w:sz w:val="24"/>
                <w:szCs w:val="24"/>
                <w:lang w:eastAsia="zh-CN"/>
              </w:rPr>
            </w:pPr>
            <w:r w:rsidRPr="00A272F0">
              <w:rPr>
                <w:rFonts w:cs="Calibri"/>
                <w:b/>
                <w:color w:val="000099"/>
                <w:sz w:val="24"/>
                <w:szCs w:val="24"/>
              </w:rPr>
              <w:t>Definicja</w:t>
            </w:r>
          </w:p>
        </w:tc>
        <w:tc>
          <w:tcPr>
            <w:tcW w:w="2693" w:type="dxa"/>
            <w:shd w:val="clear" w:color="auto" w:fill="D9D9D9" w:themeFill="background1" w:themeFillShade="D9"/>
            <w:vAlign w:val="center"/>
          </w:tcPr>
          <w:p w14:paraId="3AEC66F4" w14:textId="77777777" w:rsidR="00D720DF" w:rsidRPr="00A272F0" w:rsidRDefault="00D720DF" w:rsidP="0038735F">
            <w:pPr>
              <w:suppressAutoHyphens/>
              <w:spacing w:after="0" w:line="240" w:lineRule="auto"/>
              <w:ind w:right="-108"/>
              <w:rPr>
                <w:rFonts w:cs="Calibri"/>
                <w:b/>
                <w:color w:val="000099"/>
                <w:sz w:val="24"/>
                <w:szCs w:val="24"/>
              </w:rPr>
            </w:pPr>
            <w:r>
              <w:rPr>
                <w:rFonts w:cs="Calibri"/>
                <w:b/>
                <w:color w:val="000099"/>
                <w:sz w:val="24"/>
                <w:szCs w:val="24"/>
              </w:rPr>
              <w:t>Opis znaczenia kryterium</w:t>
            </w:r>
          </w:p>
        </w:tc>
        <w:tc>
          <w:tcPr>
            <w:tcW w:w="851" w:type="dxa"/>
            <w:shd w:val="clear" w:color="auto" w:fill="D9D9D9" w:themeFill="background1" w:themeFillShade="D9"/>
            <w:vAlign w:val="center"/>
          </w:tcPr>
          <w:p w14:paraId="1A366F0B" w14:textId="77777777" w:rsidR="00D720DF" w:rsidRDefault="00D720DF" w:rsidP="0038735F">
            <w:pPr>
              <w:suppressAutoHyphens/>
              <w:spacing w:after="0" w:line="240" w:lineRule="auto"/>
              <w:ind w:right="-108"/>
              <w:rPr>
                <w:rFonts w:cs="Calibri"/>
                <w:b/>
                <w:color w:val="000099"/>
                <w:sz w:val="24"/>
                <w:szCs w:val="24"/>
              </w:rPr>
            </w:pPr>
            <w:r>
              <w:rPr>
                <w:rFonts w:cs="Calibri"/>
                <w:b/>
                <w:color w:val="000099"/>
                <w:sz w:val="24"/>
                <w:szCs w:val="24"/>
              </w:rPr>
              <w:t xml:space="preserve"> Waga</w:t>
            </w:r>
          </w:p>
        </w:tc>
        <w:tc>
          <w:tcPr>
            <w:tcW w:w="1276" w:type="dxa"/>
            <w:shd w:val="clear" w:color="auto" w:fill="D9D9D9" w:themeFill="background1" w:themeFillShade="D9"/>
            <w:vAlign w:val="center"/>
          </w:tcPr>
          <w:p w14:paraId="354EA8A7" w14:textId="77777777" w:rsidR="00D720DF" w:rsidRDefault="00D720DF" w:rsidP="0038735F">
            <w:pPr>
              <w:suppressAutoHyphens/>
              <w:spacing w:after="0" w:line="240" w:lineRule="auto"/>
              <w:ind w:right="-108"/>
              <w:jc w:val="center"/>
              <w:rPr>
                <w:rFonts w:cs="Calibri"/>
                <w:b/>
                <w:color w:val="000099"/>
                <w:sz w:val="24"/>
                <w:szCs w:val="24"/>
              </w:rPr>
            </w:pPr>
            <w:r>
              <w:rPr>
                <w:rFonts w:cs="Calibri"/>
                <w:b/>
                <w:color w:val="000099"/>
                <w:sz w:val="24"/>
                <w:szCs w:val="24"/>
              </w:rPr>
              <w:t>Punktacja</w:t>
            </w:r>
          </w:p>
        </w:tc>
      </w:tr>
      <w:tr w:rsidR="00D720DF" w:rsidRPr="00A272F0" w14:paraId="570B8944" w14:textId="77777777" w:rsidTr="0038735F">
        <w:trPr>
          <w:tblHeader/>
        </w:trPr>
        <w:tc>
          <w:tcPr>
            <w:tcW w:w="567" w:type="dxa"/>
            <w:shd w:val="clear" w:color="auto" w:fill="F2F2F2" w:themeFill="background1" w:themeFillShade="F2"/>
            <w:vAlign w:val="center"/>
            <w:hideMark/>
          </w:tcPr>
          <w:p w14:paraId="592F3474" w14:textId="77777777" w:rsidR="00D720DF" w:rsidRPr="00A272F0" w:rsidRDefault="00D720DF" w:rsidP="0038735F">
            <w:pPr>
              <w:suppressAutoHyphens/>
              <w:spacing w:after="0" w:line="240" w:lineRule="auto"/>
              <w:jc w:val="center"/>
              <w:rPr>
                <w:rFonts w:cs="Calibri"/>
                <w:i/>
                <w:color w:val="000099"/>
                <w:sz w:val="24"/>
                <w:szCs w:val="24"/>
                <w:lang w:eastAsia="zh-CN"/>
              </w:rPr>
            </w:pPr>
            <w:r w:rsidRPr="00A272F0">
              <w:rPr>
                <w:rFonts w:cs="Calibri"/>
                <w:i/>
                <w:color w:val="000099"/>
                <w:sz w:val="24"/>
                <w:szCs w:val="24"/>
              </w:rPr>
              <w:t>1</w:t>
            </w:r>
          </w:p>
        </w:tc>
        <w:tc>
          <w:tcPr>
            <w:tcW w:w="2298" w:type="dxa"/>
            <w:shd w:val="clear" w:color="auto" w:fill="F2F2F2" w:themeFill="background1" w:themeFillShade="F2"/>
            <w:vAlign w:val="center"/>
            <w:hideMark/>
          </w:tcPr>
          <w:p w14:paraId="02FC27A0" w14:textId="77777777" w:rsidR="00D720DF" w:rsidRPr="00A272F0" w:rsidRDefault="00D720DF" w:rsidP="0038735F">
            <w:pPr>
              <w:suppressAutoHyphens/>
              <w:spacing w:after="0" w:line="240" w:lineRule="auto"/>
              <w:jc w:val="center"/>
              <w:rPr>
                <w:rFonts w:cs="Calibri"/>
                <w:i/>
                <w:color w:val="000099"/>
                <w:sz w:val="24"/>
                <w:szCs w:val="24"/>
                <w:lang w:eastAsia="zh-CN"/>
              </w:rPr>
            </w:pPr>
            <w:r w:rsidRPr="00A272F0">
              <w:rPr>
                <w:rFonts w:cs="Calibri"/>
                <w:i/>
                <w:color w:val="000099"/>
                <w:sz w:val="24"/>
                <w:szCs w:val="24"/>
              </w:rPr>
              <w:t>2</w:t>
            </w:r>
          </w:p>
        </w:tc>
        <w:tc>
          <w:tcPr>
            <w:tcW w:w="8363" w:type="dxa"/>
            <w:shd w:val="clear" w:color="auto" w:fill="F2F2F2" w:themeFill="background1" w:themeFillShade="F2"/>
            <w:hideMark/>
          </w:tcPr>
          <w:p w14:paraId="1E88E4AB" w14:textId="77777777" w:rsidR="00D720DF" w:rsidRPr="00A272F0" w:rsidRDefault="00D720DF" w:rsidP="0038735F">
            <w:pPr>
              <w:suppressAutoHyphens/>
              <w:spacing w:after="0" w:line="240" w:lineRule="auto"/>
              <w:jc w:val="center"/>
              <w:rPr>
                <w:i/>
                <w:sz w:val="24"/>
                <w:szCs w:val="24"/>
                <w:lang w:eastAsia="zh-CN"/>
              </w:rPr>
            </w:pPr>
            <w:r>
              <w:rPr>
                <w:rFonts w:cs="Calibri"/>
                <w:i/>
                <w:color w:val="000099"/>
                <w:sz w:val="24"/>
                <w:szCs w:val="24"/>
              </w:rPr>
              <w:t>3</w:t>
            </w:r>
          </w:p>
        </w:tc>
        <w:tc>
          <w:tcPr>
            <w:tcW w:w="2693" w:type="dxa"/>
            <w:shd w:val="clear" w:color="auto" w:fill="F2F2F2" w:themeFill="background1" w:themeFillShade="F2"/>
          </w:tcPr>
          <w:p w14:paraId="04B928CD" w14:textId="77777777" w:rsidR="00D720DF" w:rsidRPr="00A272F0" w:rsidRDefault="00D720DF" w:rsidP="0038735F">
            <w:pPr>
              <w:suppressAutoHyphens/>
              <w:spacing w:after="0" w:line="240" w:lineRule="auto"/>
              <w:jc w:val="center"/>
              <w:rPr>
                <w:rFonts w:cs="Calibri"/>
                <w:i/>
                <w:color w:val="000099"/>
                <w:sz w:val="24"/>
                <w:szCs w:val="24"/>
              </w:rPr>
            </w:pPr>
            <w:r>
              <w:rPr>
                <w:rFonts w:cs="Calibri"/>
                <w:i/>
                <w:color w:val="000099"/>
                <w:sz w:val="24"/>
                <w:szCs w:val="24"/>
              </w:rPr>
              <w:t>4</w:t>
            </w:r>
          </w:p>
        </w:tc>
        <w:tc>
          <w:tcPr>
            <w:tcW w:w="851" w:type="dxa"/>
            <w:shd w:val="clear" w:color="auto" w:fill="F2F2F2" w:themeFill="background1" w:themeFillShade="F2"/>
          </w:tcPr>
          <w:p w14:paraId="4E5EFF30" w14:textId="77777777" w:rsidR="00D720DF" w:rsidRPr="00A272F0" w:rsidRDefault="00D720DF" w:rsidP="0038735F">
            <w:pPr>
              <w:suppressAutoHyphens/>
              <w:spacing w:after="0" w:line="240" w:lineRule="auto"/>
              <w:jc w:val="center"/>
              <w:rPr>
                <w:rFonts w:cs="Calibri"/>
                <w:i/>
                <w:color w:val="000099"/>
                <w:sz w:val="24"/>
                <w:szCs w:val="24"/>
              </w:rPr>
            </w:pPr>
            <w:r>
              <w:rPr>
                <w:rFonts w:cs="Calibri"/>
                <w:i/>
                <w:color w:val="000099"/>
                <w:sz w:val="24"/>
                <w:szCs w:val="24"/>
              </w:rPr>
              <w:t>5</w:t>
            </w:r>
          </w:p>
        </w:tc>
        <w:tc>
          <w:tcPr>
            <w:tcW w:w="1276" w:type="dxa"/>
            <w:shd w:val="clear" w:color="auto" w:fill="F2F2F2" w:themeFill="background1" w:themeFillShade="F2"/>
          </w:tcPr>
          <w:p w14:paraId="2D70AF8D" w14:textId="77777777" w:rsidR="00D720DF" w:rsidRDefault="00D720DF" w:rsidP="0038735F">
            <w:pPr>
              <w:suppressAutoHyphens/>
              <w:spacing w:after="0" w:line="240" w:lineRule="auto"/>
              <w:jc w:val="center"/>
              <w:rPr>
                <w:rFonts w:cs="Calibri"/>
                <w:i/>
                <w:color w:val="000099"/>
                <w:sz w:val="24"/>
                <w:szCs w:val="24"/>
              </w:rPr>
            </w:pPr>
            <w:r>
              <w:rPr>
                <w:rFonts w:cs="Calibri"/>
                <w:i/>
                <w:color w:val="000099"/>
                <w:sz w:val="24"/>
                <w:szCs w:val="24"/>
              </w:rPr>
              <w:t>6</w:t>
            </w:r>
          </w:p>
        </w:tc>
      </w:tr>
      <w:tr w:rsidR="00D720DF" w:rsidRPr="00A272F0" w14:paraId="19FFFD25" w14:textId="77777777" w:rsidTr="0038735F">
        <w:trPr>
          <w:trHeight w:val="3929"/>
        </w:trPr>
        <w:tc>
          <w:tcPr>
            <w:tcW w:w="567" w:type="dxa"/>
            <w:shd w:val="clear" w:color="auto" w:fill="auto"/>
            <w:vAlign w:val="center"/>
          </w:tcPr>
          <w:p w14:paraId="709DD5C2" w14:textId="77777777" w:rsidR="00D720DF" w:rsidRPr="00A272F0" w:rsidRDefault="00D720DF" w:rsidP="0038735F">
            <w:pPr>
              <w:suppressAutoHyphens/>
              <w:jc w:val="center"/>
              <w:rPr>
                <w:rFonts w:cs="Calibri"/>
                <w:sz w:val="24"/>
                <w:szCs w:val="24"/>
                <w:lang w:eastAsia="zh-CN"/>
              </w:rPr>
            </w:pPr>
            <w:r>
              <w:rPr>
                <w:rFonts w:cs="Calibri"/>
                <w:sz w:val="24"/>
                <w:szCs w:val="24"/>
              </w:rPr>
              <w:t>1</w:t>
            </w:r>
            <w:r w:rsidRPr="00A272F0">
              <w:rPr>
                <w:rFonts w:cs="Calibri"/>
                <w:sz w:val="24"/>
                <w:szCs w:val="24"/>
              </w:rPr>
              <w:t>.</w:t>
            </w:r>
          </w:p>
        </w:tc>
        <w:tc>
          <w:tcPr>
            <w:tcW w:w="2298" w:type="dxa"/>
            <w:shd w:val="clear" w:color="auto" w:fill="auto"/>
            <w:vAlign w:val="center"/>
          </w:tcPr>
          <w:p w14:paraId="721E6E6E" w14:textId="77777777" w:rsidR="00D720DF" w:rsidRPr="00A272F0" w:rsidRDefault="00D720DF" w:rsidP="0038735F">
            <w:pPr>
              <w:rPr>
                <w:rFonts w:cs="Calibri"/>
                <w:sz w:val="24"/>
                <w:szCs w:val="24"/>
                <w:lang w:eastAsia="pl-PL"/>
              </w:rPr>
            </w:pPr>
            <w:r w:rsidRPr="00A272F0">
              <w:rPr>
                <w:rFonts w:cs="Calibri"/>
                <w:sz w:val="24"/>
                <w:szCs w:val="24"/>
                <w:lang w:eastAsia="pl-PL"/>
              </w:rPr>
              <w:t>Wpływ projektu na rozwój społeczno  - gospodarczy regionu</w:t>
            </w:r>
          </w:p>
        </w:tc>
        <w:tc>
          <w:tcPr>
            <w:tcW w:w="8363" w:type="dxa"/>
            <w:vAlign w:val="center"/>
          </w:tcPr>
          <w:p w14:paraId="147F7503" w14:textId="77777777" w:rsidR="00D720DF" w:rsidRPr="00A272F0" w:rsidRDefault="00D720DF" w:rsidP="0038735F">
            <w:pPr>
              <w:snapToGrid w:val="0"/>
              <w:jc w:val="both"/>
              <w:rPr>
                <w:rFonts w:cs="Calibri"/>
                <w:sz w:val="24"/>
                <w:szCs w:val="24"/>
              </w:rPr>
            </w:pPr>
            <w:r w:rsidRPr="34135341">
              <w:rPr>
                <w:rFonts w:cs="Calibri"/>
                <w:sz w:val="24"/>
                <w:szCs w:val="24"/>
              </w:rPr>
              <w:t xml:space="preserve">Oceniany będzie wpływ efektów realizacji projektu na rozwój gospodarczy </w:t>
            </w:r>
            <w:r>
              <w:rPr>
                <w:rFonts w:cs="Calibri"/>
                <w:sz w:val="24"/>
                <w:szCs w:val="24"/>
              </w:rPr>
              <w:br/>
            </w:r>
            <w:r w:rsidRPr="34135341">
              <w:rPr>
                <w:rFonts w:cs="Calibri"/>
                <w:sz w:val="24"/>
                <w:szCs w:val="24"/>
              </w:rPr>
              <w:t xml:space="preserve">i społeczny regionu, przy uwzględnieniu zrównoważonego rozwoju w wymiarze regionalnym. Ocenie w ramach projektu podlegać będzie bilans zysków i strat społecznych i gospodarczych, z uwzględnieniem specyfiki obszaru wsparcia. Ocena </w:t>
            </w:r>
            <w:r>
              <w:br/>
            </w:r>
            <w:r w:rsidRPr="34135341">
              <w:rPr>
                <w:rFonts w:cs="Calibri"/>
                <w:sz w:val="24"/>
                <w:szCs w:val="24"/>
              </w:rPr>
              <w:t>w ramach kryterium obejmować będzie  takie czynniki jak:</w:t>
            </w:r>
          </w:p>
          <w:p w14:paraId="78B8C216" w14:textId="77777777" w:rsidR="00D720DF" w:rsidRPr="00A272F0" w:rsidRDefault="00D720DF" w:rsidP="0038735F">
            <w:pPr>
              <w:snapToGrid w:val="0"/>
              <w:spacing w:after="120"/>
              <w:rPr>
                <w:rFonts w:cs="Calibri"/>
                <w:sz w:val="24"/>
                <w:szCs w:val="24"/>
              </w:rPr>
            </w:pPr>
            <w:r w:rsidRPr="00A272F0">
              <w:rPr>
                <w:rFonts w:cs="Calibri"/>
                <w:sz w:val="24"/>
                <w:szCs w:val="24"/>
              </w:rPr>
              <w:t>1 pkt - rozwój potencjału badawczo-rozwojowego na rzecz regionalnej gospodarki</w:t>
            </w:r>
            <w:r>
              <w:rPr>
                <w:rFonts w:cs="Calibri"/>
                <w:sz w:val="24"/>
                <w:szCs w:val="24"/>
              </w:rPr>
              <w:t>;</w:t>
            </w:r>
          </w:p>
          <w:p w14:paraId="62FAC991" w14:textId="77777777" w:rsidR="00D720DF" w:rsidRPr="00A272F0" w:rsidRDefault="00D720DF" w:rsidP="0038735F">
            <w:pPr>
              <w:snapToGrid w:val="0"/>
              <w:spacing w:after="120"/>
              <w:rPr>
                <w:rFonts w:cs="Calibri"/>
                <w:sz w:val="24"/>
                <w:szCs w:val="24"/>
              </w:rPr>
            </w:pPr>
            <w:r w:rsidRPr="00A272F0">
              <w:rPr>
                <w:rFonts w:cs="Calibri"/>
                <w:sz w:val="24"/>
                <w:szCs w:val="24"/>
              </w:rPr>
              <w:t>1 pkt - wzmocnienie powiązań pomiędzy gospodarką, nauką oraz regionalnymi instytucjami otoczenia biznesu</w:t>
            </w:r>
            <w:r>
              <w:rPr>
                <w:rFonts w:cs="Calibri"/>
                <w:sz w:val="24"/>
                <w:szCs w:val="24"/>
              </w:rPr>
              <w:t>;</w:t>
            </w:r>
          </w:p>
          <w:p w14:paraId="4A139804" w14:textId="77777777" w:rsidR="00D720DF" w:rsidRPr="00A272F0" w:rsidRDefault="00D720DF" w:rsidP="0038735F">
            <w:pPr>
              <w:snapToGrid w:val="0"/>
              <w:spacing w:after="120"/>
              <w:rPr>
                <w:rFonts w:cs="Calibri"/>
                <w:sz w:val="24"/>
                <w:szCs w:val="24"/>
              </w:rPr>
            </w:pPr>
            <w:r w:rsidRPr="00A272F0">
              <w:rPr>
                <w:rFonts w:cs="Calibri"/>
                <w:sz w:val="24"/>
                <w:szCs w:val="24"/>
              </w:rPr>
              <w:t>1 pkt - wsparcie rozwoju przedsiębiorstw  i  nowoczesnego rzemiosła.</w:t>
            </w:r>
          </w:p>
          <w:p w14:paraId="6CBBB136" w14:textId="77777777" w:rsidR="00D720DF" w:rsidRDefault="00D720DF" w:rsidP="0038735F">
            <w:pPr>
              <w:snapToGrid w:val="0"/>
              <w:spacing w:after="120"/>
              <w:jc w:val="both"/>
              <w:rPr>
                <w:rFonts w:cs="Calibri"/>
                <w:sz w:val="24"/>
                <w:szCs w:val="24"/>
              </w:rPr>
            </w:pPr>
            <w:r w:rsidRPr="00A272F0">
              <w:rPr>
                <w:rFonts w:cs="Calibri"/>
                <w:sz w:val="24"/>
                <w:szCs w:val="24"/>
              </w:rPr>
              <w:t>Uzyskane punkty są sumowane.</w:t>
            </w:r>
          </w:p>
          <w:p w14:paraId="778A43B3" w14:textId="77777777" w:rsidR="00D720DF" w:rsidRPr="00A272F0" w:rsidRDefault="00D720DF" w:rsidP="0038735F">
            <w:pPr>
              <w:suppressAutoHyphens/>
              <w:snapToGrid w:val="0"/>
              <w:spacing w:after="0"/>
              <w:rPr>
                <w:rFonts w:cs="Calibri"/>
                <w:sz w:val="24"/>
                <w:szCs w:val="24"/>
                <w:lang w:eastAsia="pl-PL"/>
              </w:rPr>
            </w:pPr>
            <w:r w:rsidRPr="00A82C13">
              <w:rPr>
                <w:rFonts w:cstheme="minorHAnsi"/>
                <w:sz w:val="24"/>
                <w:szCs w:val="24"/>
              </w:rPr>
              <w:t xml:space="preserve">Kryterium weryfikowane na podstawie zapisów wniosku o dofinansowanie </w:t>
            </w:r>
            <w:r>
              <w:rPr>
                <w:rFonts w:cstheme="minorHAnsi"/>
                <w:sz w:val="24"/>
                <w:szCs w:val="24"/>
              </w:rPr>
              <w:br/>
            </w:r>
            <w:r w:rsidRPr="00A82C13">
              <w:rPr>
                <w:rFonts w:cstheme="minorHAnsi"/>
                <w:sz w:val="24"/>
                <w:szCs w:val="24"/>
              </w:rPr>
              <w:t>i załączników i/lub wyjaśnień udzielonych przez Wnioskodawcę</w:t>
            </w:r>
            <w:r>
              <w:rPr>
                <w:rFonts w:cstheme="minorHAnsi"/>
                <w:sz w:val="24"/>
                <w:szCs w:val="24"/>
              </w:rPr>
              <w:t>.</w:t>
            </w:r>
          </w:p>
        </w:tc>
        <w:tc>
          <w:tcPr>
            <w:tcW w:w="2693" w:type="dxa"/>
            <w:vAlign w:val="center"/>
          </w:tcPr>
          <w:p w14:paraId="0E541734" w14:textId="77777777" w:rsidR="00D720DF" w:rsidRPr="00A272F0" w:rsidRDefault="00D720DF" w:rsidP="0038735F">
            <w:pPr>
              <w:spacing w:after="0" w:line="240" w:lineRule="auto"/>
              <w:jc w:val="center"/>
              <w:rPr>
                <w:rFonts w:cs="Calibri"/>
                <w:sz w:val="24"/>
                <w:szCs w:val="24"/>
                <w:lang w:eastAsia="pl-PL"/>
              </w:rPr>
            </w:pPr>
            <w:r w:rsidRPr="00067AFA">
              <w:rPr>
                <w:rFonts w:cs="Calibri"/>
                <w:bCs/>
                <w:sz w:val="24"/>
                <w:szCs w:val="24"/>
                <w:lang w:eastAsia="pl-PL"/>
              </w:rPr>
              <w:t>Kryterium premiujące</w:t>
            </w:r>
          </w:p>
        </w:tc>
        <w:tc>
          <w:tcPr>
            <w:tcW w:w="851" w:type="dxa"/>
            <w:shd w:val="clear" w:color="auto" w:fill="auto"/>
            <w:vAlign w:val="center"/>
          </w:tcPr>
          <w:p w14:paraId="4B0ACC07" w14:textId="77777777" w:rsidR="00D720DF" w:rsidRPr="00A272F0" w:rsidRDefault="00D720DF" w:rsidP="0038735F">
            <w:pPr>
              <w:spacing w:after="0" w:line="240" w:lineRule="auto"/>
              <w:jc w:val="center"/>
              <w:rPr>
                <w:rFonts w:cs="Calibri"/>
                <w:sz w:val="24"/>
                <w:szCs w:val="24"/>
                <w:lang w:eastAsia="pl-PL"/>
              </w:rPr>
            </w:pPr>
            <w:r w:rsidRPr="00A272F0">
              <w:rPr>
                <w:rFonts w:cs="Calibri"/>
                <w:sz w:val="24"/>
                <w:szCs w:val="24"/>
              </w:rPr>
              <w:t>4</w:t>
            </w:r>
          </w:p>
        </w:tc>
        <w:tc>
          <w:tcPr>
            <w:tcW w:w="1276" w:type="dxa"/>
            <w:shd w:val="clear" w:color="auto" w:fill="auto"/>
            <w:vAlign w:val="center"/>
          </w:tcPr>
          <w:p w14:paraId="784213D6" w14:textId="77777777" w:rsidR="00D720DF" w:rsidRPr="00A272F0" w:rsidRDefault="00D720DF" w:rsidP="0038735F">
            <w:pPr>
              <w:spacing w:after="0" w:line="240" w:lineRule="auto"/>
              <w:jc w:val="center"/>
              <w:rPr>
                <w:rFonts w:cs="Calibri"/>
                <w:sz w:val="24"/>
                <w:szCs w:val="24"/>
              </w:rPr>
            </w:pPr>
            <w:r w:rsidRPr="00A272F0">
              <w:rPr>
                <w:rFonts w:cs="Calibri"/>
                <w:sz w:val="24"/>
                <w:szCs w:val="24"/>
              </w:rPr>
              <w:t>0-3 pkt</w:t>
            </w:r>
          </w:p>
        </w:tc>
      </w:tr>
      <w:tr w:rsidR="00D720DF" w:rsidRPr="00A272F0" w14:paraId="3878B021" w14:textId="77777777" w:rsidTr="0038735F">
        <w:trPr>
          <w:trHeight w:val="885"/>
        </w:trPr>
        <w:tc>
          <w:tcPr>
            <w:tcW w:w="567" w:type="dxa"/>
            <w:vAlign w:val="center"/>
          </w:tcPr>
          <w:p w14:paraId="0C9F266C" w14:textId="77777777" w:rsidR="00D720DF" w:rsidRPr="00A272F0" w:rsidRDefault="00D720DF" w:rsidP="0038735F">
            <w:pPr>
              <w:suppressAutoHyphens/>
              <w:jc w:val="center"/>
              <w:rPr>
                <w:rFonts w:cs="Calibri"/>
                <w:sz w:val="24"/>
                <w:szCs w:val="24"/>
              </w:rPr>
            </w:pPr>
            <w:r>
              <w:rPr>
                <w:rFonts w:cs="Calibri"/>
                <w:sz w:val="24"/>
                <w:szCs w:val="24"/>
              </w:rPr>
              <w:t>2</w:t>
            </w:r>
            <w:r w:rsidRPr="00A272F0">
              <w:rPr>
                <w:rFonts w:cs="Calibri"/>
                <w:sz w:val="24"/>
                <w:szCs w:val="24"/>
              </w:rPr>
              <w:t>.</w:t>
            </w:r>
          </w:p>
        </w:tc>
        <w:tc>
          <w:tcPr>
            <w:tcW w:w="2298" w:type="dxa"/>
            <w:vAlign w:val="center"/>
          </w:tcPr>
          <w:p w14:paraId="5091B6A1" w14:textId="77777777" w:rsidR="00D720DF" w:rsidRPr="00A272F0" w:rsidRDefault="00D720DF" w:rsidP="0038735F">
            <w:pPr>
              <w:rPr>
                <w:rFonts w:cs="Calibri"/>
                <w:sz w:val="24"/>
                <w:szCs w:val="24"/>
                <w:lang w:eastAsia="pl-PL"/>
              </w:rPr>
            </w:pPr>
            <w:r w:rsidRPr="00A272F0">
              <w:rPr>
                <w:rFonts w:cs="Calibri"/>
                <w:sz w:val="24"/>
                <w:szCs w:val="24"/>
                <w:lang w:eastAsia="pl-PL"/>
              </w:rPr>
              <w:t xml:space="preserve">Ocena planu wykorzystania infrastruktury badawczej powstałej </w:t>
            </w:r>
            <w:r>
              <w:rPr>
                <w:rFonts w:cs="Calibri"/>
                <w:sz w:val="24"/>
                <w:szCs w:val="24"/>
                <w:lang w:eastAsia="pl-PL"/>
              </w:rPr>
              <w:br/>
            </w:r>
            <w:r w:rsidRPr="00A272F0">
              <w:rPr>
                <w:rFonts w:cs="Calibri"/>
                <w:sz w:val="24"/>
                <w:szCs w:val="24"/>
                <w:lang w:eastAsia="pl-PL"/>
              </w:rPr>
              <w:t>w ramach projektu</w:t>
            </w:r>
          </w:p>
        </w:tc>
        <w:tc>
          <w:tcPr>
            <w:tcW w:w="8363" w:type="dxa"/>
            <w:vAlign w:val="center"/>
          </w:tcPr>
          <w:p w14:paraId="01181D94" w14:textId="77777777" w:rsidR="00D720DF" w:rsidRPr="00A272F0" w:rsidRDefault="00D720DF" w:rsidP="0038735F">
            <w:pPr>
              <w:spacing w:after="120"/>
              <w:rPr>
                <w:rFonts w:cs="Calibri"/>
                <w:sz w:val="24"/>
                <w:szCs w:val="24"/>
                <w:lang w:eastAsia="pl-PL"/>
              </w:rPr>
            </w:pPr>
            <w:r w:rsidRPr="34135341">
              <w:rPr>
                <w:rFonts w:cs="Calibri"/>
                <w:sz w:val="24"/>
                <w:szCs w:val="24"/>
                <w:lang w:eastAsia="pl-PL"/>
              </w:rPr>
              <w:t>W ramach kryterium ocenie podlega opis sposobu wykorzystania powstałej infrastruktury badawczej, w szczególności przyszłych użytkowników infrastruktury badawczej oraz przewidywanego okresu jej użytkowania. Punkty w ramach kryterium może uzyskać Wnioskodawca, który wskaże:</w:t>
            </w:r>
          </w:p>
          <w:p w14:paraId="15335723" w14:textId="77777777" w:rsidR="00D720DF" w:rsidRPr="00A272F0" w:rsidRDefault="00D720DF" w:rsidP="00D720DF">
            <w:pPr>
              <w:numPr>
                <w:ilvl w:val="0"/>
                <w:numId w:val="49"/>
              </w:numPr>
              <w:spacing w:after="120"/>
              <w:ind w:left="317"/>
              <w:rPr>
                <w:rFonts w:cs="Calibri"/>
                <w:sz w:val="24"/>
                <w:szCs w:val="24"/>
                <w:lang w:eastAsia="pl-PL"/>
              </w:rPr>
            </w:pPr>
            <w:r w:rsidRPr="00A272F0">
              <w:rPr>
                <w:rFonts w:cs="Calibri"/>
                <w:sz w:val="24"/>
                <w:szCs w:val="24"/>
                <w:lang w:eastAsia="pl-PL"/>
              </w:rPr>
              <w:t xml:space="preserve">podmioty, które będą wykorzystywać projektowaną infrastrukturę B+R wraz </w:t>
            </w:r>
            <w:r>
              <w:rPr>
                <w:rFonts w:cs="Calibri"/>
                <w:sz w:val="24"/>
                <w:szCs w:val="24"/>
                <w:lang w:eastAsia="pl-PL"/>
              </w:rPr>
              <w:br/>
            </w:r>
            <w:r w:rsidRPr="00A272F0">
              <w:rPr>
                <w:rFonts w:cs="Calibri"/>
                <w:sz w:val="24"/>
                <w:szCs w:val="24"/>
                <w:lang w:eastAsia="pl-PL"/>
              </w:rPr>
              <w:t xml:space="preserve">z opisem ich potencjału i doświadczenia w zakresie prowadzenia projektów B+R. Potrzeb badawczych związanych z tworzoną w ramach projektu infrastrukturą </w:t>
            </w:r>
            <w:r w:rsidRPr="00A272F0">
              <w:rPr>
                <w:rFonts w:cs="Calibri"/>
                <w:sz w:val="24"/>
                <w:szCs w:val="24"/>
                <w:lang w:eastAsia="pl-PL"/>
              </w:rPr>
              <w:lastRenderedPageBreak/>
              <w:t>oraz czy są to podmioty, które mają zdolność do wykorzystania wyników prac B+R w działalności gospodarczej</w:t>
            </w:r>
            <w:r>
              <w:rPr>
                <w:rFonts w:cs="Calibri"/>
                <w:sz w:val="24"/>
                <w:szCs w:val="24"/>
                <w:lang w:eastAsia="pl-PL"/>
              </w:rPr>
              <w:t>.</w:t>
            </w:r>
          </w:p>
          <w:p w14:paraId="6DA29F2C" w14:textId="77777777" w:rsidR="00D720DF" w:rsidRPr="00A272F0" w:rsidRDefault="00D720DF" w:rsidP="0038735F">
            <w:pPr>
              <w:spacing w:after="120"/>
              <w:rPr>
                <w:rFonts w:cs="Calibri"/>
                <w:sz w:val="24"/>
                <w:szCs w:val="24"/>
                <w:lang w:eastAsia="pl-PL"/>
              </w:rPr>
            </w:pPr>
            <w:r w:rsidRPr="34135341">
              <w:rPr>
                <w:rFonts w:cs="Calibri"/>
                <w:sz w:val="24"/>
                <w:szCs w:val="24"/>
                <w:lang w:eastAsia="pl-PL"/>
              </w:rPr>
              <w:t>Oceniana będzie realność planu,  prawdopodobieństwo zrealizowania założeń dotyczących stopnia wykorzystywania infrastruktury na rzecz przedsiębiorców.</w:t>
            </w:r>
          </w:p>
          <w:p w14:paraId="12C14EF0" w14:textId="77777777" w:rsidR="00D720DF" w:rsidRPr="00A272F0" w:rsidRDefault="00D720DF" w:rsidP="0038735F">
            <w:pPr>
              <w:spacing w:after="120"/>
              <w:ind w:left="742" w:hanging="709"/>
              <w:rPr>
                <w:rFonts w:cs="Calibri"/>
                <w:sz w:val="24"/>
                <w:szCs w:val="24"/>
                <w:lang w:eastAsia="pl-PL"/>
              </w:rPr>
            </w:pPr>
            <w:r w:rsidRPr="00A272F0">
              <w:rPr>
                <w:rFonts w:cs="Calibri"/>
                <w:sz w:val="24"/>
                <w:szCs w:val="24"/>
                <w:lang w:eastAsia="pl-PL"/>
              </w:rPr>
              <w:t>0 pkt – brak realnych, możliwych do zrealizowania założeń dotyczących wykorzystania powstałej infrastruktury na rzecz przedsiębiorców</w:t>
            </w:r>
            <w:r>
              <w:rPr>
                <w:rFonts w:cs="Calibri"/>
                <w:sz w:val="24"/>
                <w:szCs w:val="24"/>
                <w:lang w:eastAsia="pl-PL"/>
              </w:rPr>
              <w:t>;</w:t>
            </w:r>
          </w:p>
          <w:p w14:paraId="1CFE174B" w14:textId="77777777" w:rsidR="00D720DF" w:rsidRPr="00A272F0" w:rsidRDefault="00D720DF" w:rsidP="0038735F">
            <w:pPr>
              <w:spacing w:after="120"/>
              <w:ind w:left="742" w:hanging="709"/>
              <w:rPr>
                <w:rFonts w:cs="Calibri"/>
                <w:sz w:val="24"/>
                <w:szCs w:val="24"/>
                <w:lang w:eastAsia="pl-PL"/>
              </w:rPr>
            </w:pPr>
            <w:r w:rsidRPr="00A272F0">
              <w:rPr>
                <w:rFonts w:cs="Calibri"/>
                <w:sz w:val="24"/>
                <w:szCs w:val="24"/>
                <w:lang w:eastAsia="pl-PL"/>
              </w:rPr>
              <w:t>1 pkt – założenia dotyczące wykorzystania powstałej infrastruktury na rzecz przedsiębiorców są wiarygodne i realne</w:t>
            </w:r>
            <w:r>
              <w:rPr>
                <w:rFonts w:cs="Calibri"/>
                <w:sz w:val="24"/>
                <w:szCs w:val="24"/>
                <w:lang w:eastAsia="pl-PL"/>
              </w:rPr>
              <w:t>;</w:t>
            </w:r>
          </w:p>
          <w:p w14:paraId="5AD0645F" w14:textId="77777777" w:rsidR="00D720DF" w:rsidRPr="00BA47E7" w:rsidRDefault="00D720DF" w:rsidP="0038735F">
            <w:pPr>
              <w:spacing w:after="120"/>
              <w:ind w:left="742" w:hanging="709"/>
              <w:rPr>
                <w:rFonts w:cs="Calibri"/>
                <w:sz w:val="24"/>
                <w:szCs w:val="24"/>
                <w:lang w:eastAsia="pl-PL"/>
              </w:rPr>
            </w:pPr>
            <w:r w:rsidRPr="00A272F0">
              <w:rPr>
                <w:rFonts w:cs="Calibri"/>
                <w:sz w:val="24"/>
                <w:szCs w:val="24"/>
                <w:lang w:eastAsia="pl-PL"/>
              </w:rPr>
              <w:t xml:space="preserve">2 pkt </w:t>
            </w:r>
            <w:r w:rsidRPr="00D83807">
              <w:rPr>
                <w:rFonts w:cs="Calibri"/>
                <w:sz w:val="24"/>
                <w:szCs w:val="24"/>
                <w:lang w:eastAsia="pl-PL"/>
              </w:rPr>
              <w:t>–</w:t>
            </w:r>
            <w:r w:rsidRPr="00A272F0">
              <w:rPr>
                <w:rFonts w:cs="Calibri"/>
                <w:sz w:val="24"/>
                <w:szCs w:val="24"/>
                <w:lang w:eastAsia="pl-PL"/>
              </w:rPr>
              <w:t xml:space="preserve"> założenia dotyczące wykorzystania powstałej infrastruktury na rzecz przedsiębiorców poparte są umowami/porozumieniami o współpracy </w:t>
            </w:r>
            <w:r>
              <w:rPr>
                <w:rFonts w:cs="Calibri"/>
                <w:sz w:val="24"/>
                <w:szCs w:val="24"/>
                <w:lang w:eastAsia="pl-PL"/>
              </w:rPr>
              <w:br/>
            </w:r>
            <w:r w:rsidRPr="00A272F0">
              <w:rPr>
                <w:rFonts w:cs="Calibri"/>
                <w:sz w:val="24"/>
                <w:szCs w:val="24"/>
                <w:lang w:eastAsia="pl-PL"/>
              </w:rPr>
              <w:t>z sektorem MSP.</w:t>
            </w:r>
          </w:p>
          <w:p w14:paraId="07A77F56" w14:textId="77777777" w:rsidR="00D720DF" w:rsidRPr="00A272F0" w:rsidRDefault="00D720DF" w:rsidP="0038735F">
            <w:pPr>
              <w:spacing w:after="0"/>
              <w:rPr>
                <w:rFonts w:cs="Calibri"/>
                <w:sz w:val="24"/>
                <w:szCs w:val="24"/>
                <w:lang w:eastAsia="pl-PL"/>
              </w:rPr>
            </w:pPr>
            <w:r w:rsidRPr="00A82C13">
              <w:rPr>
                <w:rFonts w:cstheme="minorHAnsi"/>
                <w:sz w:val="24"/>
                <w:szCs w:val="24"/>
              </w:rPr>
              <w:t xml:space="preserve">Kryterium weryfikowane na podstawie zapisów wniosku o dofinansowanie </w:t>
            </w:r>
            <w:r>
              <w:rPr>
                <w:rFonts w:cstheme="minorHAnsi"/>
                <w:sz w:val="24"/>
                <w:szCs w:val="24"/>
              </w:rPr>
              <w:br/>
            </w:r>
            <w:r w:rsidRPr="00A82C13">
              <w:rPr>
                <w:rFonts w:cstheme="minorHAnsi"/>
                <w:sz w:val="24"/>
                <w:szCs w:val="24"/>
              </w:rPr>
              <w:t>i załączników i/lub wyjaśnień udzielonych przez Wnioskodawcę</w:t>
            </w:r>
            <w:r>
              <w:rPr>
                <w:rFonts w:cstheme="minorHAnsi"/>
                <w:sz w:val="24"/>
                <w:szCs w:val="24"/>
              </w:rPr>
              <w:t>.</w:t>
            </w:r>
          </w:p>
        </w:tc>
        <w:tc>
          <w:tcPr>
            <w:tcW w:w="2693" w:type="dxa"/>
            <w:vAlign w:val="center"/>
          </w:tcPr>
          <w:p w14:paraId="3FCCAC28" w14:textId="77777777" w:rsidR="00D720DF" w:rsidRDefault="00D720DF" w:rsidP="0038735F">
            <w:pPr>
              <w:spacing w:after="120"/>
              <w:jc w:val="center"/>
              <w:rPr>
                <w:rFonts w:cs="Calibri"/>
                <w:bCs/>
                <w:sz w:val="24"/>
                <w:szCs w:val="24"/>
                <w:lang w:eastAsia="pl-PL"/>
              </w:rPr>
            </w:pPr>
            <w:r w:rsidRPr="00067AFA">
              <w:rPr>
                <w:rFonts w:cs="Calibri"/>
                <w:bCs/>
                <w:sz w:val="24"/>
                <w:szCs w:val="24"/>
                <w:lang w:eastAsia="pl-PL"/>
              </w:rPr>
              <w:lastRenderedPageBreak/>
              <w:t>Kryterium premiujące</w:t>
            </w:r>
          </w:p>
          <w:p w14:paraId="29F550ED" w14:textId="77777777" w:rsidR="00D720DF" w:rsidRPr="00067AFA" w:rsidRDefault="00D720DF" w:rsidP="0038735F">
            <w:pPr>
              <w:spacing w:after="120"/>
              <w:jc w:val="center"/>
              <w:rPr>
                <w:rFonts w:cs="Calibri"/>
                <w:bCs/>
                <w:sz w:val="24"/>
                <w:szCs w:val="24"/>
                <w:lang w:eastAsia="pl-PL"/>
              </w:rPr>
            </w:pPr>
            <w:r w:rsidRPr="006A4D21">
              <w:rPr>
                <w:rFonts w:cs="Calibri"/>
                <w:bCs/>
                <w:sz w:val="24"/>
                <w:szCs w:val="24"/>
                <w:lang w:eastAsia="pl-PL"/>
              </w:rPr>
              <w:t>rozstrzygające nr 2</w:t>
            </w:r>
          </w:p>
        </w:tc>
        <w:tc>
          <w:tcPr>
            <w:tcW w:w="851" w:type="dxa"/>
            <w:vAlign w:val="center"/>
          </w:tcPr>
          <w:p w14:paraId="432E5822" w14:textId="77777777" w:rsidR="00D720DF" w:rsidRPr="00A272F0" w:rsidRDefault="00D720DF" w:rsidP="0038735F">
            <w:pPr>
              <w:spacing w:after="0" w:line="240" w:lineRule="auto"/>
              <w:jc w:val="center"/>
              <w:rPr>
                <w:rFonts w:cs="Calibri"/>
                <w:sz w:val="24"/>
                <w:szCs w:val="24"/>
              </w:rPr>
            </w:pPr>
            <w:r w:rsidRPr="00A272F0">
              <w:rPr>
                <w:rFonts w:cs="Calibri"/>
                <w:sz w:val="24"/>
                <w:szCs w:val="24"/>
              </w:rPr>
              <w:t>3</w:t>
            </w:r>
          </w:p>
        </w:tc>
        <w:tc>
          <w:tcPr>
            <w:tcW w:w="1276" w:type="dxa"/>
            <w:vAlign w:val="center"/>
          </w:tcPr>
          <w:p w14:paraId="63F7E77E" w14:textId="77777777" w:rsidR="00D720DF" w:rsidRPr="00A272F0" w:rsidRDefault="00D720DF" w:rsidP="0038735F">
            <w:pPr>
              <w:spacing w:after="0" w:line="240" w:lineRule="auto"/>
              <w:jc w:val="center"/>
              <w:rPr>
                <w:rFonts w:cs="Calibri"/>
                <w:sz w:val="24"/>
                <w:szCs w:val="24"/>
              </w:rPr>
            </w:pPr>
            <w:r w:rsidRPr="00A272F0">
              <w:rPr>
                <w:rFonts w:cs="Calibri"/>
                <w:sz w:val="24"/>
                <w:szCs w:val="24"/>
              </w:rPr>
              <w:t>0-2 pkt</w:t>
            </w:r>
          </w:p>
        </w:tc>
      </w:tr>
      <w:tr w:rsidR="00D720DF" w:rsidRPr="00A272F0" w14:paraId="1E2C9646" w14:textId="77777777" w:rsidTr="0038735F">
        <w:trPr>
          <w:trHeight w:val="885"/>
        </w:trPr>
        <w:tc>
          <w:tcPr>
            <w:tcW w:w="567" w:type="dxa"/>
            <w:shd w:val="clear" w:color="auto" w:fill="auto"/>
            <w:vAlign w:val="center"/>
          </w:tcPr>
          <w:p w14:paraId="0909B649" w14:textId="77777777" w:rsidR="00D720DF" w:rsidRDefault="00D720DF" w:rsidP="0038735F">
            <w:pPr>
              <w:suppressAutoHyphens/>
              <w:jc w:val="center"/>
              <w:rPr>
                <w:rFonts w:cs="Calibri"/>
                <w:sz w:val="24"/>
                <w:szCs w:val="24"/>
              </w:rPr>
            </w:pPr>
            <w:r>
              <w:rPr>
                <w:rFonts w:cs="Calibri"/>
                <w:sz w:val="24"/>
                <w:szCs w:val="24"/>
              </w:rPr>
              <w:t>3.</w:t>
            </w:r>
          </w:p>
        </w:tc>
        <w:tc>
          <w:tcPr>
            <w:tcW w:w="2298" w:type="dxa"/>
            <w:shd w:val="clear" w:color="auto" w:fill="auto"/>
            <w:vAlign w:val="center"/>
          </w:tcPr>
          <w:p w14:paraId="54A2CF42" w14:textId="77777777" w:rsidR="00D720DF" w:rsidRPr="00A272F0" w:rsidRDefault="00D720DF" w:rsidP="0038735F">
            <w:pPr>
              <w:rPr>
                <w:rFonts w:cs="Calibri"/>
                <w:sz w:val="24"/>
                <w:szCs w:val="24"/>
                <w:lang w:eastAsia="pl-PL"/>
              </w:rPr>
            </w:pPr>
            <w:r>
              <w:rPr>
                <w:rFonts w:asciiTheme="minorHAnsi" w:eastAsia="Arial" w:hAnsiTheme="minorHAnsi" w:cstheme="minorHAnsi"/>
                <w:sz w:val="24"/>
                <w:szCs w:val="24"/>
              </w:rPr>
              <w:t xml:space="preserve">Współpraca organizacji badawczej </w:t>
            </w:r>
            <w:r>
              <w:rPr>
                <w:rFonts w:asciiTheme="minorHAnsi" w:eastAsia="Arial" w:hAnsiTheme="minorHAnsi" w:cstheme="minorHAnsi"/>
                <w:sz w:val="24"/>
                <w:szCs w:val="24"/>
              </w:rPr>
              <w:br/>
              <w:t>z przedsiębiorcami</w:t>
            </w:r>
          </w:p>
        </w:tc>
        <w:tc>
          <w:tcPr>
            <w:tcW w:w="8363" w:type="dxa"/>
            <w:vAlign w:val="center"/>
          </w:tcPr>
          <w:p w14:paraId="04F5EE6C" w14:textId="77777777" w:rsidR="00D720DF" w:rsidRDefault="00D720DF" w:rsidP="0038735F">
            <w:pPr>
              <w:snapToGrid w:val="0"/>
              <w:rPr>
                <w:rFonts w:eastAsia="Arial" w:cs="Calibri"/>
                <w:sz w:val="24"/>
                <w:szCs w:val="24"/>
              </w:rPr>
            </w:pPr>
            <w:r w:rsidRPr="00331DEB">
              <w:rPr>
                <w:rFonts w:eastAsia="Arial" w:cs="Calibri"/>
                <w:sz w:val="24"/>
                <w:szCs w:val="24"/>
              </w:rPr>
              <w:t xml:space="preserve">Współpraca organizacji badawczej z przedsiębiorcami w zakresie komercyjnych prac badawczo-rozwojowych, przy wykorzystaniu infrastruktury badawczej będącej przedmiotem projektu. Ocenie podlega planowane wykorzystanie infrastruktury </w:t>
            </w:r>
            <w:r>
              <w:rPr>
                <w:rFonts w:eastAsia="Arial" w:cs="Calibri"/>
                <w:sz w:val="24"/>
                <w:szCs w:val="24"/>
              </w:rPr>
              <w:br/>
            </w:r>
            <w:r w:rsidRPr="00331DEB">
              <w:rPr>
                <w:rFonts w:eastAsia="Arial" w:cs="Calibri"/>
                <w:sz w:val="24"/>
                <w:szCs w:val="24"/>
              </w:rPr>
              <w:t>i wykazanie, że będzie ona używana przez i na rzecz przedsiębiorstw.</w:t>
            </w:r>
          </w:p>
          <w:p w14:paraId="69C857BC" w14:textId="77777777" w:rsidR="00D720DF" w:rsidRPr="00331DEB" w:rsidRDefault="00D720DF" w:rsidP="0038735F">
            <w:pPr>
              <w:spacing w:after="120"/>
              <w:rPr>
                <w:rFonts w:eastAsia="Arial" w:cs="Calibri"/>
                <w:sz w:val="24"/>
                <w:szCs w:val="24"/>
              </w:rPr>
            </w:pPr>
            <w:r w:rsidRPr="00331DEB">
              <w:rPr>
                <w:rFonts w:eastAsia="Arial" w:cs="Calibri"/>
                <w:sz w:val="24"/>
                <w:szCs w:val="24"/>
              </w:rPr>
              <w:t>1 pkt - wnioskodawca zaplanował we wniosku o dofinasowanie wykorzystanie infrastruktury badawczej dla celów realizacji prac badawczo-rozwojowych dla przedsiębiorców</w:t>
            </w:r>
            <w:r>
              <w:rPr>
                <w:rFonts w:eastAsia="Arial" w:cs="Calibri"/>
                <w:sz w:val="24"/>
                <w:szCs w:val="24"/>
              </w:rPr>
              <w:t>;</w:t>
            </w:r>
            <w:r w:rsidRPr="00331DEB">
              <w:rPr>
                <w:rFonts w:eastAsia="Arial" w:cs="Calibri"/>
                <w:sz w:val="24"/>
                <w:szCs w:val="24"/>
              </w:rPr>
              <w:t xml:space="preserve">  </w:t>
            </w:r>
          </w:p>
          <w:p w14:paraId="45DAB178" w14:textId="77777777" w:rsidR="00D720DF" w:rsidRPr="00331DEB" w:rsidRDefault="00D720DF" w:rsidP="0038735F">
            <w:pPr>
              <w:spacing w:after="120"/>
              <w:rPr>
                <w:rFonts w:eastAsia="Arial" w:cs="Calibri"/>
                <w:sz w:val="24"/>
                <w:szCs w:val="24"/>
              </w:rPr>
            </w:pPr>
            <w:r w:rsidRPr="00331DEB">
              <w:rPr>
                <w:rFonts w:eastAsia="Arial" w:cs="Calibri"/>
                <w:sz w:val="24"/>
                <w:szCs w:val="24"/>
              </w:rPr>
              <w:lastRenderedPageBreak/>
              <w:t xml:space="preserve">2 pkt - wnioskodawca zawarł porozumienia o współpracy </w:t>
            </w:r>
            <w:r>
              <w:rPr>
                <w:rFonts w:eastAsia="Arial" w:cs="Calibri"/>
                <w:sz w:val="24"/>
                <w:szCs w:val="24"/>
              </w:rPr>
              <w:br/>
            </w:r>
            <w:r w:rsidRPr="00331DEB">
              <w:rPr>
                <w:rFonts w:eastAsia="Arial" w:cs="Calibri"/>
                <w:sz w:val="24"/>
                <w:szCs w:val="24"/>
              </w:rPr>
              <w:t>z</w:t>
            </w:r>
            <w:r>
              <w:rPr>
                <w:rFonts w:eastAsia="Arial" w:cs="Calibri"/>
                <w:sz w:val="24"/>
                <w:szCs w:val="24"/>
              </w:rPr>
              <w:t xml:space="preserve"> </w:t>
            </w:r>
            <w:r w:rsidRPr="00331DEB">
              <w:rPr>
                <w:rFonts w:eastAsia="Arial" w:cs="Calibri"/>
                <w:sz w:val="24"/>
                <w:szCs w:val="24"/>
              </w:rPr>
              <w:t>przedsiębiorcą/przedsiębiorcami w zakresie wykorzystania infrastruktury badawczej</w:t>
            </w:r>
            <w:r>
              <w:rPr>
                <w:rFonts w:eastAsia="Arial" w:cs="Calibri"/>
                <w:sz w:val="24"/>
                <w:szCs w:val="24"/>
              </w:rPr>
              <w:t>;</w:t>
            </w:r>
            <w:r w:rsidRPr="00331DEB">
              <w:rPr>
                <w:rFonts w:eastAsia="Arial" w:cs="Calibri"/>
                <w:sz w:val="24"/>
                <w:szCs w:val="24"/>
              </w:rPr>
              <w:t xml:space="preserve">  </w:t>
            </w:r>
          </w:p>
          <w:p w14:paraId="71D73131" w14:textId="77777777" w:rsidR="00D720DF" w:rsidRPr="00331DEB" w:rsidRDefault="00D720DF" w:rsidP="0038735F">
            <w:pPr>
              <w:spacing w:after="120"/>
              <w:rPr>
                <w:rFonts w:eastAsia="Arial" w:cs="Calibri"/>
                <w:sz w:val="24"/>
                <w:szCs w:val="24"/>
              </w:rPr>
            </w:pPr>
            <w:r w:rsidRPr="00331DEB">
              <w:rPr>
                <w:rFonts w:eastAsia="Arial" w:cs="Calibri"/>
                <w:sz w:val="24"/>
                <w:szCs w:val="24"/>
              </w:rPr>
              <w:t xml:space="preserve">3 pkt - wnioskodawca zawarł porozumienia o współpracy </w:t>
            </w:r>
            <w:r>
              <w:rPr>
                <w:rFonts w:eastAsia="Arial" w:cs="Calibri"/>
                <w:sz w:val="24"/>
                <w:szCs w:val="24"/>
              </w:rPr>
              <w:br/>
            </w:r>
            <w:r w:rsidRPr="00331DEB">
              <w:rPr>
                <w:rFonts w:eastAsia="Arial" w:cs="Calibri"/>
                <w:sz w:val="24"/>
                <w:szCs w:val="24"/>
              </w:rPr>
              <w:t>z przedsiębiorcą/przedsiębiorcami w zakresie wykorzystania infrastruktury badawczej oraz dołączył</w:t>
            </w:r>
            <w:r>
              <w:rPr>
                <w:rFonts w:eastAsia="Arial" w:cs="Calibri"/>
                <w:sz w:val="24"/>
                <w:szCs w:val="24"/>
              </w:rPr>
              <w:t xml:space="preserve"> d</w:t>
            </w:r>
            <w:r w:rsidRPr="00331DEB">
              <w:rPr>
                <w:rFonts w:eastAsia="Arial" w:cs="Calibri"/>
                <w:sz w:val="24"/>
                <w:szCs w:val="24"/>
              </w:rPr>
              <w:t>o wniosku o dofinansowanie dokumentację potwierdzającą współpracę z firmami w zakresie prac badawczo-rozwojowych</w:t>
            </w:r>
            <w:r>
              <w:rPr>
                <w:rFonts w:eastAsia="Arial" w:cs="Calibri"/>
                <w:sz w:val="24"/>
                <w:szCs w:val="24"/>
              </w:rPr>
              <w:t>;</w:t>
            </w:r>
            <w:r w:rsidRPr="00331DEB">
              <w:rPr>
                <w:rFonts w:eastAsia="Arial" w:cs="Calibri"/>
                <w:sz w:val="24"/>
                <w:szCs w:val="24"/>
              </w:rPr>
              <w:t xml:space="preserve">  </w:t>
            </w:r>
          </w:p>
          <w:p w14:paraId="67871484" w14:textId="77777777" w:rsidR="00D720DF" w:rsidRPr="00331DEB" w:rsidRDefault="00D720DF" w:rsidP="0038735F">
            <w:pPr>
              <w:spacing w:after="120"/>
              <w:rPr>
                <w:rFonts w:eastAsia="Arial" w:cs="Calibri"/>
                <w:sz w:val="24"/>
                <w:szCs w:val="24"/>
              </w:rPr>
            </w:pPr>
            <w:r w:rsidRPr="00331DEB">
              <w:rPr>
                <w:rFonts w:eastAsia="Arial" w:cs="Calibri"/>
                <w:sz w:val="24"/>
                <w:szCs w:val="24"/>
              </w:rPr>
              <w:t xml:space="preserve">4 pkt – w ramach zawartego porozumienia wnioskodawca posiada uzgodniony </w:t>
            </w:r>
            <w:r>
              <w:rPr>
                <w:rFonts w:eastAsia="Arial" w:cs="Calibri"/>
                <w:sz w:val="24"/>
                <w:szCs w:val="24"/>
              </w:rPr>
              <w:br/>
            </w:r>
            <w:r w:rsidRPr="00331DEB">
              <w:rPr>
                <w:rFonts w:eastAsia="Arial" w:cs="Calibri"/>
                <w:sz w:val="24"/>
                <w:szCs w:val="24"/>
              </w:rPr>
              <w:t xml:space="preserve">z przedsiębiorcą/przedsiębiorcami zakres prac badawczo-rozwojowych </w:t>
            </w:r>
            <w:r>
              <w:rPr>
                <w:rFonts w:eastAsia="Arial" w:cs="Calibri"/>
                <w:sz w:val="24"/>
                <w:szCs w:val="24"/>
              </w:rPr>
              <w:br/>
            </w:r>
            <w:r w:rsidRPr="00331DEB">
              <w:rPr>
                <w:rFonts w:eastAsia="Arial" w:cs="Calibri"/>
                <w:sz w:val="24"/>
                <w:szCs w:val="24"/>
              </w:rPr>
              <w:t>z wykorzystaniem infrastruktury</w:t>
            </w:r>
            <w:r>
              <w:rPr>
                <w:rFonts w:eastAsia="Arial" w:cs="Calibri"/>
                <w:sz w:val="24"/>
                <w:szCs w:val="24"/>
              </w:rPr>
              <w:t>.</w:t>
            </w:r>
            <w:r w:rsidRPr="00331DEB">
              <w:rPr>
                <w:rFonts w:eastAsia="Arial" w:cs="Calibri"/>
                <w:sz w:val="24"/>
                <w:szCs w:val="24"/>
              </w:rPr>
              <w:t xml:space="preserve"> </w:t>
            </w:r>
          </w:p>
          <w:p w14:paraId="442B0590" w14:textId="77777777" w:rsidR="00D720DF" w:rsidRPr="34135341" w:rsidRDefault="00D720DF" w:rsidP="0038735F">
            <w:pPr>
              <w:spacing w:after="120"/>
              <w:rPr>
                <w:rFonts w:cs="Calibri"/>
                <w:sz w:val="24"/>
                <w:szCs w:val="24"/>
                <w:lang w:eastAsia="pl-PL"/>
              </w:rPr>
            </w:pPr>
            <w:r w:rsidRPr="00331DEB">
              <w:rPr>
                <w:rFonts w:eastAsia="Arial" w:cs="Calibri"/>
                <w:sz w:val="24"/>
                <w:szCs w:val="24"/>
              </w:rPr>
              <w:t xml:space="preserve">Kryterium weryfikowane na podstawie zapisów wniosku o dofinansowanie </w:t>
            </w:r>
            <w:r>
              <w:rPr>
                <w:rFonts w:eastAsia="Arial" w:cs="Calibri"/>
                <w:sz w:val="24"/>
                <w:szCs w:val="24"/>
              </w:rPr>
              <w:br/>
            </w:r>
            <w:r w:rsidRPr="00331DEB">
              <w:rPr>
                <w:rFonts w:eastAsia="Arial" w:cs="Calibri"/>
                <w:sz w:val="24"/>
                <w:szCs w:val="24"/>
              </w:rPr>
              <w:t>i załączników i/lub wyjaśnień udzielonych przez Wnioskodawcę.</w:t>
            </w:r>
          </w:p>
        </w:tc>
        <w:tc>
          <w:tcPr>
            <w:tcW w:w="2693" w:type="dxa"/>
            <w:vAlign w:val="center"/>
          </w:tcPr>
          <w:p w14:paraId="41813796" w14:textId="77777777" w:rsidR="00D720DF" w:rsidRDefault="00D720DF" w:rsidP="0038735F">
            <w:pPr>
              <w:spacing w:after="120" w:line="240" w:lineRule="auto"/>
              <w:jc w:val="center"/>
              <w:rPr>
                <w:rFonts w:cs="Calibri"/>
                <w:bCs/>
                <w:sz w:val="24"/>
                <w:szCs w:val="24"/>
                <w:lang w:eastAsia="pl-PL"/>
              </w:rPr>
            </w:pPr>
            <w:r w:rsidRPr="00331DEB">
              <w:rPr>
                <w:rFonts w:cs="Calibri"/>
                <w:bCs/>
                <w:sz w:val="24"/>
                <w:szCs w:val="24"/>
                <w:lang w:eastAsia="pl-PL"/>
              </w:rPr>
              <w:lastRenderedPageBreak/>
              <w:t>Kryterium premiujące</w:t>
            </w:r>
          </w:p>
          <w:p w14:paraId="153E39E8" w14:textId="77777777" w:rsidR="00D720DF" w:rsidRPr="00067AFA" w:rsidRDefault="00D720DF" w:rsidP="0038735F">
            <w:pPr>
              <w:spacing w:after="120"/>
              <w:jc w:val="center"/>
              <w:rPr>
                <w:rFonts w:cs="Calibri"/>
                <w:bCs/>
                <w:sz w:val="24"/>
                <w:szCs w:val="24"/>
                <w:lang w:eastAsia="pl-PL"/>
              </w:rPr>
            </w:pPr>
            <w:r>
              <w:rPr>
                <w:rFonts w:cs="Calibri"/>
                <w:bCs/>
                <w:sz w:val="24"/>
                <w:szCs w:val="24"/>
                <w:lang w:eastAsia="pl-PL"/>
              </w:rPr>
              <w:t>rozstrzygające nr 1</w:t>
            </w:r>
          </w:p>
        </w:tc>
        <w:tc>
          <w:tcPr>
            <w:tcW w:w="851" w:type="dxa"/>
            <w:shd w:val="clear" w:color="auto" w:fill="auto"/>
            <w:vAlign w:val="center"/>
          </w:tcPr>
          <w:p w14:paraId="0F40268B" w14:textId="77777777" w:rsidR="00D720DF" w:rsidRPr="00A272F0" w:rsidRDefault="00D720DF" w:rsidP="0038735F">
            <w:pPr>
              <w:spacing w:after="0" w:line="240" w:lineRule="auto"/>
              <w:jc w:val="center"/>
              <w:rPr>
                <w:rFonts w:cs="Calibri"/>
                <w:sz w:val="24"/>
                <w:szCs w:val="24"/>
              </w:rPr>
            </w:pPr>
            <w:r>
              <w:rPr>
                <w:rFonts w:cs="Calibri"/>
                <w:sz w:val="24"/>
                <w:szCs w:val="24"/>
              </w:rPr>
              <w:t>3</w:t>
            </w:r>
          </w:p>
        </w:tc>
        <w:tc>
          <w:tcPr>
            <w:tcW w:w="1276" w:type="dxa"/>
            <w:shd w:val="clear" w:color="auto" w:fill="auto"/>
            <w:vAlign w:val="center"/>
          </w:tcPr>
          <w:p w14:paraId="2B134AE2" w14:textId="77777777" w:rsidR="00D720DF" w:rsidRPr="00A272F0" w:rsidRDefault="00D720DF" w:rsidP="0038735F">
            <w:pPr>
              <w:spacing w:after="0" w:line="240" w:lineRule="auto"/>
              <w:jc w:val="center"/>
              <w:rPr>
                <w:rFonts w:cs="Calibri"/>
                <w:sz w:val="24"/>
                <w:szCs w:val="24"/>
              </w:rPr>
            </w:pPr>
            <w:r>
              <w:rPr>
                <w:rFonts w:cs="Calibri"/>
                <w:sz w:val="24"/>
                <w:szCs w:val="24"/>
              </w:rPr>
              <w:t>1-4 pkt</w:t>
            </w:r>
          </w:p>
        </w:tc>
      </w:tr>
      <w:tr w:rsidR="00D720DF" w:rsidRPr="00A272F0" w14:paraId="3B7CD579" w14:textId="77777777" w:rsidTr="0038735F">
        <w:trPr>
          <w:trHeight w:val="1609"/>
        </w:trPr>
        <w:tc>
          <w:tcPr>
            <w:tcW w:w="567" w:type="dxa"/>
            <w:vAlign w:val="center"/>
            <w:hideMark/>
          </w:tcPr>
          <w:p w14:paraId="2F8DAA90" w14:textId="77777777" w:rsidR="00D720DF" w:rsidRPr="00A272F0" w:rsidRDefault="00D720DF" w:rsidP="0038735F">
            <w:pPr>
              <w:suppressAutoHyphens/>
              <w:jc w:val="center"/>
              <w:rPr>
                <w:rFonts w:cs="Calibri"/>
                <w:sz w:val="24"/>
                <w:szCs w:val="24"/>
                <w:lang w:eastAsia="zh-CN"/>
              </w:rPr>
            </w:pPr>
            <w:r>
              <w:rPr>
                <w:rFonts w:cs="Calibri"/>
                <w:sz w:val="24"/>
                <w:szCs w:val="24"/>
              </w:rPr>
              <w:t>4</w:t>
            </w:r>
            <w:r w:rsidRPr="00A272F0">
              <w:rPr>
                <w:rFonts w:cs="Calibri"/>
                <w:sz w:val="24"/>
                <w:szCs w:val="24"/>
              </w:rPr>
              <w:t>.</w:t>
            </w:r>
          </w:p>
        </w:tc>
        <w:tc>
          <w:tcPr>
            <w:tcW w:w="2298" w:type="dxa"/>
            <w:vAlign w:val="center"/>
            <w:hideMark/>
          </w:tcPr>
          <w:p w14:paraId="68D51374" w14:textId="77777777" w:rsidR="00D720DF" w:rsidRPr="00A272F0" w:rsidRDefault="00D720DF" w:rsidP="0038735F">
            <w:pPr>
              <w:rPr>
                <w:rFonts w:cs="Calibri"/>
                <w:sz w:val="24"/>
                <w:szCs w:val="24"/>
                <w:lang w:eastAsia="pl-PL"/>
              </w:rPr>
            </w:pPr>
            <w:r w:rsidRPr="00A272F0">
              <w:rPr>
                <w:rFonts w:cs="Calibri"/>
                <w:sz w:val="24"/>
                <w:szCs w:val="24"/>
                <w:lang w:eastAsia="pl-PL"/>
              </w:rPr>
              <w:t>Wkład własny wyższy od minimalnego</w:t>
            </w:r>
          </w:p>
        </w:tc>
        <w:tc>
          <w:tcPr>
            <w:tcW w:w="8363" w:type="dxa"/>
            <w:vAlign w:val="center"/>
            <w:hideMark/>
          </w:tcPr>
          <w:p w14:paraId="51582B5F" w14:textId="77777777" w:rsidR="00D720DF" w:rsidRDefault="00D720DF" w:rsidP="0038735F">
            <w:pPr>
              <w:spacing w:after="0"/>
              <w:rPr>
                <w:rFonts w:cs="Calibri"/>
                <w:sz w:val="24"/>
                <w:szCs w:val="24"/>
                <w:lang w:eastAsia="pl-PL"/>
              </w:rPr>
            </w:pPr>
            <w:r w:rsidRPr="00A272F0">
              <w:rPr>
                <w:rFonts w:cs="Calibri"/>
                <w:sz w:val="24"/>
                <w:szCs w:val="24"/>
                <w:lang w:eastAsia="pl-PL"/>
              </w:rPr>
              <w:t>Wkład własny wyższy od minimalnego o:</w:t>
            </w:r>
          </w:p>
          <w:p w14:paraId="3E84BA5F" w14:textId="77777777" w:rsidR="00D720DF" w:rsidRPr="00504D9E" w:rsidRDefault="00D720DF" w:rsidP="0038735F">
            <w:pPr>
              <w:spacing w:after="0"/>
              <w:ind w:firstLine="743"/>
              <w:rPr>
                <w:rFonts w:cs="Calibri"/>
                <w:sz w:val="24"/>
                <w:szCs w:val="24"/>
                <w:lang w:eastAsia="pl-PL"/>
              </w:rPr>
            </w:pPr>
            <w:r w:rsidRPr="00504D9E">
              <w:rPr>
                <w:rFonts w:cs="Calibri"/>
                <w:sz w:val="24"/>
                <w:szCs w:val="24"/>
                <w:lang w:eastAsia="pl-PL"/>
              </w:rPr>
              <w:t>≤ 5 p.p - 0 pkt,</w:t>
            </w:r>
          </w:p>
          <w:p w14:paraId="04EEA6B5" w14:textId="77777777" w:rsidR="00D720DF" w:rsidRPr="00504D9E" w:rsidRDefault="00D720DF" w:rsidP="0038735F">
            <w:pPr>
              <w:spacing w:after="0"/>
              <w:ind w:firstLine="743"/>
              <w:rPr>
                <w:rFonts w:cs="Calibri"/>
                <w:sz w:val="24"/>
                <w:szCs w:val="24"/>
                <w:lang w:eastAsia="pl-PL"/>
              </w:rPr>
            </w:pPr>
            <w:r w:rsidRPr="00504D9E">
              <w:rPr>
                <w:rFonts w:cs="Calibri"/>
                <w:sz w:val="24"/>
                <w:szCs w:val="24"/>
                <w:lang w:eastAsia="pl-PL"/>
              </w:rPr>
              <w:t>&gt;5 p.p. ≤ 10 p.p. - 1 pkt,</w:t>
            </w:r>
          </w:p>
          <w:p w14:paraId="527E1936" w14:textId="77777777" w:rsidR="00D720DF" w:rsidRPr="00504D9E" w:rsidRDefault="00D720DF" w:rsidP="0038735F">
            <w:pPr>
              <w:spacing w:after="0"/>
              <w:ind w:firstLine="743"/>
              <w:rPr>
                <w:rFonts w:cs="Calibri"/>
                <w:sz w:val="24"/>
                <w:szCs w:val="24"/>
                <w:lang w:eastAsia="pl-PL"/>
              </w:rPr>
            </w:pPr>
            <w:r w:rsidRPr="00504D9E">
              <w:rPr>
                <w:rFonts w:cs="Calibri"/>
                <w:sz w:val="24"/>
                <w:szCs w:val="24"/>
                <w:lang w:eastAsia="pl-PL"/>
              </w:rPr>
              <w:t>&gt;10 p.p. ≤ 15 p.p. - 2 pkt,</w:t>
            </w:r>
          </w:p>
          <w:p w14:paraId="4A9A13F1" w14:textId="77777777" w:rsidR="00D720DF" w:rsidRPr="00A272F0" w:rsidRDefault="00D720DF" w:rsidP="0038735F">
            <w:pPr>
              <w:spacing w:after="0"/>
              <w:rPr>
                <w:rFonts w:cs="Calibri"/>
                <w:sz w:val="24"/>
                <w:szCs w:val="24"/>
                <w:lang w:eastAsia="pl-PL"/>
              </w:rPr>
            </w:pPr>
            <w:r>
              <w:rPr>
                <w:rFonts w:cs="Calibri"/>
                <w:sz w:val="24"/>
                <w:szCs w:val="24"/>
                <w:lang w:eastAsia="pl-PL"/>
              </w:rPr>
              <w:t xml:space="preserve">              powyżej 15 p.p. – 3 pkt.</w:t>
            </w:r>
          </w:p>
          <w:p w14:paraId="13FBF0E6" w14:textId="77777777" w:rsidR="00D720DF" w:rsidRDefault="00D720DF" w:rsidP="0038735F">
            <w:pPr>
              <w:suppressAutoHyphens/>
              <w:snapToGrid w:val="0"/>
              <w:spacing w:after="120"/>
              <w:rPr>
                <w:rFonts w:cs="Calibri"/>
                <w:sz w:val="24"/>
                <w:szCs w:val="24"/>
                <w:lang w:eastAsia="pl-PL"/>
              </w:rPr>
            </w:pPr>
            <w:r w:rsidRPr="00A272F0">
              <w:rPr>
                <w:rFonts w:cs="Calibri"/>
                <w:sz w:val="24"/>
                <w:szCs w:val="24"/>
                <w:lang w:eastAsia="pl-PL"/>
              </w:rPr>
              <w:t>p.p. – punkt procentowy</w:t>
            </w:r>
          </w:p>
          <w:p w14:paraId="4355740E" w14:textId="77777777" w:rsidR="00D720DF" w:rsidRPr="00A272F0" w:rsidRDefault="00D720DF" w:rsidP="0038735F">
            <w:pPr>
              <w:suppressAutoHyphens/>
              <w:snapToGrid w:val="0"/>
              <w:spacing w:after="0"/>
              <w:rPr>
                <w:rFonts w:cs="Calibri"/>
                <w:sz w:val="24"/>
                <w:szCs w:val="24"/>
                <w:lang w:eastAsia="zh-CN"/>
              </w:rPr>
            </w:pPr>
            <w:r w:rsidRPr="00D83807">
              <w:rPr>
                <w:rFonts w:cs="Calibri"/>
                <w:sz w:val="24"/>
                <w:szCs w:val="24"/>
                <w:lang w:eastAsia="pl-PL"/>
              </w:rPr>
              <w:t xml:space="preserve">Kryterium weryfikowane na podstawie zapisów wniosku o dofinansowanie </w:t>
            </w:r>
            <w:r>
              <w:rPr>
                <w:rFonts w:cs="Calibri"/>
                <w:sz w:val="24"/>
                <w:szCs w:val="24"/>
                <w:lang w:eastAsia="pl-PL"/>
              </w:rPr>
              <w:br/>
            </w:r>
            <w:r w:rsidRPr="00D83807">
              <w:rPr>
                <w:rFonts w:cs="Calibri"/>
                <w:sz w:val="24"/>
                <w:szCs w:val="24"/>
                <w:lang w:eastAsia="pl-PL"/>
              </w:rPr>
              <w:t>i załączników i/lub wyjaśnień udzielonych przez Wnioskodawcę</w:t>
            </w:r>
            <w:r>
              <w:rPr>
                <w:rFonts w:cs="Calibri"/>
                <w:sz w:val="24"/>
                <w:szCs w:val="24"/>
                <w:lang w:eastAsia="pl-PL"/>
              </w:rPr>
              <w:t>.</w:t>
            </w:r>
          </w:p>
        </w:tc>
        <w:tc>
          <w:tcPr>
            <w:tcW w:w="2693" w:type="dxa"/>
            <w:vAlign w:val="center"/>
          </w:tcPr>
          <w:p w14:paraId="40522862" w14:textId="77777777" w:rsidR="00D720DF" w:rsidRPr="00A272F0" w:rsidRDefault="00D720DF" w:rsidP="0038735F">
            <w:pPr>
              <w:spacing w:after="120" w:line="240" w:lineRule="auto"/>
              <w:jc w:val="center"/>
              <w:rPr>
                <w:rFonts w:cs="Calibri"/>
                <w:sz w:val="24"/>
                <w:szCs w:val="24"/>
                <w:lang w:eastAsia="pl-PL"/>
              </w:rPr>
            </w:pPr>
            <w:r w:rsidRPr="00067AFA">
              <w:rPr>
                <w:rFonts w:cs="Calibri"/>
                <w:bCs/>
                <w:sz w:val="24"/>
                <w:szCs w:val="24"/>
                <w:lang w:eastAsia="pl-PL"/>
              </w:rPr>
              <w:t>Kryterium premiujące</w:t>
            </w:r>
          </w:p>
        </w:tc>
        <w:tc>
          <w:tcPr>
            <w:tcW w:w="851" w:type="dxa"/>
            <w:vAlign w:val="center"/>
          </w:tcPr>
          <w:p w14:paraId="2AE415A3" w14:textId="77777777" w:rsidR="00D720DF" w:rsidRPr="00A272F0" w:rsidRDefault="00D720DF" w:rsidP="0038735F">
            <w:pPr>
              <w:spacing w:after="120" w:line="240" w:lineRule="auto"/>
              <w:jc w:val="center"/>
              <w:rPr>
                <w:rFonts w:cs="Calibri"/>
                <w:sz w:val="24"/>
                <w:szCs w:val="24"/>
                <w:lang w:eastAsia="pl-PL"/>
              </w:rPr>
            </w:pPr>
            <w:r>
              <w:rPr>
                <w:rFonts w:cs="Calibri"/>
                <w:sz w:val="24"/>
                <w:szCs w:val="24"/>
              </w:rPr>
              <w:t>1</w:t>
            </w:r>
          </w:p>
        </w:tc>
        <w:tc>
          <w:tcPr>
            <w:tcW w:w="1276" w:type="dxa"/>
            <w:vAlign w:val="center"/>
          </w:tcPr>
          <w:p w14:paraId="0B1EE67C" w14:textId="77777777" w:rsidR="00D720DF" w:rsidRPr="00A272F0" w:rsidRDefault="00D720DF" w:rsidP="0038735F">
            <w:pPr>
              <w:spacing w:after="120" w:line="240" w:lineRule="auto"/>
              <w:jc w:val="center"/>
              <w:rPr>
                <w:rFonts w:cs="Calibri"/>
                <w:sz w:val="24"/>
                <w:szCs w:val="24"/>
              </w:rPr>
            </w:pPr>
            <w:r w:rsidRPr="00A272F0">
              <w:rPr>
                <w:rFonts w:cs="Calibri"/>
                <w:sz w:val="24"/>
                <w:szCs w:val="24"/>
              </w:rPr>
              <w:t>0-</w:t>
            </w:r>
            <w:r>
              <w:rPr>
                <w:rFonts w:cs="Calibri"/>
                <w:sz w:val="24"/>
                <w:szCs w:val="24"/>
              </w:rPr>
              <w:t>3</w:t>
            </w:r>
            <w:r w:rsidRPr="00A272F0">
              <w:rPr>
                <w:rFonts w:cs="Calibri"/>
                <w:sz w:val="24"/>
                <w:szCs w:val="24"/>
              </w:rPr>
              <w:t xml:space="preserve"> pkt</w:t>
            </w:r>
          </w:p>
        </w:tc>
      </w:tr>
      <w:tr w:rsidR="00D720DF" w:rsidRPr="00A272F0" w14:paraId="51E4426A" w14:textId="77777777" w:rsidTr="0038735F">
        <w:trPr>
          <w:trHeight w:val="3011"/>
        </w:trPr>
        <w:tc>
          <w:tcPr>
            <w:tcW w:w="567" w:type="dxa"/>
            <w:vAlign w:val="center"/>
            <w:hideMark/>
          </w:tcPr>
          <w:p w14:paraId="3F16662A" w14:textId="77777777" w:rsidR="00D720DF" w:rsidRPr="00A272F0" w:rsidRDefault="00D720DF" w:rsidP="0038735F">
            <w:pPr>
              <w:suppressAutoHyphens/>
              <w:rPr>
                <w:rFonts w:cs="Calibri"/>
                <w:sz w:val="24"/>
                <w:szCs w:val="24"/>
                <w:lang w:eastAsia="zh-CN"/>
              </w:rPr>
            </w:pPr>
            <w:r>
              <w:rPr>
                <w:rFonts w:cs="Calibri"/>
                <w:sz w:val="24"/>
                <w:szCs w:val="24"/>
              </w:rPr>
              <w:lastRenderedPageBreak/>
              <w:t>5</w:t>
            </w:r>
            <w:r w:rsidRPr="00A272F0">
              <w:rPr>
                <w:rFonts w:cs="Calibri"/>
                <w:sz w:val="24"/>
                <w:szCs w:val="24"/>
              </w:rPr>
              <w:t>.</w:t>
            </w:r>
          </w:p>
        </w:tc>
        <w:tc>
          <w:tcPr>
            <w:tcW w:w="2298" w:type="dxa"/>
            <w:vAlign w:val="center"/>
            <w:hideMark/>
          </w:tcPr>
          <w:p w14:paraId="595A1F9D" w14:textId="77777777" w:rsidR="00D720DF" w:rsidRPr="00A272F0" w:rsidRDefault="00D720DF" w:rsidP="0038735F">
            <w:pPr>
              <w:rPr>
                <w:rFonts w:cs="Calibri"/>
                <w:sz w:val="24"/>
                <w:szCs w:val="24"/>
                <w:lang w:eastAsia="pl-PL"/>
              </w:rPr>
            </w:pPr>
            <w:r w:rsidRPr="0062449E">
              <w:rPr>
                <w:rFonts w:cs="Calibri"/>
                <w:sz w:val="24"/>
                <w:szCs w:val="24"/>
                <w:lang w:eastAsia="pl-PL"/>
              </w:rPr>
              <w:t>Wykorzystanie infrastruktury badawczej do prowadzenia działalności gospodarczej </w:t>
            </w:r>
            <w:r>
              <w:rPr>
                <w:rFonts w:cs="Calibri"/>
                <w:sz w:val="24"/>
                <w:szCs w:val="24"/>
                <w:lang w:eastAsia="pl-PL"/>
              </w:rPr>
              <w:br/>
              <w:t>w obszarze B+R</w:t>
            </w:r>
          </w:p>
        </w:tc>
        <w:tc>
          <w:tcPr>
            <w:tcW w:w="8363" w:type="dxa"/>
            <w:vAlign w:val="center"/>
            <w:hideMark/>
          </w:tcPr>
          <w:p w14:paraId="717BB960" w14:textId="77777777" w:rsidR="00D720DF" w:rsidRDefault="00D720DF" w:rsidP="0038735F">
            <w:pPr>
              <w:spacing w:after="120"/>
              <w:rPr>
                <w:rFonts w:cs="Calibri"/>
                <w:sz w:val="24"/>
                <w:szCs w:val="24"/>
                <w:lang w:eastAsia="pl-PL"/>
              </w:rPr>
            </w:pPr>
            <w:r w:rsidRPr="00A272F0">
              <w:rPr>
                <w:rFonts w:cs="Calibri"/>
                <w:sz w:val="24"/>
                <w:szCs w:val="24"/>
                <w:lang w:eastAsia="pl-PL"/>
              </w:rPr>
              <w:t>W ramach kryterium ocenian</w:t>
            </w:r>
            <w:r>
              <w:rPr>
                <w:rFonts w:cs="Calibri"/>
                <w:sz w:val="24"/>
                <w:szCs w:val="24"/>
                <w:lang w:eastAsia="pl-PL"/>
              </w:rPr>
              <w:t>y</w:t>
            </w:r>
            <w:r w:rsidRPr="00A272F0">
              <w:rPr>
                <w:rFonts w:cs="Calibri"/>
                <w:sz w:val="24"/>
                <w:szCs w:val="24"/>
                <w:lang w:eastAsia="pl-PL"/>
              </w:rPr>
              <w:t xml:space="preserve"> będzie </w:t>
            </w:r>
            <w:r>
              <w:rPr>
                <w:rFonts w:cs="Calibri"/>
                <w:sz w:val="24"/>
                <w:szCs w:val="24"/>
                <w:lang w:eastAsia="pl-PL"/>
              </w:rPr>
              <w:t xml:space="preserve">poziom </w:t>
            </w:r>
            <w:r w:rsidRPr="0062449E">
              <w:rPr>
                <w:rFonts w:cs="Calibri"/>
                <w:sz w:val="24"/>
                <w:szCs w:val="24"/>
                <w:lang w:eastAsia="pl-PL"/>
              </w:rPr>
              <w:t>wykorzystanie infrastruktury badawczej do prowadzenia działalności gospodarczej</w:t>
            </w:r>
            <w:r>
              <w:rPr>
                <w:rFonts w:cs="Calibri"/>
                <w:sz w:val="24"/>
                <w:szCs w:val="24"/>
                <w:lang w:eastAsia="pl-PL"/>
              </w:rPr>
              <w:t xml:space="preserve"> w obszarze B+R</w:t>
            </w:r>
            <w:r w:rsidRPr="00A272F0">
              <w:rPr>
                <w:rFonts w:cs="Calibri"/>
                <w:sz w:val="24"/>
                <w:szCs w:val="24"/>
                <w:lang w:eastAsia="pl-PL"/>
              </w:rPr>
              <w:t xml:space="preserve">. </w:t>
            </w:r>
          </w:p>
          <w:p w14:paraId="328394EE" w14:textId="77777777" w:rsidR="00D720DF" w:rsidRPr="0062449E" w:rsidRDefault="00D720DF" w:rsidP="0038735F">
            <w:pPr>
              <w:spacing w:after="120"/>
              <w:ind w:left="741" w:hanging="741"/>
              <w:textAlignment w:val="baseline"/>
              <w:rPr>
                <w:rFonts w:cs="Calibri"/>
                <w:sz w:val="24"/>
                <w:szCs w:val="24"/>
                <w:lang w:eastAsia="pl-PL"/>
              </w:rPr>
            </w:pPr>
            <w:r>
              <w:rPr>
                <w:rFonts w:cs="Calibri"/>
                <w:sz w:val="24"/>
                <w:szCs w:val="24"/>
                <w:lang w:eastAsia="pl-PL"/>
              </w:rPr>
              <w:t xml:space="preserve">0 pkt </w:t>
            </w:r>
            <w:r w:rsidRPr="009B6DA4">
              <w:rPr>
                <w:rFonts w:cs="Calibri"/>
                <w:sz w:val="24"/>
                <w:szCs w:val="24"/>
                <w:lang w:eastAsia="pl-PL"/>
              </w:rPr>
              <w:t>–</w:t>
            </w:r>
            <w:r>
              <w:rPr>
                <w:rFonts w:cs="Calibri"/>
                <w:sz w:val="24"/>
                <w:szCs w:val="24"/>
                <w:lang w:eastAsia="pl-PL"/>
              </w:rPr>
              <w:t xml:space="preserve"> </w:t>
            </w:r>
            <w:r w:rsidRPr="0062449E">
              <w:rPr>
                <w:rFonts w:cs="Calibri"/>
                <w:sz w:val="24"/>
                <w:szCs w:val="24"/>
                <w:lang w:eastAsia="pl-PL"/>
              </w:rPr>
              <w:t xml:space="preserve">wykorzystanie infrastruktury badawczej do prowadzenia działalności gospodarczej </w:t>
            </w:r>
            <w:r>
              <w:rPr>
                <w:rFonts w:cs="Calibri"/>
                <w:sz w:val="24"/>
                <w:szCs w:val="24"/>
                <w:lang w:eastAsia="pl-PL"/>
              </w:rPr>
              <w:t>do 25%;</w:t>
            </w:r>
          </w:p>
          <w:p w14:paraId="7CF54E71" w14:textId="77777777" w:rsidR="00D720DF" w:rsidRPr="0062449E" w:rsidRDefault="00D720DF" w:rsidP="0038735F">
            <w:pPr>
              <w:spacing w:after="120"/>
              <w:ind w:left="741" w:hanging="741"/>
              <w:textAlignment w:val="baseline"/>
              <w:rPr>
                <w:rFonts w:cs="Calibri"/>
                <w:sz w:val="24"/>
                <w:szCs w:val="24"/>
                <w:lang w:eastAsia="pl-PL"/>
              </w:rPr>
            </w:pPr>
            <w:r>
              <w:rPr>
                <w:rFonts w:cs="Calibri"/>
                <w:sz w:val="24"/>
                <w:szCs w:val="24"/>
                <w:lang w:eastAsia="pl-PL"/>
              </w:rPr>
              <w:t xml:space="preserve"> 1 pkt – </w:t>
            </w:r>
            <w:r w:rsidRPr="0062449E">
              <w:rPr>
                <w:rFonts w:cs="Calibri"/>
                <w:sz w:val="24"/>
                <w:szCs w:val="24"/>
                <w:lang w:eastAsia="pl-PL"/>
              </w:rPr>
              <w:t xml:space="preserve">wykorzystanie infrastruktury badawczej do prowadzenia działalności gospodarczej powyżej </w:t>
            </w:r>
            <w:r>
              <w:rPr>
                <w:rFonts w:cs="Calibri"/>
                <w:sz w:val="24"/>
                <w:szCs w:val="24"/>
                <w:lang w:eastAsia="pl-PL"/>
              </w:rPr>
              <w:t>25</w:t>
            </w:r>
            <w:r w:rsidRPr="0062449E">
              <w:rPr>
                <w:rFonts w:cs="Calibri"/>
                <w:sz w:val="24"/>
                <w:szCs w:val="24"/>
                <w:lang w:eastAsia="pl-PL"/>
              </w:rPr>
              <w:t>%</w:t>
            </w:r>
            <w:r>
              <w:rPr>
                <w:rFonts w:cs="Calibri"/>
                <w:sz w:val="24"/>
                <w:szCs w:val="24"/>
                <w:lang w:eastAsia="pl-PL"/>
              </w:rPr>
              <w:t xml:space="preserve"> do 35%;</w:t>
            </w:r>
          </w:p>
          <w:p w14:paraId="69CF390A" w14:textId="77777777" w:rsidR="00D720DF" w:rsidRPr="0062449E" w:rsidRDefault="00D720DF" w:rsidP="0038735F">
            <w:pPr>
              <w:spacing w:after="120"/>
              <w:ind w:left="741" w:hanging="741"/>
              <w:textAlignment w:val="baseline"/>
              <w:rPr>
                <w:rFonts w:cs="Calibri"/>
                <w:sz w:val="24"/>
                <w:szCs w:val="24"/>
                <w:lang w:eastAsia="pl-PL"/>
              </w:rPr>
            </w:pPr>
            <w:r>
              <w:rPr>
                <w:rFonts w:cs="Calibri"/>
                <w:sz w:val="24"/>
                <w:szCs w:val="24"/>
                <w:lang w:eastAsia="pl-PL"/>
              </w:rPr>
              <w:t xml:space="preserve"> 2 pkt </w:t>
            </w:r>
            <w:r w:rsidRPr="009B6DA4">
              <w:rPr>
                <w:rFonts w:cs="Calibri"/>
                <w:sz w:val="24"/>
                <w:szCs w:val="24"/>
                <w:lang w:eastAsia="pl-PL"/>
              </w:rPr>
              <w:t>–</w:t>
            </w:r>
            <w:r>
              <w:rPr>
                <w:rFonts w:cs="Calibri"/>
                <w:sz w:val="24"/>
                <w:szCs w:val="24"/>
                <w:lang w:eastAsia="pl-PL"/>
              </w:rPr>
              <w:t xml:space="preserve"> </w:t>
            </w:r>
            <w:r w:rsidRPr="0062449E">
              <w:rPr>
                <w:rFonts w:cs="Calibri"/>
                <w:sz w:val="24"/>
                <w:szCs w:val="24"/>
                <w:lang w:eastAsia="pl-PL"/>
              </w:rPr>
              <w:t xml:space="preserve">wykorzystanie infrastruktury badawczej do prowadzenia działalności gospodarczej powyżej </w:t>
            </w:r>
            <w:r>
              <w:rPr>
                <w:rFonts w:cs="Calibri"/>
                <w:sz w:val="24"/>
                <w:szCs w:val="24"/>
                <w:lang w:eastAsia="pl-PL"/>
              </w:rPr>
              <w:t>35</w:t>
            </w:r>
            <w:r w:rsidRPr="0062449E">
              <w:rPr>
                <w:rFonts w:cs="Calibri"/>
                <w:sz w:val="24"/>
                <w:szCs w:val="24"/>
                <w:lang w:eastAsia="pl-PL"/>
              </w:rPr>
              <w:t>%</w:t>
            </w:r>
            <w:r>
              <w:rPr>
                <w:rFonts w:cs="Calibri"/>
                <w:sz w:val="24"/>
                <w:szCs w:val="24"/>
                <w:lang w:eastAsia="pl-PL"/>
              </w:rPr>
              <w:t xml:space="preserve"> do 50%;</w:t>
            </w:r>
          </w:p>
          <w:p w14:paraId="4DCC155D" w14:textId="77777777" w:rsidR="00D720DF" w:rsidRDefault="00D720DF" w:rsidP="0038735F">
            <w:pPr>
              <w:spacing w:after="120"/>
              <w:ind w:left="741" w:hanging="709"/>
              <w:rPr>
                <w:rFonts w:cs="Calibri"/>
                <w:sz w:val="24"/>
                <w:szCs w:val="24"/>
                <w:lang w:eastAsia="pl-PL"/>
              </w:rPr>
            </w:pPr>
            <w:r>
              <w:rPr>
                <w:rFonts w:cs="Calibri"/>
                <w:sz w:val="24"/>
                <w:szCs w:val="24"/>
                <w:lang w:eastAsia="pl-PL"/>
              </w:rPr>
              <w:t xml:space="preserve">3 pkt </w:t>
            </w:r>
            <w:r w:rsidRPr="009B6DA4">
              <w:rPr>
                <w:rFonts w:cs="Calibri"/>
                <w:sz w:val="24"/>
                <w:szCs w:val="24"/>
                <w:lang w:eastAsia="pl-PL"/>
              </w:rPr>
              <w:t>–</w:t>
            </w:r>
            <w:r>
              <w:rPr>
                <w:rFonts w:cs="Calibri"/>
                <w:sz w:val="24"/>
                <w:szCs w:val="24"/>
                <w:lang w:eastAsia="pl-PL"/>
              </w:rPr>
              <w:t xml:space="preserve"> </w:t>
            </w:r>
            <w:r w:rsidRPr="0062449E">
              <w:rPr>
                <w:rFonts w:cs="Calibri"/>
                <w:sz w:val="24"/>
                <w:szCs w:val="24"/>
                <w:lang w:eastAsia="pl-PL"/>
              </w:rPr>
              <w:t xml:space="preserve">wykorzystanie infrastruktury badawczej do prowadzenia działalności gospodarczej powyżej </w:t>
            </w:r>
            <w:r>
              <w:rPr>
                <w:rFonts w:cs="Calibri"/>
                <w:sz w:val="24"/>
                <w:szCs w:val="24"/>
                <w:lang w:eastAsia="pl-PL"/>
              </w:rPr>
              <w:t>5</w:t>
            </w:r>
            <w:r w:rsidRPr="0062449E">
              <w:rPr>
                <w:rFonts w:cs="Calibri"/>
                <w:sz w:val="24"/>
                <w:szCs w:val="24"/>
                <w:lang w:eastAsia="pl-PL"/>
              </w:rPr>
              <w:t>0%</w:t>
            </w:r>
            <w:r>
              <w:rPr>
                <w:rFonts w:cs="Calibri"/>
                <w:sz w:val="24"/>
                <w:szCs w:val="24"/>
                <w:lang w:eastAsia="pl-PL"/>
              </w:rPr>
              <w:t>.</w:t>
            </w:r>
          </w:p>
          <w:p w14:paraId="295C7DBC" w14:textId="77777777" w:rsidR="00D720DF" w:rsidRPr="00A272F0" w:rsidRDefault="00D720DF" w:rsidP="0038735F">
            <w:pPr>
              <w:spacing w:after="120"/>
              <w:rPr>
                <w:rFonts w:cs="Calibri"/>
                <w:sz w:val="24"/>
                <w:szCs w:val="24"/>
                <w:lang w:eastAsia="pl-PL"/>
              </w:rPr>
            </w:pPr>
            <w:r w:rsidRPr="00D83807">
              <w:rPr>
                <w:rFonts w:cs="Calibri"/>
                <w:sz w:val="24"/>
                <w:szCs w:val="24"/>
                <w:lang w:eastAsia="pl-PL"/>
              </w:rPr>
              <w:t xml:space="preserve">Kryterium weryfikowane na podstawie zapisów wniosku o dofinansowanie </w:t>
            </w:r>
            <w:r>
              <w:rPr>
                <w:rFonts w:cs="Calibri"/>
                <w:sz w:val="24"/>
                <w:szCs w:val="24"/>
                <w:lang w:eastAsia="pl-PL"/>
              </w:rPr>
              <w:br/>
            </w:r>
            <w:r w:rsidRPr="00D83807">
              <w:rPr>
                <w:rFonts w:cs="Calibri"/>
                <w:sz w:val="24"/>
                <w:szCs w:val="24"/>
                <w:lang w:eastAsia="pl-PL"/>
              </w:rPr>
              <w:t>i załączników i/lub wyjaśnień udzielonych przez Wnioskodawcę</w:t>
            </w:r>
            <w:r>
              <w:rPr>
                <w:rFonts w:cs="Calibri"/>
                <w:sz w:val="24"/>
                <w:szCs w:val="24"/>
                <w:lang w:eastAsia="pl-PL"/>
              </w:rPr>
              <w:t>.</w:t>
            </w:r>
          </w:p>
        </w:tc>
        <w:tc>
          <w:tcPr>
            <w:tcW w:w="2693" w:type="dxa"/>
            <w:vAlign w:val="center"/>
          </w:tcPr>
          <w:p w14:paraId="5C504CD1" w14:textId="77777777" w:rsidR="00D720DF" w:rsidRPr="00A272F0" w:rsidRDefault="00D720DF" w:rsidP="0038735F">
            <w:pPr>
              <w:spacing w:after="0"/>
              <w:jc w:val="center"/>
              <w:rPr>
                <w:rFonts w:cs="Calibri"/>
                <w:sz w:val="24"/>
                <w:szCs w:val="24"/>
                <w:lang w:eastAsia="pl-PL"/>
              </w:rPr>
            </w:pPr>
            <w:r w:rsidRPr="00067AFA">
              <w:rPr>
                <w:rFonts w:cs="Calibri"/>
                <w:bCs/>
                <w:sz w:val="24"/>
                <w:szCs w:val="24"/>
                <w:lang w:eastAsia="pl-PL"/>
              </w:rPr>
              <w:t>Kryterium premiujące</w:t>
            </w:r>
          </w:p>
        </w:tc>
        <w:tc>
          <w:tcPr>
            <w:tcW w:w="851" w:type="dxa"/>
            <w:vAlign w:val="center"/>
          </w:tcPr>
          <w:p w14:paraId="0F9FDE9F" w14:textId="77777777" w:rsidR="00D720DF" w:rsidRPr="00A272F0" w:rsidRDefault="00D720DF" w:rsidP="0038735F">
            <w:pPr>
              <w:spacing w:after="0"/>
              <w:jc w:val="center"/>
              <w:rPr>
                <w:rFonts w:cs="Calibri"/>
                <w:sz w:val="24"/>
                <w:szCs w:val="24"/>
                <w:lang w:eastAsia="pl-PL"/>
              </w:rPr>
            </w:pPr>
            <w:r>
              <w:rPr>
                <w:rFonts w:cs="Calibri"/>
                <w:sz w:val="24"/>
                <w:szCs w:val="24"/>
              </w:rPr>
              <w:t>1</w:t>
            </w:r>
          </w:p>
        </w:tc>
        <w:tc>
          <w:tcPr>
            <w:tcW w:w="1276" w:type="dxa"/>
            <w:vAlign w:val="center"/>
          </w:tcPr>
          <w:p w14:paraId="032C346F" w14:textId="77777777" w:rsidR="00D720DF" w:rsidRPr="00A272F0" w:rsidRDefault="00D720DF" w:rsidP="0038735F">
            <w:pPr>
              <w:spacing w:after="0"/>
              <w:jc w:val="center"/>
              <w:rPr>
                <w:rFonts w:cs="Calibri"/>
                <w:sz w:val="24"/>
                <w:szCs w:val="24"/>
              </w:rPr>
            </w:pPr>
            <w:r w:rsidRPr="00A272F0">
              <w:rPr>
                <w:rFonts w:cs="Calibri"/>
                <w:sz w:val="24"/>
                <w:szCs w:val="24"/>
              </w:rPr>
              <w:t>0-</w:t>
            </w:r>
            <w:r>
              <w:rPr>
                <w:rFonts w:cs="Calibri"/>
                <w:sz w:val="24"/>
                <w:szCs w:val="24"/>
              </w:rPr>
              <w:t>3</w:t>
            </w:r>
            <w:r w:rsidRPr="00A272F0">
              <w:rPr>
                <w:rFonts w:cs="Calibri"/>
                <w:sz w:val="24"/>
                <w:szCs w:val="24"/>
              </w:rPr>
              <w:t xml:space="preserve"> pkt</w:t>
            </w:r>
          </w:p>
        </w:tc>
      </w:tr>
    </w:tbl>
    <w:p w14:paraId="3CD4D046" w14:textId="77777777" w:rsidR="00D720DF" w:rsidRPr="004D5C0C" w:rsidRDefault="00D720DF" w:rsidP="00D720DF">
      <w:pPr>
        <w:spacing w:after="0"/>
      </w:pPr>
    </w:p>
    <w:p w14:paraId="734A8476" w14:textId="77777777" w:rsidR="006B5887" w:rsidRDefault="006B5887" w:rsidP="00A65251">
      <w:pPr>
        <w:spacing w:after="120"/>
        <w:rPr>
          <w:b/>
          <w:color w:val="000099"/>
          <w:sz w:val="36"/>
          <w:szCs w:val="36"/>
        </w:rPr>
      </w:pPr>
    </w:p>
    <w:p w14:paraId="753601B3" w14:textId="77777777" w:rsidR="00B53550" w:rsidRDefault="00B53550" w:rsidP="00A65251">
      <w:pPr>
        <w:spacing w:after="120"/>
        <w:rPr>
          <w:b/>
          <w:color w:val="000099"/>
          <w:sz w:val="36"/>
          <w:szCs w:val="36"/>
        </w:rPr>
      </w:pPr>
    </w:p>
    <w:p w14:paraId="33EC3015" w14:textId="77777777" w:rsidR="00B53550" w:rsidRDefault="00B53550" w:rsidP="00A65251">
      <w:pPr>
        <w:spacing w:after="120"/>
        <w:rPr>
          <w:b/>
          <w:color w:val="000099"/>
          <w:sz w:val="36"/>
          <w:szCs w:val="36"/>
        </w:rPr>
      </w:pPr>
    </w:p>
    <w:p w14:paraId="5475EEFF" w14:textId="77777777" w:rsidR="00A65251" w:rsidRDefault="00A65251" w:rsidP="00A65251">
      <w:pPr>
        <w:spacing w:after="120"/>
        <w:rPr>
          <w:b/>
          <w:color w:val="000099"/>
          <w:sz w:val="36"/>
          <w:szCs w:val="36"/>
        </w:rPr>
      </w:pPr>
    </w:p>
    <w:sectPr w:rsidR="00A65251" w:rsidSect="00D720DF">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6919" w14:textId="77777777" w:rsidR="00492FD2" w:rsidRDefault="00492FD2" w:rsidP="001A07DF">
      <w:pPr>
        <w:spacing w:after="0" w:line="240" w:lineRule="auto"/>
      </w:pPr>
      <w:r>
        <w:separator/>
      </w:r>
    </w:p>
  </w:endnote>
  <w:endnote w:type="continuationSeparator" w:id="0">
    <w:p w14:paraId="5CD9C1A5" w14:textId="77777777" w:rsidR="00492FD2" w:rsidRDefault="00492FD2"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9CC" w14:textId="77777777" w:rsidR="00B754A2" w:rsidRDefault="00B754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322853"/>
      <w:docPartObj>
        <w:docPartGallery w:val="Page Numbers (Bottom of Page)"/>
        <w:docPartUnique/>
      </w:docPartObj>
    </w:sdtPr>
    <w:sdtEndPr/>
    <w:sdtContent>
      <w:p w14:paraId="77D0EA17" w14:textId="77777777" w:rsidR="004E687B" w:rsidRDefault="004E687B">
        <w:pPr>
          <w:pStyle w:val="Stopka"/>
          <w:jc w:val="center"/>
        </w:pPr>
        <w:r>
          <w:fldChar w:fldCharType="begin"/>
        </w:r>
        <w:r>
          <w:instrText>PAGE   \* MERGEFORMAT</w:instrText>
        </w:r>
        <w:r>
          <w:fldChar w:fldCharType="separate"/>
        </w:r>
        <w:r w:rsidR="00CE509A">
          <w:rPr>
            <w:noProof/>
          </w:rPr>
          <w:t>58</w:t>
        </w:r>
        <w:r>
          <w:fldChar w:fldCharType="end"/>
        </w:r>
      </w:p>
    </w:sdtContent>
  </w:sdt>
  <w:p w14:paraId="24B17AEE" w14:textId="77777777" w:rsidR="004E687B" w:rsidRDefault="004E68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6E60" w14:textId="77777777" w:rsidR="00B754A2" w:rsidRDefault="00B754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2A45" w14:textId="77777777" w:rsidR="00492FD2" w:rsidRDefault="00492FD2" w:rsidP="001A07DF">
      <w:pPr>
        <w:spacing w:after="0" w:line="240" w:lineRule="auto"/>
      </w:pPr>
      <w:r>
        <w:separator/>
      </w:r>
    </w:p>
  </w:footnote>
  <w:footnote w:type="continuationSeparator" w:id="0">
    <w:p w14:paraId="4FB28AD1" w14:textId="77777777" w:rsidR="00492FD2" w:rsidRDefault="00492FD2" w:rsidP="001A07DF">
      <w:pPr>
        <w:spacing w:after="0" w:line="240" w:lineRule="auto"/>
      </w:pPr>
      <w:r>
        <w:continuationSeparator/>
      </w:r>
    </w:p>
  </w:footnote>
  <w:footnote w:id="1">
    <w:p w14:paraId="345D9C79" w14:textId="77777777" w:rsidR="004E687B" w:rsidRDefault="004E687B" w:rsidP="00A65251">
      <w:pPr>
        <w:pStyle w:val="Tekstprzypisudolnego"/>
      </w:pPr>
      <w:r>
        <w:rPr>
          <w:rStyle w:val="Odwoanieprzypisudolnego"/>
        </w:rPr>
        <w:footnoteRef/>
      </w:r>
      <w:r>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9F88" w14:textId="77777777" w:rsidR="00B754A2" w:rsidRDefault="00B754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2AE3" w14:textId="49632FB3" w:rsidR="00701904" w:rsidRPr="00EC31B7" w:rsidRDefault="00701904" w:rsidP="00701904">
    <w:pPr>
      <w:widowControl w:val="0"/>
      <w:spacing w:after="0"/>
      <w:jc w:val="right"/>
      <w:rPr>
        <w:rFonts w:asciiTheme="minorHAnsi" w:eastAsia="Arial" w:hAnsiTheme="minorHAnsi" w:cstheme="minorHAnsi"/>
        <w:iCs/>
      </w:rPr>
    </w:pPr>
    <w:r w:rsidRPr="00EC31B7">
      <w:rPr>
        <w:rFonts w:asciiTheme="minorHAnsi" w:eastAsia="Arial" w:hAnsiTheme="minorHAnsi" w:cstheme="minorHAnsi"/>
        <w:b/>
        <w:iCs/>
      </w:rPr>
      <w:t>Załącznik nr</w:t>
    </w:r>
    <w:r w:rsidR="00B754A2">
      <w:rPr>
        <w:rFonts w:asciiTheme="minorHAnsi" w:eastAsia="Arial" w:hAnsiTheme="minorHAnsi" w:cstheme="minorHAnsi"/>
        <w:b/>
        <w:iCs/>
      </w:rPr>
      <w:t xml:space="preserve"> 8</w:t>
    </w:r>
    <w:r w:rsidRPr="00EC31B7">
      <w:rPr>
        <w:rFonts w:asciiTheme="minorHAnsi" w:eastAsia="Arial" w:hAnsiTheme="minorHAnsi" w:cstheme="minorHAnsi"/>
        <w:b/>
        <w:iCs/>
      </w:rPr>
      <w:t xml:space="preserve"> </w:t>
    </w:r>
    <w:r w:rsidRPr="00EC31B7">
      <w:rPr>
        <w:rFonts w:asciiTheme="minorHAnsi" w:eastAsia="Arial" w:hAnsiTheme="minorHAnsi" w:cstheme="minorHAnsi"/>
        <w:iCs/>
      </w:rPr>
      <w:t xml:space="preserve">do Regulaminu wyboru projektów </w:t>
    </w:r>
  </w:p>
  <w:p w14:paraId="46943942" w14:textId="77777777" w:rsidR="00701904" w:rsidRPr="003613F8" w:rsidRDefault="00701904" w:rsidP="00701904">
    <w:pPr>
      <w:pStyle w:val="Nagwek"/>
      <w:jc w:val="right"/>
      <w:rPr>
        <w:rFonts w:asciiTheme="minorHAnsi" w:eastAsia="Arial" w:hAnsiTheme="minorHAnsi" w:cstheme="minorHAnsi"/>
        <w:iCs/>
      </w:rPr>
    </w:pPr>
    <w:r w:rsidRPr="003613F8">
      <w:rPr>
        <w:rFonts w:asciiTheme="minorHAnsi" w:eastAsia="Arial" w:hAnsiTheme="minorHAnsi" w:cstheme="minorHAnsi"/>
        <w:iCs/>
      </w:rPr>
      <w:t>Działanie 1.</w:t>
    </w:r>
    <w:r>
      <w:rPr>
        <w:rFonts w:asciiTheme="minorHAnsi" w:eastAsia="Arial" w:hAnsiTheme="minorHAnsi" w:cstheme="minorHAnsi"/>
        <w:iCs/>
      </w:rPr>
      <w:t>3</w:t>
    </w:r>
    <w:r w:rsidRPr="003613F8">
      <w:rPr>
        <w:rFonts w:asciiTheme="minorHAnsi" w:eastAsia="Arial" w:hAnsiTheme="minorHAnsi" w:cstheme="minorHAnsi"/>
        <w:iCs/>
      </w:rPr>
      <w:t xml:space="preserve"> </w:t>
    </w:r>
    <w:r>
      <w:rPr>
        <w:rFonts w:asciiTheme="minorHAnsi" w:eastAsia="Arial" w:hAnsiTheme="minorHAnsi" w:cstheme="minorHAnsi"/>
        <w:iCs/>
      </w:rPr>
      <w:t>Infrastruktura B+R organizacji badawczych</w:t>
    </w:r>
    <w:r w:rsidRPr="003613F8">
      <w:rPr>
        <w:rFonts w:asciiTheme="minorHAnsi" w:eastAsia="Arial" w:hAnsiTheme="minorHAnsi" w:cstheme="minorHAnsi"/>
        <w:iCs/>
      </w:rPr>
      <w:t xml:space="preserve"> FEO 2021-2027,</w:t>
    </w:r>
  </w:p>
  <w:p w14:paraId="7C9FBC81" w14:textId="3F65627B" w:rsidR="00701904" w:rsidRDefault="00701904" w:rsidP="00701904">
    <w:pPr>
      <w:pStyle w:val="Nagwek"/>
      <w:jc w:val="right"/>
    </w:pPr>
    <w:r>
      <w:rPr>
        <w:rFonts w:asciiTheme="minorHAnsi" w:eastAsia="Arial" w:hAnsiTheme="minorHAnsi" w:cstheme="minorHAnsi"/>
        <w:iCs/>
      </w:rPr>
      <w:t xml:space="preserve">marzec </w:t>
    </w:r>
    <w:r w:rsidRPr="003613F8">
      <w:rPr>
        <w:rFonts w:asciiTheme="minorHAnsi" w:eastAsia="Arial" w:hAnsiTheme="minorHAnsi" w:cstheme="minorHAnsi"/>
        <w:iCs/>
      </w:rPr>
      <w:t xml:space="preserve"> 202</w:t>
    </w:r>
    <w:r>
      <w:rPr>
        <w:rFonts w:asciiTheme="minorHAnsi" w:eastAsia="Arial" w:hAnsiTheme="minorHAnsi" w:cstheme="minorHAnsi"/>
        <w:iCs/>
      </w:rPr>
      <w:t>5</w:t>
    </w:r>
    <w:r w:rsidRPr="003613F8">
      <w:rPr>
        <w:rFonts w:asciiTheme="minorHAnsi" w:eastAsia="Arial" w:hAnsiTheme="minorHAnsi" w:cstheme="minorHAnsi"/>
        <w:iCs/>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E6B8" w14:textId="77777777" w:rsidR="00B754A2" w:rsidRDefault="00B754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5D5"/>
    <w:multiLevelType w:val="hybridMultilevel"/>
    <w:tmpl w:val="B352C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1545B"/>
    <w:multiLevelType w:val="hybridMultilevel"/>
    <w:tmpl w:val="C1E06730"/>
    <w:lvl w:ilvl="0" w:tplc="04150017">
      <w:start w:val="1"/>
      <w:numFmt w:val="lowerLetter"/>
      <w:lvlText w:val="%1)"/>
      <w:lvlJc w:val="left"/>
      <w:pPr>
        <w:ind w:left="1102" w:hanging="360"/>
      </w:p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8"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24178F"/>
    <w:multiLevelType w:val="hybridMultilevel"/>
    <w:tmpl w:val="0460597C"/>
    <w:lvl w:ilvl="0" w:tplc="B2447EFE">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0" w15:restartNumberingAfterBreak="0">
    <w:nsid w:val="10524DEC"/>
    <w:multiLevelType w:val="hybridMultilevel"/>
    <w:tmpl w:val="058ACED4"/>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506C73"/>
    <w:multiLevelType w:val="hybridMultilevel"/>
    <w:tmpl w:val="CAB07034"/>
    <w:lvl w:ilvl="0" w:tplc="5EBE0C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FE1804"/>
    <w:multiLevelType w:val="hybridMultilevel"/>
    <w:tmpl w:val="EB34E70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0A386B"/>
    <w:multiLevelType w:val="hybridMultilevel"/>
    <w:tmpl w:val="1D16223C"/>
    <w:lvl w:ilvl="0" w:tplc="6A0A5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2225D7"/>
    <w:multiLevelType w:val="hybridMultilevel"/>
    <w:tmpl w:val="E34218DC"/>
    <w:lvl w:ilvl="0" w:tplc="D6EA70E0">
      <w:start w:val="1"/>
      <w:numFmt w:val="bullet"/>
      <w:lvlText w:val="−"/>
      <w:lvlJc w:val="left"/>
      <w:pPr>
        <w:ind w:left="720" w:hanging="360"/>
      </w:pPr>
      <w:rPr>
        <w:rFonts w:ascii="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81766"/>
    <w:multiLevelType w:val="hybridMultilevel"/>
    <w:tmpl w:val="D7429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107D69"/>
    <w:multiLevelType w:val="hybridMultilevel"/>
    <w:tmpl w:val="09E63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327565"/>
    <w:multiLevelType w:val="hybridMultilevel"/>
    <w:tmpl w:val="0EB0B330"/>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CF6781"/>
    <w:multiLevelType w:val="hybridMultilevel"/>
    <w:tmpl w:val="CF186C6C"/>
    <w:lvl w:ilvl="0" w:tplc="53CE66E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0061E67"/>
    <w:multiLevelType w:val="hybridMultilevel"/>
    <w:tmpl w:val="20388E38"/>
    <w:lvl w:ilvl="0" w:tplc="53CE66E4">
      <w:start w:val="1"/>
      <w:numFmt w:val="bullet"/>
      <w:lvlText w:val="­"/>
      <w:lvlJc w:val="left"/>
      <w:pPr>
        <w:ind w:left="1037" w:hanging="360"/>
      </w:pPr>
      <w:rPr>
        <w:rFonts w:ascii="Courier New" w:hAnsi="Courier New" w:cs="Times New Roman" w:hint="default"/>
      </w:rPr>
    </w:lvl>
    <w:lvl w:ilvl="1" w:tplc="04150003">
      <w:start w:val="1"/>
      <w:numFmt w:val="bullet"/>
      <w:lvlText w:val="o"/>
      <w:lvlJc w:val="left"/>
      <w:pPr>
        <w:ind w:left="1757" w:hanging="360"/>
      </w:pPr>
      <w:rPr>
        <w:rFonts w:ascii="Courier New" w:hAnsi="Courier New" w:cs="Courier New" w:hint="default"/>
      </w:rPr>
    </w:lvl>
    <w:lvl w:ilvl="2" w:tplc="04150005">
      <w:start w:val="1"/>
      <w:numFmt w:val="bullet"/>
      <w:lvlText w:val=""/>
      <w:lvlJc w:val="left"/>
      <w:pPr>
        <w:ind w:left="2477" w:hanging="360"/>
      </w:pPr>
      <w:rPr>
        <w:rFonts w:ascii="Wingdings" w:hAnsi="Wingdings" w:hint="default"/>
      </w:rPr>
    </w:lvl>
    <w:lvl w:ilvl="3" w:tplc="04150001">
      <w:start w:val="1"/>
      <w:numFmt w:val="bullet"/>
      <w:lvlText w:val=""/>
      <w:lvlJc w:val="left"/>
      <w:pPr>
        <w:ind w:left="3197" w:hanging="360"/>
      </w:pPr>
      <w:rPr>
        <w:rFonts w:ascii="Symbol" w:hAnsi="Symbol" w:hint="default"/>
      </w:rPr>
    </w:lvl>
    <w:lvl w:ilvl="4" w:tplc="04150003">
      <w:start w:val="1"/>
      <w:numFmt w:val="bullet"/>
      <w:lvlText w:val="o"/>
      <w:lvlJc w:val="left"/>
      <w:pPr>
        <w:ind w:left="3917" w:hanging="360"/>
      </w:pPr>
      <w:rPr>
        <w:rFonts w:ascii="Courier New" w:hAnsi="Courier New" w:cs="Courier New" w:hint="default"/>
      </w:rPr>
    </w:lvl>
    <w:lvl w:ilvl="5" w:tplc="04150005">
      <w:start w:val="1"/>
      <w:numFmt w:val="bullet"/>
      <w:lvlText w:val=""/>
      <w:lvlJc w:val="left"/>
      <w:pPr>
        <w:ind w:left="4637" w:hanging="360"/>
      </w:pPr>
      <w:rPr>
        <w:rFonts w:ascii="Wingdings" w:hAnsi="Wingdings" w:hint="default"/>
      </w:rPr>
    </w:lvl>
    <w:lvl w:ilvl="6" w:tplc="04150001">
      <w:start w:val="1"/>
      <w:numFmt w:val="bullet"/>
      <w:lvlText w:val=""/>
      <w:lvlJc w:val="left"/>
      <w:pPr>
        <w:ind w:left="5357" w:hanging="360"/>
      </w:pPr>
      <w:rPr>
        <w:rFonts w:ascii="Symbol" w:hAnsi="Symbol" w:hint="default"/>
      </w:rPr>
    </w:lvl>
    <w:lvl w:ilvl="7" w:tplc="04150003">
      <w:start w:val="1"/>
      <w:numFmt w:val="bullet"/>
      <w:lvlText w:val="o"/>
      <w:lvlJc w:val="left"/>
      <w:pPr>
        <w:ind w:left="6077" w:hanging="360"/>
      </w:pPr>
      <w:rPr>
        <w:rFonts w:ascii="Courier New" w:hAnsi="Courier New" w:cs="Courier New" w:hint="default"/>
      </w:rPr>
    </w:lvl>
    <w:lvl w:ilvl="8" w:tplc="04150005">
      <w:start w:val="1"/>
      <w:numFmt w:val="bullet"/>
      <w:lvlText w:val=""/>
      <w:lvlJc w:val="left"/>
      <w:pPr>
        <w:ind w:left="6797" w:hanging="360"/>
      </w:pPr>
      <w:rPr>
        <w:rFonts w:ascii="Wingdings" w:hAnsi="Wingdings" w:hint="default"/>
      </w:rPr>
    </w:lvl>
  </w:abstractNum>
  <w:abstractNum w:abstractNumId="24"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26" w15:restartNumberingAfterBreak="0">
    <w:nsid w:val="3ACC67C1"/>
    <w:multiLevelType w:val="hybridMultilevel"/>
    <w:tmpl w:val="21A8745E"/>
    <w:lvl w:ilvl="0" w:tplc="FFFFFFFF">
      <w:start w:val="1"/>
      <w:numFmt w:val="decimal"/>
      <w:lvlText w:val="%1."/>
      <w:lvlJc w:val="left"/>
      <w:pPr>
        <w:ind w:left="780" w:hanging="360"/>
      </w:pPr>
    </w:lvl>
    <w:lvl w:ilvl="1" w:tplc="A342A856">
      <w:numFmt w:val="bullet"/>
      <w:lvlText w:val="•"/>
      <w:lvlJc w:val="left"/>
      <w:pPr>
        <w:ind w:left="1845" w:hanging="705"/>
      </w:pPr>
      <w:rPr>
        <w:rFonts w:ascii="Calibri" w:eastAsia="Times New Roman" w:hAnsi="Calibri" w:cs="Calibri"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575890"/>
    <w:multiLevelType w:val="hybridMultilevel"/>
    <w:tmpl w:val="BD3E980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282E"/>
    <w:multiLevelType w:val="hybridMultilevel"/>
    <w:tmpl w:val="B3CE815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521661"/>
    <w:multiLevelType w:val="hybridMultilevel"/>
    <w:tmpl w:val="81FE90B2"/>
    <w:lvl w:ilvl="0" w:tplc="53CE66E4">
      <w:start w:val="1"/>
      <w:numFmt w:val="bullet"/>
      <w:lvlText w:val="­"/>
      <w:lvlJc w:val="left"/>
      <w:pPr>
        <w:ind w:left="502" w:hanging="360"/>
      </w:pPr>
      <w:rPr>
        <w:rFonts w:ascii="Courier New" w:hAnsi="Courier New" w:cs="Times New Roman"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3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7"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8F299B"/>
    <w:multiLevelType w:val="hybridMultilevel"/>
    <w:tmpl w:val="F08A6C10"/>
    <w:lvl w:ilvl="0" w:tplc="3DECE7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E17020"/>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6D0473CB"/>
    <w:multiLevelType w:val="hybridMultilevel"/>
    <w:tmpl w:val="F7EEEE66"/>
    <w:lvl w:ilvl="0" w:tplc="B2447EF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3"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1624FF"/>
    <w:multiLevelType w:val="hybridMultilevel"/>
    <w:tmpl w:val="EC74B08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D2D1555"/>
    <w:multiLevelType w:val="hybridMultilevel"/>
    <w:tmpl w:val="9E6A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C96A74"/>
    <w:multiLevelType w:val="hybridMultilevel"/>
    <w:tmpl w:val="2A4270E4"/>
    <w:lvl w:ilvl="0" w:tplc="50A2EFAC">
      <w:start w:val="1"/>
      <w:numFmt w:val="decimal"/>
      <w:lvlText w:val="%1)"/>
      <w:lvlJc w:val="left"/>
      <w:pPr>
        <w:ind w:left="847" w:hanging="70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0A386A"/>
    <w:multiLevelType w:val="hybridMultilevel"/>
    <w:tmpl w:val="E7961C4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4404616">
    <w:abstractNumId w:val="29"/>
  </w:num>
  <w:num w:numId="2" w16cid:durableId="1622541170">
    <w:abstractNumId w:val="19"/>
  </w:num>
  <w:num w:numId="3" w16cid:durableId="1997033060">
    <w:abstractNumId w:val="15"/>
  </w:num>
  <w:num w:numId="4" w16cid:durableId="367532302">
    <w:abstractNumId w:val="4"/>
  </w:num>
  <w:num w:numId="5" w16cid:durableId="551236035">
    <w:abstractNumId w:val="2"/>
  </w:num>
  <w:num w:numId="6" w16cid:durableId="1505238700">
    <w:abstractNumId w:val="27"/>
  </w:num>
  <w:num w:numId="7" w16cid:durableId="728840622">
    <w:abstractNumId w:val="46"/>
  </w:num>
  <w:num w:numId="8" w16cid:durableId="1105927274">
    <w:abstractNumId w:val="48"/>
  </w:num>
  <w:num w:numId="9" w16cid:durableId="1115440854">
    <w:abstractNumId w:val="31"/>
  </w:num>
  <w:num w:numId="10" w16cid:durableId="1317415728">
    <w:abstractNumId w:val="24"/>
  </w:num>
  <w:num w:numId="11" w16cid:durableId="901912725">
    <w:abstractNumId w:val="32"/>
  </w:num>
  <w:num w:numId="12" w16cid:durableId="1186795054">
    <w:abstractNumId w:val="25"/>
  </w:num>
  <w:num w:numId="13" w16cid:durableId="2135978889">
    <w:abstractNumId w:val="17"/>
  </w:num>
  <w:num w:numId="14" w16cid:durableId="468325779">
    <w:abstractNumId w:val="33"/>
  </w:num>
  <w:num w:numId="15" w16cid:durableId="334915369">
    <w:abstractNumId w:val="36"/>
  </w:num>
  <w:num w:numId="16" w16cid:durableId="1674263340">
    <w:abstractNumId w:val="1"/>
  </w:num>
  <w:num w:numId="17" w16cid:durableId="189804144">
    <w:abstractNumId w:val="13"/>
  </w:num>
  <w:num w:numId="18" w16cid:durableId="2085250834">
    <w:abstractNumId w:val="37"/>
  </w:num>
  <w:num w:numId="19" w16cid:durableId="1962683334">
    <w:abstractNumId w:val="6"/>
  </w:num>
  <w:num w:numId="20" w16cid:durableId="476606678">
    <w:abstractNumId w:val="34"/>
  </w:num>
  <w:num w:numId="21" w16cid:durableId="2046980062">
    <w:abstractNumId w:val="30"/>
  </w:num>
  <w:num w:numId="22" w16cid:durableId="1055617287">
    <w:abstractNumId w:val="8"/>
  </w:num>
  <w:num w:numId="23" w16cid:durableId="1764181865">
    <w:abstractNumId w:val="40"/>
  </w:num>
  <w:num w:numId="24" w16cid:durableId="1793672051">
    <w:abstractNumId w:val="11"/>
  </w:num>
  <w:num w:numId="25" w16cid:durableId="1456949063">
    <w:abstractNumId w:val="14"/>
  </w:num>
  <w:num w:numId="26" w16cid:durableId="306787441">
    <w:abstractNumId w:val="16"/>
  </w:num>
  <w:num w:numId="27" w16cid:durableId="92481417">
    <w:abstractNumId w:val="5"/>
  </w:num>
  <w:num w:numId="28" w16cid:durableId="1393191776">
    <w:abstractNumId w:val="3"/>
  </w:num>
  <w:num w:numId="29" w16cid:durableId="394277923">
    <w:abstractNumId w:val="41"/>
  </w:num>
  <w:num w:numId="30" w16cid:durableId="1840659580">
    <w:abstractNumId w:val="38"/>
  </w:num>
  <w:num w:numId="31" w16cid:durableId="194389415">
    <w:abstractNumId w:val="0"/>
  </w:num>
  <w:num w:numId="32" w16cid:durableId="63338564">
    <w:abstractNumId w:val="28"/>
  </w:num>
  <w:num w:numId="33" w16cid:durableId="79954047">
    <w:abstractNumId w:val="44"/>
  </w:num>
  <w:num w:numId="34" w16cid:durableId="1649045990">
    <w:abstractNumId w:val="20"/>
  </w:num>
  <w:num w:numId="35" w16cid:durableId="1447625943">
    <w:abstractNumId w:val="26"/>
  </w:num>
  <w:num w:numId="36" w16cid:durableId="182479080">
    <w:abstractNumId w:val="18"/>
  </w:num>
  <w:num w:numId="37" w16cid:durableId="1019544800">
    <w:abstractNumId w:val="7"/>
  </w:num>
  <w:num w:numId="38" w16cid:durableId="2017876451">
    <w:abstractNumId w:val="21"/>
  </w:num>
  <w:num w:numId="39" w16cid:durableId="1404334811">
    <w:abstractNumId w:val="9"/>
  </w:num>
  <w:num w:numId="40" w16cid:durableId="622273153">
    <w:abstractNumId w:val="49"/>
  </w:num>
  <w:num w:numId="41" w16cid:durableId="997273432">
    <w:abstractNumId w:val="39"/>
  </w:num>
  <w:num w:numId="42" w16cid:durableId="1321890904">
    <w:abstractNumId w:val="43"/>
  </w:num>
  <w:num w:numId="43" w16cid:durableId="781925532">
    <w:abstractNumId w:val="47"/>
  </w:num>
  <w:num w:numId="44" w16cid:durableId="46954389">
    <w:abstractNumId w:val="45"/>
  </w:num>
  <w:num w:numId="45" w16cid:durableId="627735899">
    <w:abstractNumId w:val="42"/>
  </w:num>
  <w:num w:numId="46" w16cid:durableId="355427721">
    <w:abstractNumId w:val="12"/>
  </w:num>
  <w:num w:numId="47" w16cid:durableId="2142187902">
    <w:abstractNumId w:val="22"/>
  </w:num>
  <w:num w:numId="48" w16cid:durableId="579101398">
    <w:abstractNumId w:val="35"/>
  </w:num>
  <w:num w:numId="49" w16cid:durableId="2066492689">
    <w:abstractNumId w:val="23"/>
  </w:num>
  <w:num w:numId="50" w16cid:durableId="1813522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0179"/>
    <w:rsid w:val="00013081"/>
    <w:rsid w:val="00015440"/>
    <w:rsid w:val="000167EE"/>
    <w:rsid w:val="00022A9E"/>
    <w:rsid w:val="0002685C"/>
    <w:rsid w:val="000279E5"/>
    <w:rsid w:val="000349DD"/>
    <w:rsid w:val="00054930"/>
    <w:rsid w:val="0005762F"/>
    <w:rsid w:val="00061230"/>
    <w:rsid w:val="0007086F"/>
    <w:rsid w:val="00077443"/>
    <w:rsid w:val="0009022D"/>
    <w:rsid w:val="00090BF6"/>
    <w:rsid w:val="000A3C38"/>
    <w:rsid w:val="000C3110"/>
    <w:rsid w:val="000D047E"/>
    <w:rsid w:val="000D242C"/>
    <w:rsid w:val="000D5197"/>
    <w:rsid w:val="000D59FE"/>
    <w:rsid w:val="000E6B18"/>
    <w:rsid w:val="00105615"/>
    <w:rsid w:val="00125CA8"/>
    <w:rsid w:val="001465A3"/>
    <w:rsid w:val="0016686A"/>
    <w:rsid w:val="00181F16"/>
    <w:rsid w:val="001A07DF"/>
    <w:rsid w:val="001B26BA"/>
    <w:rsid w:val="001C312B"/>
    <w:rsid w:val="001F0E8E"/>
    <w:rsid w:val="00203D3D"/>
    <w:rsid w:val="0021023B"/>
    <w:rsid w:val="002248D2"/>
    <w:rsid w:val="00226B7A"/>
    <w:rsid w:val="0023169B"/>
    <w:rsid w:val="00271368"/>
    <w:rsid w:val="00280A98"/>
    <w:rsid w:val="00285A8C"/>
    <w:rsid w:val="00295A98"/>
    <w:rsid w:val="00295F5B"/>
    <w:rsid w:val="00297AB2"/>
    <w:rsid w:val="002A3EFF"/>
    <w:rsid w:val="002B3DF7"/>
    <w:rsid w:val="002B4AA8"/>
    <w:rsid w:val="002D7FC0"/>
    <w:rsid w:val="002E1AB5"/>
    <w:rsid w:val="003161AF"/>
    <w:rsid w:val="003228EA"/>
    <w:rsid w:val="00323345"/>
    <w:rsid w:val="003246C0"/>
    <w:rsid w:val="00326E2F"/>
    <w:rsid w:val="00335486"/>
    <w:rsid w:val="0034548C"/>
    <w:rsid w:val="00347FA7"/>
    <w:rsid w:val="003514CF"/>
    <w:rsid w:val="00364BDF"/>
    <w:rsid w:val="003724BB"/>
    <w:rsid w:val="00373FE2"/>
    <w:rsid w:val="00384A53"/>
    <w:rsid w:val="00385B66"/>
    <w:rsid w:val="0039352F"/>
    <w:rsid w:val="003A4745"/>
    <w:rsid w:val="003B3147"/>
    <w:rsid w:val="003B6DB1"/>
    <w:rsid w:val="003F33C9"/>
    <w:rsid w:val="003F71AD"/>
    <w:rsid w:val="003F7C16"/>
    <w:rsid w:val="00432098"/>
    <w:rsid w:val="00432804"/>
    <w:rsid w:val="0043569F"/>
    <w:rsid w:val="00435FD8"/>
    <w:rsid w:val="00445899"/>
    <w:rsid w:val="00450368"/>
    <w:rsid w:val="004609ED"/>
    <w:rsid w:val="0046626D"/>
    <w:rsid w:val="00467505"/>
    <w:rsid w:val="00470450"/>
    <w:rsid w:val="0047170E"/>
    <w:rsid w:val="00474959"/>
    <w:rsid w:val="00491E55"/>
    <w:rsid w:val="00492FD2"/>
    <w:rsid w:val="004A403E"/>
    <w:rsid w:val="004B0335"/>
    <w:rsid w:val="004B43F0"/>
    <w:rsid w:val="004C6BD1"/>
    <w:rsid w:val="004D45DF"/>
    <w:rsid w:val="004E6608"/>
    <w:rsid w:val="004E687B"/>
    <w:rsid w:val="004F003F"/>
    <w:rsid w:val="004F3AC2"/>
    <w:rsid w:val="005007BA"/>
    <w:rsid w:val="00501379"/>
    <w:rsid w:val="00515CE9"/>
    <w:rsid w:val="0051701B"/>
    <w:rsid w:val="00517FD7"/>
    <w:rsid w:val="00522A83"/>
    <w:rsid w:val="00523310"/>
    <w:rsid w:val="0052472D"/>
    <w:rsid w:val="00526E68"/>
    <w:rsid w:val="00534A17"/>
    <w:rsid w:val="005464CC"/>
    <w:rsid w:val="00570C3B"/>
    <w:rsid w:val="0057160C"/>
    <w:rsid w:val="00572E84"/>
    <w:rsid w:val="0058424F"/>
    <w:rsid w:val="00595A99"/>
    <w:rsid w:val="005A4F35"/>
    <w:rsid w:val="005B4ADA"/>
    <w:rsid w:val="005B730B"/>
    <w:rsid w:val="005C3E72"/>
    <w:rsid w:val="005C48D4"/>
    <w:rsid w:val="005D2592"/>
    <w:rsid w:val="005E0748"/>
    <w:rsid w:val="005E26F0"/>
    <w:rsid w:val="00612DA0"/>
    <w:rsid w:val="00636590"/>
    <w:rsid w:val="00663588"/>
    <w:rsid w:val="006730FA"/>
    <w:rsid w:val="006755F2"/>
    <w:rsid w:val="006765E1"/>
    <w:rsid w:val="006848E9"/>
    <w:rsid w:val="0068586D"/>
    <w:rsid w:val="00686E6F"/>
    <w:rsid w:val="006935F8"/>
    <w:rsid w:val="006961E2"/>
    <w:rsid w:val="006A112A"/>
    <w:rsid w:val="006A22F8"/>
    <w:rsid w:val="006B2057"/>
    <w:rsid w:val="006B5887"/>
    <w:rsid w:val="006C2979"/>
    <w:rsid w:val="006D4FAB"/>
    <w:rsid w:val="006E73CC"/>
    <w:rsid w:val="006F5C9E"/>
    <w:rsid w:val="00701904"/>
    <w:rsid w:val="0070241F"/>
    <w:rsid w:val="00705812"/>
    <w:rsid w:val="00717596"/>
    <w:rsid w:val="007234FC"/>
    <w:rsid w:val="00731EAB"/>
    <w:rsid w:val="00735FC6"/>
    <w:rsid w:val="00745059"/>
    <w:rsid w:val="00754A5B"/>
    <w:rsid w:val="00777BAC"/>
    <w:rsid w:val="007807A0"/>
    <w:rsid w:val="0078417B"/>
    <w:rsid w:val="007928B2"/>
    <w:rsid w:val="00796D16"/>
    <w:rsid w:val="007A1D07"/>
    <w:rsid w:val="007A5F52"/>
    <w:rsid w:val="007E6722"/>
    <w:rsid w:val="007F7FE0"/>
    <w:rsid w:val="008011D5"/>
    <w:rsid w:val="00802206"/>
    <w:rsid w:val="008116F2"/>
    <w:rsid w:val="0082557A"/>
    <w:rsid w:val="008260D5"/>
    <w:rsid w:val="0084209E"/>
    <w:rsid w:val="00860616"/>
    <w:rsid w:val="00861D30"/>
    <w:rsid w:val="008649E2"/>
    <w:rsid w:val="008845A9"/>
    <w:rsid w:val="00884B29"/>
    <w:rsid w:val="00893CF0"/>
    <w:rsid w:val="008972E8"/>
    <w:rsid w:val="008A00F5"/>
    <w:rsid w:val="008A1AFB"/>
    <w:rsid w:val="008B76A6"/>
    <w:rsid w:val="008E20E7"/>
    <w:rsid w:val="008E3CCE"/>
    <w:rsid w:val="00912BFA"/>
    <w:rsid w:val="009141DD"/>
    <w:rsid w:val="00924A0E"/>
    <w:rsid w:val="00932D39"/>
    <w:rsid w:val="00935E9E"/>
    <w:rsid w:val="00941188"/>
    <w:rsid w:val="009463CB"/>
    <w:rsid w:val="00950757"/>
    <w:rsid w:val="0095699B"/>
    <w:rsid w:val="0096066E"/>
    <w:rsid w:val="00982617"/>
    <w:rsid w:val="00996A8F"/>
    <w:rsid w:val="009979EC"/>
    <w:rsid w:val="009A2387"/>
    <w:rsid w:val="009A26E5"/>
    <w:rsid w:val="009A566A"/>
    <w:rsid w:val="009B04E5"/>
    <w:rsid w:val="009C7E30"/>
    <w:rsid w:val="009E411B"/>
    <w:rsid w:val="009F2AA4"/>
    <w:rsid w:val="009F4BD4"/>
    <w:rsid w:val="00A1747B"/>
    <w:rsid w:val="00A366AA"/>
    <w:rsid w:val="00A60B9D"/>
    <w:rsid w:val="00A6457A"/>
    <w:rsid w:val="00A65251"/>
    <w:rsid w:val="00A66B5E"/>
    <w:rsid w:val="00A805BD"/>
    <w:rsid w:val="00AA125E"/>
    <w:rsid w:val="00AA542B"/>
    <w:rsid w:val="00AB11E7"/>
    <w:rsid w:val="00AB5D10"/>
    <w:rsid w:val="00AD62FE"/>
    <w:rsid w:val="00AD701D"/>
    <w:rsid w:val="00AD721E"/>
    <w:rsid w:val="00AE63A6"/>
    <w:rsid w:val="00AF10F6"/>
    <w:rsid w:val="00B038CA"/>
    <w:rsid w:val="00B10303"/>
    <w:rsid w:val="00B12432"/>
    <w:rsid w:val="00B13A23"/>
    <w:rsid w:val="00B53550"/>
    <w:rsid w:val="00B63D34"/>
    <w:rsid w:val="00B74458"/>
    <w:rsid w:val="00B754A2"/>
    <w:rsid w:val="00BA5491"/>
    <w:rsid w:val="00BB145A"/>
    <w:rsid w:val="00BC0E57"/>
    <w:rsid w:val="00BC24C7"/>
    <w:rsid w:val="00BD693A"/>
    <w:rsid w:val="00C00FFA"/>
    <w:rsid w:val="00C04B4C"/>
    <w:rsid w:val="00C0515E"/>
    <w:rsid w:val="00C340D6"/>
    <w:rsid w:val="00C36559"/>
    <w:rsid w:val="00C43E21"/>
    <w:rsid w:val="00C478AC"/>
    <w:rsid w:val="00C5323C"/>
    <w:rsid w:val="00C53F76"/>
    <w:rsid w:val="00C61678"/>
    <w:rsid w:val="00C61820"/>
    <w:rsid w:val="00C7274C"/>
    <w:rsid w:val="00C8301F"/>
    <w:rsid w:val="00CA142C"/>
    <w:rsid w:val="00CB3C2C"/>
    <w:rsid w:val="00CD3CE7"/>
    <w:rsid w:val="00CD69B1"/>
    <w:rsid w:val="00CE509A"/>
    <w:rsid w:val="00CE565D"/>
    <w:rsid w:val="00CF270F"/>
    <w:rsid w:val="00D030D3"/>
    <w:rsid w:val="00D174B1"/>
    <w:rsid w:val="00D34D77"/>
    <w:rsid w:val="00D36159"/>
    <w:rsid w:val="00D36B35"/>
    <w:rsid w:val="00D42C2C"/>
    <w:rsid w:val="00D476B7"/>
    <w:rsid w:val="00D67258"/>
    <w:rsid w:val="00D720DF"/>
    <w:rsid w:val="00D9789C"/>
    <w:rsid w:val="00DA2073"/>
    <w:rsid w:val="00DA3F9D"/>
    <w:rsid w:val="00DA4EB4"/>
    <w:rsid w:val="00DB2546"/>
    <w:rsid w:val="00DB38DD"/>
    <w:rsid w:val="00DE30F3"/>
    <w:rsid w:val="00DF397F"/>
    <w:rsid w:val="00E04D4B"/>
    <w:rsid w:val="00E050DD"/>
    <w:rsid w:val="00E149C2"/>
    <w:rsid w:val="00E16824"/>
    <w:rsid w:val="00E364B4"/>
    <w:rsid w:val="00E62E44"/>
    <w:rsid w:val="00E63DDC"/>
    <w:rsid w:val="00E77035"/>
    <w:rsid w:val="00E77DBA"/>
    <w:rsid w:val="00E81012"/>
    <w:rsid w:val="00E95BC8"/>
    <w:rsid w:val="00EA7719"/>
    <w:rsid w:val="00EB35E0"/>
    <w:rsid w:val="00EB626D"/>
    <w:rsid w:val="00EB74A4"/>
    <w:rsid w:val="00EE0114"/>
    <w:rsid w:val="00EE0272"/>
    <w:rsid w:val="00F010B9"/>
    <w:rsid w:val="00F02489"/>
    <w:rsid w:val="00F44938"/>
    <w:rsid w:val="00F52E25"/>
    <w:rsid w:val="00F56FE1"/>
    <w:rsid w:val="00F71D0A"/>
    <w:rsid w:val="00F7218F"/>
    <w:rsid w:val="00F85D19"/>
    <w:rsid w:val="00FD061F"/>
    <w:rsid w:val="00FD2520"/>
    <w:rsid w:val="00FD7626"/>
    <w:rsid w:val="00FE1E4D"/>
    <w:rsid w:val="00FE51F6"/>
    <w:rsid w:val="2147407D"/>
    <w:rsid w:val="3D53C4F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E1DD2E5E-61A5-465B-9531-8E05D8D1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paragraph" w:styleId="Nagwek1">
    <w:name w:val="heading 1"/>
    <w:basedOn w:val="Normalny"/>
    <w:next w:val="Normalny"/>
    <w:link w:val="Nagwek1Znak"/>
    <w:uiPriority w:val="9"/>
    <w:qFormat/>
    <w:rsid w:val="00AA12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A12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aliases w:val="Nagłówek strony"/>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unhideWhenUsed/>
    <w:qFormat/>
    <w:rsid w:val="00DB38DD"/>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qFormat/>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character" w:customStyle="1" w:styleId="AkapitzlistZnak">
    <w:name w:val="Akapit z listą Znak"/>
    <w:aliases w:val="Numerowanie Znak,Wykres Znak,Akapit z listą1 Znak"/>
    <w:link w:val="Akapitzlist"/>
    <w:uiPriority w:val="34"/>
    <w:qFormat/>
    <w:locked/>
    <w:rsid w:val="00285A8C"/>
    <w:rPr>
      <w:rFonts w:ascii="Calibri" w:eastAsia="Times New Roman" w:hAnsi="Calibri" w:cs="Times New Roman"/>
    </w:rPr>
  </w:style>
  <w:style w:type="paragraph" w:customStyle="1" w:styleId="Default">
    <w:name w:val="Default"/>
    <w:rsid w:val="008B76A6"/>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1Znak">
    <w:name w:val="Nagłówek 1 Znak"/>
    <w:basedOn w:val="Domylnaczcionkaakapitu"/>
    <w:link w:val="Nagwek1"/>
    <w:uiPriority w:val="9"/>
    <w:rsid w:val="00AA125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A125E"/>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rsid w:val="00501379"/>
    <w:pPr>
      <w:spacing w:before="100" w:beforeAutospacing="1" w:after="100" w:afterAutospacing="1" w:line="240" w:lineRule="auto"/>
    </w:pPr>
    <w:rPr>
      <w:rFonts w:ascii="Times New Roman" w:hAnsi="Times New Roman"/>
      <w:sz w:val="24"/>
      <w:szCs w:val="24"/>
      <w:lang w:eastAsia="pl-PL"/>
    </w:rPr>
  </w:style>
  <w:style w:type="paragraph" w:styleId="Spistreci1">
    <w:name w:val="toc 1"/>
    <w:basedOn w:val="Normalny"/>
    <w:next w:val="Normalny"/>
    <w:autoRedefine/>
    <w:uiPriority w:val="39"/>
    <w:unhideWhenUsed/>
    <w:rsid w:val="00105615"/>
    <w:pPr>
      <w:tabs>
        <w:tab w:val="left" w:pos="851"/>
        <w:tab w:val="right" w:leader="dot" w:pos="9394"/>
      </w:tabs>
      <w:spacing w:before="360" w:after="360" w:line="240" w:lineRule="auto"/>
    </w:pPr>
    <w:rPr>
      <w:noProof/>
      <w:sz w:val="28"/>
      <w:lang w:eastAsia="pl-PL"/>
    </w:rPr>
  </w:style>
  <w:style w:type="paragraph" w:styleId="Bezodstpw">
    <w:name w:val="No Spacing"/>
    <w:uiPriority w:val="1"/>
    <w:qFormat/>
    <w:rsid w:val="00105615"/>
    <w:pPr>
      <w:spacing w:after="0" w:line="240" w:lineRule="auto"/>
    </w:pPr>
    <w:rPr>
      <w:rFonts w:ascii="Calibri" w:eastAsia="Calibri" w:hAnsi="Calibri" w:cs="Times New Roman"/>
    </w:rPr>
  </w:style>
  <w:style w:type="paragraph" w:styleId="Tekstpodstawowy3">
    <w:name w:val="Body Text 3"/>
    <w:basedOn w:val="Normalny"/>
    <w:link w:val="Tekstpodstawowy3Znak"/>
    <w:rsid w:val="00701904"/>
    <w:pPr>
      <w:suppressAutoHyphens/>
      <w:autoSpaceDE w:val="0"/>
      <w:autoSpaceDN w:val="0"/>
      <w:adjustRightInd w:val="0"/>
      <w:spacing w:after="0" w:line="360" w:lineRule="auto"/>
      <w:jc w:val="both"/>
    </w:pPr>
    <w:rPr>
      <w:rFonts w:ascii="Times New Roman" w:hAnsi="Times New Roman"/>
      <w:b/>
      <w:bCs/>
      <w:sz w:val="24"/>
      <w:szCs w:val="20"/>
      <w:lang w:eastAsia="pl-PL"/>
    </w:rPr>
  </w:style>
  <w:style w:type="character" w:customStyle="1" w:styleId="Tekstpodstawowy3Znak">
    <w:name w:val="Tekst podstawowy 3 Znak"/>
    <w:basedOn w:val="Domylnaczcionkaakapitu"/>
    <w:link w:val="Tekstpodstawowy3"/>
    <w:rsid w:val="00701904"/>
    <w:rPr>
      <w:rFonts w:ascii="Times New Roman" w:eastAsia="Times New Roman" w:hAnsi="Times New Roman" w:cs="Times New Roman"/>
      <w:b/>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8303">
      <w:bodyDiv w:val="1"/>
      <w:marLeft w:val="0"/>
      <w:marRight w:val="0"/>
      <w:marTop w:val="0"/>
      <w:marBottom w:val="0"/>
      <w:divBdr>
        <w:top w:val="none" w:sz="0" w:space="0" w:color="auto"/>
        <w:left w:val="none" w:sz="0" w:space="0" w:color="auto"/>
        <w:bottom w:val="none" w:sz="0" w:space="0" w:color="auto"/>
        <w:right w:val="none" w:sz="0" w:space="0" w:color="auto"/>
      </w:divBdr>
    </w:div>
    <w:div w:id="99179029">
      <w:bodyDiv w:val="1"/>
      <w:marLeft w:val="0"/>
      <w:marRight w:val="0"/>
      <w:marTop w:val="0"/>
      <w:marBottom w:val="0"/>
      <w:divBdr>
        <w:top w:val="none" w:sz="0" w:space="0" w:color="auto"/>
        <w:left w:val="none" w:sz="0" w:space="0" w:color="auto"/>
        <w:bottom w:val="none" w:sz="0" w:space="0" w:color="auto"/>
        <w:right w:val="none" w:sz="0" w:space="0" w:color="auto"/>
      </w:divBdr>
    </w:div>
    <w:div w:id="267204763">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11708070">
      <w:bodyDiv w:val="1"/>
      <w:marLeft w:val="0"/>
      <w:marRight w:val="0"/>
      <w:marTop w:val="0"/>
      <w:marBottom w:val="0"/>
      <w:divBdr>
        <w:top w:val="none" w:sz="0" w:space="0" w:color="auto"/>
        <w:left w:val="none" w:sz="0" w:space="0" w:color="auto"/>
        <w:bottom w:val="none" w:sz="0" w:space="0" w:color="auto"/>
        <w:right w:val="none" w:sz="0" w:space="0" w:color="auto"/>
      </w:divBdr>
    </w:div>
    <w:div w:id="515079385">
      <w:bodyDiv w:val="1"/>
      <w:marLeft w:val="0"/>
      <w:marRight w:val="0"/>
      <w:marTop w:val="0"/>
      <w:marBottom w:val="0"/>
      <w:divBdr>
        <w:top w:val="none" w:sz="0" w:space="0" w:color="auto"/>
        <w:left w:val="none" w:sz="0" w:space="0" w:color="auto"/>
        <w:bottom w:val="none" w:sz="0" w:space="0" w:color="auto"/>
        <w:right w:val="none" w:sz="0" w:space="0" w:color="auto"/>
      </w:divBdr>
    </w:div>
    <w:div w:id="556356851">
      <w:bodyDiv w:val="1"/>
      <w:marLeft w:val="0"/>
      <w:marRight w:val="0"/>
      <w:marTop w:val="0"/>
      <w:marBottom w:val="0"/>
      <w:divBdr>
        <w:top w:val="none" w:sz="0" w:space="0" w:color="auto"/>
        <w:left w:val="none" w:sz="0" w:space="0" w:color="auto"/>
        <w:bottom w:val="none" w:sz="0" w:space="0" w:color="auto"/>
        <w:right w:val="none" w:sz="0" w:space="0" w:color="auto"/>
      </w:divBdr>
    </w:div>
    <w:div w:id="760444272">
      <w:bodyDiv w:val="1"/>
      <w:marLeft w:val="0"/>
      <w:marRight w:val="0"/>
      <w:marTop w:val="0"/>
      <w:marBottom w:val="0"/>
      <w:divBdr>
        <w:top w:val="none" w:sz="0" w:space="0" w:color="auto"/>
        <w:left w:val="none" w:sz="0" w:space="0" w:color="auto"/>
        <w:bottom w:val="none" w:sz="0" w:space="0" w:color="auto"/>
        <w:right w:val="none" w:sz="0" w:space="0" w:color="auto"/>
      </w:divBdr>
    </w:div>
    <w:div w:id="794175244">
      <w:bodyDiv w:val="1"/>
      <w:marLeft w:val="0"/>
      <w:marRight w:val="0"/>
      <w:marTop w:val="0"/>
      <w:marBottom w:val="0"/>
      <w:divBdr>
        <w:top w:val="none" w:sz="0" w:space="0" w:color="auto"/>
        <w:left w:val="none" w:sz="0" w:space="0" w:color="auto"/>
        <w:bottom w:val="none" w:sz="0" w:space="0" w:color="auto"/>
        <w:right w:val="none" w:sz="0" w:space="0" w:color="auto"/>
      </w:divBdr>
    </w:div>
    <w:div w:id="865483377">
      <w:bodyDiv w:val="1"/>
      <w:marLeft w:val="0"/>
      <w:marRight w:val="0"/>
      <w:marTop w:val="0"/>
      <w:marBottom w:val="0"/>
      <w:divBdr>
        <w:top w:val="none" w:sz="0" w:space="0" w:color="auto"/>
        <w:left w:val="none" w:sz="0" w:space="0" w:color="auto"/>
        <w:bottom w:val="none" w:sz="0" w:space="0" w:color="auto"/>
        <w:right w:val="none" w:sz="0" w:space="0" w:color="auto"/>
      </w:divBdr>
    </w:div>
    <w:div w:id="1040083174">
      <w:bodyDiv w:val="1"/>
      <w:marLeft w:val="0"/>
      <w:marRight w:val="0"/>
      <w:marTop w:val="0"/>
      <w:marBottom w:val="0"/>
      <w:divBdr>
        <w:top w:val="none" w:sz="0" w:space="0" w:color="auto"/>
        <w:left w:val="none" w:sz="0" w:space="0" w:color="auto"/>
        <w:bottom w:val="none" w:sz="0" w:space="0" w:color="auto"/>
        <w:right w:val="none" w:sz="0" w:space="0" w:color="auto"/>
      </w:divBdr>
    </w:div>
    <w:div w:id="1310136390">
      <w:bodyDiv w:val="1"/>
      <w:marLeft w:val="0"/>
      <w:marRight w:val="0"/>
      <w:marTop w:val="0"/>
      <w:marBottom w:val="0"/>
      <w:divBdr>
        <w:top w:val="none" w:sz="0" w:space="0" w:color="auto"/>
        <w:left w:val="none" w:sz="0" w:space="0" w:color="auto"/>
        <w:bottom w:val="none" w:sz="0" w:space="0" w:color="auto"/>
        <w:right w:val="none" w:sz="0" w:space="0" w:color="auto"/>
      </w:divBdr>
    </w:div>
    <w:div w:id="1356812205">
      <w:bodyDiv w:val="1"/>
      <w:marLeft w:val="0"/>
      <w:marRight w:val="0"/>
      <w:marTop w:val="0"/>
      <w:marBottom w:val="0"/>
      <w:divBdr>
        <w:top w:val="none" w:sz="0" w:space="0" w:color="auto"/>
        <w:left w:val="none" w:sz="0" w:space="0" w:color="auto"/>
        <w:bottom w:val="none" w:sz="0" w:space="0" w:color="auto"/>
        <w:right w:val="none" w:sz="0" w:space="0" w:color="auto"/>
      </w:divBdr>
    </w:div>
    <w:div w:id="1636763253">
      <w:bodyDiv w:val="1"/>
      <w:marLeft w:val="0"/>
      <w:marRight w:val="0"/>
      <w:marTop w:val="0"/>
      <w:marBottom w:val="0"/>
      <w:divBdr>
        <w:top w:val="none" w:sz="0" w:space="0" w:color="auto"/>
        <w:left w:val="none" w:sz="0" w:space="0" w:color="auto"/>
        <w:bottom w:val="none" w:sz="0" w:space="0" w:color="auto"/>
        <w:right w:val="none" w:sz="0" w:space="0" w:color="auto"/>
      </w:divBdr>
    </w:div>
    <w:div w:id="1644193911">
      <w:bodyDiv w:val="1"/>
      <w:marLeft w:val="0"/>
      <w:marRight w:val="0"/>
      <w:marTop w:val="0"/>
      <w:marBottom w:val="0"/>
      <w:divBdr>
        <w:top w:val="none" w:sz="0" w:space="0" w:color="auto"/>
        <w:left w:val="none" w:sz="0" w:space="0" w:color="auto"/>
        <w:bottom w:val="none" w:sz="0" w:space="0" w:color="auto"/>
        <w:right w:val="none" w:sz="0" w:space="0" w:color="auto"/>
      </w:divBdr>
    </w:div>
    <w:div w:id="1667635173">
      <w:bodyDiv w:val="1"/>
      <w:marLeft w:val="0"/>
      <w:marRight w:val="0"/>
      <w:marTop w:val="0"/>
      <w:marBottom w:val="0"/>
      <w:divBdr>
        <w:top w:val="none" w:sz="0" w:space="0" w:color="auto"/>
        <w:left w:val="none" w:sz="0" w:space="0" w:color="auto"/>
        <w:bottom w:val="none" w:sz="0" w:space="0" w:color="auto"/>
        <w:right w:val="none" w:sz="0" w:space="0" w:color="auto"/>
      </w:divBdr>
    </w:div>
    <w:div w:id="1909225213">
      <w:bodyDiv w:val="1"/>
      <w:marLeft w:val="0"/>
      <w:marRight w:val="0"/>
      <w:marTop w:val="0"/>
      <w:marBottom w:val="0"/>
      <w:divBdr>
        <w:top w:val="none" w:sz="0" w:space="0" w:color="auto"/>
        <w:left w:val="none" w:sz="0" w:space="0" w:color="auto"/>
        <w:bottom w:val="none" w:sz="0" w:space="0" w:color="auto"/>
        <w:right w:val="none" w:sz="0" w:space="0" w:color="auto"/>
      </w:divBdr>
    </w:div>
    <w:div w:id="1922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49A-C949-4098-B5BC-E2FB6424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6453</Words>
  <Characters>38718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Skrzyńska</dc:creator>
  <cp:keywords/>
  <dc:description/>
  <cp:lastModifiedBy>Agnieszka Pienio</cp:lastModifiedBy>
  <cp:revision>4</cp:revision>
  <dcterms:created xsi:type="dcterms:W3CDTF">2025-03-07T09:54:00Z</dcterms:created>
  <dcterms:modified xsi:type="dcterms:W3CDTF">2025-03-11T12:23:00Z</dcterms:modified>
</cp:coreProperties>
</file>