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E3DB16" w14:textId="77777777" w:rsidR="007C7EEC" w:rsidRDefault="00DA4900">
      <w:pPr>
        <w:spacing w:before="206"/>
        <w:rPr>
          <w:sz w:val="24"/>
          <w:szCs w:val="24"/>
        </w:rPr>
      </w:pPr>
      <w:bookmarkStart w:id="0" w:name="_GoBack"/>
      <w:bookmarkEnd w:id="0"/>
      <w:r w:rsidRPr="00DA4900">
        <w:rPr>
          <w:rFonts w:ascii="Liberation Serif" w:eastAsia="NSimSun" w:hAnsi="Liberation Serif"/>
          <w:noProof/>
          <w:kern w:val="3"/>
          <w:sz w:val="24"/>
          <w:szCs w:val="24"/>
        </w:rPr>
        <w:drawing>
          <wp:inline distT="0" distB="0" distL="0" distR="0" wp14:anchorId="0625F871" wp14:editId="52B5ADFB">
            <wp:extent cx="5763895" cy="639303"/>
            <wp:effectExtent l="0" t="0" r="0" b="8890"/>
            <wp:docPr id="1" name="Obraz 1" descr="Zestawienie logotypów: znak Funduszy Europejskich złożony z symbolu graficznego i nazwy Fundusze Europejskie dla Opolskiego, znak barw Rzeczypospolitej Polskiej złożony z barw RP oraz nazwy Rzeczpospolita Polska, znak Unii Europejskiej złożony z flagi UE i napisu Dofinansowane przez Unię Europejską, oficjalne logo promocyjne Województwa Opols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6393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958B308" w14:textId="77777777" w:rsidR="00DA4900" w:rsidRDefault="007C7EEC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0AD92428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74CDBBC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6A96A6E4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308D72BD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3D778471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2D20BD57" w14:textId="77777777" w:rsidR="00DA4900" w:rsidRPr="00DA4900" w:rsidRDefault="00721022" w:rsidP="00DA4900">
      <w:pPr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</w:pPr>
      <w:r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 xml:space="preserve">ZAŁĄCZNIK NR </w:t>
      </w:r>
      <w:r w:rsidR="00F12D2C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>8</w:t>
      </w:r>
      <w:r w:rsidR="007C7EEC"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5C0C87B9" w14:textId="77777777" w:rsidR="00E1308E" w:rsidRPr="004D116C" w:rsidRDefault="00F4689E" w:rsidP="00DA4900">
      <w:pPr>
        <w:shd w:val="clear" w:color="auto" w:fill="FFFFFF"/>
        <w:tabs>
          <w:tab w:val="left" w:pos="540"/>
          <w:tab w:val="center" w:pos="4535"/>
        </w:tabs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14:paraId="67BFAB3B" w14:textId="77777777" w:rsidR="00E1308E" w:rsidRPr="004D116C" w:rsidRDefault="00F4689E" w:rsidP="00DA4900">
      <w:pPr>
        <w:shd w:val="clear" w:color="auto" w:fill="FFFFFF"/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14:paraId="3F18ED45" w14:textId="77777777" w:rsidR="00E1308E" w:rsidRDefault="00F4689E" w:rsidP="00DA4900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14:paraId="3A534D0E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28BFD586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26F3B70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04815A5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4873529A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B34BADC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0F14665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43263435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2BADB2D8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14:paraId="41B2C263" w14:textId="77777777"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01D83978" w14:textId="77777777" w:rsidR="004D116C" w:rsidRDefault="004D116C" w:rsidP="000F5B7C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5F215A7A" w14:textId="77777777" w:rsidR="0016795B" w:rsidRDefault="0016795B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1D98E8C5" w14:textId="77777777" w:rsidR="00094A34" w:rsidRDefault="00094A34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0E268E02" w14:textId="77777777" w:rsidR="00094A34" w:rsidRDefault="00094A34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78229E4B" w14:textId="77777777" w:rsidR="00094A34" w:rsidRDefault="00094A34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631F8C98" w14:textId="77777777" w:rsidR="00094A34" w:rsidRDefault="00094A34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4C618C0B" w14:textId="77777777" w:rsidR="00262ED1" w:rsidRPr="004D116C" w:rsidRDefault="00F4689E" w:rsidP="006D6812">
      <w:pPr>
        <w:shd w:val="clear" w:color="auto" w:fill="FFFFFF"/>
        <w:spacing w:line="276" w:lineRule="auto"/>
        <w:ind w:left="427"/>
        <w:jc w:val="both"/>
        <w:rPr>
          <w:rFonts w:asciiTheme="minorHAnsi" w:eastAsia="Times New Roman" w:hAnsiTheme="minorHAnsi"/>
          <w:spacing w:val="-8"/>
          <w:sz w:val="22"/>
          <w:szCs w:val="22"/>
        </w:rPr>
      </w:pPr>
      <w:r w:rsidRPr="004D116C">
        <w:rPr>
          <w:rFonts w:asciiTheme="minorHAnsi" w:hAnsiTheme="minorHAnsi"/>
          <w:spacing w:val="-8"/>
          <w:sz w:val="22"/>
          <w:szCs w:val="22"/>
        </w:rPr>
        <w:lastRenderedPageBreak/>
        <w:t>Zbieraj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 od uczestnik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dane dotycz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ce miejsca zamieszkania, nale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y mie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uwadze, </w:t>
      </w:r>
      <w:r w:rsidR="00061478">
        <w:rPr>
          <w:rFonts w:asciiTheme="minorHAnsi" w:eastAsia="Times New Roman" w:hAnsiTheme="minorHAnsi"/>
          <w:spacing w:val="-8"/>
          <w:sz w:val="22"/>
          <w:szCs w:val="22"/>
        </w:rPr>
        <w:t xml:space="preserve">                   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i</w:t>
      </w:r>
      <w:r w:rsidR="00061478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ż 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w perspektywie finansowej </w:t>
      </w:r>
      <w:r w:rsidR="00DA4900">
        <w:rPr>
          <w:rFonts w:asciiTheme="minorHAnsi" w:eastAsia="Times New Roman" w:hAnsiTheme="minorHAnsi"/>
          <w:spacing w:val="-7"/>
          <w:sz w:val="22"/>
          <w:szCs w:val="22"/>
        </w:rPr>
        <w:t>2021-2027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obszary wiejskie nale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y rozumie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zgodnie ze stopniem 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urbanizacji 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tym w klasyfikacji DEGURBA. </w:t>
      </w:r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Stopień urbanizacji (DEGURBA, od ang. degree of urbanization) służy do zaklasyfikowania lokalnych jednostek administracyjnych (w Polsce klasyfikacja oparta jest na podziale gminnym) do trzech grup jednostek: „miast”, „małych miast lub przedmieść” oraz „obszarów wiejskich”</w:t>
      </w:r>
      <w:r w:rsidR="00262ED1">
        <w:rPr>
          <w:rStyle w:val="Odwoanieprzypisudolnego"/>
          <w:rFonts w:asciiTheme="minorHAnsi" w:eastAsia="Times New Roman" w:hAnsiTheme="minorHAnsi"/>
          <w:spacing w:val="-8"/>
          <w:sz w:val="22"/>
          <w:szCs w:val="22"/>
        </w:rPr>
        <w:footnoteReference w:id="1"/>
      </w:r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.</w:t>
      </w:r>
      <w:r w:rsidR="00262ED1">
        <w:rPr>
          <w:rFonts w:asciiTheme="minorHAnsi" w:eastAsia="Times New Roman" w:hAnsiTheme="minorHAnsi"/>
          <w:spacing w:val="-8"/>
          <w:sz w:val="22"/>
          <w:szCs w:val="22"/>
        </w:rPr>
        <w:t xml:space="preserve"> </w:t>
      </w:r>
    </w:p>
    <w:p w14:paraId="55466041" w14:textId="77777777" w:rsidR="00E1308E" w:rsidRDefault="00F4689E" w:rsidP="006D6812">
      <w:pPr>
        <w:shd w:val="clear" w:color="auto" w:fill="FFFFFF"/>
        <w:spacing w:line="276" w:lineRule="auto"/>
        <w:ind w:left="427"/>
        <w:jc w:val="both"/>
        <w:rPr>
          <w:rFonts w:asciiTheme="minorHAnsi" w:eastAsia="Times New Roman" w:hAnsiTheme="minorHAnsi"/>
          <w:spacing w:val="-8"/>
          <w:sz w:val="22"/>
          <w:szCs w:val="22"/>
        </w:rPr>
      </w:pPr>
      <w:r w:rsidRPr="004D116C">
        <w:rPr>
          <w:rFonts w:asciiTheme="minorHAnsi" w:eastAsia="Times New Roman" w:hAnsiTheme="minorHAnsi"/>
          <w:spacing w:val="-8"/>
          <w:sz w:val="22"/>
          <w:szCs w:val="22"/>
        </w:rPr>
        <w:t>Za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enia metodologiczne DEGURBA opieraj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si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kryterium 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 zaludnienia i minimalnej liczby ludno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ci. Zaklasyfikowanie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jako:</w:t>
      </w:r>
    </w:p>
    <w:p w14:paraId="07E78ACA" w14:textId="77777777" w:rsidR="00262ED1" w:rsidRPr="00262ED1" w:rsidRDefault="00262ED1" w:rsidP="00846A8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2"/>
          <w:szCs w:val="22"/>
        </w:rPr>
      </w:pPr>
      <w:r w:rsidRPr="00262ED1">
        <w:rPr>
          <w:rFonts w:asciiTheme="minorHAnsi" w:eastAsia="Times New Roman" w:hAnsiTheme="minorHAnsi"/>
          <w:b/>
          <w:spacing w:val="-8"/>
          <w:sz w:val="22"/>
          <w:szCs w:val="22"/>
        </w:rPr>
        <w:t>miasta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(obszary gęsto zaludnione): </w:t>
      </w:r>
      <w:r w:rsidRPr="00CC0173">
        <w:rPr>
          <w:rFonts w:asciiTheme="minorHAnsi" w:eastAsia="Times New Roman" w:hAnsiTheme="minorHAnsi"/>
          <w:spacing w:val="-8"/>
          <w:sz w:val="22"/>
          <w:szCs w:val="22"/>
        </w:rPr>
        <w:t>gminy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, w których co najmniej 50% ludności 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>mieszka w „ośrodkach miejskich” – w województwie opolskim Miasto Opole;</w:t>
      </w:r>
    </w:p>
    <w:p w14:paraId="58C40D72" w14:textId="77777777" w:rsidR="00262ED1" w:rsidRPr="00262ED1" w:rsidRDefault="00262ED1" w:rsidP="00846A8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2"/>
          <w:szCs w:val="22"/>
        </w:rPr>
      </w:pPr>
      <w:r w:rsidRPr="00262ED1">
        <w:rPr>
          <w:rFonts w:asciiTheme="minorHAnsi" w:eastAsia="Times New Roman" w:hAnsiTheme="minorHAnsi"/>
          <w:b/>
          <w:spacing w:val="-8"/>
          <w:sz w:val="22"/>
          <w:szCs w:val="22"/>
        </w:rPr>
        <w:t>małe miasta i przedmieścia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(obszary o średniej gęstości zaludnienia): </w:t>
      </w:r>
      <w:r w:rsidRPr="00CC0173">
        <w:rPr>
          <w:rFonts w:asciiTheme="minorHAnsi" w:eastAsia="Times New Roman" w:hAnsiTheme="minorHAnsi"/>
          <w:spacing w:val="-8"/>
          <w:sz w:val="22"/>
          <w:szCs w:val="22"/>
        </w:rPr>
        <w:t>gminy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>, w których poniżej 50% ludności mieszka w „ośrodkach miejskich”, jednocześnie poniżej 50% ludności mieszka w „komór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 xml:space="preserve">kach siatki obszarów wiejskich” - w województwie opolskim są to </w:t>
      </w:r>
      <w:r w:rsidR="008A7726" w:rsidRPr="00846A80">
        <w:rPr>
          <w:rFonts w:asciiTheme="minorHAnsi" w:eastAsia="Times New Roman" w:hAnsiTheme="minorHAnsi"/>
          <w:spacing w:val="-8"/>
          <w:sz w:val="22"/>
          <w:szCs w:val="22"/>
        </w:rPr>
        <w:t>gminy: Brzeg, Głubczyce, Kietrz, Namysłów, Głuchołazy, Nysa, Paczków, Prudnik, Kędzierzyn-Koźle, Kluczbork, Gogolin, Krapkowice, Zdzieszowice, Olesno, Praszka, Komprachcice, Ozimek, Strzelce Opolskie, Zawadzkie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>,</w:t>
      </w:r>
    </w:p>
    <w:p w14:paraId="7444B2BD" w14:textId="77777777" w:rsidR="00262ED1" w:rsidRPr="00846A80" w:rsidRDefault="00262ED1" w:rsidP="00846A8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2"/>
          <w:szCs w:val="22"/>
        </w:rPr>
      </w:pPr>
      <w:r w:rsidRPr="00262ED1">
        <w:rPr>
          <w:rFonts w:asciiTheme="minorHAnsi" w:eastAsia="Times New Roman" w:hAnsiTheme="minorHAnsi"/>
          <w:b/>
          <w:spacing w:val="-8"/>
          <w:sz w:val="22"/>
          <w:szCs w:val="22"/>
        </w:rPr>
        <w:t>obszary wiejskie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(obszary słabo zaludnione): lokalne jednostki administracyjne, w których ponad 50% ludności mieszka w „komór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 xml:space="preserve">kach siatki obszarów wiejskich” - </w:t>
      </w:r>
      <w:r w:rsidR="008A7726">
        <w:rPr>
          <w:rFonts w:asciiTheme="minorHAnsi" w:eastAsia="Times New Roman" w:hAnsiTheme="minorHAnsi"/>
          <w:spacing w:val="-11"/>
          <w:sz w:val="22"/>
          <w:szCs w:val="22"/>
        </w:rPr>
        <w:t>p</w:t>
      </w:r>
      <w:r w:rsidR="008A7726" w:rsidRPr="004D116C">
        <w:rPr>
          <w:rFonts w:asciiTheme="minorHAnsi" w:eastAsia="Times New Roman" w:hAnsiTheme="minorHAnsi"/>
          <w:spacing w:val="-11"/>
          <w:sz w:val="22"/>
          <w:szCs w:val="22"/>
        </w:rPr>
        <w:t>ozosta</w:t>
      </w:r>
      <w:r w:rsidR="008A7726"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ł</w:t>
      </w:r>
      <w:r w:rsidR="008A7726" w:rsidRPr="004D116C">
        <w:rPr>
          <w:rFonts w:asciiTheme="minorHAnsi" w:eastAsia="Times New Roman" w:hAnsiTheme="minorHAnsi"/>
          <w:spacing w:val="-11"/>
          <w:sz w:val="22"/>
          <w:szCs w:val="22"/>
        </w:rPr>
        <w:t>e gminy wojew</w:t>
      </w:r>
      <w:r w:rsidR="008A7726"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ó</w:t>
      </w:r>
      <w:r w:rsidR="008A7726" w:rsidRPr="004D116C">
        <w:rPr>
          <w:rFonts w:asciiTheme="minorHAnsi" w:eastAsia="Times New Roman" w:hAnsiTheme="minorHAnsi"/>
          <w:spacing w:val="-11"/>
          <w:sz w:val="22"/>
          <w:szCs w:val="22"/>
        </w:rPr>
        <w:t>dztwa opolskiego</w:t>
      </w:r>
      <w:r w:rsidR="008A7726" w:rsidRPr="004D116C">
        <w:rPr>
          <w:rFonts w:asciiTheme="minorHAnsi" w:eastAsia="Times New Roman" w:hAnsiTheme="minorHAnsi"/>
          <w:sz w:val="22"/>
          <w:szCs w:val="22"/>
        </w:rPr>
        <w:t>.</w:t>
      </w:r>
    </w:p>
    <w:p w14:paraId="0A8A052F" w14:textId="77777777" w:rsidR="00E1308E" w:rsidRPr="000F5B7C" w:rsidRDefault="00F4689E" w:rsidP="006D6812">
      <w:pPr>
        <w:shd w:val="clear" w:color="auto" w:fill="FFFFFF"/>
        <w:spacing w:line="276" w:lineRule="auto"/>
        <w:jc w:val="both"/>
        <w:rPr>
          <w:rFonts w:asciiTheme="minorHAnsi" w:eastAsia="Times New Roman" w:hAnsiTheme="minorHAnsi"/>
          <w:spacing w:val="-10"/>
          <w:sz w:val="22"/>
          <w:szCs w:val="22"/>
        </w:rPr>
      </w:pPr>
      <w:r w:rsidRPr="004D116C">
        <w:rPr>
          <w:rFonts w:asciiTheme="minorHAnsi" w:hAnsiTheme="minorHAnsi"/>
          <w:spacing w:val="-10"/>
          <w:sz w:val="22"/>
          <w:szCs w:val="22"/>
        </w:rPr>
        <w:t>Poni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ej przedstawiono map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 xml:space="preserve"> wojew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dztwa opolskiego wg klasyfikacji DEGURBA</w:t>
      </w:r>
      <w:r w:rsidR="000571A5">
        <w:rPr>
          <w:rFonts w:asciiTheme="minorHAnsi" w:eastAsia="Times New Roman" w:hAnsiTheme="minorHAnsi"/>
          <w:spacing w:val="-10"/>
          <w:sz w:val="22"/>
          <w:szCs w:val="22"/>
        </w:rPr>
        <w:t xml:space="preserve"> (dane za rok 2019)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.</w:t>
      </w:r>
    </w:p>
    <w:p w14:paraId="6BF58DC0" w14:textId="77777777" w:rsidR="00D91749" w:rsidRPr="002C0027" w:rsidRDefault="00D91749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</w:p>
    <w:p w14:paraId="464BE900" w14:textId="77777777" w:rsidR="00D91749" w:rsidRPr="002C0027" w:rsidRDefault="00F4689E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  <w:r w:rsidRPr="002C0027">
        <w:rPr>
          <w:i/>
          <w:iCs/>
          <w:spacing w:val="-4"/>
        </w:rPr>
        <w:t xml:space="preserve"> </w:t>
      </w:r>
    </w:p>
    <w:p w14:paraId="69366E5A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8346C3A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E28DEBD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40F5C131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2F01480C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F35C6A1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2D11F943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259452F6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463F761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BA33312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EEAE8AC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4ECCBA0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B4C9B5B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74F0D0EA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58B9FB6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87AE8F3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4E479854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2BABB77E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75AB229B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415B793D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D46E669" w14:textId="77777777" w:rsidR="002C0027" w:rsidRDefault="002C0027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4022E66" w14:textId="77777777" w:rsidR="00094A34" w:rsidRDefault="00094A34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72BADA64" w14:textId="77777777" w:rsidR="00094A34" w:rsidRDefault="00094A34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5591848" w14:textId="77777777" w:rsidR="00094A34" w:rsidRDefault="00094A34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46052FA3" w14:textId="77777777" w:rsidR="00094A34" w:rsidRDefault="00094A34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00163DE" w14:textId="77777777" w:rsidR="00E1308E" w:rsidRDefault="00F4689E" w:rsidP="00D91749">
      <w:pPr>
        <w:shd w:val="clear" w:color="auto" w:fill="FFFFFF"/>
        <w:spacing w:line="264" w:lineRule="exact"/>
      </w:pPr>
      <w:r>
        <w:rPr>
          <w:b/>
          <w:bCs/>
          <w:spacing w:val="-9"/>
        </w:rPr>
        <w:t xml:space="preserve">Mapa nr 1. </w:t>
      </w:r>
      <w:r>
        <w:rPr>
          <w:i/>
          <w:iCs/>
          <w:spacing w:val="-9"/>
        </w:rPr>
        <w:t>Klasyfikacja jednostek przestrzennych wojew</w:t>
      </w:r>
      <w:r>
        <w:rPr>
          <w:rFonts w:eastAsia="Times New Roman" w:cs="Times New Roman"/>
          <w:i/>
          <w:iCs/>
          <w:spacing w:val="-9"/>
        </w:rPr>
        <w:t>ó</w:t>
      </w:r>
      <w:r>
        <w:rPr>
          <w:rFonts w:eastAsia="Times New Roman"/>
          <w:i/>
          <w:iCs/>
          <w:spacing w:val="-9"/>
        </w:rPr>
        <w:t>dztwa opolskiego wg definicji DEGURBA</w:t>
      </w:r>
    </w:p>
    <w:p w14:paraId="60612BD0" w14:textId="77777777" w:rsidR="00E1308E" w:rsidRDefault="000F5B7C" w:rsidP="000F5B7C">
      <w:pPr>
        <w:spacing w:before="120"/>
        <w:ind w:left="5"/>
        <w:rPr>
          <w:sz w:val="24"/>
          <w:szCs w:val="24"/>
        </w:rPr>
      </w:pPr>
      <w:r w:rsidRPr="000F5B7C">
        <w:rPr>
          <w:noProof/>
          <w:sz w:val="24"/>
          <w:szCs w:val="24"/>
        </w:rPr>
        <w:lastRenderedPageBreak/>
        <w:drawing>
          <wp:inline distT="0" distB="0" distL="0" distR="0" wp14:anchorId="3C96D8B6" wp14:editId="020487ED">
            <wp:extent cx="5775960" cy="6815892"/>
            <wp:effectExtent l="0" t="0" r="0" b="4445"/>
            <wp:docPr id="3" name="Obraz 3" descr="Mapa województwa opolskiego ukazująca podział na:&#10;- obszary gęsto zaludnione - w województwie opolskim jest to: Miasto Opole;&#10;- obszary o średniej gęstości zaludnienia - w województwie opolskim są to gminy: Brzeg, Głubczyce, Kietrz, Namysłów, Głuchołazy, Nysa, Paczków, Prudnik, Kędzierzyn-Koźle, Kluczbork, Gogolin, Krapkowice, Zdzieszowice, Olesno, Praszka, Komprachcice, Ozimek, Strzelce Opolskie, Zawadzkie,&#10;- obszary słabo zaludnione - pozostałe gminy województwa opolskiego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.barcz\AppData\Local\Microsoft\Windows\INetCache\Content.Outlook\2HIDM740\degurba (00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68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AC78C" w14:textId="77777777" w:rsidR="00F4689E" w:rsidRDefault="00F4689E" w:rsidP="000F5B7C">
      <w:pPr>
        <w:shd w:val="clear" w:color="auto" w:fill="FFFFFF"/>
        <w:spacing w:before="480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 xml:space="preserve">asne </w:t>
      </w:r>
      <w:r w:rsidR="000F5B7C">
        <w:rPr>
          <w:rFonts w:eastAsia="Times New Roman"/>
          <w:i/>
          <w:iCs/>
          <w:spacing w:val="-10"/>
          <w:sz w:val="18"/>
          <w:szCs w:val="18"/>
        </w:rPr>
        <w:t>IZ FEO 2021-2027</w:t>
      </w:r>
      <w:r w:rsidR="000571A5">
        <w:rPr>
          <w:rFonts w:eastAsia="Times New Roman"/>
          <w:i/>
          <w:iCs/>
          <w:spacing w:val="-10"/>
          <w:sz w:val="18"/>
          <w:szCs w:val="18"/>
        </w:rPr>
        <w:t xml:space="preserve"> wg danych Eurostat</w:t>
      </w:r>
      <w:r w:rsidR="00D91749">
        <w:rPr>
          <w:rFonts w:eastAsia="Times New Roman"/>
          <w:i/>
          <w:iCs/>
          <w:spacing w:val="-10"/>
          <w:sz w:val="18"/>
          <w:szCs w:val="18"/>
        </w:rPr>
        <w:t>.</w:t>
      </w:r>
    </w:p>
    <w:sectPr w:rsidR="00F4689E" w:rsidSect="004532D9">
      <w:headerReference w:type="default" r:id="rId10"/>
      <w:footerReference w:type="default" r:id="rId11"/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55433D" w14:textId="77777777" w:rsidR="00DA697D" w:rsidRDefault="00DA697D" w:rsidP="0067111F">
      <w:r>
        <w:separator/>
      </w:r>
    </w:p>
  </w:endnote>
  <w:endnote w:type="continuationSeparator" w:id="0">
    <w:p w14:paraId="282044E4" w14:textId="77777777" w:rsidR="00DA697D" w:rsidRDefault="00DA697D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14:paraId="1742DFB5" w14:textId="77777777" w:rsidR="0028799C" w:rsidRDefault="002879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0C1E">
          <w:rPr>
            <w:noProof/>
          </w:rPr>
          <w:t>2</w:t>
        </w:r>
        <w:r>
          <w:fldChar w:fldCharType="end"/>
        </w:r>
      </w:p>
    </w:sdtContent>
  </w:sdt>
  <w:p w14:paraId="7B8CE5A9" w14:textId="77777777"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8E38A3" w14:textId="77777777" w:rsidR="00DA697D" w:rsidRDefault="00DA697D" w:rsidP="0067111F">
      <w:r>
        <w:separator/>
      </w:r>
    </w:p>
  </w:footnote>
  <w:footnote w:type="continuationSeparator" w:id="0">
    <w:p w14:paraId="0956320C" w14:textId="77777777" w:rsidR="00DA697D" w:rsidRDefault="00DA697D" w:rsidP="0067111F">
      <w:r>
        <w:continuationSeparator/>
      </w:r>
    </w:p>
  </w:footnote>
  <w:footnote w:id="1">
    <w:p w14:paraId="45550C86" w14:textId="77777777" w:rsidR="00262ED1" w:rsidRDefault="00262ED1" w:rsidP="00262ED1">
      <w:pPr>
        <w:shd w:val="clear" w:color="auto" w:fill="FFFFFF"/>
        <w:spacing w:line="276" w:lineRule="auto"/>
        <w:ind w:left="284" w:hanging="284"/>
        <w:jc w:val="both"/>
      </w:pPr>
      <w:r w:rsidRPr="00262ED1">
        <w:rPr>
          <w:rFonts w:asciiTheme="minorHAnsi" w:eastAsia="Times New Roman" w:hAnsiTheme="minorHAnsi"/>
          <w:spacing w:val="-8"/>
          <w:szCs w:val="22"/>
        </w:rPr>
        <w:footnoteRef/>
      </w:r>
      <w:r w:rsidRPr="00262ED1">
        <w:rPr>
          <w:rFonts w:asciiTheme="minorHAnsi" w:eastAsia="Times New Roman" w:hAnsiTheme="minorHAnsi"/>
          <w:spacing w:val="-8"/>
          <w:szCs w:val="22"/>
        </w:rPr>
        <w:t xml:space="preserve"> </w:t>
      </w:r>
      <w:r w:rsidRPr="00262ED1">
        <w:rPr>
          <w:rFonts w:asciiTheme="minorHAnsi" w:eastAsia="Times New Roman" w:hAnsiTheme="minorHAnsi"/>
          <w:spacing w:val="-8"/>
          <w:sz w:val="18"/>
          <w:szCs w:val="22"/>
        </w:rPr>
        <w:t>https://stat.gov.pl/statystyka-regionalna/jednostki-terytorialne/unijne-typologie-terytorialne-tercet/stopien-urbanizacji-degurba/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22CC62" w14:textId="4A1FBFAF" w:rsidR="00E54D75" w:rsidRDefault="00721022" w:rsidP="00E54D75">
    <w:pPr>
      <w:pStyle w:val="Nagwek"/>
      <w:jc w:val="right"/>
    </w:pPr>
    <w:r w:rsidRPr="00A76FB2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Załącznik nr </w:t>
    </w:r>
    <w:r w:rsidR="00F12D2C" w:rsidRPr="00A76FB2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8</w:t>
    </w:r>
    <w:r w:rsidR="005E1746" w:rsidRPr="00A76FB2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 do Regulamin</w:t>
    </w:r>
    <w:r w:rsidRPr="00A76FB2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u wyboru projektów </w:t>
    </w:r>
    <w:r w:rsidR="00E54D75" w:rsidRPr="002112BF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dla naborów nr: FEOP.06.01-IP.02-001/2</w:t>
    </w:r>
    <w:r w:rsidR="00FD12DA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4</w:t>
    </w:r>
    <w:r w:rsidR="00E54D75" w:rsidRPr="002112BF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 </w:t>
    </w:r>
  </w:p>
  <w:p w14:paraId="23078479" w14:textId="77777777" w:rsidR="0067111F" w:rsidRPr="00592C21" w:rsidRDefault="0067111F" w:rsidP="00E54D75">
    <w:pPr>
      <w:widowControl/>
      <w:autoSpaceDE/>
      <w:autoSpaceDN/>
      <w:adjustRightInd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6A60C5"/>
    <w:multiLevelType w:val="multilevel"/>
    <w:tmpl w:val="7A4E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trackRevision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571A5"/>
    <w:rsid w:val="00061478"/>
    <w:rsid w:val="00094A34"/>
    <w:rsid w:val="000F5B7C"/>
    <w:rsid w:val="00101033"/>
    <w:rsid w:val="00133D79"/>
    <w:rsid w:val="0016795B"/>
    <w:rsid w:val="001920FA"/>
    <w:rsid w:val="001D603B"/>
    <w:rsid w:val="002174B8"/>
    <w:rsid w:val="00262ED1"/>
    <w:rsid w:val="0028799C"/>
    <w:rsid w:val="002C0027"/>
    <w:rsid w:val="002E30B8"/>
    <w:rsid w:val="00403738"/>
    <w:rsid w:val="00430D29"/>
    <w:rsid w:val="00435EED"/>
    <w:rsid w:val="004532D9"/>
    <w:rsid w:val="00497E38"/>
    <w:rsid w:val="004A2A84"/>
    <w:rsid w:val="004D116C"/>
    <w:rsid w:val="004E0728"/>
    <w:rsid w:val="00541682"/>
    <w:rsid w:val="00577062"/>
    <w:rsid w:val="00592C21"/>
    <w:rsid w:val="005B0D81"/>
    <w:rsid w:val="005C4674"/>
    <w:rsid w:val="005E1746"/>
    <w:rsid w:val="005F44EC"/>
    <w:rsid w:val="0067111F"/>
    <w:rsid w:val="006C51AA"/>
    <w:rsid w:val="006D6812"/>
    <w:rsid w:val="006F690F"/>
    <w:rsid w:val="00721022"/>
    <w:rsid w:val="00726683"/>
    <w:rsid w:val="00762AD5"/>
    <w:rsid w:val="0078046A"/>
    <w:rsid w:val="00781A0A"/>
    <w:rsid w:val="007C7EEC"/>
    <w:rsid w:val="00846A80"/>
    <w:rsid w:val="008A7726"/>
    <w:rsid w:val="00A157A8"/>
    <w:rsid w:val="00A406FE"/>
    <w:rsid w:val="00A76FB2"/>
    <w:rsid w:val="00A82DC5"/>
    <w:rsid w:val="00B2172D"/>
    <w:rsid w:val="00B829D7"/>
    <w:rsid w:val="00BF496D"/>
    <w:rsid w:val="00BF7CCA"/>
    <w:rsid w:val="00C446DB"/>
    <w:rsid w:val="00C44ABF"/>
    <w:rsid w:val="00C66F75"/>
    <w:rsid w:val="00C9396E"/>
    <w:rsid w:val="00CC0173"/>
    <w:rsid w:val="00D30C1E"/>
    <w:rsid w:val="00D40703"/>
    <w:rsid w:val="00D64B12"/>
    <w:rsid w:val="00D774A3"/>
    <w:rsid w:val="00D91749"/>
    <w:rsid w:val="00DA4900"/>
    <w:rsid w:val="00DA697D"/>
    <w:rsid w:val="00DB01E2"/>
    <w:rsid w:val="00DD6166"/>
    <w:rsid w:val="00DE7EC4"/>
    <w:rsid w:val="00E020F7"/>
    <w:rsid w:val="00E11D6E"/>
    <w:rsid w:val="00E1308E"/>
    <w:rsid w:val="00E54D75"/>
    <w:rsid w:val="00F12D2C"/>
    <w:rsid w:val="00F26CDB"/>
    <w:rsid w:val="00F4689E"/>
    <w:rsid w:val="00F616F7"/>
    <w:rsid w:val="00FC5311"/>
    <w:rsid w:val="00FD1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FD83D4"/>
  <w15:docId w15:val="{E4C687FD-9C91-483E-B6F8-5640B650D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DD6166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9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1422A2-A9BB-4259-A6C2-A47F10936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E.Tarlinska</cp:lastModifiedBy>
  <cp:revision>2</cp:revision>
  <dcterms:created xsi:type="dcterms:W3CDTF">2024-07-08T11:05:00Z</dcterms:created>
  <dcterms:modified xsi:type="dcterms:W3CDTF">2024-07-08T11:05:00Z</dcterms:modified>
</cp:coreProperties>
</file>