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FB" w:rsidRPr="00EF02FB" w:rsidRDefault="00E91823" w:rsidP="00640419">
      <w:pPr>
        <w:pStyle w:val="Nagwek3"/>
        <w:rPr>
          <w:rFonts w:ascii="Calibri" w:eastAsia="NSimSun" w:hAnsi="Calibri" w:cs="Calibri"/>
          <w:noProof/>
          <w:kern w:val="3"/>
          <w:sz w:val="24"/>
          <w:szCs w:val="24"/>
        </w:rPr>
      </w:pPr>
      <w:bookmarkStart w:id="0" w:name="_Toc130204370"/>
      <w:r>
        <w:rPr>
          <w:rFonts w:ascii="Calibri" w:eastAsia="NSimSun" w:hAnsi="Calibri" w:cs="Calibri"/>
          <w:noProof/>
          <w:kern w:val="3"/>
          <w:sz w:val="24"/>
          <w:szCs w:val="24"/>
        </w:rPr>
        <w:t>Załącznik nr 11</w:t>
      </w:r>
      <w:r w:rsidR="00EF02FB" w:rsidRPr="00EF02FB">
        <w:rPr>
          <w:rFonts w:ascii="Calibri" w:eastAsia="NSimSun" w:hAnsi="Calibri" w:cs="Calibri"/>
          <w:noProof/>
          <w:kern w:val="3"/>
          <w:sz w:val="24"/>
          <w:szCs w:val="24"/>
        </w:rPr>
        <w:t xml:space="preserve"> do Regulamin</w:t>
      </w:r>
      <w:r>
        <w:rPr>
          <w:rFonts w:ascii="Calibri" w:eastAsia="NSimSun" w:hAnsi="Calibri" w:cs="Calibri"/>
          <w:noProof/>
          <w:kern w:val="3"/>
          <w:sz w:val="24"/>
          <w:szCs w:val="24"/>
        </w:rPr>
        <w:t>u wyboru projektów nr FEOP.05.06</w:t>
      </w:r>
      <w:r w:rsidR="00EF02FB" w:rsidRPr="00EF02FB">
        <w:rPr>
          <w:rFonts w:ascii="Calibri" w:eastAsia="NSimSun" w:hAnsi="Calibri" w:cs="Calibri"/>
          <w:noProof/>
          <w:kern w:val="3"/>
          <w:sz w:val="24"/>
          <w:szCs w:val="24"/>
        </w:rPr>
        <w:t>-IP.0</w:t>
      </w:r>
      <w:r w:rsidR="00436758">
        <w:rPr>
          <w:rFonts w:ascii="Calibri" w:eastAsia="NSimSun" w:hAnsi="Calibri" w:cs="Calibri"/>
          <w:noProof/>
          <w:kern w:val="3"/>
          <w:sz w:val="24"/>
          <w:szCs w:val="24"/>
        </w:rPr>
        <w:t>2</w:t>
      </w:r>
      <w:r w:rsidR="00EF02FB" w:rsidRPr="00EF02FB">
        <w:rPr>
          <w:rFonts w:ascii="Calibri" w:eastAsia="NSimSun" w:hAnsi="Calibri" w:cs="Calibri"/>
          <w:noProof/>
          <w:kern w:val="3"/>
          <w:sz w:val="24"/>
          <w:szCs w:val="24"/>
        </w:rPr>
        <w:t>-001/23</w:t>
      </w:r>
    </w:p>
    <w:p w:rsidR="00D96C1B" w:rsidRDefault="00D96C1B" w:rsidP="00640419">
      <w:pPr>
        <w:pStyle w:val="Nagwek3"/>
        <w:rPr>
          <w:rFonts w:ascii="Calibri" w:hAnsi="Calibri" w:cs="Calibri"/>
          <w:sz w:val="32"/>
        </w:rPr>
      </w:pPr>
      <w:r w:rsidRPr="00A34512">
        <w:rPr>
          <w:rFonts w:ascii="Liberation Serif" w:eastAsia="NSimSun" w:hAnsi="Liberation Serif" w:cs="Calibri"/>
          <w:noProof/>
          <w:kern w:val="3"/>
          <w:szCs w:val="24"/>
        </w:rPr>
        <w:drawing>
          <wp:inline distT="0" distB="0" distL="0" distR="0" wp14:anchorId="61114CCB" wp14:editId="6FBC00FA">
            <wp:extent cx="5760720" cy="628081"/>
            <wp:effectExtent l="0" t="0" r="0" b="635"/>
            <wp:docPr id="4" name="Obraz 4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0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96C1B" w:rsidRPr="00B04B01" w:rsidRDefault="00E91823" w:rsidP="00640419">
      <w:pPr>
        <w:pStyle w:val="Nagwek3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Załącznik nr 11</w:t>
      </w:r>
    </w:p>
    <w:p w:rsidR="00120EFA" w:rsidRPr="00B04B01" w:rsidRDefault="00120EFA" w:rsidP="00640419">
      <w:pPr>
        <w:pStyle w:val="Nagwek3"/>
        <w:rPr>
          <w:rFonts w:ascii="Calibri" w:hAnsi="Calibri" w:cs="Calibri"/>
          <w:sz w:val="44"/>
          <w:szCs w:val="44"/>
        </w:rPr>
      </w:pPr>
      <w:r w:rsidRPr="00B04B01">
        <w:rPr>
          <w:rFonts w:ascii="Calibri" w:hAnsi="Calibri" w:cs="Calibri"/>
          <w:sz w:val="44"/>
          <w:szCs w:val="44"/>
        </w:rPr>
        <w:t>Wyciąg ze Szczegółowego Opisu</w:t>
      </w:r>
      <w:bookmarkStart w:id="1" w:name="_GoBack"/>
      <w:bookmarkEnd w:id="1"/>
      <w:r w:rsidRPr="00B04B01">
        <w:rPr>
          <w:rFonts w:ascii="Calibri" w:hAnsi="Calibri" w:cs="Calibri"/>
          <w:sz w:val="44"/>
          <w:szCs w:val="44"/>
        </w:rPr>
        <w:t xml:space="preserve"> Priorytetów Programu Fundusze Europejskie dla Opolskiego 2021-2027, Europejski Fundusz Spo</w:t>
      </w:r>
      <w:r w:rsidR="009459F6">
        <w:rPr>
          <w:rFonts w:ascii="Calibri" w:hAnsi="Calibri" w:cs="Calibri"/>
          <w:sz w:val="44"/>
          <w:szCs w:val="44"/>
        </w:rPr>
        <w:t>ł</w:t>
      </w:r>
      <w:r w:rsidR="00E91823">
        <w:rPr>
          <w:rFonts w:ascii="Calibri" w:hAnsi="Calibri" w:cs="Calibri"/>
          <w:sz w:val="44"/>
          <w:szCs w:val="44"/>
        </w:rPr>
        <w:t>eczny Plus (karta działania 5.6</w:t>
      </w:r>
      <w:r w:rsidRPr="00B04B01">
        <w:rPr>
          <w:rFonts w:ascii="Calibri" w:hAnsi="Calibri" w:cs="Calibri"/>
          <w:sz w:val="44"/>
          <w:szCs w:val="44"/>
        </w:rPr>
        <w:t>)</w:t>
      </w:r>
    </w:p>
    <w:p w:rsidR="00640419" w:rsidRPr="00B04B01" w:rsidRDefault="00E91823" w:rsidP="00640419">
      <w:pPr>
        <w:pStyle w:val="Nagwek3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Działanie FEOP.05.06</w:t>
      </w:r>
      <w:r w:rsidR="00640419" w:rsidRPr="00B04B01">
        <w:rPr>
          <w:rFonts w:ascii="Calibri" w:hAnsi="Calibri" w:cs="Calibri"/>
          <w:sz w:val="44"/>
          <w:szCs w:val="44"/>
        </w:rPr>
        <w:t xml:space="preserve"> </w:t>
      </w:r>
      <w:bookmarkEnd w:id="0"/>
      <w:r>
        <w:rPr>
          <w:rFonts w:ascii="Calibri" w:hAnsi="Calibri" w:cs="Calibri"/>
          <w:sz w:val="44"/>
          <w:szCs w:val="44"/>
        </w:rPr>
        <w:t xml:space="preserve">Edukacja przedszkolna </w:t>
      </w:r>
    </w:p>
    <w:p w:rsidR="00640419" w:rsidRDefault="00640419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EF02FB" w:rsidRDefault="00EF02FB" w:rsidP="00640419">
      <w:pPr>
        <w:rPr>
          <w:rFonts w:ascii="Calibri" w:hAnsi="Calibri"/>
          <w:sz w:val="32"/>
        </w:rPr>
      </w:pPr>
    </w:p>
    <w:p w:rsidR="001A0A01" w:rsidRPr="001A0A01" w:rsidRDefault="008E3DE5" w:rsidP="001A0A01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Opole, czerwiec</w:t>
      </w:r>
      <w:r w:rsidR="001A0A01" w:rsidRPr="001A0A01">
        <w:rPr>
          <w:rFonts w:ascii="Calibri" w:eastAsia="Calibri" w:hAnsi="Calibri" w:cs="Times New Roman"/>
          <w:sz w:val="24"/>
          <w:szCs w:val="24"/>
        </w:rPr>
        <w:t xml:space="preserve"> 2023 r.</w:t>
      </w:r>
    </w:p>
    <w:p w:rsidR="00EF02FB" w:rsidRDefault="00EF02FB" w:rsidP="00640419">
      <w:pPr>
        <w:rPr>
          <w:rFonts w:ascii="Calibri" w:hAnsi="Calibri"/>
          <w:sz w:val="32"/>
        </w:rPr>
      </w:pP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lastRenderedPageBreak/>
        <w:t>Cel szczegółowy</w:t>
      </w:r>
    </w:p>
    <w:p w:rsidR="00640419" w:rsidRPr="00E91823" w:rsidRDefault="00E91823" w:rsidP="00E91823">
      <w:pPr>
        <w:rPr>
          <w:b/>
          <w:sz w:val="28"/>
        </w:rPr>
      </w:pPr>
      <w:r w:rsidRPr="00E91823">
        <w:rPr>
          <w:sz w:val="28"/>
        </w:rPr>
        <w:t>EFS+.CP4.F</w:t>
      </w:r>
      <w:r w:rsidR="00640419" w:rsidRPr="00E91823">
        <w:rPr>
          <w:sz w:val="28"/>
        </w:rPr>
        <w:t xml:space="preserve"> - Wspieranie </w:t>
      </w:r>
      <w:r w:rsidRPr="00E91823">
        <w:rPr>
          <w:sz w:val="28"/>
        </w:rPr>
        <w:t xml:space="preserve">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Instytucja Pośrednicząca</w:t>
      </w:r>
    </w:p>
    <w:p w:rsidR="00640419" w:rsidRDefault="00640419" w:rsidP="00640419">
      <w:pPr>
        <w:rPr>
          <w:b/>
          <w:sz w:val="28"/>
        </w:rPr>
      </w:pPr>
      <w:r>
        <w:rPr>
          <w:sz w:val="28"/>
        </w:rPr>
        <w:t>Wojewódzki Urząd Pracy w Opolu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Wysokość alokacji ogółem (EUR)</w:t>
      </w:r>
    </w:p>
    <w:p w:rsidR="00640419" w:rsidRDefault="00E91823" w:rsidP="00640419">
      <w:pPr>
        <w:rPr>
          <w:b/>
          <w:sz w:val="28"/>
        </w:rPr>
      </w:pPr>
      <w:r>
        <w:rPr>
          <w:sz w:val="28"/>
        </w:rPr>
        <w:t xml:space="preserve">9 999 999,00 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Wysokość alokacji UE (EUR)</w:t>
      </w:r>
    </w:p>
    <w:p w:rsidR="009459F6" w:rsidRPr="009459F6" w:rsidRDefault="00E91823" w:rsidP="00640419">
      <w:pPr>
        <w:rPr>
          <w:sz w:val="28"/>
        </w:rPr>
      </w:pPr>
      <w:r>
        <w:rPr>
          <w:sz w:val="28"/>
        </w:rPr>
        <w:t>8 500 000,00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Zakres interwencji</w:t>
      </w:r>
    </w:p>
    <w:p w:rsidR="008754D1" w:rsidRDefault="008754D1" w:rsidP="00640419">
      <w:pPr>
        <w:rPr>
          <w:b/>
          <w:sz w:val="28"/>
        </w:rPr>
      </w:pPr>
      <w:r>
        <w:rPr>
          <w:sz w:val="28"/>
        </w:rPr>
        <w:t xml:space="preserve">148- Wsparcie na rzecz wczesnej edukacji i opieki nad dzieckiem </w:t>
      </w:r>
      <w:r>
        <w:rPr>
          <w:sz w:val="28"/>
        </w:rPr>
        <w:br/>
        <w:t xml:space="preserve"> (z wyłączeniem infrastruktury),</w:t>
      </w:r>
    </w:p>
    <w:p w:rsidR="00640419" w:rsidRDefault="00E91823" w:rsidP="00640419">
      <w:pPr>
        <w:rPr>
          <w:sz w:val="28"/>
        </w:rPr>
      </w:pPr>
      <w:r>
        <w:rPr>
          <w:sz w:val="28"/>
        </w:rPr>
        <w:t>163 – Promowanie integracji społecznej osób zagrożonych ubóstwem lub wykluczeniem społecznym, w tym osób najbardziej potrzebujących i dzieci,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Opis działania</w:t>
      </w:r>
    </w:p>
    <w:p w:rsidR="00640419" w:rsidRDefault="00E91823" w:rsidP="00640419">
      <w:pPr>
        <w:rPr>
          <w:sz w:val="28"/>
        </w:rPr>
      </w:pPr>
      <w:r>
        <w:rPr>
          <w:sz w:val="28"/>
        </w:rPr>
        <w:t>Planowane t</w:t>
      </w:r>
      <w:r w:rsidR="00640419">
        <w:rPr>
          <w:sz w:val="28"/>
        </w:rPr>
        <w:t>ypy przedsięwzięć:</w:t>
      </w:r>
    </w:p>
    <w:p w:rsidR="00E91823" w:rsidRPr="00E91823" w:rsidRDefault="00E91823" w:rsidP="00E91823">
      <w:pPr>
        <w:pStyle w:val="Akapitzlist"/>
        <w:numPr>
          <w:ilvl w:val="0"/>
          <w:numId w:val="9"/>
        </w:numPr>
        <w:rPr>
          <w:sz w:val="28"/>
        </w:rPr>
      </w:pPr>
      <w:r w:rsidRPr="00E91823">
        <w:rPr>
          <w:sz w:val="28"/>
        </w:rPr>
        <w:t>Tworzenie nowych miejsc wychowania przedszkolnego, w tym dostosowanych do potrzeb dzieci  z niepełnosprawnościami,</w:t>
      </w:r>
      <w:r w:rsidR="008754D1">
        <w:rPr>
          <w:sz w:val="28"/>
        </w:rPr>
        <w:t xml:space="preserve"> w istniejących</w:t>
      </w:r>
      <w:r w:rsidRPr="00E91823">
        <w:rPr>
          <w:sz w:val="28"/>
        </w:rPr>
        <w:t xml:space="preserve"> lub nowo utworzonych ośrodkach wychowania przedszkolnego (OWP).</w:t>
      </w:r>
    </w:p>
    <w:p w:rsidR="00E91823" w:rsidRPr="00E91823" w:rsidRDefault="00E91823" w:rsidP="00E91823">
      <w:pPr>
        <w:pStyle w:val="Akapitzlist"/>
        <w:numPr>
          <w:ilvl w:val="0"/>
          <w:numId w:val="9"/>
        </w:numPr>
        <w:rPr>
          <w:sz w:val="28"/>
        </w:rPr>
      </w:pPr>
      <w:r w:rsidRPr="00E91823">
        <w:rPr>
          <w:sz w:val="28"/>
        </w:rPr>
        <w:t>Wydłużenie godzin pracy OWP.</w:t>
      </w:r>
    </w:p>
    <w:p w:rsidR="00E91823" w:rsidRPr="00E91823" w:rsidRDefault="00E91823" w:rsidP="00E91823">
      <w:pPr>
        <w:pStyle w:val="Akapitzlist"/>
        <w:numPr>
          <w:ilvl w:val="0"/>
          <w:numId w:val="9"/>
        </w:numPr>
        <w:rPr>
          <w:sz w:val="28"/>
        </w:rPr>
      </w:pPr>
      <w:r w:rsidRPr="00E91823">
        <w:rPr>
          <w:sz w:val="28"/>
        </w:rPr>
        <w:t>Rozszerzenie oferty OWP o zajęcia dodatkowe:</w:t>
      </w:r>
    </w:p>
    <w:p w:rsidR="00E91823" w:rsidRDefault="00E91823" w:rsidP="00E91823">
      <w:pPr>
        <w:pStyle w:val="Akapitzlist"/>
        <w:numPr>
          <w:ilvl w:val="0"/>
          <w:numId w:val="14"/>
        </w:numPr>
        <w:rPr>
          <w:sz w:val="28"/>
        </w:rPr>
      </w:pPr>
      <w:r w:rsidRPr="00E91823">
        <w:rPr>
          <w:sz w:val="28"/>
        </w:rPr>
        <w:t>podnoszące jakość edukacji przedszkolnej w zakresie kształcenia i rozwijania u dzieci w wieku przedszkolnym kompetencji kluczowych i transferowalnych niezbędnych na rynku pracy,</w:t>
      </w:r>
    </w:p>
    <w:p w:rsidR="00E91823" w:rsidRDefault="00E91823" w:rsidP="008B3666">
      <w:pPr>
        <w:pStyle w:val="Akapitzlist"/>
        <w:numPr>
          <w:ilvl w:val="0"/>
          <w:numId w:val="14"/>
        </w:numPr>
        <w:rPr>
          <w:sz w:val="28"/>
        </w:rPr>
      </w:pPr>
      <w:r w:rsidRPr="008B3666">
        <w:rPr>
          <w:sz w:val="28"/>
        </w:rPr>
        <w:lastRenderedPageBreak/>
        <w:t xml:space="preserve">wyrównujące szanse edukacyjne dzieci w wieku przedszkolnym, w tym przede wszystkim z grup w niekorzystnej sytuacji, </w:t>
      </w:r>
    </w:p>
    <w:p w:rsidR="00E91823" w:rsidRDefault="00E91823" w:rsidP="008B3666">
      <w:pPr>
        <w:pStyle w:val="Akapitzlist"/>
        <w:numPr>
          <w:ilvl w:val="0"/>
          <w:numId w:val="14"/>
        </w:numPr>
        <w:rPr>
          <w:sz w:val="28"/>
        </w:rPr>
      </w:pPr>
      <w:r w:rsidRPr="008B3666">
        <w:rPr>
          <w:sz w:val="28"/>
        </w:rPr>
        <w:t>doradztwo zawodowe dla dzieci w wieku przedszkolnym (preorientacja zawodowa),</w:t>
      </w:r>
    </w:p>
    <w:p w:rsidR="00E91823" w:rsidRDefault="00E91823" w:rsidP="008B3666">
      <w:pPr>
        <w:pStyle w:val="Akapitzlist"/>
        <w:numPr>
          <w:ilvl w:val="0"/>
          <w:numId w:val="14"/>
        </w:numPr>
        <w:rPr>
          <w:sz w:val="28"/>
        </w:rPr>
      </w:pPr>
      <w:r w:rsidRPr="008B3666">
        <w:rPr>
          <w:sz w:val="28"/>
        </w:rPr>
        <w:t>aktywowanie postaw przedsiębiorczych,</w:t>
      </w:r>
    </w:p>
    <w:p w:rsidR="00E91823" w:rsidRPr="008B3666" w:rsidRDefault="00E91823" w:rsidP="008B3666">
      <w:pPr>
        <w:pStyle w:val="Akapitzlist"/>
        <w:numPr>
          <w:ilvl w:val="0"/>
          <w:numId w:val="14"/>
        </w:numPr>
        <w:rPr>
          <w:sz w:val="28"/>
        </w:rPr>
      </w:pPr>
      <w:r w:rsidRPr="008B3666">
        <w:rPr>
          <w:sz w:val="28"/>
        </w:rPr>
        <w:t>pobudzanie i wsparcie umiejętności, uzdolnień i zainteresowań dzieci.</w:t>
      </w:r>
    </w:p>
    <w:p w:rsidR="00E91823" w:rsidRPr="00E91823" w:rsidRDefault="00E91823" w:rsidP="00E91823">
      <w:pPr>
        <w:pStyle w:val="Akapitzlist"/>
        <w:numPr>
          <w:ilvl w:val="0"/>
          <w:numId w:val="9"/>
        </w:numPr>
        <w:rPr>
          <w:sz w:val="28"/>
        </w:rPr>
      </w:pPr>
      <w:r w:rsidRPr="00E91823">
        <w:rPr>
          <w:sz w:val="28"/>
        </w:rPr>
        <w:t>Indywidualizacja pracy z dziećmi, w tym ze specjalnymi potrzebami edukacyjnymi z uwzględnieniem realizacji różnych form edukacji dla rodziców.</w:t>
      </w:r>
    </w:p>
    <w:p w:rsidR="00E91823" w:rsidRPr="00E91823" w:rsidRDefault="00E91823" w:rsidP="00E91823">
      <w:pPr>
        <w:pStyle w:val="Akapitzlist"/>
        <w:numPr>
          <w:ilvl w:val="0"/>
          <w:numId w:val="9"/>
        </w:numPr>
        <w:rPr>
          <w:sz w:val="28"/>
        </w:rPr>
      </w:pPr>
      <w:r w:rsidRPr="00E91823">
        <w:rPr>
          <w:sz w:val="28"/>
        </w:rPr>
        <w:t>Wsparcie edukacji włączającej w OWP:</w:t>
      </w:r>
    </w:p>
    <w:p w:rsidR="00E91823" w:rsidRDefault="00E91823" w:rsidP="008B3666">
      <w:pPr>
        <w:pStyle w:val="Akapitzlist"/>
        <w:numPr>
          <w:ilvl w:val="0"/>
          <w:numId w:val="15"/>
        </w:numPr>
        <w:rPr>
          <w:sz w:val="28"/>
        </w:rPr>
      </w:pPr>
      <w:r w:rsidRPr="00E91823">
        <w:rPr>
          <w:sz w:val="28"/>
        </w:rPr>
        <w:t>bezpośrednie wsparcie dzieci ze specjalnymi potrzebami edukacyjnymi,</w:t>
      </w:r>
    </w:p>
    <w:p w:rsidR="00E91823" w:rsidRDefault="00E91823" w:rsidP="008B3666">
      <w:pPr>
        <w:pStyle w:val="Akapitzlist"/>
        <w:numPr>
          <w:ilvl w:val="0"/>
          <w:numId w:val="15"/>
        </w:numPr>
        <w:rPr>
          <w:sz w:val="28"/>
        </w:rPr>
      </w:pPr>
      <w:r w:rsidRPr="008B3666">
        <w:rPr>
          <w:sz w:val="28"/>
        </w:rPr>
        <w:t>podnoszenie kompetencji i kwalifikacji kadr pedagogicznych m.in. w zakresie pedagogiki specjalnej,</w:t>
      </w:r>
    </w:p>
    <w:p w:rsidR="00E91823" w:rsidRPr="008B3666" w:rsidRDefault="00E91823" w:rsidP="008B3666">
      <w:pPr>
        <w:pStyle w:val="Akapitzlist"/>
        <w:numPr>
          <w:ilvl w:val="0"/>
          <w:numId w:val="15"/>
        </w:numPr>
        <w:rPr>
          <w:sz w:val="28"/>
        </w:rPr>
      </w:pPr>
      <w:r w:rsidRPr="008B3666">
        <w:rPr>
          <w:sz w:val="28"/>
        </w:rPr>
        <w:t>współpraca OWP z innymi placówkami w celu integracji dzieci i dostosowania OWP do potrzeb dzieci ze specjalnymi potrzebami edukacyjnymi.</w:t>
      </w:r>
    </w:p>
    <w:p w:rsidR="00E91823" w:rsidRDefault="00E91823" w:rsidP="00E91823">
      <w:pPr>
        <w:pStyle w:val="Akapitzlist"/>
        <w:numPr>
          <w:ilvl w:val="0"/>
          <w:numId w:val="9"/>
        </w:numPr>
        <w:rPr>
          <w:sz w:val="28"/>
        </w:rPr>
      </w:pPr>
      <w:r w:rsidRPr="00E91823">
        <w:rPr>
          <w:sz w:val="28"/>
        </w:rPr>
        <w:t>Doskonalenie umiejętności, kompetencji lub kwalifikacji nauczycieli OWP do pracy z dziećmi w wieku przedszkolnym w zakresie:</w:t>
      </w:r>
    </w:p>
    <w:p w:rsidR="00E91823" w:rsidRDefault="00E91823" w:rsidP="008B3666">
      <w:pPr>
        <w:pStyle w:val="Akapitzlist"/>
        <w:numPr>
          <w:ilvl w:val="0"/>
          <w:numId w:val="16"/>
        </w:numPr>
        <w:rPr>
          <w:sz w:val="28"/>
        </w:rPr>
      </w:pPr>
      <w:r w:rsidRPr="008B3666">
        <w:rPr>
          <w:sz w:val="28"/>
        </w:rPr>
        <w:t>stosowania metod i form organizacyjnych sprzyjających kształtowaniu i rozwijaniu u dzieci w wieku przedszkolnym kompetencji kluczowych i transferowalnych niezbędnych na rynku pracy,</w:t>
      </w:r>
    </w:p>
    <w:p w:rsidR="00E91823" w:rsidRPr="008B3666" w:rsidRDefault="00E91823" w:rsidP="008B3666">
      <w:pPr>
        <w:pStyle w:val="Akapitzlist"/>
        <w:numPr>
          <w:ilvl w:val="0"/>
          <w:numId w:val="16"/>
        </w:numPr>
        <w:rPr>
          <w:sz w:val="28"/>
        </w:rPr>
      </w:pPr>
      <w:r w:rsidRPr="008B3666">
        <w:rPr>
          <w:sz w:val="28"/>
        </w:rPr>
        <w:t>doradztwa zawodowego dla dzieci w wieku przedszkolnym.</w:t>
      </w:r>
    </w:p>
    <w:p w:rsidR="00387B9A" w:rsidRDefault="00E91823" w:rsidP="008B3666">
      <w:pPr>
        <w:pStyle w:val="Akapitzlist"/>
        <w:numPr>
          <w:ilvl w:val="0"/>
          <w:numId w:val="9"/>
        </w:numPr>
        <w:rPr>
          <w:sz w:val="28"/>
        </w:rPr>
      </w:pPr>
      <w:r w:rsidRPr="00E91823">
        <w:rPr>
          <w:sz w:val="28"/>
        </w:rPr>
        <w:t xml:space="preserve">Współpraca nauczycieli OWP z rodzicami, w tym w zakresie radzenia sobie w sytuacjach trudnych. </w:t>
      </w:r>
    </w:p>
    <w:p w:rsidR="008B3666" w:rsidRPr="008B3666" w:rsidRDefault="008B3666" w:rsidP="008B3666">
      <w:pPr>
        <w:pStyle w:val="Akapitzlist"/>
        <w:rPr>
          <w:sz w:val="28"/>
        </w:rPr>
      </w:pPr>
    </w:p>
    <w:p w:rsidR="00640419" w:rsidRDefault="00640419" w:rsidP="00640419">
      <w:pPr>
        <w:rPr>
          <w:sz w:val="28"/>
        </w:rPr>
      </w:pPr>
      <w:r>
        <w:rPr>
          <w:sz w:val="28"/>
        </w:rPr>
        <w:t xml:space="preserve">Warunki realizacji projektów: </w:t>
      </w:r>
    </w:p>
    <w:p w:rsidR="008B3666" w:rsidRDefault="008B3666" w:rsidP="008B3666">
      <w:pPr>
        <w:numPr>
          <w:ilvl w:val="0"/>
          <w:numId w:val="17"/>
        </w:numPr>
        <w:rPr>
          <w:sz w:val="28"/>
        </w:rPr>
      </w:pPr>
      <w:r w:rsidRPr="008B3666">
        <w:rPr>
          <w:sz w:val="28"/>
        </w:rPr>
        <w:t>Działania świadomościowe (kampanie informacyjne i działania upowszechniające) będą możliwe do finansowania jedynie jeśli stanowić część projektu i będą uzupełniać działania o charakterze wdrożeniowym w ramach tego projektu z zastrzeżeniem iż nie mogą przekroczyć 10% kosztów kwalifikowalnych.</w:t>
      </w:r>
    </w:p>
    <w:p w:rsidR="008B3666" w:rsidRPr="008B3666" w:rsidRDefault="008B3666" w:rsidP="008B3666">
      <w:pPr>
        <w:pStyle w:val="Akapitzlist"/>
        <w:numPr>
          <w:ilvl w:val="0"/>
          <w:numId w:val="17"/>
        </w:numPr>
        <w:rPr>
          <w:sz w:val="28"/>
        </w:rPr>
      </w:pPr>
      <w:r w:rsidRPr="008B3666">
        <w:rPr>
          <w:sz w:val="28"/>
        </w:rPr>
        <w:lastRenderedPageBreak/>
        <w:t xml:space="preserve">Grupy w niekorzystnej sytuacji zostały wskazane w dokumencie pn. Analiza grup znajdujących się w niekorzystnej sytuacji w województwie opolskim, który jest załącznikiem nr 10 do niniejszego Regulaminu. </w:t>
      </w:r>
    </w:p>
    <w:p w:rsidR="008B3666" w:rsidRPr="008B3666" w:rsidRDefault="008B3666" w:rsidP="008B3666">
      <w:pPr>
        <w:numPr>
          <w:ilvl w:val="0"/>
          <w:numId w:val="17"/>
        </w:numPr>
        <w:rPr>
          <w:sz w:val="28"/>
        </w:rPr>
      </w:pPr>
      <w:r w:rsidRPr="008B3666">
        <w:rPr>
          <w:sz w:val="28"/>
        </w:rPr>
        <w:t>Działania w zakresie tworzenia nowych miejsc przedszkolnych będą realizowane tam, gdzie występują rzeczywiste deficyty i potrzeby, zdiagnozowane w załączniku do Regulaminu wyboru projektów (typ 1)</w:t>
      </w:r>
    </w:p>
    <w:p w:rsidR="008B3666" w:rsidRPr="008B3666" w:rsidRDefault="008B3666" w:rsidP="008B3666">
      <w:pPr>
        <w:numPr>
          <w:ilvl w:val="0"/>
          <w:numId w:val="17"/>
        </w:numPr>
        <w:rPr>
          <w:sz w:val="28"/>
        </w:rPr>
      </w:pPr>
      <w:r w:rsidRPr="008B3666">
        <w:rPr>
          <w:sz w:val="28"/>
        </w:rPr>
        <w:t>Pozostałe warunki niezbędne do realizacji projektów niewskazane w SZOP 2021-2027 dla działania określone są w pozostałych dokumentach IP FEO niezbędnych dla przeprowadzenia postępowania konkurencyjnego, w tym w Regulaminie wyboru projektów/ umowie o dofinansowanie.</w:t>
      </w:r>
    </w:p>
    <w:p w:rsidR="00640419" w:rsidRDefault="00640419" w:rsidP="00640419">
      <w:pPr>
        <w:rPr>
          <w:b/>
          <w:sz w:val="28"/>
        </w:rPr>
      </w:pP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Maksymalny % poziom dofinansowania UE w projekcie</w:t>
      </w:r>
    </w:p>
    <w:p w:rsidR="00640419" w:rsidRDefault="00640419" w:rsidP="00640419">
      <w:pPr>
        <w:rPr>
          <w:b/>
          <w:sz w:val="28"/>
        </w:rPr>
      </w:pPr>
      <w:r>
        <w:rPr>
          <w:sz w:val="28"/>
        </w:rPr>
        <w:t>85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:rsidR="00640419" w:rsidRDefault="008B3666" w:rsidP="00640419">
      <w:pPr>
        <w:rPr>
          <w:b/>
          <w:sz w:val="28"/>
        </w:rPr>
      </w:pPr>
      <w:r>
        <w:rPr>
          <w:sz w:val="28"/>
        </w:rPr>
        <w:t>90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Pomoc publiczna – unijna podstawa prawna</w:t>
      </w:r>
    </w:p>
    <w:p w:rsidR="00724717" w:rsidRPr="00724717" w:rsidRDefault="0063454B" w:rsidP="00724717">
      <w:pPr>
        <w:rPr>
          <w:sz w:val="28"/>
        </w:rPr>
      </w:pPr>
      <w:r>
        <w:rPr>
          <w:sz w:val="28"/>
        </w:rPr>
        <w:t xml:space="preserve">Bez pomocy, </w:t>
      </w:r>
      <w:r w:rsidRPr="0063454B">
        <w:rPr>
          <w:sz w:val="28"/>
        </w:rPr>
        <w:t>Rozporządzeniem Komisji (UE) nr 1407/2013 z dnia 18 grudnia 2013 r. w sprawie stosowania artykułu 107 i 108 Traktatu o funkcjonowaniu Unii Europejskiej do pomocy de minimis</w:t>
      </w:r>
      <w:r>
        <w:rPr>
          <w:sz w:val="28"/>
        </w:rPr>
        <w:t xml:space="preserve">, </w:t>
      </w:r>
      <w:r w:rsidR="008B3666" w:rsidRPr="008B3666">
        <w:rPr>
          <w:sz w:val="28"/>
        </w:rPr>
        <w:t>Rozporządzenie Komisji (UE) nr 651/2014 z dnia 17 czerwca 2014 r. uznające niektóre rodzaje pomocy za zgodne z rynkiem wewnętrznym w zastosowaniu art. 107 i 108 Traktatu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Pomoc publiczna – krajowa podstawa prawna</w:t>
      </w:r>
    </w:p>
    <w:p w:rsidR="00724717" w:rsidRPr="00724717" w:rsidRDefault="00724717" w:rsidP="00640419">
      <w:pPr>
        <w:rPr>
          <w:sz w:val="28"/>
        </w:rPr>
      </w:pPr>
      <w:r w:rsidRPr="00724717">
        <w:rPr>
          <w:sz w:val="28"/>
        </w:rPr>
        <w:t>Rozporządzenie Ministra Funduszy i Polityki Regionalnej z dnia 20 grudnia 2022 r.</w:t>
      </w:r>
      <w:r>
        <w:rPr>
          <w:sz w:val="28"/>
        </w:rPr>
        <w:t xml:space="preserve"> </w:t>
      </w:r>
      <w:r w:rsidRPr="00724717">
        <w:rPr>
          <w:sz w:val="28"/>
        </w:rPr>
        <w:t>w sprawie udzielania pomocy de minimis oraz pomocy publicznej w ramach programów finansowanych z Europejskiego Funduszu Społecznego Plus (EFS+) na lata 2021–2027 (Dz. U. z 2022 r. poz. 2782</w:t>
      </w:r>
      <w:r w:rsidR="008B3666">
        <w:rPr>
          <w:sz w:val="28"/>
        </w:rPr>
        <w:t>)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lastRenderedPageBreak/>
        <w:t>Uproszczone metody rozliczania</w:t>
      </w:r>
    </w:p>
    <w:p w:rsidR="00640419" w:rsidRDefault="00640419" w:rsidP="00640419">
      <w:pPr>
        <w:rPr>
          <w:b/>
          <w:sz w:val="28"/>
        </w:rPr>
      </w:pPr>
      <w:r>
        <w:rPr>
          <w:sz w:val="28"/>
        </w:rPr>
        <w:t>do 25% stawka ryczałtowa na koszty pośrednie w oparciu o metodykę IZ (podstawa wyliczenia: koszty bezpośrednie) [art. 54(c) CPR]</w:t>
      </w:r>
      <w:r w:rsidR="008B3666">
        <w:rPr>
          <w:sz w:val="28"/>
        </w:rPr>
        <w:t>, kwota ryczałtowa w oparciu o metodykę IZ [art. 53(3)(a)CPR]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Forma wsparcia</w:t>
      </w:r>
    </w:p>
    <w:p w:rsidR="00640419" w:rsidRDefault="00640419" w:rsidP="00640419">
      <w:pPr>
        <w:rPr>
          <w:b/>
          <w:sz w:val="28"/>
        </w:rPr>
      </w:pPr>
      <w:r>
        <w:rPr>
          <w:sz w:val="28"/>
        </w:rPr>
        <w:t>Dotacja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Dopuszczalny cross-financing (%)</w:t>
      </w:r>
    </w:p>
    <w:p w:rsidR="00640419" w:rsidRDefault="008B3666" w:rsidP="00640419">
      <w:pPr>
        <w:rPr>
          <w:b/>
          <w:sz w:val="28"/>
        </w:rPr>
      </w:pPr>
      <w:r>
        <w:rPr>
          <w:sz w:val="28"/>
        </w:rPr>
        <w:t>30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Minimalny wkład własny beneficjenta</w:t>
      </w:r>
    </w:p>
    <w:p w:rsidR="00640419" w:rsidRDefault="008B3666" w:rsidP="00640419">
      <w:pPr>
        <w:rPr>
          <w:b/>
          <w:sz w:val="28"/>
        </w:rPr>
      </w:pPr>
      <w:r>
        <w:rPr>
          <w:sz w:val="28"/>
        </w:rPr>
        <w:t>10</w:t>
      </w:r>
      <w:r w:rsidR="00724717">
        <w:rPr>
          <w:sz w:val="28"/>
        </w:rPr>
        <w:t>%</w:t>
      </w:r>
    </w:p>
    <w:p w:rsidR="008B3666" w:rsidRDefault="008B3666" w:rsidP="00640419">
      <w:pPr>
        <w:rPr>
          <w:b/>
          <w:sz w:val="28"/>
        </w:rPr>
      </w:pPr>
      <w:r>
        <w:rPr>
          <w:b/>
          <w:sz w:val="28"/>
        </w:rPr>
        <w:t>Sposób wyboru projektów:</w:t>
      </w:r>
    </w:p>
    <w:p w:rsidR="00640419" w:rsidRDefault="008B3666" w:rsidP="00640419">
      <w:pPr>
        <w:rPr>
          <w:b/>
          <w:sz w:val="28"/>
        </w:rPr>
      </w:pPr>
      <w:r w:rsidRPr="008B3666">
        <w:rPr>
          <w:sz w:val="28"/>
        </w:rPr>
        <w:t>K</w:t>
      </w:r>
      <w:r w:rsidR="00724717">
        <w:rPr>
          <w:sz w:val="28"/>
        </w:rPr>
        <w:t>onkurencyjny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Realizacja instrumentów terytorialnych</w:t>
      </w:r>
    </w:p>
    <w:p w:rsidR="00640419" w:rsidRDefault="00640419" w:rsidP="00640419">
      <w:pPr>
        <w:rPr>
          <w:b/>
          <w:sz w:val="28"/>
        </w:rPr>
      </w:pPr>
      <w:r>
        <w:rPr>
          <w:sz w:val="28"/>
        </w:rPr>
        <w:t>Nie dotyczy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Typ beneficjenta – ogólny</w:t>
      </w:r>
    </w:p>
    <w:p w:rsidR="00724717" w:rsidRPr="00724717" w:rsidRDefault="0063454B" w:rsidP="00640419">
      <w:pPr>
        <w:rPr>
          <w:sz w:val="28"/>
        </w:rPr>
      </w:pPr>
      <w:r w:rsidRPr="0063454B">
        <w:rPr>
          <w:sz w:val="28"/>
        </w:rPr>
        <w:t>Administracja publiczna</w:t>
      </w:r>
      <w:r>
        <w:rPr>
          <w:sz w:val="28"/>
        </w:rPr>
        <w:t>,</w:t>
      </w:r>
      <w:r w:rsidRPr="0063454B">
        <w:rPr>
          <w:sz w:val="28"/>
        </w:rPr>
        <w:t xml:space="preserve"> Instytucje nauki i edukacji</w:t>
      </w:r>
      <w:r>
        <w:rPr>
          <w:sz w:val="28"/>
        </w:rPr>
        <w:t>,</w:t>
      </w:r>
      <w:r w:rsidRPr="0063454B">
        <w:rPr>
          <w:sz w:val="28"/>
        </w:rPr>
        <w:t xml:space="preserve"> Organizacje społeczne i związki wyznaniowe</w:t>
      </w:r>
      <w:r>
        <w:rPr>
          <w:sz w:val="28"/>
        </w:rPr>
        <w:t>, Przedsiębiorstwa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Typ beneficjenta – szczegółowy</w:t>
      </w:r>
    </w:p>
    <w:p w:rsidR="008B3666" w:rsidRPr="008B3666" w:rsidRDefault="0063454B" w:rsidP="00640419">
      <w:pPr>
        <w:rPr>
          <w:sz w:val="28"/>
        </w:rPr>
      </w:pPr>
      <w:r w:rsidRPr="0063454B">
        <w:rPr>
          <w:sz w:val="28"/>
        </w:rPr>
        <w:t>Duże przedsiębiorstwa</w:t>
      </w:r>
      <w:r>
        <w:rPr>
          <w:sz w:val="28"/>
        </w:rPr>
        <w:t>,</w:t>
      </w:r>
      <w:r w:rsidRPr="0063454B">
        <w:rPr>
          <w:sz w:val="28"/>
        </w:rPr>
        <w:t xml:space="preserve"> </w:t>
      </w:r>
      <w:r w:rsidR="008B3666" w:rsidRPr="008B3666">
        <w:rPr>
          <w:sz w:val="28"/>
        </w:rPr>
        <w:t>Jednostki Samorządu Terytorialnego,</w:t>
      </w:r>
      <w:r w:rsidRPr="0063454B">
        <w:rPr>
          <w:sz w:val="28"/>
        </w:rPr>
        <w:t xml:space="preserve"> MŚP</w:t>
      </w:r>
      <w:r w:rsidR="008B3666" w:rsidRPr="008B3666">
        <w:rPr>
          <w:sz w:val="28"/>
        </w:rPr>
        <w:t>,</w:t>
      </w:r>
      <w:r w:rsidR="008B3666">
        <w:rPr>
          <w:sz w:val="28"/>
        </w:rPr>
        <w:t xml:space="preserve"> </w:t>
      </w:r>
      <w:r w:rsidRPr="0063454B">
        <w:rPr>
          <w:sz w:val="28"/>
        </w:rPr>
        <w:t>Organizacje pozarządowe</w:t>
      </w:r>
      <w:r>
        <w:rPr>
          <w:sz w:val="28"/>
        </w:rPr>
        <w:t>,</w:t>
      </w:r>
      <w:r w:rsidRPr="0063454B">
        <w:rPr>
          <w:sz w:val="28"/>
        </w:rPr>
        <w:t xml:space="preserve"> </w:t>
      </w:r>
      <w:r w:rsidR="008B3666" w:rsidRPr="008B3666">
        <w:rPr>
          <w:sz w:val="28"/>
        </w:rPr>
        <w:t xml:space="preserve">Przedszkola i inne </w:t>
      </w:r>
      <w:r>
        <w:rPr>
          <w:sz w:val="28"/>
        </w:rPr>
        <w:t>formy wychowania przedszkolnego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Grupa docelowa</w:t>
      </w:r>
    </w:p>
    <w:p w:rsidR="008B3666" w:rsidRPr="008B3666" w:rsidRDefault="0063454B" w:rsidP="008B3666">
      <w:pPr>
        <w:rPr>
          <w:sz w:val="28"/>
        </w:rPr>
      </w:pPr>
      <w:r>
        <w:rPr>
          <w:sz w:val="28"/>
        </w:rPr>
        <w:t>D</w:t>
      </w:r>
      <w:r w:rsidRPr="0063454B">
        <w:rPr>
          <w:sz w:val="28"/>
        </w:rPr>
        <w:t>zieci w wieku przedszkolnym (zgodnie z ustawą – Prawo Oświatowe) i ich opiekunowie</w:t>
      </w:r>
      <w:r>
        <w:rPr>
          <w:sz w:val="28"/>
        </w:rPr>
        <w:t>,</w:t>
      </w:r>
      <w:r w:rsidRPr="0063454B">
        <w:rPr>
          <w:sz w:val="28"/>
        </w:rPr>
        <w:t xml:space="preserve"> </w:t>
      </w:r>
      <w:r>
        <w:rPr>
          <w:sz w:val="28"/>
        </w:rPr>
        <w:t>i</w:t>
      </w:r>
      <w:r w:rsidR="008B3666" w:rsidRPr="008B3666">
        <w:rPr>
          <w:sz w:val="28"/>
        </w:rPr>
        <w:t xml:space="preserve">nna kadra OWP, w tym psychologowie i pedagodzy, </w:t>
      </w:r>
      <w:r w:rsidRPr="0063454B">
        <w:rPr>
          <w:sz w:val="28"/>
        </w:rPr>
        <w:t>organizacje społeczeństwa obywatelskiego</w:t>
      </w:r>
      <w:r>
        <w:rPr>
          <w:sz w:val="28"/>
        </w:rPr>
        <w:t>,</w:t>
      </w:r>
      <w:r w:rsidRPr="0063454B">
        <w:rPr>
          <w:sz w:val="28"/>
        </w:rPr>
        <w:t xml:space="preserve"> </w:t>
      </w:r>
      <w:r w:rsidR="008B3666" w:rsidRPr="008B3666">
        <w:rPr>
          <w:sz w:val="28"/>
        </w:rPr>
        <w:t>przedstawiciele kadry OWP,</w:t>
      </w:r>
      <w:r w:rsidR="00796968">
        <w:rPr>
          <w:sz w:val="28"/>
        </w:rPr>
        <w:t xml:space="preserve"> p</w:t>
      </w:r>
      <w:r w:rsidR="008B3666" w:rsidRPr="008B3666">
        <w:rPr>
          <w:sz w:val="28"/>
        </w:rPr>
        <w:t xml:space="preserve">rzedszkola i inne </w:t>
      </w:r>
      <w:r>
        <w:rPr>
          <w:sz w:val="28"/>
        </w:rPr>
        <w:t>formy wychowania przedszkolnego</w:t>
      </w:r>
    </w:p>
    <w:p w:rsidR="008B3666" w:rsidRDefault="008B3666" w:rsidP="00640419">
      <w:pPr>
        <w:rPr>
          <w:b/>
          <w:sz w:val="28"/>
        </w:rPr>
      </w:pP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lastRenderedPageBreak/>
        <w:t>Słowa kluczowe</w:t>
      </w:r>
    </w:p>
    <w:p w:rsidR="00796968" w:rsidRPr="00796968" w:rsidRDefault="0063454B" w:rsidP="00640419">
      <w:pPr>
        <w:rPr>
          <w:sz w:val="28"/>
        </w:rPr>
      </w:pPr>
      <w:r>
        <w:rPr>
          <w:sz w:val="28"/>
        </w:rPr>
        <w:t>doradztwo_zawodowe, edukacja, edukacja_włączająca</w:t>
      </w:r>
      <w:r w:rsidR="008C14B4">
        <w:rPr>
          <w:sz w:val="28"/>
        </w:rPr>
        <w:t xml:space="preserve">, kompetencje, kompetencje_kluczowe, kształcenie_kadr, kwalifikacje, </w:t>
      </w:r>
      <w:r w:rsidR="00796968">
        <w:rPr>
          <w:sz w:val="28"/>
        </w:rPr>
        <w:t>o</w:t>
      </w:r>
      <w:r w:rsidR="00796968" w:rsidRPr="00796968">
        <w:rPr>
          <w:sz w:val="28"/>
        </w:rPr>
        <w:t>soby</w:t>
      </w:r>
      <w:r w:rsidR="008C14B4">
        <w:rPr>
          <w:sz w:val="28"/>
        </w:rPr>
        <w:t>_z_niepełnosprawnościami,</w:t>
      </w:r>
      <w:r w:rsidR="008C14B4" w:rsidRPr="008C14B4">
        <w:rPr>
          <w:sz w:val="28"/>
        </w:rPr>
        <w:t xml:space="preserve"> przedszkole</w:t>
      </w:r>
      <w:r w:rsidR="008C14B4">
        <w:rPr>
          <w:sz w:val="28"/>
        </w:rPr>
        <w:t>, wychowanie_przedszkolne</w:t>
      </w:r>
    </w:p>
    <w:p w:rsidR="009D628B" w:rsidRDefault="009D628B" w:rsidP="00640419">
      <w:pPr>
        <w:rPr>
          <w:b/>
          <w:sz w:val="28"/>
        </w:rPr>
      </w:pPr>
      <w:r w:rsidRPr="009D628B">
        <w:rPr>
          <w:b/>
          <w:sz w:val="28"/>
        </w:rPr>
        <w:t>Wielkość podmiotu (w przypadku przedsiębiorstw)</w:t>
      </w:r>
    </w:p>
    <w:p w:rsidR="009D628B" w:rsidRPr="009D628B" w:rsidRDefault="00796968" w:rsidP="00640419">
      <w:pPr>
        <w:rPr>
          <w:sz w:val="28"/>
        </w:rPr>
      </w:pPr>
      <w:r>
        <w:rPr>
          <w:sz w:val="28"/>
        </w:rPr>
        <w:t>Duże, Małe, Mikro, Średnie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Kryteria wyboru projektów</w:t>
      </w:r>
    </w:p>
    <w:p w:rsidR="00640419" w:rsidRDefault="00640419" w:rsidP="00640419">
      <w:pPr>
        <w:rPr>
          <w:b/>
          <w:sz w:val="28"/>
        </w:rPr>
      </w:pPr>
      <w:r>
        <w:rPr>
          <w:sz w:val="28"/>
        </w:rPr>
        <w:t>https://rpo.opolskie.pl/?page_id=47909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Wskaźniki produktu</w:t>
      </w:r>
    </w:p>
    <w:p w:rsidR="00640419" w:rsidRDefault="00796968" w:rsidP="00640419">
      <w:pPr>
        <w:rPr>
          <w:b/>
          <w:sz w:val="28"/>
        </w:rPr>
      </w:pPr>
      <w:r>
        <w:rPr>
          <w:sz w:val="28"/>
        </w:rPr>
        <w:t>WLWK-PLFCO02</w:t>
      </w:r>
      <w:r w:rsidR="00640419">
        <w:rPr>
          <w:sz w:val="28"/>
        </w:rPr>
        <w:t xml:space="preserve"> - </w:t>
      </w:r>
      <w:r w:rsidR="006125CA" w:rsidRPr="006125CA">
        <w:rPr>
          <w:sz w:val="28"/>
        </w:rPr>
        <w:t xml:space="preserve">Liczba </w:t>
      </w:r>
      <w:r>
        <w:rPr>
          <w:sz w:val="28"/>
        </w:rPr>
        <w:t>dofinansowanych miejsc wychowania przedszkolnego</w:t>
      </w:r>
    </w:p>
    <w:p w:rsidR="00640419" w:rsidRDefault="00796968" w:rsidP="00640419">
      <w:pPr>
        <w:rPr>
          <w:sz w:val="28"/>
        </w:rPr>
      </w:pPr>
      <w:r>
        <w:rPr>
          <w:sz w:val="28"/>
        </w:rPr>
        <w:t>WLWK-PLFCO01</w:t>
      </w:r>
      <w:r w:rsidR="00640419">
        <w:rPr>
          <w:sz w:val="28"/>
        </w:rPr>
        <w:t xml:space="preserve"> </w:t>
      </w:r>
      <w:r>
        <w:rPr>
          <w:sz w:val="28"/>
        </w:rPr>
        <w:t>–</w:t>
      </w:r>
      <w:r w:rsidR="00640419">
        <w:rPr>
          <w:sz w:val="28"/>
        </w:rPr>
        <w:t xml:space="preserve"> </w:t>
      </w:r>
      <w:r>
        <w:rPr>
          <w:sz w:val="28"/>
        </w:rPr>
        <w:t xml:space="preserve">Liczba dzieci objętych dodatkowymi zajęciami w edukacji przedszkolnej </w:t>
      </w:r>
    </w:p>
    <w:p w:rsidR="00796968" w:rsidRDefault="00796968" w:rsidP="00640419">
      <w:pPr>
        <w:rPr>
          <w:sz w:val="28"/>
        </w:rPr>
      </w:pPr>
      <w:r>
        <w:rPr>
          <w:sz w:val="28"/>
        </w:rPr>
        <w:t>WLWK-PLFCO08 – Liczba dzieci/ uczniów o specjalnych potrzebach rozwojowych i edukacyjnych, objętych wsparciem</w:t>
      </w:r>
    </w:p>
    <w:p w:rsidR="00796968" w:rsidRDefault="00796968" w:rsidP="00640419">
      <w:pPr>
        <w:rPr>
          <w:sz w:val="28"/>
        </w:rPr>
      </w:pPr>
      <w:r>
        <w:rPr>
          <w:sz w:val="28"/>
        </w:rPr>
        <w:t>WLWK-PLFCO1</w:t>
      </w:r>
      <w:r w:rsidRPr="00796968">
        <w:rPr>
          <w:sz w:val="28"/>
        </w:rPr>
        <w:t>1</w:t>
      </w:r>
      <w:r>
        <w:rPr>
          <w:sz w:val="28"/>
        </w:rPr>
        <w:t xml:space="preserve"> – Liczba miejsc wychowania przedszkolnego dostosowanych do potrzeb dzieci z niepełnosprawnością</w:t>
      </w:r>
    </w:p>
    <w:p w:rsidR="00796968" w:rsidRDefault="00796968" w:rsidP="00640419">
      <w:pPr>
        <w:rPr>
          <w:sz w:val="28"/>
        </w:rPr>
      </w:pPr>
      <w:r>
        <w:rPr>
          <w:sz w:val="28"/>
        </w:rPr>
        <w:t>WLWK-PL0CO02 – Liczba obiektów dostosowanych do potrzeb osób z niepełnosprawnościami</w:t>
      </w:r>
    </w:p>
    <w:p w:rsidR="00796968" w:rsidRDefault="00796968" w:rsidP="00640419">
      <w:pPr>
        <w:rPr>
          <w:sz w:val="28"/>
        </w:rPr>
      </w:pPr>
      <w:r>
        <w:rPr>
          <w:sz w:val="28"/>
        </w:rPr>
        <w:t>WLWK-EECO19 – Liczba objętych wsparciem mikro-, małych i średnich przedsiębiorstw (w tym spółdzielni i przedsiębiorstw społecznych)</w:t>
      </w:r>
    </w:p>
    <w:p w:rsidR="00796968" w:rsidRDefault="00796968" w:rsidP="00640419">
      <w:pPr>
        <w:rPr>
          <w:sz w:val="28"/>
        </w:rPr>
      </w:pPr>
      <w:r>
        <w:rPr>
          <w:sz w:val="28"/>
        </w:rPr>
        <w:t>WLWK-EECO18 – Liczba objętych wsparciem podmiotów administracji publicznej lub służb publicznych na szczeblu krajowym, regionalnym lub lokalnym</w:t>
      </w:r>
    </w:p>
    <w:p w:rsidR="00796968" w:rsidRDefault="00796968" w:rsidP="00640419">
      <w:pPr>
        <w:rPr>
          <w:sz w:val="28"/>
        </w:rPr>
      </w:pPr>
      <w:r w:rsidRPr="00796968">
        <w:rPr>
          <w:sz w:val="28"/>
        </w:rPr>
        <w:t xml:space="preserve">WLWK- </w:t>
      </w:r>
      <w:r>
        <w:rPr>
          <w:sz w:val="28"/>
        </w:rPr>
        <w:t>EECO15 – Liczba osób należących do mniejszości, w tym społeczności marginalizowanych takich jak Romowie, objętych wsparciem w programie</w:t>
      </w:r>
    </w:p>
    <w:p w:rsidR="00796968" w:rsidRDefault="00796968" w:rsidP="00640419">
      <w:pPr>
        <w:rPr>
          <w:sz w:val="28"/>
        </w:rPr>
      </w:pPr>
      <w:r w:rsidRPr="00796968">
        <w:rPr>
          <w:sz w:val="28"/>
        </w:rPr>
        <w:t xml:space="preserve">WLWK- </w:t>
      </w:r>
      <w:r>
        <w:rPr>
          <w:sz w:val="28"/>
        </w:rPr>
        <w:t>EECO14 – Liczba osób obcego pochodzenia objętych wsparciem w programie</w:t>
      </w:r>
    </w:p>
    <w:p w:rsidR="00796968" w:rsidRDefault="00796968" w:rsidP="00640419">
      <w:pPr>
        <w:rPr>
          <w:sz w:val="28"/>
        </w:rPr>
      </w:pPr>
      <w:r w:rsidRPr="00796968">
        <w:rPr>
          <w:sz w:val="28"/>
        </w:rPr>
        <w:lastRenderedPageBreak/>
        <w:t xml:space="preserve">WLWK- </w:t>
      </w:r>
      <w:r>
        <w:rPr>
          <w:sz w:val="28"/>
        </w:rPr>
        <w:t>EECO16 – Liczba osób w kryzysie bezdomności lub dotkniętych wykluczeniem z dostępu do mieszkań, objętych wsparciem w programie</w:t>
      </w:r>
    </w:p>
    <w:p w:rsidR="00796968" w:rsidRDefault="00796968" w:rsidP="00640419">
      <w:pPr>
        <w:rPr>
          <w:sz w:val="28"/>
        </w:rPr>
      </w:pPr>
      <w:r w:rsidRPr="00796968">
        <w:rPr>
          <w:sz w:val="28"/>
        </w:rPr>
        <w:t xml:space="preserve">WLWK- </w:t>
      </w:r>
      <w:r>
        <w:rPr>
          <w:sz w:val="28"/>
        </w:rPr>
        <w:t>EECO13 – Liczba osób z krajów trzecich objętych wsparciem w programie</w:t>
      </w:r>
    </w:p>
    <w:p w:rsidR="00796968" w:rsidRDefault="00796968" w:rsidP="00640419">
      <w:pPr>
        <w:rPr>
          <w:sz w:val="28"/>
        </w:rPr>
      </w:pPr>
      <w:r w:rsidRPr="00796968">
        <w:rPr>
          <w:sz w:val="28"/>
        </w:rPr>
        <w:t xml:space="preserve">WLWK- </w:t>
      </w:r>
      <w:r>
        <w:rPr>
          <w:sz w:val="28"/>
        </w:rPr>
        <w:t>EECO12 – Liczba osób z niepełnosprawnościami objętych wsparciem w programie</w:t>
      </w:r>
    </w:p>
    <w:p w:rsidR="00796968" w:rsidRDefault="00796968" w:rsidP="00640419">
      <w:pPr>
        <w:rPr>
          <w:sz w:val="28"/>
        </w:rPr>
      </w:pPr>
      <w:r w:rsidRPr="00796968">
        <w:rPr>
          <w:sz w:val="28"/>
        </w:rPr>
        <w:t xml:space="preserve">WLWK- </w:t>
      </w:r>
      <w:r>
        <w:rPr>
          <w:sz w:val="28"/>
        </w:rPr>
        <w:t>PL0CO01 – Liczba projektów, w których sfinansowano koszty racjonalnych usprawnień dla osób z niepełnosprawnościami</w:t>
      </w:r>
    </w:p>
    <w:p w:rsidR="00796968" w:rsidRDefault="00796968" w:rsidP="00640419">
      <w:pPr>
        <w:rPr>
          <w:sz w:val="28"/>
        </w:rPr>
      </w:pPr>
      <w:r w:rsidRPr="00796968">
        <w:rPr>
          <w:sz w:val="28"/>
        </w:rPr>
        <w:t xml:space="preserve">WLWK- </w:t>
      </w:r>
      <w:r>
        <w:rPr>
          <w:sz w:val="28"/>
        </w:rPr>
        <w:t>PLFCO06 – Liczba przedstawicieli kadry szkół i placówek systemu oświaty objętych wsparciem</w:t>
      </w:r>
    </w:p>
    <w:p w:rsidR="00796968" w:rsidRPr="00796968" w:rsidRDefault="00796968" w:rsidP="00640419">
      <w:pPr>
        <w:rPr>
          <w:sz w:val="28"/>
        </w:rPr>
      </w:pPr>
      <w:r w:rsidRPr="00796968">
        <w:rPr>
          <w:sz w:val="28"/>
        </w:rPr>
        <w:t xml:space="preserve">WLWK- </w:t>
      </w:r>
      <w:r>
        <w:rPr>
          <w:sz w:val="28"/>
        </w:rPr>
        <w:t>PLFCO07 – Liczba szkół i placówek systemu oświaty objętych wsparciem</w:t>
      </w:r>
    </w:p>
    <w:p w:rsidR="00640419" w:rsidRDefault="00640419" w:rsidP="00640419">
      <w:pPr>
        <w:rPr>
          <w:b/>
          <w:sz w:val="28"/>
        </w:rPr>
      </w:pPr>
      <w:r>
        <w:rPr>
          <w:b/>
          <w:sz w:val="28"/>
        </w:rPr>
        <w:t>Wskaźniki rezultatu</w:t>
      </w:r>
    </w:p>
    <w:p w:rsidR="00C84E1E" w:rsidRPr="00796968" w:rsidRDefault="00796968">
      <w:pPr>
        <w:rPr>
          <w:sz w:val="28"/>
          <w:szCs w:val="28"/>
        </w:rPr>
      </w:pPr>
      <w:r w:rsidRPr="00796968">
        <w:rPr>
          <w:sz w:val="28"/>
          <w:szCs w:val="28"/>
        </w:rPr>
        <w:t xml:space="preserve">WLWK- </w:t>
      </w:r>
      <w:r>
        <w:rPr>
          <w:sz w:val="28"/>
          <w:szCs w:val="28"/>
        </w:rPr>
        <w:t>PLFCR02 – Liczba przedstawicieli kadry szkół i placówek systemu oświaty, którzy uzyskali kwalifikacje po opuszczeniu programu</w:t>
      </w:r>
    </w:p>
    <w:sectPr w:rsidR="00C84E1E" w:rsidRPr="0079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1B" w:rsidRDefault="00D96C1B" w:rsidP="00D96C1B">
      <w:pPr>
        <w:spacing w:after="0" w:line="240" w:lineRule="auto"/>
      </w:pPr>
      <w:r>
        <w:separator/>
      </w:r>
    </w:p>
  </w:endnote>
  <w:endnote w:type="continuationSeparator" w:id="0">
    <w:p w:rsidR="00D96C1B" w:rsidRDefault="00D96C1B" w:rsidP="00D9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1B" w:rsidRDefault="00D96C1B" w:rsidP="00D96C1B">
      <w:pPr>
        <w:spacing w:after="0" w:line="240" w:lineRule="auto"/>
      </w:pPr>
      <w:r>
        <w:separator/>
      </w:r>
    </w:p>
  </w:footnote>
  <w:footnote w:type="continuationSeparator" w:id="0">
    <w:p w:rsidR="00D96C1B" w:rsidRDefault="00D96C1B" w:rsidP="00D96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2F21"/>
    <w:multiLevelType w:val="hybridMultilevel"/>
    <w:tmpl w:val="FDC87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CB5"/>
    <w:multiLevelType w:val="hybridMultilevel"/>
    <w:tmpl w:val="E788F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0FB6"/>
    <w:multiLevelType w:val="hybridMultilevel"/>
    <w:tmpl w:val="AF78155E"/>
    <w:lvl w:ilvl="0" w:tplc="DD80082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1228E"/>
    <w:multiLevelType w:val="hybridMultilevel"/>
    <w:tmpl w:val="51328594"/>
    <w:lvl w:ilvl="0" w:tplc="629C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74D53"/>
    <w:multiLevelType w:val="hybridMultilevel"/>
    <w:tmpl w:val="198C6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10840"/>
    <w:multiLevelType w:val="hybridMultilevel"/>
    <w:tmpl w:val="C5D2B07C"/>
    <w:lvl w:ilvl="0" w:tplc="86AE2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20004"/>
    <w:multiLevelType w:val="hybridMultilevel"/>
    <w:tmpl w:val="865035F8"/>
    <w:lvl w:ilvl="0" w:tplc="629C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F155D"/>
    <w:multiLevelType w:val="hybridMultilevel"/>
    <w:tmpl w:val="677C680E"/>
    <w:lvl w:ilvl="0" w:tplc="DD80082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604E"/>
    <w:multiLevelType w:val="hybridMultilevel"/>
    <w:tmpl w:val="BE52F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635241"/>
    <w:multiLevelType w:val="hybridMultilevel"/>
    <w:tmpl w:val="A1A26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24BE4"/>
    <w:multiLevelType w:val="hybridMultilevel"/>
    <w:tmpl w:val="B4324EE6"/>
    <w:lvl w:ilvl="0" w:tplc="629C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54658E"/>
    <w:multiLevelType w:val="hybridMultilevel"/>
    <w:tmpl w:val="9A2645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F02116"/>
    <w:multiLevelType w:val="hybridMultilevel"/>
    <w:tmpl w:val="0108D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605EC"/>
    <w:multiLevelType w:val="hybridMultilevel"/>
    <w:tmpl w:val="AF78155E"/>
    <w:lvl w:ilvl="0" w:tplc="DD80082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C2A46"/>
    <w:multiLevelType w:val="hybridMultilevel"/>
    <w:tmpl w:val="EFEE18D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484C30"/>
    <w:multiLevelType w:val="hybridMultilevel"/>
    <w:tmpl w:val="378EA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F311FD"/>
    <w:multiLevelType w:val="hybridMultilevel"/>
    <w:tmpl w:val="EA602A74"/>
    <w:lvl w:ilvl="0" w:tplc="F5926C1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2625801"/>
    <w:multiLevelType w:val="hybridMultilevel"/>
    <w:tmpl w:val="F3603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3"/>
  </w:num>
  <w:num w:numId="5">
    <w:abstractNumId w:val="16"/>
  </w:num>
  <w:num w:numId="6">
    <w:abstractNumId w:val="17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6B"/>
    <w:rsid w:val="0003789E"/>
    <w:rsid w:val="00120EFA"/>
    <w:rsid w:val="001A0A01"/>
    <w:rsid w:val="00387B9A"/>
    <w:rsid w:val="00436758"/>
    <w:rsid w:val="0048347C"/>
    <w:rsid w:val="0052566B"/>
    <w:rsid w:val="0052757F"/>
    <w:rsid w:val="006125CA"/>
    <w:rsid w:val="0063454B"/>
    <w:rsid w:val="00640419"/>
    <w:rsid w:val="00724717"/>
    <w:rsid w:val="00796968"/>
    <w:rsid w:val="008754D1"/>
    <w:rsid w:val="008B3666"/>
    <w:rsid w:val="008C14B4"/>
    <w:rsid w:val="008E3DE5"/>
    <w:rsid w:val="009459F6"/>
    <w:rsid w:val="009D628B"/>
    <w:rsid w:val="009E5DEF"/>
    <w:rsid w:val="00B04B01"/>
    <w:rsid w:val="00B979B7"/>
    <w:rsid w:val="00D96C1B"/>
    <w:rsid w:val="00E91823"/>
    <w:rsid w:val="00EF02FB"/>
    <w:rsid w:val="00F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48FC4-2E8C-4AA9-9E16-E252D552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419"/>
    <w:pPr>
      <w:spacing w:after="200" w:line="276" w:lineRule="auto"/>
    </w:pPr>
    <w:rPr>
      <w:rFonts w:eastAsia="Times New Roman" w:cs="Calibri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757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0419"/>
    <w:pPr>
      <w:keepNext/>
      <w:spacing w:before="240" w:after="60"/>
      <w:outlineLvl w:val="2"/>
    </w:pPr>
    <w:rPr>
      <w:rFonts w:ascii="Calibri Light" w:hAnsi="Calibri Light" w:cs="Calibri Light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419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C1B"/>
    <w:rPr>
      <w:rFonts w:eastAsia="Times New Roman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C1B"/>
    <w:rPr>
      <w:rFonts w:eastAsia="Times New Roman" w:cs="Calibri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A0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483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7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7B9A"/>
    <w:pPr>
      <w:spacing w:after="160" w:line="240" w:lineRule="auto"/>
    </w:pPr>
    <w:rPr>
      <w:rFonts w:eastAsia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7B9A"/>
    <w:rPr>
      <w:sz w:val="20"/>
      <w:szCs w:val="20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rsid w:val="00387B9A"/>
    <w:rPr>
      <w:rFonts w:eastAsia="Times New Roman" w:cs="Calibri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75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57F"/>
    <w:pPr>
      <w:spacing w:after="200"/>
    </w:pPr>
    <w:rPr>
      <w:rFonts w:eastAsia="Times New Roman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57F"/>
    <w:rPr>
      <w:rFonts w:eastAsia="Times New Roman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E.Tarlinska</dc:creator>
  <cp:keywords/>
  <dc:description/>
  <cp:lastModifiedBy>Katarzyna Trusz</cp:lastModifiedBy>
  <cp:revision>6</cp:revision>
  <cp:lastPrinted>2023-05-04T06:50:00Z</cp:lastPrinted>
  <dcterms:created xsi:type="dcterms:W3CDTF">2023-05-11T11:49:00Z</dcterms:created>
  <dcterms:modified xsi:type="dcterms:W3CDTF">2023-06-01T09:45:00Z</dcterms:modified>
</cp:coreProperties>
</file>