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075D9" w14:textId="77777777" w:rsidR="00840C5B" w:rsidRDefault="00840C5B"/>
    <w:p w14:paraId="2385DBB4" w14:textId="77777777" w:rsidR="00840C5B" w:rsidRDefault="005E56E5" w:rsidP="00D97608">
      <w:r w:rsidRPr="00F10DFC">
        <w:rPr>
          <w:noProof/>
          <w:sz w:val="32"/>
          <w:szCs w:val="32"/>
          <w:lang w:eastAsia="pl-PL"/>
        </w:rPr>
        <w:drawing>
          <wp:anchor distT="0" distB="0" distL="114300" distR="114300" simplePos="0" relativeHeight="251660288" behindDoc="0" locked="0" layoutInCell="1" allowOverlap="1" wp14:anchorId="6E83C535" wp14:editId="50317C03">
            <wp:simplePos x="0" y="0"/>
            <wp:positionH relativeFrom="margin">
              <wp:posOffset>1359673</wp:posOffset>
            </wp:positionH>
            <wp:positionV relativeFrom="margin">
              <wp:posOffset>379178</wp:posOffset>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00D97608">
        <w:br w:type="textWrapping" w:clear="all"/>
      </w:r>
    </w:p>
    <w:p w14:paraId="614A4202" w14:textId="77777777" w:rsidR="00AF46D0" w:rsidRDefault="00AF46D0"/>
    <w:p w14:paraId="78D33AB6" w14:textId="77777777" w:rsidR="005E56E5" w:rsidRDefault="005E56E5"/>
    <w:p w14:paraId="5A805F36" w14:textId="77777777" w:rsidR="005E56E5" w:rsidRDefault="005E56E5"/>
    <w:p w14:paraId="09D187A4" w14:textId="77777777" w:rsidR="00356047" w:rsidRDefault="005B4311" w:rsidP="005B4311">
      <w:pPr>
        <w:tabs>
          <w:tab w:val="center" w:pos="7001"/>
          <w:tab w:val="left" w:pos="12750"/>
        </w:tabs>
        <w:spacing w:before="120" w:after="120"/>
        <w:rPr>
          <w:b/>
          <w:sz w:val="32"/>
          <w:szCs w:val="32"/>
        </w:rPr>
      </w:pPr>
      <w:r>
        <w:rPr>
          <w:b/>
          <w:sz w:val="32"/>
          <w:szCs w:val="32"/>
        </w:rPr>
        <w:tab/>
      </w:r>
    </w:p>
    <w:p w14:paraId="464D5D11" w14:textId="4FDF6262" w:rsidR="007E7431" w:rsidRPr="00203656" w:rsidRDefault="007E7431" w:rsidP="00356047">
      <w:pPr>
        <w:tabs>
          <w:tab w:val="center" w:pos="7001"/>
          <w:tab w:val="left" w:pos="12750"/>
        </w:tabs>
        <w:spacing w:before="120" w:after="120"/>
        <w:jc w:val="center"/>
        <w:rPr>
          <w:b/>
          <w:sz w:val="28"/>
          <w:szCs w:val="28"/>
        </w:rPr>
      </w:pPr>
      <w:r w:rsidRPr="00203656">
        <w:rPr>
          <w:b/>
          <w:sz w:val="28"/>
          <w:szCs w:val="28"/>
        </w:rPr>
        <w:t>Wykaz zmia</w:t>
      </w:r>
      <w:r w:rsidR="00356047">
        <w:rPr>
          <w:b/>
          <w:sz w:val="28"/>
          <w:szCs w:val="28"/>
        </w:rPr>
        <w:t xml:space="preserve">n do Regulaminu </w:t>
      </w:r>
      <w:r w:rsidR="0064567C">
        <w:rPr>
          <w:b/>
          <w:sz w:val="28"/>
          <w:szCs w:val="28"/>
        </w:rPr>
        <w:t>w</w:t>
      </w:r>
      <w:r w:rsidR="0066677A">
        <w:rPr>
          <w:b/>
          <w:sz w:val="28"/>
          <w:szCs w:val="28"/>
        </w:rPr>
        <w:t>yboru projektów nr FEOP.01.0</w:t>
      </w:r>
      <w:r w:rsidR="002A2A25">
        <w:rPr>
          <w:b/>
          <w:sz w:val="28"/>
          <w:szCs w:val="28"/>
        </w:rPr>
        <w:t>7</w:t>
      </w:r>
      <w:r w:rsidR="0064567C">
        <w:rPr>
          <w:b/>
          <w:sz w:val="28"/>
          <w:szCs w:val="28"/>
        </w:rPr>
        <w:t>-IP</w:t>
      </w:r>
      <w:r w:rsidR="0066677A">
        <w:rPr>
          <w:b/>
          <w:sz w:val="28"/>
          <w:szCs w:val="28"/>
        </w:rPr>
        <w:t>.01</w:t>
      </w:r>
      <w:r w:rsidR="00354BCB">
        <w:rPr>
          <w:b/>
          <w:sz w:val="28"/>
          <w:szCs w:val="28"/>
        </w:rPr>
        <w:t>-00</w:t>
      </w:r>
      <w:r w:rsidR="002A2A25">
        <w:rPr>
          <w:b/>
          <w:sz w:val="28"/>
          <w:szCs w:val="28"/>
        </w:rPr>
        <w:t>1/24</w:t>
      </w:r>
    </w:p>
    <w:p w14:paraId="20F841C0" w14:textId="41ECB257" w:rsidR="007E7431" w:rsidRPr="00914B1C" w:rsidRDefault="0064567C" w:rsidP="007E7431">
      <w:pPr>
        <w:spacing w:before="120" w:after="120"/>
        <w:jc w:val="center"/>
        <w:rPr>
          <w:b/>
          <w:i/>
          <w:sz w:val="28"/>
          <w:szCs w:val="28"/>
        </w:rPr>
      </w:pPr>
      <w:r>
        <w:rPr>
          <w:b/>
          <w:sz w:val="28"/>
          <w:szCs w:val="28"/>
        </w:rPr>
        <w:t xml:space="preserve">w ramach postępowania </w:t>
      </w:r>
      <w:r w:rsidR="005E56E5">
        <w:rPr>
          <w:b/>
          <w:sz w:val="28"/>
          <w:szCs w:val="28"/>
        </w:rPr>
        <w:t xml:space="preserve">konkurencyjnego dla </w:t>
      </w:r>
      <w:r w:rsidR="00991246">
        <w:rPr>
          <w:b/>
          <w:sz w:val="28"/>
          <w:szCs w:val="28"/>
        </w:rPr>
        <w:t xml:space="preserve">działania </w:t>
      </w:r>
      <w:r>
        <w:rPr>
          <w:b/>
          <w:sz w:val="28"/>
          <w:szCs w:val="28"/>
        </w:rPr>
        <w:t>1</w:t>
      </w:r>
      <w:r w:rsidR="005E56E5">
        <w:rPr>
          <w:b/>
          <w:sz w:val="28"/>
          <w:szCs w:val="28"/>
        </w:rPr>
        <w:t>.</w:t>
      </w:r>
      <w:r w:rsidR="002A2A25">
        <w:rPr>
          <w:b/>
          <w:sz w:val="28"/>
          <w:szCs w:val="28"/>
        </w:rPr>
        <w:t>7</w:t>
      </w:r>
      <w:r w:rsidR="007E7431" w:rsidRPr="00914B1C">
        <w:rPr>
          <w:b/>
          <w:i/>
          <w:sz w:val="28"/>
          <w:szCs w:val="28"/>
        </w:rPr>
        <w:t xml:space="preserve"> </w:t>
      </w:r>
      <w:r w:rsidR="002A2A25">
        <w:rPr>
          <w:rFonts w:ascii="Calibri" w:hAnsi="Calibri"/>
          <w:b/>
          <w:snapToGrid w:val="0"/>
          <w:color w:val="000000"/>
          <w:sz w:val="28"/>
          <w:szCs w:val="28"/>
        </w:rPr>
        <w:t>Opolskie konkurencyjne</w:t>
      </w:r>
      <w:r w:rsidRPr="009335AF">
        <w:rPr>
          <w:rFonts w:ascii="Calibri" w:hAnsi="Calibri"/>
          <w:b/>
          <w:snapToGrid w:val="0"/>
          <w:color w:val="000000"/>
          <w:sz w:val="28"/>
          <w:szCs w:val="28"/>
        </w:rPr>
        <w:t xml:space="preserve"> </w:t>
      </w:r>
      <w:r>
        <w:rPr>
          <w:rFonts w:ascii="Calibri" w:hAnsi="Calibri"/>
          <w:b/>
          <w:snapToGrid w:val="0"/>
          <w:color w:val="000000"/>
          <w:sz w:val="28"/>
          <w:szCs w:val="28"/>
        </w:rPr>
        <w:t xml:space="preserve"> </w:t>
      </w:r>
    </w:p>
    <w:p w14:paraId="6EFF1DCA" w14:textId="77777777" w:rsidR="007E7431" w:rsidRPr="00140586" w:rsidRDefault="005E56E5" w:rsidP="007E7431">
      <w:pPr>
        <w:spacing w:before="120" w:after="120"/>
        <w:jc w:val="center"/>
        <w:rPr>
          <w:b/>
          <w:sz w:val="28"/>
          <w:szCs w:val="28"/>
        </w:rPr>
      </w:pPr>
      <w:r>
        <w:rPr>
          <w:b/>
          <w:sz w:val="28"/>
          <w:szCs w:val="28"/>
        </w:rPr>
        <w:t>p</w:t>
      </w:r>
      <w:r w:rsidR="007E7431" w:rsidRPr="00140586">
        <w:rPr>
          <w:b/>
          <w:sz w:val="28"/>
          <w:szCs w:val="28"/>
        </w:rPr>
        <w:t xml:space="preserve">rogramu </w:t>
      </w:r>
      <w:r>
        <w:rPr>
          <w:b/>
          <w:sz w:val="28"/>
          <w:szCs w:val="28"/>
        </w:rPr>
        <w:t>r</w:t>
      </w:r>
      <w:r w:rsidRPr="00140586">
        <w:rPr>
          <w:b/>
          <w:sz w:val="28"/>
          <w:szCs w:val="28"/>
        </w:rPr>
        <w:t xml:space="preserve">egionalnego </w:t>
      </w:r>
      <w:r>
        <w:rPr>
          <w:b/>
          <w:sz w:val="28"/>
          <w:szCs w:val="28"/>
        </w:rPr>
        <w:t>Fundusze Europejskie dla Opolskiego 2021-2027</w:t>
      </w:r>
      <w:bookmarkStart w:id="0" w:name="_GoBack"/>
      <w:bookmarkEnd w:id="0"/>
    </w:p>
    <w:p w14:paraId="4C26D3AE" w14:textId="77777777" w:rsidR="007E7431" w:rsidRDefault="00A758C2" w:rsidP="00A758C2">
      <w:pPr>
        <w:tabs>
          <w:tab w:val="left" w:pos="4410"/>
          <w:tab w:val="left" w:pos="9570"/>
        </w:tabs>
        <w:rPr>
          <w:b/>
          <w:i/>
        </w:rPr>
      </w:pPr>
      <w:r>
        <w:rPr>
          <w:b/>
          <w:i/>
        </w:rPr>
        <w:tab/>
      </w:r>
      <w:r>
        <w:rPr>
          <w:b/>
          <w:i/>
        </w:rPr>
        <w:tab/>
      </w:r>
    </w:p>
    <w:p w14:paraId="08939973" w14:textId="77777777" w:rsidR="007E7431" w:rsidRDefault="007E7431" w:rsidP="007E7431">
      <w:pPr>
        <w:tabs>
          <w:tab w:val="left" w:pos="4410"/>
        </w:tabs>
        <w:jc w:val="center"/>
        <w:rPr>
          <w:b/>
          <w:i/>
        </w:rPr>
      </w:pPr>
    </w:p>
    <w:p w14:paraId="21727F16" w14:textId="77777777" w:rsidR="007E7431" w:rsidRDefault="007E7431" w:rsidP="007E7431">
      <w:pPr>
        <w:tabs>
          <w:tab w:val="left" w:pos="4410"/>
        </w:tabs>
        <w:jc w:val="center"/>
        <w:rPr>
          <w:b/>
          <w:i/>
        </w:rPr>
      </w:pPr>
    </w:p>
    <w:p w14:paraId="40822C35" w14:textId="77777777" w:rsidR="00140586" w:rsidRDefault="00140586" w:rsidP="007E7431">
      <w:pPr>
        <w:tabs>
          <w:tab w:val="left" w:pos="4410"/>
        </w:tabs>
        <w:jc w:val="center"/>
        <w:rPr>
          <w:b/>
          <w:i/>
        </w:rPr>
      </w:pPr>
    </w:p>
    <w:p w14:paraId="5CE6D674" w14:textId="77777777" w:rsidR="00A758C2" w:rsidRDefault="00A758C2" w:rsidP="00356047">
      <w:pPr>
        <w:tabs>
          <w:tab w:val="left" w:pos="4410"/>
        </w:tabs>
        <w:rPr>
          <w:b/>
          <w:i/>
        </w:rPr>
      </w:pPr>
    </w:p>
    <w:p w14:paraId="1EBDFAE2" w14:textId="77777777" w:rsidR="00140586" w:rsidRDefault="00140586" w:rsidP="007E7431">
      <w:pPr>
        <w:tabs>
          <w:tab w:val="left" w:pos="4410"/>
        </w:tabs>
        <w:jc w:val="center"/>
        <w:rPr>
          <w:b/>
          <w:i/>
        </w:rPr>
      </w:pPr>
    </w:p>
    <w:p w14:paraId="794E624D" w14:textId="77777777" w:rsidR="00140586" w:rsidRDefault="00140586" w:rsidP="007E7431">
      <w:pPr>
        <w:tabs>
          <w:tab w:val="left" w:pos="4410"/>
        </w:tabs>
        <w:jc w:val="center"/>
        <w:rPr>
          <w:b/>
          <w:i/>
        </w:rPr>
      </w:pPr>
    </w:p>
    <w:p w14:paraId="4F1E18A3" w14:textId="5D9F5F5C" w:rsidR="00140586" w:rsidRDefault="002A2A25" w:rsidP="00140586">
      <w:pPr>
        <w:tabs>
          <w:tab w:val="left" w:pos="4410"/>
        </w:tabs>
        <w:jc w:val="center"/>
        <w:rPr>
          <w:sz w:val="24"/>
          <w:szCs w:val="24"/>
        </w:rPr>
      </w:pPr>
      <w:r>
        <w:rPr>
          <w:sz w:val="24"/>
          <w:szCs w:val="24"/>
        </w:rPr>
        <w:t>Opole, lipiec</w:t>
      </w:r>
      <w:r w:rsidR="00991246">
        <w:rPr>
          <w:sz w:val="24"/>
          <w:szCs w:val="24"/>
        </w:rPr>
        <w:t xml:space="preserve"> 20</w:t>
      </w:r>
      <w:r>
        <w:rPr>
          <w:sz w:val="24"/>
          <w:szCs w:val="24"/>
        </w:rPr>
        <w:t>24</w:t>
      </w:r>
      <w:r w:rsidR="007E7431" w:rsidRPr="00140586">
        <w:rPr>
          <w:sz w:val="24"/>
          <w:szCs w:val="24"/>
        </w:rPr>
        <w:t xml:space="preserve"> r.</w:t>
      </w:r>
      <w:r w:rsidR="00140586">
        <w:rPr>
          <w:sz w:val="24"/>
          <w:szCs w:val="24"/>
        </w:rPr>
        <w:br w:type="page"/>
      </w:r>
    </w:p>
    <w:p w14:paraId="50A3F803" w14:textId="77777777" w:rsidR="00840C5B" w:rsidRDefault="00840C5B" w:rsidP="00356047">
      <w:pPr>
        <w:spacing w:line="240" w:lineRule="auto"/>
      </w:pPr>
    </w:p>
    <w:tbl>
      <w:tblPr>
        <w:tblStyle w:val="Tabela-Siatka"/>
        <w:tblpPr w:leftFromText="141" w:rightFromText="141" w:vertAnchor="text" w:tblpY="1"/>
        <w:tblOverlap w:val="never"/>
        <w:tblW w:w="146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58"/>
        <w:gridCol w:w="2694"/>
        <w:gridCol w:w="3260"/>
        <w:gridCol w:w="3827"/>
        <w:gridCol w:w="2642"/>
      </w:tblGrid>
      <w:tr w:rsidR="00BE029C" w:rsidRPr="008229BB" w14:paraId="4D7C4325" w14:textId="77777777" w:rsidTr="00427A6E">
        <w:trPr>
          <w:tblHeader/>
        </w:trPr>
        <w:tc>
          <w:tcPr>
            <w:tcW w:w="14681" w:type="dxa"/>
            <w:gridSpan w:val="5"/>
            <w:shd w:val="pct12" w:color="auto" w:fill="auto"/>
            <w:vAlign w:val="center"/>
          </w:tcPr>
          <w:p w14:paraId="3D6E59EA" w14:textId="1A35D47F" w:rsidR="00BE029C" w:rsidRPr="008229BB" w:rsidRDefault="00BE029C" w:rsidP="00377CBA">
            <w:pPr>
              <w:spacing w:before="120" w:after="120"/>
              <w:jc w:val="center"/>
              <w:rPr>
                <w:rFonts w:cstheme="minorHAnsi"/>
                <w:b/>
              </w:rPr>
            </w:pPr>
            <w:r w:rsidRPr="008229BB">
              <w:rPr>
                <w:rFonts w:cstheme="minorHAnsi"/>
                <w:b/>
              </w:rPr>
              <w:t xml:space="preserve">Wykaz zmian do Regulaminu </w:t>
            </w:r>
            <w:r w:rsidR="0064567C" w:rsidRPr="008229BB">
              <w:rPr>
                <w:rFonts w:cstheme="minorHAnsi"/>
                <w:b/>
              </w:rPr>
              <w:t>w</w:t>
            </w:r>
            <w:r w:rsidR="0066677A" w:rsidRPr="008229BB">
              <w:rPr>
                <w:rFonts w:cstheme="minorHAnsi"/>
                <w:b/>
              </w:rPr>
              <w:t>yboru projektów nr FEOP.01.0</w:t>
            </w:r>
            <w:r w:rsidR="00377CBA" w:rsidRPr="008229BB">
              <w:rPr>
                <w:rFonts w:cstheme="minorHAnsi"/>
                <w:b/>
              </w:rPr>
              <w:t>7</w:t>
            </w:r>
            <w:r w:rsidR="0064567C" w:rsidRPr="008229BB">
              <w:rPr>
                <w:rFonts w:cstheme="minorHAnsi"/>
                <w:b/>
              </w:rPr>
              <w:t>-IP</w:t>
            </w:r>
            <w:r w:rsidR="0066677A" w:rsidRPr="008229BB">
              <w:rPr>
                <w:rFonts w:cstheme="minorHAnsi"/>
                <w:b/>
              </w:rPr>
              <w:t>.01</w:t>
            </w:r>
            <w:r w:rsidR="00354BCB" w:rsidRPr="008229BB">
              <w:rPr>
                <w:rFonts w:cstheme="minorHAnsi"/>
                <w:b/>
              </w:rPr>
              <w:t>-00</w:t>
            </w:r>
            <w:r w:rsidR="00377CBA" w:rsidRPr="008229BB">
              <w:rPr>
                <w:rFonts w:cstheme="minorHAnsi"/>
                <w:b/>
              </w:rPr>
              <w:t>1</w:t>
            </w:r>
            <w:r w:rsidR="005E56E5" w:rsidRPr="008229BB">
              <w:rPr>
                <w:rFonts w:cstheme="minorHAnsi"/>
                <w:b/>
              </w:rPr>
              <w:t>/2</w:t>
            </w:r>
            <w:r w:rsidR="00377CBA" w:rsidRPr="008229BB">
              <w:rPr>
                <w:rFonts w:cstheme="minorHAnsi"/>
                <w:b/>
              </w:rPr>
              <w:t>4</w:t>
            </w:r>
            <w:r w:rsidRPr="008229BB">
              <w:rPr>
                <w:rFonts w:cstheme="minorHAnsi"/>
                <w:b/>
              </w:rPr>
              <w:t xml:space="preserve"> </w:t>
            </w:r>
            <w:r w:rsidR="001360B6" w:rsidRPr="008229BB">
              <w:rPr>
                <w:rFonts w:cstheme="minorHAnsi"/>
                <w:b/>
              </w:rPr>
              <w:br/>
            </w:r>
            <w:r w:rsidR="00BF693C" w:rsidRPr="008229BB">
              <w:rPr>
                <w:rFonts w:cstheme="minorHAnsi"/>
                <w:b/>
              </w:rPr>
              <w:t xml:space="preserve">w ramach postępowania </w:t>
            </w:r>
            <w:r w:rsidR="005E56E5" w:rsidRPr="008229BB">
              <w:rPr>
                <w:rFonts w:cstheme="minorHAnsi"/>
                <w:b/>
              </w:rPr>
              <w:t xml:space="preserve">konkurencyjnego dla </w:t>
            </w:r>
            <w:r w:rsidR="001360B6" w:rsidRPr="008229BB">
              <w:rPr>
                <w:rFonts w:cstheme="minorHAnsi"/>
                <w:b/>
              </w:rPr>
              <w:t xml:space="preserve">działania </w:t>
            </w:r>
            <w:r w:rsidR="0064567C" w:rsidRPr="008229BB">
              <w:rPr>
                <w:rFonts w:cstheme="minorHAnsi"/>
                <w:b/>
              </w:rPr>
              <w:t>1</w:t>
            </w:r>
            <w:r w:rsidR="002B00F5" w:rsidRPr="008229BB">
              <w:rPr>
                <w:rFonts w:cstheme="minorHAnsi"/>
                <w:b/>
              </w:rPr>
              <w:t>.</w:t>
            </w:r>
            <w:r w:rsidR="00377CBA" w:rsidRPr="008229BB">
              <w:rPr>
                <w:rFonts w:cstheme="minorHAnsi"/>
                <w:b/>
              </w:rPr>
              <w:t>7</w:t>
            </w:r>
            <w:r w:rsidRPr="008229BB">
              <w:rPr>
                <w:rFonts w:cstheme="minorHAnsi"/>
                <w:b/>
                <w:i/>
              </w:rPr>
              <w:t xml:space="preserve"> </w:t>
            </w:r>
            <w:r w:rsidR="00377CBA" w:rsidRPr="008229BB">
              <w:rPr>
                <w:rFonts w:cstheme="minorHAnsi"/>
                <w:b/>
                <w:snapToGrid w:val="0"/>
                <w:color w:val="000000"/>
              </w:rPr>
              <w:t>Opolskie konkurencyjne</w:t>
            </w:r>
            <w:r w:rsidR="0064567C" w:rsidRPr="008229BB">
              <w:rPr>
                <w:rFonts w:cstheme="minorHAnsi"/>
                <w:b/>
                <w:snapToGrid w:val="0"/>
                <w:color w:val="000000"/>
              </w:rPr>
              <w:t xml:space="preserve">  </w:t>
            </w:r>
            <w:r w:rsidR="00411E46" w:rsidRPr="008229BB">
              <w:rPr>
                <w:rFonts w:cstheme="minorHAnsi"/>
                <w:b/>
                <w:i/>
              </w:rPr>
              <w:br/>
            </w:r>
            <w:r w:rsidR="005E56E5" w:rsidRPr="008229BB">
              <w:rPr>
                <w:rFonts w:cstheme="minorHAnsi"/>
                <w:b/>
              </w:rPr>
              <w:t>programu r</w:t>
            </w:r>
            <w:r w:rsidRPr="008229BB">
              <w:rPr>
                <w:rFonts w:cstheme="minorHAnsi"/>
                <w:b/>
              </w:rPr>
              <w:t xml:space="preserve">egionalnego </w:t>
            </w:r>
            <w:r w:rsidR="005E56E5" w:rsidRPr="008229BB">
              <w:rPr>
                <w:rFonts w:cstheme="minorHAnsi"/>
                <w:b/>
              </w:rPr>
              <w:t>Fundusze Europejskie dla Opolskiego 2021-2027</w:t>
            </w:r>
            <w:r w:rsidR="00411E46" w:rsidRPr="008229BB">
              <w:rPr>
                <w:rFonts w:cstheme="minorHAnsi"/>
                <w:b/>
                <w:i/>
              </w:rPr>
              <w:t xml:space="preserve"> </w:t>
            </w:r>
            <w:r w:rsidR="001360B6" w:rsidRPr="008229BB">
              <w:rPr>
                <w:rFonts w:cstheme="minorHAnsi"/>
                <w:b/>
                <w:i/>
              </w:rPr>
              <w:br/>
            </w:r>
            <w:r w:rsidRPr="008229BB">
              <w:rPr>
                <w:rFonts w:cstheme="minorHAnsi"/>
                <w:b/>
              </w:rPr>
              <w:t>przyjęty przez Zarząd Województwa Opolskie</w:t>
            </w:r>
            <w:r w:rsidR="00991246" w:rsidRPr="008229BB">
              <w:rPr>
                <w:rFonts w:cstheme="minorHAnsi"/>
                <w:b/>
              </w:rPr>
              <w:t xml:space="preserve">go </w:t>
            </w:r>
            <w:r w:rsidR="00411E46" w:rsidRPr="008229BB">
              <w:rPr>
                <w:rFonts w:cstheme="minorHAnsi"/>
                <w:b/>
              </w:rPr>
              <w:br/>
            </w:r>
            <w:r w:rsidR="00991246" w:rsidRPr="008229BB">
              <w:rPr>
                <w:rFonts w:cstheme="minorHAnsi"/>
                <w:b/>
              </w:rPr>
              <w:t>uchwałą nr</w:t>
            </w:r>
            <w:r w:rsidR="008D2608" w:rsidRPr="008229BB">
              <w:rPr>
                <w:rFonts w:cstheme="minorHAnsi"/>
                <w:b/>
              </w:rPr>
              <w:t xml:space="preserve"> </w:t>
            </w:r>
            <w:r w:rsidR="00AC5049" w:rsidRPr="008229BB">
              <w:rPr>
                <w:rFonts w:cstheme="minorHAnsi"/>
                <w:b/>
              </w:rPr>
              <w:t xml:space="preserve">           </w:t>
            </w:r>
            <w:r w:rsidR="008D2608" w:rsidRPr="008229BB">
              <w:rPr>
                <w:rFonts w:cstheme="minorHAnsi"/>
                <w:b/>
              </w:rPr>
              <w:t>/202</w:t>
            </w:r>
            <w:r w:rsidR="00377CBA" w:rsidRPr="008229BB">
              <w:rPr>
                <w:rFonts w:cstheme="minorHAnsi"/>
                <w:b/>
              </w:rPr>
              <w:t>4</w:t>
            </w:r>
            <w:r w:rsidR="00272FE2" w:rsidRPr="008229BB">
              <w:rPr>
                <w:rFonts w:cstheme="minorHAnsi"/>
                <w:b/>
              </w:rPr>
              <w:t xml:space="preserve"> z dnia </w:t>
            </w:r>
            <w:r w:rsidR="00AC5049" w:rsidRPr="008229BB">
              <w:rPr>
                <w:rFonts w:cstheme="minorHAnsi"/>
                <w:b/>
              </w:rPr>
              <w:t xml:space="preserve">                   </w:t>
            </w:r>
            <w:r w:rsidR="00356047" w:rsidRPr="008229BB">
              <w:rPr>
                <w:rFonts w:cstheme="minorHAnsi"/>
                <w:b/>
              </w:rPr>
              <w:t xml:space="preserve"> </w:t>
            </w:r>
            <w:r w:rsidR="00991246" w:rsidRPr="008229BB">
              <w:rPr>
                <w:rFonts w:cstheme="minorHAnsi"/>
                <w:b/>
              </w:rPr>
              <w:t>20</w:t>
            </w:r>
            <w:r w:rsidR="005E56E5" w:rsidRPr="008229BB">
              <w:rPr>
                <w:rFonts w:cstheme="minorHAnsi"/>
                <w:b/>
              </w:rPr>
              <w:t>2</w:t>
            </w:r>
            <w:r w:rsidR="00377CBA" w:rsidRPr="008229BB">
              <w:rPr>
                <w:rFonts w:cstheme="minorHAnsi"/>
                <w:b/>
              </w:rPr>
              <w:t>4</w:t>
            </w:r>
            <w:r w:rsidRPr="008229BB">
              <w:rPr>
                <w:rFonts w:cstheme="minorHAnsi"/>
                <w:b/>
              </w:rPr>
              <w:t xml:space="preserve"> r.</w:t>
            </w:r>
          </w:p>
        </w:tc>
      </w:tr>
      <w:tr w:rsidR="00BE029C" w:rsidRPr="008229BB" w14:paraId="70239B3B" w14:textId="77777777" w:rsidTr="002360C4">
        <w:trPr>
          <w:trHeight w:val="882"/>
          <w:tblHeader/>
        </w:trPr>
        <w:tc>
          <w:tcPr>
            <w:tcW w:w="2258" w:type="dxa"/>
            <w:shd w:val="pct12" w:color="auto" w:fill="auto"/>
            <w:vAlign w:val="center"/>
          </w:tcPr>
          <w:p w14:paraId="3328B3D1" w14:textId="77777777" w:rsidR="00BE029C" w:rsidRPr="008229BB" w:rsidRDefault="00BE029C" w:rsidP="00427A6E">
            <w:pPr>
              <w:spacing w:before="120" w:after="120"/>
              <w:jc w:val="center"/>
              <w:rPr>
                <w:rFonts w:cstheme="minorHAnsi"/>
              </w:rPr>
            </w:pPr>
            <w:r w:rsidRPr="008229BB">
              <w:rPr>
                <w:rFonts w:cstheme="minorHAnsi"/>
              </w:rPr>
              <w:t>Rodzaj dokumentu</w:t>
            </w:r>
          </w:p>
        </w:tc>
        <w:tc>
          <w:tcPr>
            <w:tcW w:w="2694" w:type="dxa"/>
            <w:shd w:val="pct12" w:color="auto" w:fill="auto"/>
            <w:vAlign w:val="center"/>
          </w:tcPr>
          <w:p w14:paraId="3B871671" w14:textId="77777777" w:rsidR="00BE029C" w:rsidRPr="008229BB" w:rsidRDefault="00BE029C" w:rsidP="00427A6E">
            <w:pPr>
              <w:spacing w:before="120" w:after="120"/>
              <w:jc w:val="center"/>
              <w:rPr>
                <w:rFonts w:cstheme="minorHAnsi"/>
              </w:rPr>
            </w:pPr>
            <w:r w:rsidRPr="008229BB">
              <w:rPr>
                <w:rFonts w:cstheme="minorHAnsi"/>
              </w:rPr>
              <w:t>Lokalizacja w dokumencie</w:t>
            </w:r>
          </w:p>
        </w:tc>
        <w:tc>
          <w:tcPr>
            <w:tcW w:w="3260" w:type="dxa"/>
            <w:shd w:val="pct12" w:color="auto" w:fill="auto"/>
            <w:vAlign w:val="center"/>
          </w:tcPr>
          <w:p w14:paraId="4874CBC3" w14:textId="77777777" w:rsidR="00BE029C" w:rsidRPr="008229BB" w:rsidRDefault="00BE029C" w:rsidP="00427A6E">
            <w:pPr>
              <w:spacing w:before="120" w:after="120"/>
              <w:jc w:val="center"/>
              <w:rPr>
                <w:rFonts w:cstheme="minorHAnsi"/>
              </w:rPr>
            </w:pPr>
            <w:r w:rsidRPr="008229BB">
              <w:rPr>
                <w:rFonts w:cstheme="minorHAnsi"/>
              </w:rPr>
              <w:t>Treść przed zmianą</w:t>
            </w:r>
          </w:p>
        </w:tc>
        <w:tc>
          <w:tcPr>
            <w:tcW w:w="3827" w:type="dxa"/>
            <w:shd w:val="pct12" w:color="auto" w:fill="auto"/>
            <w:vAlign w:val="center"/>
          </w:tcPr>
          <w:p w14:paraId="43B9C218" w14:textId="77777777" w:rsidR="00BE029C" w:rsidRPr="008229BB" w:rsidRDefault="00BE029C" w:rsidP="00427A6E">
            <w:pPr>
              <w:spacing w:before="120" w:after="120"/>
              <w:jc w:val="center"/>
              <w:rPr>
                <w:rFonts w:cstheme="minorHAnsi"/>
              </w:rPr>
            </w:pPr>
            <w:r w:rsidRPr="008229BB">
              <w:rPr>
                <w:rFonts w:cstheme="minorHAnsi"/>
              </w:rPr>
              <w:t>Treść po zmianie</w:t>
            </w:r>
          </w:p>
        </w:tc>
        <w:tc>
          <w:tcPr>
            <w:tcW w:w="2642" w:type="dxa"/>
            <w:shd w:val="pct12" w:color="auto" w:fill="auto"/>
            <w:vAlign w:val="center"/>
          </w:tcPr>
          <w:p w14:paraId="4857ECC8" w14:textId="77777777" w:rsidR="00BE029C" w:rsidRPr="008229BB" w:rsidRDefault="00BE029C" w:rsidP="00427A6E">
            <w:pPr>
              <w:spacing w:before="120" w:after="120"/>
              <w:jc w:val="center"/>
              <w:rPr>
                <w:rFonts w:cstheme="minorHAnsi"/>
              </w:rPr>
            </w:pPr>
            <w:r w:rsidRPr="008229BB">
              <w:rPr>
                <w:rFonts w:cstheme="minorHAnsi"/>
              </w:rPr>
              <w:t>Uzasadnienie dokonywanej zmiany</w:t>
            </w:r>
          </w:p>
        </w:tc>
      </w:tr>
      <w:tr w:rsidR="00734943" w:rsidRPr="008229BB" w14:paraId="27C0D82E" w14:textId="77777777" w:rsidTr="002360C4">
        <w:trPr>
          <w:trHeight w:val="1409"/>
        </w:trPr>
        <w:tc>
          <w:tcPr>
            <w:tcW w:w="2258" w:type="dxa"/>
            <w:vAlign w:val="center"/>
          </w:tcPr>
          <w:p w14:paraId="443F54B5" w14:textId="0C70C4B6" w:rsidR="00734943" w:rsidRPr="008229BB" w:rsidRDefault="00734943" w:rsidP="00734943">
            <w:pPr>
              <w:jc w:val="center"/>
              <w:rPr>
                <w:rFonts w:cstheme="minorHAnsi"/>
              </w:rPr>
            </w:pPr>
            <w:r w:rsidRPr="008229BB">
              <w:rPr>
                <w:rFonts w:cstheme="minorHAnsi"/>
              </w:rPr>
              <w:t>Regulamin wyboru projektów</w:t>
            </w:r>
          </w:p>
        </w:tc>
        <w:tc>
          <w:tcPr>
            <w:tcW w:w="2694" w:type="dxa"/>
            <w:vAlign w:val="center"/>
          </w:tcPr>
          <w:p w14:paraId="4CA189E1" w14:textId="7D372940" w:rsidR="00734943" w:rsidRPr="008229BB" w:rsidRDefault="00734943" w:rsidP="00734943">
            <w:pPr>
              <w:jc w:val="center"/>
              <w:rPr>
                <w:rFonts w:cstheme="minorHAnsi"/>
              </w:rPr>
            </w:pPr>
            <w:r w:rsidRPr="008229BB">
              <w:rPr>
                <w:rFonts w:cstheme="minorHAnsi"/>
              </w:rPr>
              <w:t>Szczegółowe warunki realizacji projektów</w:t>
            </w:r>
            <w:r w:rsidR="002360C4" w:rsidRPr="008229BB">
              <w:rPr>
                <w:rFonts w:cstheme="minorHAnsi"/>
              </w:rPr>
              <w:t xml:space="preserve"> (pkt 7) – str. 13</w:t>
            </w:r>
          </w:p>
        </w:tc>
        <w:tc>
          <w:tcPr>
            <w:tcW w:w="3260" w:type="dxa"/>
            <w:vAlign w:val="center"/>
          </w:tcPr>
          <w:p w14:paraId="79663C2B" w14:textId="7D883777" w:rsidR="002360C4" w:rsidRPr="008229BB" w:rsidRDefault="002360C4" w:rsidP="002360C4">
            <w:pPr>
              <w:spacing w:after="120" w:line="276" w:lineRule="auto"/>
              <w:rPr>
                <w:rFonts w:cstheme="minorHAnsi"/>
              </w:rPr>
            </w:pPr>
            <w:r w:rsidRPr="008229BB">
              <w:rPr>
                <w:rFonts w:cstheme="minorHAnsi"/>
              </w:rPr>
              <w:t xml:space="preserve">Koszty kwalifikowalne dotyczące prac budowlanych nie mogą przekraczać 50%  kosztów kwalifikowalnych projektu. </w:t>
            </w:r>
          </w:p>
          <w:p w14:paraId="6C336CAE" w14:textId="4A98EFD2" w:rsidR="00734943" w:rsidRPr="008229BB" w:rsidRDefault="00734943" w:rsidP="00734943">
            <w:pPr>
              <w:rPr>
                <w:rFonts w:cstheme="minorHAnsi"/>
              </w:rPr>
            </w:pPr>
          </w:p>
        </w:tc>
        <w:tc>
          <w:tcPr>
            <w:tcW w:w="3827" w:type="dxa"/>
            <w:vAlign w:val="center"/>
          </w:tcPr>
          <w:p w14:paraId="220039DB" w14:textId="63DBE83A" w:rsidR="002360C4" w:rsidRPr="008229BB" w:rsidRDefault="002360C4" w:rsidP="002360C4">
            <w:pPr>
              <w:spacing w:after="120" w:line="276" w:lineRule="auto"/>
              <w:rPr>
                <w:rFonts w:cstheme="minorHAnsi"/>
              </w:rPr>
            </w:pPr>
            <w:r w:rsidRPr="008229BB">
              <w:rPr>
                <w:rFonts w:cstheme="minorHAnsi"/>
              </w:rPr>
              <w:t xml:space="preserve">Koszty kwalifikowalne dotyczące prac budowlanych/remontowych/instalacyjnych nie mogą łącznie przekraczać 50%  kosztów kwalifikowalnych projektu. </w:t>
            </w:r>
          </w:p>
          <w:p w14:paraId="0BDD374A" w14:textId="58266872" w:rsidR="00734943" w:rsidRPr="008229BB" w:rsidRDefault="00734943" w:rsidP="002360C4">
            <w:pPr>
              <w:autoSpaceDE w:val="0"/>
              <w:autoSpaceDN w:val="0"/>
              <w:adjustRightInd w:val="0"/>
              <w:spacing w:after="120" w:line="276" w:lineRule="auto"/>
              <w:rPr>
                <w:rFonts w:cstheme="minorHAnsi"/>
              </w:rPr>
            </w:pPr>
          </w:p>
        </w:tc>
        <w:tc>
          <w:tcPr>
            <w:tcW w:w="2642" w:type="dxa"/>
            <w:vAlign w:val="center"/>
          </w:tcPr>
          <w:p w14:paraId="409ED0E6" w14:textId="6430A2A3" w:rsidR="00734943" w:rsidRPr="008229BB" w:rsidRDefault="002360C4" w:rsidP="00352113">
            <w:pPr>
              <w:rPr>
                <w:rFonts w:cstheme="minorHAnsi"/>
              </w:rPr>
            </w:pPr>
            <w:r w:rsidRPr="008229BB">
              <w:rPr>
                <w:rFonts w:cstheme="minorHAnsi"/>
              </w:rPr>
              <w:t xml:space="preserve">Doprecyzowano </w:t>
            </w:r>
            <w:r w:rsidR="0020253F" w:rsidRPr="008229BB">
              <w:rPr>
                <w:rFonts w:cstheme="minorHAnsi"/>
              </w:rPr>
              <w:t>zapisy w zakresie wprowadzonego w Regulaminie wyboru projektów limitu dotyczącego prac budowlanych.</w:t>
            </w:r>
          </w:p>
        </w:tc>
      </w:tr>
      <w:tr w:rsidR="00734943" w:rsidRPr="008229BB" w14:paraId="73991A78" w14:textId="77777777" w:rsidTr="002360C4">
        <w:trPr>
          <w:trHeight w:val="1409"/>
        </w:trPr>
        <w:tc>
          <w:tcPr>
            <w:tcW w:w="2258" w:type="dxa"/>
            <w:vAlign w:val="center"/>
          </w:tcPr>
          <w:p w14:paraId="042219AB" w14:textId="6FEA07E2" w:rsidR="00734943" w:rsidRPr="008229BB" w:rsidRDefault="0020253F" w:rsidP="00734943">
            <w:pPr>
              <w:jc w:val="center"/>
              <w:rPr>
                <w:rFonts w:cstheme="minorHAnsi"/>
              </w:rPr>
            </w:pPr>
            <w:r w:rsidRPr="008229BB">
              <w:rPr>
                <w:rFonts w:cstheme="minorHAnsi"/>
              </w:rPr>
              <w:t>Regulamin wyboru projektów</w:t>
            </w:r>
          </w:p>
        </w:tc>
        <w:tc>
          <w:tcPr>
            <w:tcW w:w="2694" w:type="dxa"/>
            <w:vAlign w:val="center"/>
          </w:tcPr>
          <w:p w14:paraId="2B3F721D" w14:textId="1AD428A0" w:rsidR="00734943" w:rsidRPr="008229BB" w:rsidRDefault="0020253F" w:rsidP="00734943">
            <w:pPr>
              <w:jc w:val="center"/>
              <w:rPr>
                <w:rFonts w:cstheme="minorHAnsi"/>
              </w:rPr>
            </w:pPr>
            <w:r w:rsidRPr="008229BB">
              <w:rPr>
                <w:rFonts w:cstheme="minorHAnsi"/>
              </w:rPr>
              <w:t>Uproszczone metody rozliczania wydatków (pkt 12) – str. 15</w:t>
            </w:r>
          </w:p>
        </w:tc>
        <w:tc>
          <w:tcPr>
            <w:tcW w:w="3260" w:type="dxa"/>
            <w:vAlign w:val="center"/>
          </w:tcPr>
          <w:p w14:paraId="7D1C9F6F" w14:textId="77777777" w:rsidR="0020253F" w:rsidRPr="008229BB" w:rsidRDefault="0020253F" w:rsidP="0020253F">
            <w:pPr>
              <w:spacing w:line="276" w:lineRule="auto"/>
              <w:rPr>
                <w:rFonts w:cstheme="minorHAnsi"/>
              </w:rPr>
            </w:pPr>
            <w:r w:rsidRPr="008229BB">
              <w:rPr>
                <w:rFonts w:cstheme="minorHAnsi"/>
              </w:rPr>
              <w:t>Zgodnie z art. 53 ust. 2 rozporządzenia ogólnego, projekt, którego łączny koszt wyrażony w PLN nie przekracza równowartości 200 tys. EUR w dniu podpisania umowy o dofinansowaniu projektu, rozliczany jest obligatoryjnie za pomocą uproszczonych metod rozliczania wydatków.</w:t>
            </w:r>
          </w:p>
          <w:p w14:paraId="4E1D62C1" w14:textId="77777777" w:rsidR="0020253F" w:rsidRPr="008229BB" w:rsidRDefault="0020253F" w:rsidP="0020253F">
            <w:pPr>
              <w:spacing w:line="276" w:lineRule="auto"/>
              <w:rPr>
                <w:rFonts w:cstheme="minorHAnsi"/>
              </w:rPr>
            </w:pPr>
            <w:r w:rsidRPr="008229BB">
              <w:rPr>
                <w:rFonts w:cstheme="minorHAnsi"/>
              </w:rPr>
              <w:t xml:space="preserve">W niniejszym działaniu rozliczanie wydatków następuje na podstawie uproszczonej metody rozliczania wydatków tj. </w:t>
            </w:r>
            <w:r w:rsidRPr="008229BB">
              <w:rPr>
                <w:rFonts w:cstheme="minorHAnsi"/>
                <w:b/>
              </w:rPr>
              <w:t>kwoty ryczałtowej</w:t>
            </w:r>
            <w:r w:rsidRPr="008229BB">
              <w:rPr>
                <w:rFonts w:cstheme="minorHAnsi"/>
              </w:rPr>
              <w:t xml:space="preserve">, na podstawie </w:t>
            </w:r>
            <w:r w:rsidRPr="008229BB">
              <w:rPr>
                <w:rFonts w:cstheme="minorHAnsi"/>
              </w:rPr>
              <w:lastRenderedPageBreak/>
              <w:t>projektu budżetu, zgodnie z art. 53 ust. 3 lit. b rozporządzenia ogólnego.  Wzór projektu budżetu stanowi Załącznik nr 10 do wniosku o dofinansowanie projektu.</w:t>
            </w:r>
          </w:p>
          <w:p w14:paraId="3C0996D4" w14:textId="271A6FD5" w:rsidR="00734943" w:rsidRPr="008229BB" w:rsidRDefault="00734943" w:rsidP="00734943">
            <w:pPr>
              <w:spacing w:after="120" w:line="276" w:lineRule="auto"/>
              <w:ind w:left="317"/>
              <w:rPr>
                <w:rFonts w:cstheme="minorHAnsi"/>
              </w:rPr>
            </w:pPr>
          </w:p>
        </w:tc>
        <w:tc>
          <w:tcPr>
            <w:tcW w:w="3827" w:type="dxa"/>
            <w:vAlign w:val="center"/>
          </w:tcPr>
          <w:p w14:paraId="640A3B13" w14:textId="77777777" w:rsidR="00021D7E" w:rsidRDefault="0020253F" w:rsidP="00021D7E">
            <w:pPr>
              <w:spacing w:line="276" w:lineRule="auto"/>
              <w:rPr>
                <w:rFonts w:cstheme="minorHAnsi"/>
              </w:rPr>
            </w:pPr>
            <w:r w:rsidRPr="008229BB">
              <w:rPr>
                <w:rFonts w:cstheme="minorHAnsi"/>
              </w:rPr>
              <w:lastRenderedPageBreak/>
              <w:t>Zgodnie z art. 53 ust. 2 rozporządzenia ogólnego, projekt, którego łączny koszt wyrażony w PLN nie przekracza równowartości 200 tys. EUR w dniu podpisania umowy o dofinansowaniu projektu, rozliczany jest obligatoryjnie za pomocą uproszczonych metod rozliczania wydatków</w:t>
            </w:r>
            <w:r w:rsidR="00021D7E">
              <w:rPr>
                <w:rFonts w:cstheme="minorHAnsi"/>
              </w:rPr>
              <w:t xml:space="preserve">, </w:t>
            </w:r>
            <w:r w:rsidR="00021D7E">
              <w:t xml:space="preserve"> z wyjątkiem operacji, których wsparcie stanowi pomoc państwa. </w:t>
            </w:r>
            <w:r w:rsidRPr="008229BB">
              <w:rPr>
                <w:rFonts w:cstheme="minorHAnsi"/>
              </w:rPr>
              <w:t xml:space="preserve">W niniejszym działaniu rozliczanie wydatków następuje na podstawie uproszczonej metody rozliczania wydatków tj. </w:t>
            </w:r>
            <w:r w:rsidRPr="008229BB">
              <w:rPr>
                <w:rFonts w:cstheme="minorHAnsi"/>
                <w:b/>
              </w:rPr>
              <w:t>kwoty ryczałtowej</w:t>
            </w:r>
            <w:r w:rsidRPr="008229BB">
              <w:rPr>
                <w:rFonts w:cstheme="minorHAnsi"/>
              </w:rPr>
              <w:t xml:space="preserve">, na podstawie projektu </w:t>
            </w:r>
          </w:p>
          <w:p w14:paraId="67E702AA" w14:textId="7789366B" w:rsidR="0020253F" w:rsidRPr="00021D7E" w:rsidRDefault="0020253F" w:rsidP="00021D7E">
            <w:pPr>
              <w:spacing w:line="276" w:lineRule="auto"/>
            </w:pPr>
            <w:r w:rsidRPr="008229BB">
              <w:rPr>
                <w:rFonts w:cstheme="minorHAnsi"/>
              </w:rPr>
              <w:lastRenderedPageBreak/>
              <w:t>budżetu, zgodnie z art. 53 ust. 3 lit. b rozporządzenia ogólnego.  Wzór projektu budżetu stanowi Załącznik nr 10 do wniosku o dofinansowanie projektu.</w:t>
            </w:r>
          </w:p>
          <w:p w14:paraId="58273BAB" w14:textId="77777777" w:rsidR="0020253F" w:rsidRPr="008229BB" w:rsidRDefault="0020253F" w:rsidP="0020253F">
            <w:pPr>
              <w:spacing w:line="276" w:lineRule="auto"/>
              <w:rPr>
                <w:rFonts w:cstheme="minorHAnsi"/>
              </w:rPr>
            </w:pPr>
          </w:p>
          <w:p w14:paraId="56EC2A1E" w14:textId="5413ACA2" w:rsidR="00734943" w:rsidRPr="008229BB" w:rsidRDefault="0020253F" w:rsidP="00734943">
            <w:pPr>
              <w:autoSpaceDE w:val="0"/>
              <w:autoSpaceDN w:val="0"/>
              <w:adjustRightInd w:val="0"/>
              <w:spacing w:line="276" w:lineRule="auto"/>
              <w:rPr>
                <w:rFonts w:cstheme="minorHAnsi"/>
              </w:rPr>
            </w:pPr>
            <w:r w:rsidRPr="008229BB">
              <w:rPr>
                <w:rFonts w:cstheme="minorHAnsi"/>
              </w:rPr>
              <w:t>W przypadku projektu, którego łączny koszt operacji wyrażony w PLN przekracza równowartość 200 tys. EUR w dniu podpisania umowy o dofinansowaniu projektu, rozliczany jest za pomocą kosztów rzeczywiście poniesionych.</w:t>
            </w:r>
          </w:p>
        </w:tc>
        <w:tc>
          <w:tcPr>
            <w:tcW w:w="2642" w:type="dxa"/>
            <w:vAlign w:val="center"/>
          </w:tcPr>
          <w:p w14:paraId="3D189857" w14:textId="1B231E5F" w:rsidR="00734943" w:rsidRPr="008229BB" w:rsidRDefault="00352113" w:rsidP="00352113">
            <w:pPr>
              <w:rPr>
                <w:rFonts w:cstheme="minorHAnsi"/>
              </w:rPr>
            </w:pPr>
            <w:r w:rsidRPr="008229BB">
              <w:rPr>
                <w:rFonts w:cstheme="minorHAnsi"/>
              </w:rPr>
              <w:lastRenderedPageBreak/>
              <w:t>Doprecyzowanie zapisów w zakresie stosowania zasad uproszczonych metod rozliczania wydatków</w:t>
            </w:r>
          </w:p>
        </w:tc>
      </w:tr>
      <w:tr w:rsidR="003C2144" w:rsidRPr="008229BB" w14:paraId="62FA26D7" w14:textId="77777777" w:rsidTr="002360C4">
        <w:trPr>
          <w:trHeight w:val="1409"/>
        </w:trPr>
        <w:tc>
          <w:tcPr>
            <w:tcW w:w="2258" w:type="dxa"/>
            <w:vAlign w:val="center"/>
          </w:tcPr>
          <w:p w14:paraId="7D2CC1D9" w14:textId="547C4E50" w:rsidR="003C2144" w:rsidRPr="008229BB" w:rsidRDefault="003C2144" w:rsidP="00734943">
            <w:pPr>
              <w:jc w:val="center"/>
              <w:rPr>
                <w:rFonts w:cstheme="minorHAnsi"/>
              </w:rPr>
            </w:pPr>
            <w:r w:rsidRPr="008229BB">
              <w:rPr>
                <w:rFonts w:cstheme="minorHAnsi"/>
              </w:rPr>
              <w:t xml:space="preserve">Załącznik 6 do </w:t>
            </w:r>
            <w:r w:rsidRPr="008229BB">
              <w:rPr>
                <w:rFonts w:cstheme="minorHAnsi"/>
                <w:color w:val="000000" w:themeColor="text1"/>
              </w:rPr>
              <w:t xml:space="preserve"> Regulaminu wyboru projektów</w:t>
            </w:r>
          </w:p>
        </w:tc>
        <w:tc>
          <w:tcPr>
            <w:tcW w:w="2694" w:type="dxa"/>
            <w:vAlign w:val="center"/>
          </w:tcPr>
          <w:p w14:paraId="6AC77688" w14:textId="77777777" w:rsidR="003C2144" w:rsidRPr="008229BB" w:rsidRDefault="003C2144" w:rsidP="00734943">
            <w:pPr>
              <w:jc w:val="center"/>
              <w:rPr>
                <w:rFonts w:cstheme="minorHAnsi"/>
              </w:rPr>
            </w:pPr>
            <w:r w:rsidRPr="008229BB">
              <w:rPr>
                <w:rFonts w:cstheme="minorHAnsi"/>
              </w:rPr>
              <w:t xml:space="preserve">Instrukcja wypełniania załączników do wniosku o dofinansowanie projektów ze środków EFRR dla przedsiębiorców </w:t>
            </w:r>
          </w:p>
          <w:p w14:paraId="15EB0BF8" w14:textId="011B331A" w:rsidR="003C2144" w:rsidRPr="008229BB" w:rsidRDefault="003C2144" w:rsidP="00734943">
            <w:pPr>
              <w:jc w:val="center"/>
              <w:rPr>
                <w:rFonts w:cstheme="minorHAnsi"/>
              </w:rPr>
            </w:pPr>
            <w:r w:rsidRPr="008229BB">
              <w:rPr>
                <w:rFonts w:cstheme="minorHAnsi"/>
              </w:rPr>
              <w:t>str. 34</w:t>
            </w:r>
          </w:p>
          <w:p w14:paraId="6EE878C1" w14:textId="2B35901C" w:rsidR="003C2144" w:rsidRPr="008229BB" w:rsidRDefault="003C2144" w:rsidP="003C2144">
            <w:pPr>
              <w:rPr>
                <w:rFonts w:cstheme="minorHAnsi"/>
                <w:b/>
              </w:rPr>
            </w:pPr>
          </w:p>
          <w:p w14:paraId="3915A302" w14:textId="681F5ACB" w:rsidR="003C2144" w:rsidRPr="008229BB" w:rsidRDefault="003C2144" w:rsidP="003C2144">
            <w:pPr>
              <w:rPr>
                <w:rFonts w:cstheme="minorHAnsi"/>
              </w:rPr>
            </w:pPr>
          </w:p>
        </w:tc>
        <w:tc>
          <w:tcPr>
            <w:tcW w:w="3260" w:type="dxa"/>
            <w:vAlign w:val="center"/>
          </w:tcPr>
          <w:p w14:paraId="0E1B6343" w14:textId="215B4C02" w:rsidR="003C2144" w:rsidRPr="008229BB" w:rsidRDefault="003C2144" w:rsidP="003C2144">
            <w:pPr>
              <w:spacing w:line="276" w:lineRule="auto"/>
              <w:rPr>
                <w:rFonts w:cstheme="minorHAnsi"/>
              </w:rPr>
            </w:pPr>
            <w:r w:rsidRPr="008229BB">
              <w:rPr>
                <w:rFonts w:cstheme="minorHAnsi"/>
              </w:rPr>
              <w:t xml:space="preserve">W celu udokumentowania finansowania projektu ze </w:t>
            </w:r>
            <w:r w:rsidRPr="008229BB">
              <w:rPr>
                <w:rFonts w:cstheme="minorHAnsi"/>
                <w:b/>
              </w:rPr>
              <w:t>środków zewnętrznych</w:t>
            </w:r>
            <w:r w:rsidRPr="008229BB">
              <w:rPr>
                <w:rFonts w:cstheme="minorHAnsi"/>
              </w:rPr>
              <w:t xml:space="preserve"> (np. środków instytucji finansowych) do wniosku o dofinansowanie projektu należy dołączyć dokumenty potwierdzające możliwość pozyskania tych środków w wysokości i terminie umożliwiającym sfinansowanie inwestycji (dokumentami mogą być m.in. umowa pożyczki).</w:t>
            </w:r>
          </w:p>
        </w:tc>
        <w:tc>
          <w:tcPr>
            <w:tcW w:w="3827" w:type="dxa"/>
            <w:vAlign w:val="center"/>
          </w:tcPr>
          <w:p w14:paraId="4BBBCB85" w14:textId="47BD114D" w:rsidR="003C2144" w:rsidRPr="008229BB" w:rsidRDefault="003C2144" w:rsidP="0020253F">
            <w:pPr>
              <w:spacing w:line="276" w:lineRule="auto"/>
              <w:rPr>
                <w:rFonts w:cstheme="minorHAnsi"/>
              </w:rPr>
            </w:pPr>
            <w:r w:rsidRPr="008229BB">
              <w:rPr>
                <w:rFonts w:cstheme="minorHAnsi"/>
              </w:rPr>
              <w:t xml:space="preserve">W celu udokumentowania finansowania projektu ze </w:t>
            </w:r>
            <w:r w:rsidRPr="008229BB">
              <w:rPr>
                <w:rFonts w:cstheme="minorHAnsi"/>
                <w:b/>
              </w:rPr>
              <w:t>środków zewnętrznych</w:t>
            </w:r>
            <w:r w:rsidRPr="008229BB">
              <w:rPr>
                <w:rFonts w:cstheme="minorHAnsi"/>
              </w:rPr>
              <w:t xml:space="preserve"> (tj. środków instytucji finansowych zgodnie z art. 4 §1 pkt 7 </w:t>
            </w:r>
            <w:proofErr w:type="spellStart"/>
            <w:r w:rsidRPr="008229BB">
              <w:rPr>
                <w:rFonts w:cstheme="minorHAnsi"/>
              </w:rPr>
              <w:t>ksh</w:t>
            </w:r>
            <w:proofErr w:type="spellEnd"/>
            <w:r w:rsidRPr="008229BB">
              <w:rPr>
                <w:rFonts w:cstheme="minorHAnsi"/>
              </w:rPr>
              <w:t>) do wniosku o dofinansowanie projektu należy dołączyć dokumenty potwierdzające możliwość pozyskania tych środków w wysokości i terminie umożliwiającym sfinansowanie inwestycji (dokumentami mogą być m.in. umowa pożyczki).</w:t>
            </w:r>
          </w:p>
        </w:tc>
        <w:tc>
          <w:tcPr>
            <w:tcW w:w="2642" w:type="dxa"/>
            <w:vAlign w:val="center"/>
          </w:tcPr>
          <w:p w14:paraId="7E7B8069" w14:textId="663A8E50" w:rsidR="003C2144" w:rsidRPr="008229BB" w:rsidRDefault="003C2144" w:rsidP="00352113">
            <w:pPr>
              <w:rPr>
                <w:rFonts w:cstheme="minorHAnsi"/>
              </w:rPr>
            </w:pPr>
            <w:r w:rsidRPr="008229BB">
              <w:rPr>
                <w:rFonts w:cstheme="minorHAnsi"/>
              </w:rPr>
              <w:t>Doprecyzowanie zapisów w zakresie dokumentów potwierdzających finansowanie projektu ze środków zewnętrznych.</w:t>
            </w:r>
          </w:p>
        </w:tc>
      </w:tr>
      <w:tr w:rsidR="004D6E08" w:rsidRPr="008229BB" w14:paraId="27CDC292" w14:textId="77777777" w:rsidTr="002360C4">
        <w:trPr>
          <w:trHeight w:val="1409"/>
        </w:trPr>
        <w:tc>
          <w:tcPr>
            <w:tcW w:w="2258" w:type="dxa"/>
            <w:vMerge w:val="restart"/>
            <w:vAlign w:val="center"/>
          </w:tcPr>
          <w:p w14:paraId="2C9560BD" w14:textId="7CAC034B" w:rsidR="004D6E08" w:rsidRPr="008229BB" w:rsidRDefault="004D6E08" w:rsidP="004D6E08">
            <w:pPr>
              <w:jc w:val="center"/>
              <w:rPr>
                <w:rFonts w:cstheme="minorHAnsi"/>
              </w:rPr>
            </w:pPr>
            <w:r w:rsidRPr="008229BB">
              <w:rPr>
                <w:rFonts w:cstheme="minorHAnsi"/>
                <w:color w:val="000000" w:themeColor="text1"/>
              </w:rPr>
              <w:t>Załącznik nr 7 do Regulaminu wyboru projektów</w:t>
            </w:r>
          </w:p>
        </w:tc>
        <w:tc>
          <w:tcPr>
            <w:tcW w:w="2694" w:type="dxa"/>
            <w:vAlign w:val="center"/>
          </w:tcPr>
          <w:p w14:paraId="79AD0381" w14:textId="47DEC223" w:rsidR="004D6E08" w:rsidRPr="008229BB" w:rsidRDefault="004D6E08" w:rsidP="00734943">
            <w:pPr>
              <w:jc w:val="center"/>
              <w:rPr>
                <w:rFonts w:cstheme="minorHAnsi"/>
              </w:rPr>
            </w:pPr>
            <w:r w:rsidRPr="008229BB">
              <w:rPr>
                <w:rFonts w:cstheme="minorHAnsi"/>
              </w:rPr>
              <w:t>Umowa o dofinansowanie str. 2</w:t>
            </w:r>
            <w:r w:rsidR="00925630" w:rsidRPr="008229BB">
              <w:rPr>
                <w:rFonts w:cstheme="minorHAnsi"/>
              </w:rPr>
              <w:t>-5</w:t>
            </w:r>
          </w:p>
        </w:tc>
        <w:tc>
          <w:tcPr>
            <w:tcW w:w="3260" w:type="dxa"/>
            <w:vAlign w:val="center"/>
          </w:tcPr>
          <w:p w14:paraId="7AB5040A" w14:textId="77777777" w:rsidR="00D56AB3" w:rsidRPr="008229BB" w:rsidRDefault="00D56AB3" w:rsidP="00D56AB3">
            <w:pPr>
              <w:spacing w:line="276" w:lineRule="auto"/>
              <w:jc w:val="center"/>
              <w:rPr>
                <w:rFonts w:cstheme="minorHAnsi"/>
                <w:color w:val="000000" w:themeColor="text1"/>
              </w:rPr>
            </w:pPr>
          </w:p>
          <w:p w14:paraId="0D68F33D" w14:textId="77777777" w:rsidR="00D56AB3" w:rsidRPr="008229BB" w:rsidRDefault="00D56AB3" w:rsidP="00D56AB3">
            <w:pPr>
              <w:spacing w:line="276" w:lineRule="auto"/>
              <w:jc w:val="center"/>
              <w:rPr>
                <w:rFonts w:cstheme="minorHAnsi"/>
                <w:color w:val="000000" w:themeColor="text1"/>
              </w:rPr>
            </w:pPr>
          </w:p>
          <w:p w14:paraId="0E482B87" w14:textId="77777777" w:rsidR="00D56AB3" w:rsidRPr="008229BB" w:rsidRDefault="00D56AB3" w:rsidP="00D56AB3">
            <w:pPr>
              <w:spacing w:line="276" w:lineRule="auto"/>
              <w:jc w:val="center"/>
              <w:rPr>
                <w:rFonts w:cstheme="minorHAnsi"/>
                <w:color w:val="000000" w:themeColor="text1"/>
              </w:rPr>
            </w:pPr>
          </w:p>
          <w:p w14:paraId="01BA8EA6" w14:textId="77777777" w:rsidR="00D56AB3" w:rsidRPr="008229BB" w:rsidRDefault="00D56AB3" w:rsidP="00D56AB3">
            <w:pPr>
              <w:spacing w:line="276" w:lineRule="auto"/>
              <w:jc w:val="center"/>
              <w:rPr>
                <w:rFonts w:cstheme="minorHAnsi"/>
                <w:color w:val="000000" w:themeColor="text1"/>
              </w:rPr>
            </w:pPr>
          </w:p>
          <w:p w14:paraId="6CFF170C" w14:textId="77777777" w:rsidR="00D56AB3" w:rsidRPr="008229BB" w:rsidRDefault="00D56AB3" w:rsidP="00D56AB3">
            <w:pPr>
              <w:spacing w:line="276" w:lineRule="auto"/>
              <w:jc w:val="center"/>
              <w:rPr>
                <w:rFonts w:cstheme="minorHAnsi"/>
                <w:color w:val="000000" w:themeColor="text1"/>
              </w:rPr>
            </w:pPr>
          </w:p>
          <w:p w14:paraId="11240FAA" w14:textId="77777777" w:rsidR="00D56AB3" w:rsidRPr="008229BB" w:rsidRDefault="00D56AB3" w:rsidP="00D56AB3">
            <w:pPr>
              <w:spacing w:line="276" w:lineRule="auto"/>
              <w:jc w:val="center"/>
              <w:rPr>
                <w:rFonts w:cstheme="minorHAnsi"/>
                <w:color w:val="000000" w:themeColor="text1"/>
              </w:rPr>
            </w:pPr>
          </w:p>
          <w:p w14:paraId="2F79B152" w14:textId="77777777" w:rsidR="00D56AB3" w:rsidRPr="008229BB" w:rsidRDefault="00D56AB3" w:rsidP="00D56AB3">
            <w:pPr>
              <w:spacing w:line="276" w:lineRule="auto"/>
              <w:jc w:val="center"/>
              <w:rPr>
                <w:rFonts w:cstheme="minorHAnsi"/>
                <w:color w:val="000000" w:themeColor="text1"/>
              </w:rPr>
            </w:pPr>
          </w:p>
          <w:p w14:paraId="6A9451FB" w14:textId="77777777" w:rsidR="00D56AB3" w:rsidRPr="008229BB" w:rsidRDefault="00D56AB3" w:rsidP="00D56AB3">
            <w:pPr>
              <w:spacing w:line="276" w:lineRule="auto"/>
              <w:jc w:val="center"/>
              <w:rPr>
                <w:rFonts w:cstheme="minorHAnsi"/>
                <w:color w:val="000000" w:themeColor="text1"/>
              </w:rPr>
            </w:pPr>
          </w:p>
          <w:p w14:paraId="5719F70E" w14:textId="77777777" w:rsidR="00D56AB3" w:rsidRPr="008229BB" w:rsidRDefault="00D56AB3" w:rsidP="00D56AB3">
            <w:pPr>
              <w:spacing w:line="276" w:lineRule="auto"/>
              <w:jc w:val="center"/>
              <w:rPr>
                <w:rFonts w:cstheme="minorHAnsi"/>
                <w:color w:val="000000" w:themeColor="text1"/>
              </w:rPr>
            </w:pPr>
          </w:p>
          <w:p w14:paraId="1A27AB01" w14:textId="77777777" w:rsidR="00D56AB3" w:rsidRPr="008229BB" w:rsidRDefault="00D56AB3" w:rsidP="00D56AB3">
            <w:pPr>
              <w:spacing w:line="276" w:lineRule="auto"/>
              <w:jc w:val="center"/>
              <w:rPr>
                <w:rFonts w:cstheme="minorHAnsi"/>
                <w:color w:val="000000" w:themeColor="text1"/>
              </w:rPr>
            </w:pPr>
          </w:p>
          <w:p w14:paraId="2095B516" w14:textId="0B9F560E" w:rsidR="004D6E08" w:rsidRPr="008229BB" w:rsidRDefault="004D6E08" w:rsidP="00D56AB3">
            <w:pPr>
              <w:spacing w:line="276" w:lineRule="auto"/>
              <w:jc w:val="center"/>
              <w:rPr>
                <w:rFonts w:cstheme="minorHAnsi"/>
                <w:color w:val="000000" w:themeColor="text1"/>
              </w:rPr>
            </w:pPr>
            <w:r w:rsidRPr="008229BB">
              <w:rPr>
                <w:rFonts w:cstheme="minorHAnsi"/>
                <w:color w:val="000000" w:themeColor="text1"/>
              </w:rPr>
              <w:t>-</w:t>
            </w:r>
          </w:p>
          <w:p w14:paraId="7ED813CF" w14:textId="77777777" w:rsidR="00D56AB3" w:rsidRPr="008229BB" w:rsidRDefault="00D56AB3" w:rsidP="00D56AB3">
            <w:pPr>
              <w:spacing w:line="276" w:lineRule="auto"/>
              <w:jc w:val="center"/>
              <w:rPr>
                <w:rFonts w:cstheme="minorHAnsi"/>
                <w:color w:val="000000" w:themeColor="text1"/>
              </w:rPr>
            </w:pPr>
          </w:p>
          <w:p w14:paraId="427CF338" w14:textId="77777777" w:rsidR="00D56AB3" w:rsidRPr="008229BB" w:rsidRDefault="00D56AB3" w:rsidP="00D56AB3">
            <w:pPr>
              <w:spacing w:line="276" w:lineRule="auto"/>
              <w:jc w:val="center"/>
              <w:rPr>
                <w:rFonts w:cstheme="minorHAnsi"/>
                <w:color w:val="000000" w:themeColor="text1"/>
              </w:rPr>
            </w:pPr>
          </w:p>
          <w:p w14:paraId="4E8B9178" w14:textId="77777777" w:rsidR="00D56AB3" w:rsidRPr="008229BB" w:rsidRDefault="00D56AB3" w:rsidP="00D56AB3">
            <w:pPr>
              <w:spacing w:line="276" w:lineRule="auto"/>
              <w:jc w:val="center"/>
              <w:rPr>
                <w:rFonts w:cstheme="minorHAnsi"/>
                <w:color w:val="000000" w:themeColor="text1"/>
              </w:rPr>
            </w:pPr>
          </w:p>
          <w:p w14:paraId="5B589889" w14:textId="77777777" w:rsidR="00D56AB3" w:rsidRPr="008229BB" w:rsidRDefault="00D56AB3" w:rsidP="00D56AB3">
            <w:pPr>
              <w:spacing w:line="276" w:lineRule="auto"/>
              <w:jc w:val="center"/>
              <w:rPr>
                <w:rFonts w:cstheme="minorHAnsi"/>
                <w:color w:val="000000" w:themeColor="text1"/>
              </w:rPr>
            </w:pPr>
          </w:p>
          <w:p w14:paraId="70E0A7D8" w14:textId="77777777" w:rsidR="00D56AB3" w:rsidRPr="008229BB" w:rsidRDefault="00D56AB3" w:rsidP="00D56AB3">
            <w:pPr>
              <w:spacing w:line="276" w:lineRule="auto"/>
              <w:jc w:val="center"/>
              <w:rPr>
                <w:rFonts w:cstheme="minorHAnsi"/>
                <w:color w:val="000000" w:themeColor="text1"/>
              </w:rPr>
            </w:pPr>
          </w:p>
          <w:p w14:paraId="7593EEC5" w14:textId="77777777" w:rsidR="00D56AB3" w:rsidRPr="008229BB" w:rsidRDefault="00D56AB3" w:rsidP="00D56AB3">
            <w:pPr>
              <w:spacing w:line="276" w:lineRule="auto"/>
              <w:jc w:val="center"/>
              <w:rPr>
                <w:rFonts w:cstheme="minorHAnsi"/>
                <w:color w:val="000000" w:themeColor="text1"/>
              </w:rPr>
            </w:pPr>
          </w:p>
          <w:p w14:paraId="473BEB96" w14:textId="77777777" w:rsidR="00D56AB3" w:rsidRPr="008229BB" w:rsidRDefault="00D56AB3" w:rsidP="00D56AB3">
            <w:pPr>
              <w:spacing w:line="276" w:lineRule="auto"/>
              <w:jc w:val="center"/>
              <w:rPr>
                <w:rFonts w:cstheme="minorHAnsi"/>
                <w:color w:val="000000" w:themeColor="text1"/>
              </w:rPr>
            </w:pPr>
          </w:p>
          <w:p w14:paraId="60C9A23F" w14:textId="77777777" w:rsidR="00D56AB3" w:rsidRPr="008229BB" w:rsidRDefault="00D56AB3" w:rsidP="00D56AB3">
            <w:pPr>
              <w:spacing w:line="276" w:lineRule="auto"/>
              <w:jc w:val="center"/>
              <w:rPr>
                <w:rFonts w:cstheme="minorHAnsi"/>
                <w:color w:val="000000" w:themeColor="text1"/>
              </w:rPr>
            </w:pPr>
          </w:p>
          <w:p w14:paraId="3262330A" w14:textId="77777777" w:rsidR="00D56AB3" w:rsidRPr="008229BB" w:rsidRDefault="00D56AB3" w:rsidP="00D56AB3">
            <w:pPr>
              <w:spacing w:line="276" w:lineRule="auto"/>
              <w:jc w:val="center"/>
              <w:rPr>
                <w:rFonts w:cstheme="minorHAnsi"/>
                <w:color w:val="000000" w:themeColor="text1"/>
              </w:rPr>
            </w:pPr>
          </w:p>
          <w:p w14:paraId="7C4CCC8A" w14:textId="77777777" w:rsidR="00D56AB3" w:rsidRPr="008229BB" w:rsidRDefault="00D56AB3" w:rsidP="00D56AB3">
            <w:pPr>
              <w:spacing w:line="276" w:lineRule="auto"/>
              <w:jc w:val="center"/>
              <w:rPr>
                <w:rFonts w:cstheme="minorHAnsi"/>
                <w:color w:val="000000" w:themeColor="text1"/>
              </w:rPr>
            </w:pPr>
          </w:p>
          <w:p w14:paraId="294FB608" w14:textId="77777777" w:rsidR="00D56AB3" w:rsidRPr="008229BB" w:rsidRDefault="00D56AB3" w:rsidP="00D56AB3">
            <w:pPr>
              <w:spacing w:line="276" w:lineRule="auto"/>
              <w:jc w:val="center"/>
              <w:rPr>
                <w:rFonts w:cstheme="minorHAnsi"/>
                <w:color w:val="000000" w:themeColor="text1"/>
              </w:rPr>
            </w:pPr>
          </w:p>
          <w:p w14:paraId="720719F5" w14:textId="77777777" w:rsidR="00D56AB3" w:rsidRPr="008229BB" w:rsidRDefault="00D56AB3" w:rsidP="00D56AB3">
            <w:pPr>
              <w:spacing w:line="276" w:lineRule="auto"/>
              <w:jc w:val="center"/>
              <w:rPr>
                <w:rFonts w:cstheme="minorHAnsi"/>
                <w:color w:val="000000" w:themeColor="text1"/>
              </w:rPr>
            </w:pPr>
          </w:p>
          <w:p w14:paraId="157BD008" w14:textId="77777777" w:rsidR="00D56AB3" w:rsidRPr="008229BB" w:rsidRDefault="00D56AB3" w:rsidP="00D56AB3">
            <w:pPr>
              <w:spacing w:line="276" w:lineRule="auto"/>
              <w:jc w:val="center"/>
              <w:rPr>
                <w:rFonts w:cstheme="minorHAnsi"/>
                <w:color w:val="000000" w:themeColor="text1"/>
              </w:rPr>
            </w:pPr>
          </w:p>
          <w:p w14:paraId="49E8787B" w14:textId="77777777" w:rsidR="00D56AB3" w:rsidRPr="008229BB" w:rsidRDefault="00D56AB3" w:rsidP="00D56AB3">
            <w:pPr>
              <w:spacing w:line="276" w:lineRule="auto"/>
              <w:jc w:val="center"/>
              <w:rPr>
                <w:rFonts w:cstheme="minorHAnsi"/>
                <w:color w:val="000000" w:themeColor="text1"/>
              </w:rPr>
            </w:pPr>
          </w:p>
          <w:p w14:paraId="49916EC2" w14:textId="325B1904" w:rsidR="00D56AB3" w:rsidRPr="008229BB" w:rsidRDefault="00925630" w:rsidP="00925630">
            <w:pPr>
              <w:spacing w:line="276" w:lineRule="auto"/>
              <w:rPr>
                <w:rFonts w:cstheme="minorHAnsi"/>
                <w:color w:val="000000" w:themeColor="text1"/>
              </w:rPr>
            </w:pPr>
            <w:r w:rsidRPr="008229BB">
              <w:rPr>
                <w:rFonts w:eastAsia="Calibri" w:cstheme="minorHAnsi"/>
                <w:i/>
                <w:iCs/>
                <w:color w:val="000000" w:themeColor="text1"/>
              </w:rPr>
              <w:t xml:space="preserve">24 ) „ustawie o finansach” – </w:t>
            </w:r>
            <w:r w:rsidRPr="008229BB">
              <w:rPr>
                <w:rFonts w:eastAsia="Calibri" w:cstheme="minorHAnsi"/>
                <w:iCs/>
                <w:color w:val="000000" w:themeColor="text1"/>
              </w:rPr>
              <w:t xml:space="preserve">oznacza to ustawę z dnia 27 sierpnia 2009 r. o finansach publicznych (tekst jednolity: Dz. U. 2023 r., poz. 1270 z </w:t>
            </w:r>
            <w:proofErr w:type="spellStart"/>
            <w:r w:rsidRPr="008229BB">
              <w:rPr>
                <w:rFonts w:eastAsia="Calibri" w:cstheme="minorHAnsi"/>
                <w:iCs/>
                <w:color w:val="000000" w:themeColor="text1"/>
              </w:rPr>
              <w:t>późn</w:t>
            </w:r>
            <w:proofErr w:type="spellEnd"/>
            <w:r w:rsidRPr="008229BB">
              <w:rPr>
                <w:rFonts w:eastAsia="Calibri" w:cstheme="minorHAnsi"/>
                <w:iCs/>
                <w:color w:val="000000" w:themeColor="text1"/>
              </w:rPr>
              <w:t>. zm.);</w:t>
            </w:r>
          </w:p>
          <w:p w14:paraId="39DA2B8C" w14:textId="6CD59471" w:rsidR="00925630" w:rsidRPr="008229BB" w:rsidRDefault="00925630" w:rsidP="00925630">
            <w:pPr>
              <w:rPr>
                <w:rFonts w:eastAsia="Calibri" w:cstheme="minorHAnsi"/>
                <w:strike/>
                <w:color w:val="000000" w:themeColor="text1"/>
              </w:rPr>
            </w:pPr>
            <w:r w:rsidRPr="008229BB">
              <w:rPr>
                <w:rFonts w:eastAsia="Calibri" w:cstheme="minorHAnsi"/>
                <w:i/>
                <w:iCs/>
                <w:color w:val="000000" w:themeColor="text1"/>
              </w:rPr>
              <w:t>33)„wytycznych”</w:t>
            </w:r>
            <w:r w:rsidRPr="008229BB">
              <w:rPr>
                <w:rFonts w:eastAsia="Calibri" w:cstheme="minorHAnsi"/>
                <w:color w:val="000000" w:themeColor="text1"/>
              </w:rPr>
              <w:t xml:space="preserve"> – oznacza to Wytyczne dotyczące kwalifikowalności wydatków na lata 2021-2027;</w:t>
            </w:r>
          </w:p>
          <w:p w14:paraId="7D6C6BB0" w14:textId="22DA3DF2" w:rsidR="00D56AB3" w:rsidRPr="008229BB" w:rsidRDefault="00D56AB3" w:rsidP="003C2144">
            <w:pPr>
              <w:spacing w:line="276" w:lineRule="auto"/>
              <w:rPr>
                <w:rFonts w:cstheme="minorHAnsi"/>
                <w:color w:val="000000" w:themeColor="text1"/>
              </w:rPr>
            </w:pPr>
          </w:p>
        </w:tc>
        <w:tc>
          <w:tcPr>
            <w:tcW w:w="3827" w:type="dxa"/>
            <w:vAlign w:val="center"/>
          </w:tcPr>
          <w:p w14:paraId="129BEBD3" w14:textId="1D942DA3" w:rsidR="004D6E08" w:rsidRPr="008229BB" w:rsidRDefault="004D6E08" w:rsidP="004D6E08">
            <w:pPr>
              <w:rPr>
                <w:rFonts w:eastAsia="Calibri" w:cstheme="minorHAnsi"/>
                <w:b/>
                <w:color w:val="000000" w:themeColor="text1"/>
              </w:rPr>
            </w:pPr>
            <w:r w:rsidRPr="008229BB">
              <w:rPr>
                <w:rFonts w:eastAsia="Calibri" w:cstheme="minorHAnsi"/>
                <w:b/>
                <w:color w:val="000000" w:themeColor="text1"/>
              </w:rPr>
              <w:lastRenderedPageBreak/>
              <w:t>§ 1</w:t>
            </w:r>
          </w:p>
          <w:p w14:paraId="6BE310B3" w14:textId="00D7BEC1" w:rsidR="004D6E08" w:rsidRPr="008229BB" w:rsidRDefault="004D6E08" w:rsidP="004D6E08">
            <w:pPr>
              <w:spacing w:after="60"/>
              <w:rPr>
                <w:rFonts w:eastAsia="Calibri" w:cstheme="minorHAnsi"/>
                <w:color w:val="000000" w:themeColor="text1"/>
                <w:lang w:eastAsia="pl-PL" w:bidi="pl-PL"/>
              </w:rPr>
            </w:pPr>
            <w:r w:rsidRPr="008229BB">
              <w:rPr>
                <w:rFonts w:eastAsia="Calibri" w:cstheme="minorHAnsi"/>
                <w:color w:val="000000" w:themeColor="text1"/>
                <w:lang w:eastAsia="pl-PL"/>
              </w:rPr>
              <w:t xml:space="preserve">5) ,,DNSH” – </w:t>
            </w:r>
            <w:r w:rsidRPr="008229BB">
              <w:rPr>
                <w:rFonts w:eastAsia="Calibri" w:cstheme="minorHAnsi"/>
                <w:color w:val="000000" w:themeColor="text1"/>
                <w:lang w:eastAsia="pl-PL" w:bidi="pl-PL"/>
              </w:rPr>
              <w:t xml:space="preserve">zasada  „Do No </w:t>
            </w:r>
            <w:proofErr w:type="spellStart"/>
            <w:r w:rsidRPr="008229BB">
              <w:rPr>
                <w:rFonts w:eastAsia="Calibri" w:cstheme="minorHAnsi"/>
                <w:color w:val="000000" w:themeColor="text1"/>
                <w:lang w:eastAsia="pl-PL" w:bidi="pl-PL"/>
              </w:rPr>
              <w:t>Significant</w:t>
            </w:r>
            <w:proofErr w:type="spellEnd"/>
            <w:r w:rsidRPr="008229BB">
              <w:rPr>
                <w:rFonts w:eastAsia="Calibri" w:cstheme="minorHAnsi"/>
                <w:color w:val="000000" w:themeColor="text1"/>
                <w:lang w:eastAsia="pl-PL" w:bidi="pl-PL"/>
              </w:rPr>
              <w:t xml:space="preserve"> </w:t>
            </w:r>
            <w:proofErr w:type="spellStart"/>
            <w:r w:rsidRPr="008229BB">
              <w:rPr>
                <w:rFonts w:eastAsia="Calibri" w:cstheme="minorHAnsi"/>
                <w:color w:val="000000" w:themeColor="text1"/>
                <w:lang w:eastAsia="pl-PL" w:bidi="pl-PL"/>
              </w:rPr>
              <w:t>Harm</w:t>
            </w:r>
            <w:proofErr w:type="spellEnd"/>
            <w:r w:rsidRPr="008229BB">
              <w:rPr>
                <w:rFonts w:eastAsia="Calibri" w:cstheme="minorHAnsi"/>
                <w:color w:val="000000" w:themeColor="text1"/>
                <w:lang w:eastAsia="pl-PL" w:bidi="pl-PL"/>
              </w:rPr>
              <w:t>” - „nie czyń poważnych szkód” w odniesieniu do wyznaczonych celów środowiskowych.</w:t>
            </w:r>
          </w:p>
          <w:p w14:paraId="3A3F8BE2" w14:textId="2046451A" w:rsidR="00D56AB3" w:rsidRPr="008229BB" w:rsidRDefault="00D56AB3" w:rsidP="00D56AB3">
            <w:pPr>
              <w:spacing w:after="60"/>
              <w:rPr>
                <w:rFonts w:eastAsia="Times New Roman" w:cstheme="minorHAnsi"/>
                <w:i/>
                <w:iCs/>
                <w:color w:val="000000" w:themeColor="text1"/>
                <w:lang w:eastAsia="pl-PL"/>
              </w:rPr>
            </w:pPr>
            <w:r w:rsidRPr="008229BB">
              <w:rPr>
                <w:rFonts w:eastAsia="Times New Roman" w:cstheme="minorHAnsi"/>
                <w:color w:val="000000" w:themeColor="text1"/>
                <w:lang w:eastAsia="pl-PL"/>
              </w:rPr>
              <w:lastRenderedPageBreak/>
              <w:t xml:space="preserve">11) „korupcji i nadużyciach finansowych” – oznacza to dokument pn.: </w:t>
            </w:r>
            <w:r w:rsidRPr="008229BB">
              <w:rPr>
                <w:rFonts w:eastAsia="Times New Roman" w:cstheme="minorHAnsi"/>
                <w:i/>
                <w:iCs/>
                <w:color w:val="000000" w:themeColor="text1"/>
                <w:lang w:eastAsia="pl-PL"/>
              </w:rPr>
              <w:t>Zapobieganie i sposób postępowania w sytuacjach wystąpienia korupcji i nadużyć finansowych, w tym konfliktu interesów w ramach programu regionalnego pn. Fundusze Europejskie dla Opolskiego 2021 – 2027;</w:t>
            </w:r>
          </w:p>
          <w:p w14:paraId="42D5A726" w14:textId="77777777" w:rsidR="00D56AB3" w:rsidRPr="008229BB" w:rsidRDefault="00D56AB3" w:rsidP="00D56AB3">
            <w:pPr>
              <w:spacing w:after="60"/>
              <w:rPr>
                <w:rFonts w:eastAsia="Times New Roman" w:cstheme="minorHAnsi"/>
                <w:i/>
                <w:color w:val="000000" w:themeColor="text1"/>
                <w:lang w:eastAsia="pl-PL"/>
              </w:rPr>
            </w:pPr>
          </w:p>
          <w:p w14:paraId="32E632F8" w14:textId="0F5EB956" w:rsidR="00D56AB3" w:rsidRPr="008229BB" w:rsidRDefault="00D56AB3" w:rsidP="00D56AB3">
            <w:pPr>
              <w:spacing w:after="60" w:line="23" w:lineRule="atLeast"/>
              <w:jc w:val="both"/>
              <w:rPr>
                <w:rFonts w:eastAsia="Calibri" w:cstheme="minorHAnsi"/>
                <w:iCs/>
                <w:color w:val="000000" w:themeColor="text1"/>
              </w:rPr>
            </w:pPr>
            <w:r w:rsidRPr="008229BB">
              <w:rPr>
                <w:rFonts w:eastAsia="Calibri" w:cstheme="minorHAnsi"/>
                <w:i/>
                <w:color w:val="000000" w:themeColor="text1"/>
              </w:rPr>
              <w:t xml:space="preserve">12)„LSI FEO 2021-2027” </w:t>
            </w:r>
            <w:r w:rsidRPr="008229BB">
              <w:rPr>
                <w:rFonts w:eastAsia="Calibri" w:cstheme="minorHAnsi"/>
                <w:iCs/>
                <w:color w:val="000000" w:themeColor="text1"/>
              </w:rPr>
              <w:t>oznacza to Lokalny System Informatyczny Funduszy Europejskich dla Opolskiego na lata 2021–2027;</w:t>
            </w:r>
          </w:p>
          <w:p w14:paraId="349655B5" w14:textId="77777777" w:rsidR="00D56AB3" w:rsidRPr="008229BB" w:rsidRDefault="00D56AB3" w:rsidP="00D56AB3">
            <w:pPr>
              <w:spacing w:after="60" w:line="23" w:lineRule="atLeast"/>
              <w:jc w:val="both"/>
              <w:rPr>
                <w:rFonts w:eastAsia="Calibri" w:cstheme="minorHAnsi"/>
                <w:iCs/>
                <w:color w:val="000000" w:themeColor="text1"/>
              </w:rPr>
            </w:pPr>
          </w:p>
          <w:p w14:paraId="0662DBB9" w14:textId="24B9767E" w:rsidR="00D56AB3" w:rsidRPr="008229BB" w:rsidRDefault="00D56AB3" w:rsidP="00D56AB3">
            <w:pPr>
              <w:spacing w:after="60" w:line="23" w:lineRule="atLeast"/>
              <w:jc w:val="both"/>
              <w:rPr>
                <w:rFonts w:eastAsia="Calibri" w:cstheme="minorHAnsi"/>
                <w:color w:val="000000" w:themeColor="text1"/>
              </w:rPr>
            </w:pPr>
            <w:r w:rsidRPr="008229BB">
              <w:rPr>
                <w:rFonts w:eastAsia="Calibri" w:cstheme="minorHAnsi"/>
                <w:color w:val="000000" w:themeColor="text1"/>
              </w:rPr>
              <w:t>16 ) „podręcznika wnioskodawcy i beneficjenta” – oznacza Podręcznik wnioskodawcy i beneficjenta Funduszy Europejskich na lata 2021-2027 w zakresie informacji i promocji.</w:t>
            </w:r>
          </w:p>
          <w:p w14:paraId="7A038587" w14:textId="77777777" w:rsidR="00D56AB3" w:rsidRPr="008229BB" w:rsidRDefault="00D56AB3" w:rsidP="00D56AB3">
            <w:pPr>
              <w:spacing w:after="60" w:line="23" w:lineRule="atLeast"/>
              <w:jc w:val="both"/>
              <w:rPr>
                <w:rFonts w:eastAsia="Calibri" w:cstheme="minorHAnsi"/>
                <w:color w:val="000000" w:themeColor="text1"/>
              </w:rPr>
            </w:pPr>
          </w:p>
          <w:p w14:paraId="56611FA2" w14:textId="11854B4C" w:rsidR="00D56AB3" w:rsidRPr="008229BB" w:rsidRDefault="00D56AB3" w:rsidP="00D56AB3">
            <w:pPr>
              <w:pStyle w:val="Akapitzlist"/>
              <w:numPr>
                <w:ilvl w:val="0"/>
                <w:numId w:val="25"/>
              </w:numPr>
              <w:rPr>
                <w:rFonts w:eastAsia="Calibri" w:cstheme="minorHAnsi"/>
                <w:color w:val="000000" w:themeColor="text1"/>
              </w:rPr>
            </w:pPr>
            <w:r w:rsidRPr="008229BB">
              <w:rPr>
                <w:rFonts w:eastAsia="Calibri" w:cstheme="minorHAnsi"/>
                <w:i/>
                <w:iCs/>
                <w:color w:val="000000" w:themeColor="text1"/>
              </w:rPr>
              <w:t xml:space="preserve">„ustawie o finansach publicznych” – </w:t>
            </w:r>
            <w:r w:rsidRPr="008229BB">
              <w:rPr>
                <w:rFonts w:eastAsia="Calibri" w:cstheme="minorHAnsi"/>
                <w:iCs/>
                <w:color w:val="000000" w:themeColor="text1"/>
              </w:rPr>
              <w:t xml:space="preserve">oznacza to ustawę z dnia 27 sierpnia 2009 r. o finansach publicznych (tekst jednolity: Dz. U. 2023 r., poz. 1270 z </w:t>
            </w:r>
            <w:proofErr w:type="spellStart"/>
            <w:r w:rsidRPr="008229BB">
              <w:rPr>
                <w:rFonts w:eastAsia="Calibri" w:cstheme="minorHAnsi"/>
                <w:iCs/>
                <w:color w:val="000000" w:themeColor="text1"/>
              </w:rPr>
              <w:t>późn</w:t>
            </w:r>
            <w:proofErr w:type="spellEnd"/>
            <w:r w:rsidRPr="008229BB">
              <w:rPr>
                <w:rFonts w:eastAsia="Calibri" w:cstheme="minorHAnsi"/>
                <w:iCs/>
                <w:color w:val="000000" w:themeColor="text1"/>
              </w:rPr>
              <w:t>. zm.);</w:t>
            </w:r>
            <w:r w:rsidR="0010711F" w:rsidRPr="008229BB">
              <w:rPr>
                <w:rFonts w:eastAsia="Calibri" w:cstheme="minorHAnsi"/>
                <w:iCs/>
                <w:color w:val="000000" w:themeColor="text1"/>
              </w:rPr>
              <w:t xml:space="preserve"> dotyczących k </w:t>
            </w:r>
          </w:p>
          <w:p w14:paraId="7426905D" w14:textId="5C603458" w:rsidR="00D56AB3" w:rsidRPr="008229BB" w:rsidRDefault="00925630" w:rsidP="00D56AB3">
            <w:pPr>
              <w:spacing w:after="60" w:line="23" w:lineRule="atLeast"/>
              <w:jc w:val="both"/>
              <w:rPr>
                <w:rFonts w:eastAsia="Calibri" w:cstheme="minorHAnsi"/>
                <w:i/>
                <w:color w:val="000000" w:themeColor="text1"/>
              </w:rPr>
            </w:pPr>
            <w:r w:rsidRPr="008229BB">
              <w:rPr>
                <w:rFonts w:eastAsia="Calibri" w:cstheme="minorHAnsi"/>
                <w:i/>
                <w:iCs/>
                <w:color w:val="000000" w:themeColor="text1"/>
              </w:rPr>
              <w:t xml:space="preserve">37) </w:t>
            </w:r>
            <w:r w:rsidR="0010711F" w:rsidRPr="008229BB">
              <w:rPr>
                <w:rFonts w:eastAsia="Calibri" w:cstheme="minorHAnsi"/>
                <w:i/>
                <w:iCs/>
                <w:color w:val="000000" w:themeColor="text1"/>
              </w:rPr>
              <w:t>„W</w:t>
            </w:r>
            <w:r w:rsidRPr="008229BB">
              <w:rPr>
                <w:rFonts w:eastAsia="Calibri" w:cstheme="minorHAnsi"/>
                <w:i/>
                <w:iCs/>
                <w:color w:val="000000" w:themeColor="text1"/>
              </w:rPr>
              <w:t>ytycznych</w:t>
            </w:r>
            <w:r w:rsidR="0010711F" w:rsidRPr="008229BB">
              <w:rPr>
                <w:rFonts w:eastAsia="Calibri" w:cstheme="minorHAnsi"/>
                <w:i/>
                <w:iCs/>
                <w:color w:val="000000" w:themeColor="text1"/>
              </w:rPr>
              <w:t xml:space="preserve"> dotyczących kwalifikowalności wydatków</w:t>
            </w:r>
            <w:r w:rsidRPr="008229BB">
              <w:rPr>
                <w:rFonts w:eastAsia="Calibri" w:cstheme="minorHAnsi"/>
                <w:i/>
                <w:iCs/>
                <w:color w:val="000000" w:themeColor="text1"/>
              </w:rPr>
              <w:t>”</w:t>
            </w:r>
            <w:r w:rsidRPr="008229BB">
              <w:rPr>
                <w:rFonts w:eastAsia="Calibri" w:cstheme="minorHAnsi"/>
                <w:color w:val="000000" w:themeColor="text1"/>
              </w:rPr>
              <w:t xml:space="preserve"> – oznacza to Wytyczne dotyczące kwalifikowalności wydatków na lata 2021-2027</w:t>
            </w:r>
          </w:p>
          <w:p w14:paraId="58A784EE" w14:textId="77777777" w:rsidR="004D6E08" w:rsidRPr="008229BB" w:rsidRDefault="004D6E08" w:rsidP="004D6E08">
            <w:pPr>
              <w:rPr>
                <w:rFonts w:eastAsia="Calibri" w:cstheme="minorHAnsi"/>
                <w:b/>
                <w:color w:val="000000" w:themeColor="text1"/>
              </w:rPr>
            </w:pPr>
          </w:p>
          <w:p w14:paraId="436C3AA5" w14:textId="77777777" w:rsidR="004D6E08" w:rsidRPr="008229BB" w:rsidRDefault="004D6E08" w:rsidP="0020253F">
            <w:pPr>
              <w:spacing w:line="276" w:lineRule="auto"/>
              <w:rPr>
                <w:rFonts w:cstheme="minorHAnsi"/>
                <w:color w:val="000000" w:themeColor="text1"/>
              </w:rPr>
            </w:pPr>
          </w:p>
        </w:tc>
        <w:tc>
          <w:tcPr>
            <w:tcW w:w="2642" w:type="dxa"/>
            <w:vAlign w:val="center"/>
          </w:tcPr>
          <w:p w14:paraId="2A12A196" w14:textId="4203D250" w:rsidR="004D6E08" w:rsidRPr="008229BB" w:rsidRDefault="004D6E08" w:rsidP="00352113">
            <w:pPr>
              <w:rPr>
                <w:rFonts w:cstheme="minorHAnsi"/>
              </w:rPr>
            </w:pPr>
            <w:r w:rsidRPr="008229BB">
              <w:rPr>
                <w:rFonts w:cstheme="minorHAnsi"/>
              </w:rPr>
              <w:lastRenderedPageBreak/>
              <w:t>Doprecyzowanie zapisów</w:t>
            </w:r>
            <w:r w:rsidR="00925630" w:rsidRPr="008229BB">
              <w:rPr>
                <w:rFonts w:cstheme="minorHAnsi"/>
              </w:rPr>
              <w:t xml:space="preserve"> zgodnie z zaleceniami IZ</w:t>
            </w:r>
          </w:p>
        </w:tc>
      </w:tr>
      <w:tr w:rsidR="00925630" w:rsidRPr="008229BB" w14:paraId="0300DFA9" w14:textId="77777777" w:rsidTr="002360C4">
        <w:trPr>
          <w:trHeight w:val="1409"/>
        </w:trPr>
        <w:tc>
          <w:tcPr>
            <w:tcW w:w="2258" w:type="dxa"/>
            <w:vMerge/>
            <w:vAlign w:val="center"/>
          </w:tcPr>
          <w:p w14:paraId="57967BAB" w14:textId="77777777" w:rsidR="00925630" w:rsidRPr="008229BB" w:rsidRDefault="00925630" w:rsidP="004D6E08">
            <w:pPr>
              <w:jc w:val="center"/>
              <w:rPr>
                <w:rFonts w:cstheme="minorHAnsi"/>
                <w:color w:val="000000" w:themeColor="text1"/>
              </w:rPr>
            </w:pPr>
          </w:p>
        </w:tc>
        <w:tc>
          <w:tcPr>
            <w:tcW w:w="2694" w:type="dxa"/>
            <w:vAlign w:val="center"/>
          </w:tcPr>
          <w:p w14:paraId="44D83B6D" w14:textId="77777777" w:rsidR="00925630" w:rsidRPr="008229BB" w:rsidRDefault="00925630" w:rsidP="00734943">
            <w:pPr>
              <w:jc w:val="center"/>
              <w:rPr>
                <w:rFonts w:cstheme="minorHAnsi"/>
              </w:rPr>
            </w:pPr>
            <w:r w:rsidRPr="008229BB">
              <w:rPr>
                <w:rFonts w:cstheme="minorHAnsi"/>
              </w:rPr>
              <w:t>Umowa o dofinansowanie</w:t>
            </w:r>
          </w:p>
          <w:p w14:paraId="431346A2" w14:textId="6B2DE327" w:rsidR="00925630" w:rsidRPr="008229BB" w:rsidRDefault="00925630" w:rsidP="00734943">
            <w:pPr>
              <w:jc w:val="center"/>
              <w:rPr>
                <w:rFonts w:cstheme="minorHAnsi"/>
              </w:rPr>
            </w:pPr>
            <w:r w:rsidRPr="008229BB">
              <w:rPr>
                <w:rFonts w:cstheme="minorHAnsi"/>
              </w:rPr>
              <w:t>Str. 7</w:t>
            </w:r>
            <w:r w:rsidR="00955213">
              <w:rPr>
                <w:rFonts w:cstheme="minorHAnsi"/>
              </w:rPr>
              <w:t>-9</w:t>
            </w:r>
          </w:p>
        </w:tc>
        <w:tc>
          <w:tcPr>
            <w:tcW w:w="3260" w:type="dxa"/>
            <w:vAlign w:val="center"/>
          </w:tcPr>
          <w:p w14:paraId="52895194" w14:textId="77777777" w:rsidR="0062642D" w:rsidRPr="008229BB" w:rsidRDefault="0062642D" w:rsidP="0062642D">
            <w:pPr>
              <w:rPr>
                <w:rFonts w:eastAsia="Calibri" w:cstheme="minorHAnsi"/>
                <w:b/>
                <w:color w:val="000000" w:themeColor="text1"/>
              </w:rPr>
            </w:pPr>
            <w:r w:rsidRPr="008229BB">
              <w:rPr>
                <w:rFonts w:eastAsia="Calibri" w:cstheme="minorHAnsi"/>
                <w:b/>
                <w:color w:val="000000" w:themeColor="text1"/>
              </w:rPr>
              <w:t>§ 4</w:t>
            </w:r>
          </w:p>
          <w:p w14:paraId="61BB4687" w14:textId="77777777" w:rsidR="0062642D" w:rsidRPr="008229BB" w:rsidRDefault="0062642D" w:rsidP="0062642D">
            <w:pPr>
              <w:tabs>
                <w:tab w:val="left" w:pos="142"/>
              </w:tabs>
              <w:rPr>
                <w:rFonts w:eastAsia="Calibri" w:cstheme="minorHAnsi"/>
                <w:color w:val="000000" w:themeColor="text1"/>
              </w:rPr>
            </w:pPr>
            <w:r w:rsidRPr="008229BB">
              <w:rPr>
                <w:rFonts w:eastAsia="Calibri" w:cstheme="minorHAnsi"/>
                <w:color w:val="000000" w:themeColor="text1"/>
              </w:rPr>
              <w:t>5)zapewnienie stosowania Wytycznych dotyczących monitorowania postępu rzeczowego realizacji programów na lata 2021-2027;</w:t>
            </w:r>
          </w:p>
          <w:p w14:paraId="1736CF65" w14:textId="77777777" w:rsidR="0010711F" w:rsidRPr="008229BB" w:rsidRDefault="0010711F" w:rsidP="0062642D">
            <w:pPr>
              <w:tabs>
                <w:tab w:val="left" w:pos="142"/>
              </w:tabs>
              <w:rPr>
                <w:rFonts w:eastAsia="Calibri" w:cstheme="minorHAnsi"/>
                <w:color w:val="000000" w:themeColor="text1"/>
              </w:rPr>
            </w:pPr>
          </w:p>
          <w:p w14:paraId="2CBF111C" w14:textId="77777777" w:rsidR="0010711F" w:rsidRPr="008229BB" w:rsidRDefault="0010711F" w:rsidP="0062642D">
            <w:pPr>
              <w:tabs>
                <w:tab w:val="left" w:pos="142"/>
              </w:tabs>
              <w:rPr>
                <w:rFonts w:eastAsia="Calibri" w:cstheme="minorHAnsi"/>
                <w:color w:val="000000" w:themeColor="text1"/>
              </w:rPr>
            </w:pPr>
          </w:p>
          <w:p w14:paraId="790B69E3" w14:textId="66B544F8" w:rsidR="0062642D" w:rsidRPr="008229BB" w:rsidRDefault="0062642D" w:rsidP="0062642D">
            <w:pPr>
              <w:rPr>
                <w:rFonts w:eastAsia="Calibri" w:cstheme="minorHAnsi"/>
                <w:color w:val="000000" w:themeColor="text1"/>
              </w:rPr>
            </w:pPr>
            <w:r w:rsidRPr="008229BB">
              <w:rPr>
                <w:rFonts w:eastAsia="Calibri" w:cstheme="minorHAnsi"/>
                <w:color w:val="000000" w:themeColor="text1"/>
              </w:rPr>
              <w:t>6)zapewnienie stosowania Wytycznych dotyczących kwalifikowalności wydatków na lata 2021-2027</w:t>
            </w:r>
          </w:p>
          <w:p w14:paraId="5323C14C" w14:textId="77777777" w:rsidR="0062642D" w:rsidRPr="008229BB" w:rsidRDefault="0062642D" w:rsidP="0062642D">
            <w:pPr>
              <w:rPr>
                <w:rFonts w:eastAsia="Calibri" w:cstheme="minorHAnsi"/>
                <w:color w:val="000000" w:themeColor="text1"/>
              </w:rPr>
            </w:pPr>
          </w:p>
          <w:p w14:paraId="10CAC0C8" w14:textId="77777777" w:rsidR="0062642D" w:rsidRPr="008229BB" w:rsidRDefault="0062642D" w:rsidP="0062642D">
            <w:pPr>
              <w:rPr>
                <w:rFonts w:eastAsia="Calibri" w:cstheme="minorHAnsi"/>
                <w:color w:val="000000" w:themeColor="text1"/>
              </w:rPr>
            </w:pPr>
          </w:p>
          <w:p w14:paraId="4D527D4A" w14:textId="77777777" w:rsidR="0062642D" w:rsidRPr="008229BB" w:rsidRDefault="0062642D" w:rsidP="0062642D">
            <w:pPr>
              <w:rPr>
                <w:rFonts w:eastAsia="Calibri" w:cstheme="minorHAnsi"/>
                <w:color w:val="000000" w:themeColor="text1"/>
              </w:rPr>
            </w:pPr>
          </w:p>
          <w:p w14:paraId="709D6868" w14:textId="7953E308" w:rsidR="0062642D" w:rsidRPr="008229BB" w:rsidRDefault="0062642D" w:rsidP="0062642D">
            <w:pPr>
              <w:rPr>
                <w:rFonts w:eastAsia="Calibri" w:cstheme="minorHAnsi"/>
                <w:color w:val="000000" w:themeColor="text1"/>
              </w:rPr>
            </w:pPr>
            <w:r w:rsidRPr="008229BB">
              <w:rPr>
                <w:rFonts w:eastAsia="Calibri" w:cstheme="minorHAnsi"/>
                <w:color w:val="000000" w:themeColor="text1"/>
              </w:rPr>
              <w:t>-</w:t>
            </w:r>
          </w:p>
          <w:p w14:paraId="1DBB6D55" w14:textId="77777777" w:rsidR="0062642D" w:rsidRPr="008229BB" w:rsidRDefault="0062642D" w:rsidP="0062642D">
            <w:pPr>
              <w:rPr>
                <w:rFonts w:eastAsia="Calibri" w:cstheme="minorHAnsi"/>
                <w:color w:val="000000" w:themeColor="text1"/>
              </w:rPr>
            </w:pPr>
          </w:p>
          <w:p w14:paraId="3A5E1EDC" w14:textId="77777777" w:rsidR="0062642D" w:rsidRPr="008229BB" w:rsidRDefault="0062642D" w:rsidP="0062642D">
            <w:pPr>
              <w:rPr>
                <w:rFonts w:eastAsia="Calibri" w:cstheme="minorHAnsi"/>
                <w:color w:val="000000" w:themeColor="text1"/>
              </w:rPr>
            </w:pPr>
          </w:p>
          <w:p w14:paraId="47D2B49D" w14:textId="77777777" w:rsidR="0062642D" w:rsidRPr="008229BB" w:rsidRDefault="0062642D" w:rsidP="0062642D">
            <w:pPr>
              <w:rPr>
                <w:rFonts w:eastAsia="Calibri" w:cstheme="minorHAnsi"/>
                <w:color w:val="000000" w:themeColor="text1"/>
              </w:rPr>
            </w:pPr>
          </w:p>
          <w:p w14:paraId="7967CAF1" w14:textId="77777777" w:rsidR="0062642D" w:rsidRPr="008229BB" w:rsidRDefault="0062642D" w:rsidP="0062642D">
            <w:pPr>
              <w:rPr>
                <w:rFonts w:eastAsia="Calibri" w:cstheme="minorHAnsi"/>
                <w:color w:val="000000" w:themeColor="text1"/>
              </w:rPr>
            </w:pPr>
          </w:p>
          <w:p w14:paraId="1DE16C93" w14:textId="77777777" w:rsidR="0062642D" w:rsidRPr="008229BB" w:rsidRDefault="0062642D" w:rsidP="0062642D">
            <w:pPr>
              <w:rPr>
                <w:rFonts w:eastAsia="Calibri" w:cstheme="minorHAnsi"/>
                <w:color w:val="000000" w:themeColor="text1"/>
              </w:rPr>
            </w:pPr>
          </w:p>
          <w:p w14:paraId="6C0F01F7" w14:textId="2239A384" w:rsidR="0062642D" w:rsidRPr="008229BB" w:rsidRDefault="0062642D" w:rsidP="0062642D">
            <w:pPr>
              <w:rPr>
                <w:rFonts w:eastAsia="Calibri" w:cstheme="minorHAnsi"/>
                <w:color w:val="000000" w:themeColor="text1"/>
              </w:rPr>
            </w:pPr>
            <w:r w:rsidRPr="008229BB">
              <w:rPr>
                <w:rFonts w:eastAsia="Calibri" w:cstheme="minorHAnsi"/>
                <w:color w:val="000000" w:themeColor="text1"/>
              </w:rPr>
              <w:t>-</w:t>
            </w:r>
          </w:p>
          <w:p w14:paraId="16CB5446" w14:textId="77777777" w:rsidR="0062642D" w:rsidRPr="008229BB" w:rsidRDefault="0062642D" w:rsidP="0062642D">
            <w:pPr>
              <w:rPr>
                <w:rFonts w:eastAsia="Calibri" w:cstheme="minorHAnsi"/>
                <w:color w:val="000000" w:themeColor="text1"/>
              </w:rPr>
            </w:pPr>
          </w:p>
          <w:p w14:paraId="116CB881" w14:textId="77777777" w:rsidR="0062642D" w:rsidRPr="008229BB" w:rsidRDefault="0062642D" w:rsidP="0062642D">
            <w:pPr>
              <w:rPr>
                <w:rFonts w:eastAsia="Calibri" w:cstheme="minorHAnsi"/>
                <w:color w:val="000000" w:themeColor="text1"/>
              </w:rPr>
            </w:pPr>
          </w:p>
          <w:p w14:paraId="12EEF3C0" w14:textId="77777777" w:rsidR="0062642D" w:rsidRPr="008229BB" w:rsidRDefault="0062642D" w:rsidP="0062642D">
            <w:pPr>
              <w:rPr>
                <w:rFonts w:eastAsia="Calibri" w:cstheme="minorHAnsi"/>
                <w:b/>
                <w:color w:val="000000" w:themeColor="text1"/>
              </w:rPr>
            </w:pPr>
          </w:p>
          <w:p w14:paraId="558983D3" w14:textId="77777777" w:rsidR="00925630" w:rsidRPr="008229BB" w:rsidRDefault="00925630" w:rsidP="00D56AB3">
            <w:pPr>
              <w:spacing w:line="276" w:lineRule="auto"/>
              <w:jc w:val="center"/>
              <w:rPr>
                <w:rFonts w:cstheme="minorHAnsi"/>
                <w:color w:val="000000" w:themeColor="text1"/>
              </w:rPr>
            </w:pPr>
          </w:p>
        </w:tc>
        <w:tc>
          <w:tcPr>
            <w:tcW w:w="3827" w:type="dxa"/>
            <w:vAlign w:val="center"/>
          </w:tcPr>
          <w:p w14:paraId="255B68AB" w14:textId="64FAECE1" w:rsidR="00925630" w:rsidRPr="008229BB" w:rsidRDefault="00925630" w:rsidP="00925630">
            <w:pPr>
              <w:rPr>
                <w:rFonts w:eastAsia="Calibri" w:cstheme="minorHAnsi"/>
                <w:b/>
                <w:color w:val="000000" w:themeColor="text1"/>
              </w:rPr>
            </w:pPr>
            <w:r w:rsidRPr="008229BB">
              <w:rPr>
                <w:rFonts w:eastAsia="Calibri" w:cstheme="minorHAnsi"/>
                <w:b/>
                <w:color w:val="000000" w:themeColor="text1"/>
              </w:rPr>
              <w:t>§ 4</w:t>
            </w:r>
          </w:p>
          <w:p w14:paraId="5C0B7C56" w14:textId="3B52AEF0" w:rsidR="0062642D" w:rsidRPr="008229BB" w:rsidRDefault="0062642D" w:rsidP="0062642D">
            <w:pPr>
              <w:tabs>
                <w:tab w:val="left" w:pos="142"/>
              </w:tabs>
              <w:rPr>
                <w:rFonts w:eastAsia="Calibri" w:cstheme="minorHAnsi"/>
                <w:color w:val="000000" w:themeColor="text1"/>
              </w:rPr>
            </w:pPr>
            <w:r w:rsidRPr="008229BB">
              <w:rPr>
                <w:rFonts w:eastAsia="Calibri" w:cstheme="minorHAnsi"/>
                <w:color w:val="000000" w:themeColor="text1"/>
              </w:rPr>
              <w:t xml:space="preserve">5)zapewnienie stosowania Wytycznych dotyczących monitorowania; </w:t>
            </w:r>
          </w:p>
          <w:p w14:paraId="759D12CA" w14:textId="77777777" w:rsidR="0062642D" w:rsidRPr="008229BB" w:rsidRDefault="0062642D" w:rsidP="0062642D">
            <w:pPr>
              <w:tabs>
                <w:tab w:val="left" w:pos="142"/>
              </w:tabs>
              <w:rPr>
                <w:rFonts w:eastAsia="Calibri" w:cstheme="minorHAnsi"/>
                <w:color w:val="000000" w:themeColor="text1"/>
              </w:rPr>
            </w:pPr>
          </w:p>
          <w:p w14:paraId="34290DDD" w14:textId="77777777" w:rsidR="0062642D" w:rsidRPr="008229BB" w:rsidRDefault="0062642D" w:rsidP="0062642D">
            <w:pPr>
              <w:tabs>
                <w:tab w:val="left" w:pos="142"/>
              </w:tabs>
              <w:rPr>
                <w:rFonts w:eastAsia="Calibri" w:cstheme="minorHAnsi"/>
                <w:color w:val="000000" w:themeColor="text1"/>
              </w:rPr>
            </w:pPr>
          </w:p>
          <w:p w14:paraId="2605B9D1" w14:textId="77777777" w:rsidR="0062642D" w:rsidRPr="008229BB" w:rsidRDefault="0062642D" w:rsidP="0062642D">
            <w:pPr>
              <w:tabs>
                <w:tab w:val="left" w:pos="142"/>
              </w:tabs>
              <w:rPr>
                <w:rFonts w:eastAsia="Calibri" w:cstheme="minorHAnsi"/>
                <w:color w:val="000000" w:themeColor="text1"/>
              </w:rPr>
            </w:pPr>
          </w:p>
          <w:p w14:paraId="22D93A51" w14:textId="77777777" w:rsidR="0062642D" w:rsidRPr="008229BB" w:rsidRDefault="0062642D" w:rsidP="0062642D">
            <w:pPr>
              <w:tabs>
                <w:tab w:val="left" w:pos="142"/>
              </w:tabs>
              <w:rPr>
                <w:rFonts w:eastAsia="Calibri" w:cstheme="minorHAnsi"/>
                <w:color w:val="000000" w:themeColor="text1"/>
              </w:rPr>
            </w:pPr>
          </w:p>
          <w:p w14:paraId="3FADD24C" w14:textId="25F30111" w:rsidR="0062642D" w:rsidRPr="008229BB" w:rsidRDefault="0062642D" w:rsidP="0062642D">
            <w:pPr>
              <w:tabs>
                <w:tab w:val="left" w:pos="142"/>
              </w:tabs>
              <w:rPr>
                <w:rFonts w:eastAsia="Calibri" w:cstheme="minorHAnsi"/>
                <w:color w:val="000000" w:themeColor="text1"/>
              </w:rPr>
            </w:pPr>
            <w:r w:rsidRPr="008229BB">
              <w:rPr>
                <w:rFonts w:eastAsia="Calibri" w:cstheme="minorHAnsi"/>
                <w:color w:val="000000" w:themeColor="text1"/>
              </w:rPr>
              <w:t>6)zapewnienie stosowania Wytycznyc</w:t>
            </w:r>
            <w:r w:rsidR="0010711F" w:rsidRPr="008229BB">
              <w:rPr>
                <w:rFonts w:eastAsia="Calibri" w:cstheme="minorHAnsi"/>
                <w:color w:val="000000" w:themeColor="text1"/>
              </w:rPr>
              <w:t>h dotyczących kwalifikowalności wydatków</w:t>
            </w:r>
          </w:p>
          <w:p w14:paraId="25E6C8FE" w14:textId="77777777" w:rsidR="0062642D" w:rsidRPr="008229BB" w:rsidRDefault="0062642D" w:rsidP="0062642D">
            <w:pPr>
              <w:tabs>
                <w:tab w:val="left" w:pos="142"/>
              </w:tabs>
              <w:rPr>
                <w:rFonts w:eastAsia="Calibri" w:cstheme="minorHAnsi"/>
                <w:color w:val="000000" w:themeColor="text1"/>
              </w:rPr>
            </w:pPr>
          </w:p>
          <w:p w14:paraId="5658E853" w14:textId="77777777" w:rsidR="0062642D" w:rsidRPr="008229BB" w:rsidRDefault="0062642D" w:rsidP="0062642D">
            <w:pPr>
              <w:tabs>
                <w:tab w:val="left" w:pos="142"/>
              </w:tabs>
              <w:rPr>
                <w:rFonts w:eastAsia="Calibri" w:cstheme="minorHAnsi"/>
                <w:color w:val="000000" w:themeColor="text1"/>
              </w:rPr>
            </w:pPr>
          </w:p>
          <w:p w14:paraId="3A4EBA75" w14:textId="77777777" w:rsidR="0062642D" w:rsidRPr="008229BB" w:rsidRDefault="0062642D" w:rsidP="0062642D">
            <w:pPr>
              <w:tabs>
                <w:tab w:val="left" w:pos="142"/>
              </w:tabs>
              <w:rPr>
                <w:rFonts w:eastAsia="Calibri" w:cstheme="minorHAnsi"/>
                <w:color w:val="000000" w:themeColor="text1"/>
              </w:rPr>
            </w:pPr>
          </w:p>
          <w:p w14:paraId="2BD58B53" w14:textId="77777777" w:rsidR="0062642D" w:rsidRPr="008229BB" w:rsidRDefault="0062642D" w:rsidP="0062642D">
            <w:pPr>
              <w:tabs>
                <w:tab w:val="left" w:pos="142"/>
              </w:tabs>
              <w:rPr>
                <w:rFonts w:eastAsia="Calibri" w:cstheme="minorHAnsi"/>
                <w:color w:val="000000" w:themeColor="text1"/>
              </w:rPr>
            </w:pPr>
          </w:p>
          <w:p w14:paraId="34AD524A" w14:textId="59F24179" w:rsidR="0062642D" w:rsidRPr="008229BB" w:rsidRDefault="0062642D" w:rsidP="0062642D">
            <w:pPr>
              <w:tabs>
                <w:tab w:val="left" w:pos="142"/>
              </w:tabs>
              <w:rPr>
                <w:rFonts w:eastAsia="Calibri" w:cstheme="minorHAnsi"/>
                <w:color w:val="000000" w:themeColor="text1"/>
              </w:rPr>
            </w:pPr>
            <w:r w:rsidRPr="008229BB">
              <w:rPr>
                <w:rFonts w:eastAsia="Calibri" w:cstheme="minorHAnsi"/>
                <w:color w:val="000000" w:themeColor="text1"/>
              </w:rPr>
              <w:t>11)zapewnienie stosowania zapisów zasady DNSH;</w:t>
            </w:r>
          </w:p>
          <w:p w14:paraId="21B98A9F" w14:textId="77777777" w:rsidR="0062642D" w:rsidRPr="008229BB" w:rsidRDefault="0062642D" w:rsidP="0062642D">
            <w:pPr>
              <w:tabs>
                <w:tab w:val="left" w:pos="142"/>
              </w:tabs>
              <w:rPr>
                <w:rFonts w:eastAsia="Calibri" w:cstheme="minorHAnsi"/>
                <w:color w:val="000000" w:themeColor="text1"/>
              </w:rPr>
            </w:pPr>
          </w:p>
          <w:p w14:paraId="179320BA" w14:textId="1842D14D" w:rsidR="00925630" w:rsidRPr="008229BB" w:rsidRDefault="0062642D" w:rsidP="0062642D">
            <w:pPr>
              <w:tabs>
                <w:tab w:val="left" w:pos="142"/>
              </w:tabs>
              <w:rPr>
                <w:rFonts w:eastAsia="Calibri" w:cstheme="minorHAnsi"/>
                <w:color w:val="000000" w:themeColor="text1"/>
              </w:rPr>
            </w:pPr>
            <w:r w:rsidRPr="008229BB">
              <w:rPr>
                <w:rFonts w:eastAsia="Calibri" w:cstheme="minorHAnsi"/>
                <w:color w:val="000000" w:themeColor="text1"/>
              </w:rPr>
              <w:t xml:space="preserve">12)zapewnienie stosowania zapisów dokumentu pn. </w:t>
            </w:r>
            <w:r w:rsidRPr="008229BB">
              <w:rPr>
                <w:rFonts w:eastAsia="Calibri" w:cstheme="minorHAnsi"/>
                <w:i/>
                <w:iCs/>
                <w:color w:val="000000" w:themeColor="text1"/>
              </w:rPr>
              <w:t>Zapobieganie i sposób  postępowania w sytuacjach wystąpienia korupcji i nadużyć finansowych, w tym konfliktu interesów w ramach programu regionalnego pn. Fundusze Europejskie dla Opolskiego 2021 – 2027;</w:t>
            </w:r>
          </w:p>
        </w:tc>
        <w:tc>
          <w:tcPr>
            <w:tcW w:w="2642" w:type="dxa"/>
            <w:vAlign w:val="center"/>
          </w:tcPr>
          <w:p w14:paraId="025B48B4" w14:textId="74F252E5" w:rsidR="00925630" w:rsidRPr="008229BB" w:rsidRDefault="00925630" w:rsidP="00352113">
            <w:pPr>
              <w:rPr>
                <w:rFonts w:cstheme="minorHAnsi"/>
              </w:rPr>
            </w:pPr>
            <w:r w:rsidRPr="008229BB">
              <w:rPr>
                <w:rFonts w:cstheme="minorHAnsi"/>
              </w:rPr>
              <w:t>Doprecyzowanie zapisów zgodnie z zaleceniami IZ</w:t>
            </w:r>
          </w:p>
        </w:tc>
      </w:tr>
      <w:tr w:rsidR="0062642D" w:rsidRPr="008229BB" w14:paraId="1D5C861F" w14:textId="77777777" w:rsidTr="002360C4">
        <w:trPr>
          <w:trHeight w:val="1409"/>
        </w:trPr>
        <w:tc>
          <w:tcPr>
            <w:tcW w:w="2258" w:type="dxa"/>
            <w:vMerge/>
            <w:vAlign w:val="center"/>
          </w:tcPr>
          <w:p w14:paraId="2BDDF47F" w14:textId="77777777" w:rsidR="0062642D" w:rsidRPr="008229BB" w:rsidRDefault="0062642D" w:rsidP="004D6E08">
            <w:pPr>
              <w:jc w:val="center"/>
              <w:rPr>
                <w:rFonts w:cstheme="minorHAnsi"/>
                <w:color w:val="000000" w:themeColor="text1"/>
              </w:rPr>
            </w:pPr>
          </w:p>
        </w:tc>
        <w:tc>
          <w:tcPr>
            <w:tcW w:w="2694" w:type="dxa"/>
            <w:vAlign w:val="center"/>
          </w:tcPr>
          <w:p w14:paraId="2963CC2C" w14:textId="77777777" w:rsidR="0062642D" w:rsidRPr="008229BB" w:rsidRDefault="0062642D" w:rsidP="00734943">
            <w:pPr>
              <w:jc w:val="center"/>
              <w:rPr>
                <w:rFonts w:cstheme="minorHAnsi"/>
              </w:rPr>
            </w:pPr>
            <w:r w:rsidRPr="008229BB">
              <w:rPr>
                <w:rFonts w:cstheme="minorHAnsi"/>
              </w:rPr>
              <w:t>Umowa o dofinansowanie</w:t>
            </w:r>
          </w:p>
          <w:p w14:paraId="7CF978A3" w14:textId="46349F03" w:rsidR="0062642D" w:rsidRPr="008229BB" w:rsidRDefault="0062642D" w:rsidP="00734943">
            <w:pPr>
              <w:jc w:val="center"/>
              <w:rPr>
                <w:rFonts w:cstheme="minorHAnsi"/>
              </w:rPr>
            </w:pPr>
            <w:r w:rsidRPr="008229BB">
              <w:rPr>
                <w:rFonts w:cstheme="minorHAnsi"/>
              </w:rPr>
              <w:t>Str. 11-12</w:t>
            </w:r>
          </w:p>
        </w:tc>
        <w:tc>
          <w:tcPr>
            <w:tcW w:w="3260" w:type="dxa"/>
            <w:vAlign w:val="center"/>
          </w:tcPr>
          <w:p w14:paraId="27B3E131" w14:textId="77777777" w:rsidR="0062642D" w:rsidRPr="008229BB" w:rsidRDefault="0062642D" w:rsidP="0062642D">
            <w:pPr>
              <w:rPr>
                <w:rFonts w:eastAsia="Calibri" w:cstheme="minorHAnsi"/>
                <w:b/>
              </w:rPr>
            </w:pPr>
            <w:r w:rsidRPr="008229BB">
              <w:rPr>
                <w:rFonts w:eastAsia="Calibri" w:cstheme="minorHAnsi"/>
                <w:b/>
              </w:rPr>
              <w:t>Odpowiedzialność Instytucji Pośredniczącej i Beneficjenta</w:t>
            </w:r>
          </w:p>
          <w:p w14:paraId="3AD2DD8F" w14:textId="77777777" w:rsidR="0062642D" w:rsidRPr="008229BB" w:rsidRDefault="0062642D" w:rsidP="0062642D">
            <w:pPr>
              <w:rPr>
                <w:rFonts w:eastAsia="Calibri" w:cstheme="minorHAnsi"/>
              </w:rPr>
            </w:pPr>
            <w:r w:rsidRPr="008229BB">
              <w:rPr>
                <w:rFonts w:eastAsia="Calibri" w:cstheme="minorHAnsi"/>
                <w:b/>
              </w:rPr>
              <w:t>§ 6</w:t>
            </w:r>
          </w:p>
          <w:p w14:paraId="468A78BC" w14:textId="63625243" w:rsidR="0062642D" w:rsidRPr="008229BB" w:rsidRDefault="0062642D" w:rsidP="0062642D">
            <w:pPr>
              <w:numPr>
                <w:ilvl w:val="0"/>
                <w:numId w:val="29"/>
              </w:numPr>
              <w:tabs>
                <w:tab w:val="clear" w:pos="360"/>
              </w:tabs>
              <w:rPr>
                <w:rFonts w:eastAsia="Calibri" w:cstheme="minorHAnsi"/>
                <w:iCs/>
              </w:rPr>
            </w:pPr>
            <w:r w:rsidRPr="008229BB">
              <w:rPr>
                <w:rFonts w:eastAsia="Calibri" w:cstheme="minorHAnsi"/>
              </w:rPr>
              <w:t>Instytucja</w:t>
            </w:r>
            <w:r w:rsidRPr="008229BB">
              <w:rPr>
                <w:rFonts w:eastAsia="Calibri" w:cstheme="minorHAnsi"/>
                <w:iCs/>
              </w:rPr>
              <w:t xml:space="preserve"> Pośrednicząca nie ponosi odpowiedzialności wobec osób trzecich za szkody powstałe w związku z realizacją Projektu.</w:t>
            </w:r>
          </w:p>
          <w:p w14:paraId="4946B091" w14:textId="77777777" w:rsidR="0062642D" w:rsidRPr="008229BB" w:rsidRDefault="0062642D" w:rsidP="0062642D">
            <w:pPr>
              <w:numPr>
                <w:ilvl w:val="0"/>
                <w:numId w:val="29"/>
              </w:numPr>
              <w:tabs>
                <w:tab w:val="clear" w:pos="360"/>
              </w:tabs>
              <w:rPr>
                <w:rFonts w:eastAsia="Calibri" w:cstheme="minorHAnsi"/>
                <w:iCs/>
              </w:rPr>
            </w:pPr>
            <w:r w:rsidRPr="008229BB">
              <w:rPr>
                <w:rFonts w:eastAsia="Calibri" w:cstheme="minorHAnsi"/>
                <w:iCs/>
              </w:rPr>
              <w:t xml:space="preserve">W przypadku realizowania Projektu przez Beneficjenta działającego w formie partnerstwa, umowy/porozumienia o partnerstwie określa odpowiedzialność Beneficjenta oraz Partnerów wobec osób trzecich za działania wynikające z niniejszej Umowy. </w:t>
            </w:r>
          </w:p>
          <w:p w14:paraId="37F09693" w14:textId="77777777" w:rsidR="0062642D" w:rsidRPr="008229BB" w:rsidRDefault="0062642D" w:rsidP="0062642D">
            <w:pPr>
              <w:numPr>
                <w:ilvl w:val="0"/>
                <w:numId w:val="29"/>
              </w:numPr>
              <w:tabs>
                <w:tab w:val="clear" w:pos="360"/>
              </w:tabs>
              <w:rPr>
                <w:rFonts w:eastAsia="Calibri" w:cstheme="minorHAnsi"/>
                <w:iCs/>
              </w:rPr>
            </w:pPr>
            <w:r w:rsidRPr="008229BB">
              <w:rPr>
                <w:rFonts w:eastAsia="Calibri" w:cstheme="minorHAnsi"/>
                <w:iCs/>
              </w:rPr>
              <w:t>Beneficjent zobowiązuje się do:</w:t>
            </w:r>
          </w:p>
          <w:p w14:paraId="23CD4E76" w14:textId="77777777" w:rsidR="0062642D" w:rsidRPr="008229BB" w:rsidRDefault="0062642D" w:rsidP="0062642D">
            <w:pPr>
              <w:widowControl w:val="0"/>
              <w:numPr>
                <w:ilvl w:val="0"/>
                <w:numId w:val="30"/>
              </w:numPr>
              <w:rPr>
                <w:rFonts w:eastAsia="Times New Roman" w:cstheme="minorHAnsi"/>
                <w:lang w:eastAsia="pl-PL"/>
              </w:rPr>
            </w:pPr>
            <w:r w:rsidRPr="008229BB">
              <w:rPr>
                <w:rFonts w:eastAsia="Times New Roman" w:cstheme="minorHAnsi"/>
                <w:lang w:eastAsia="pl-PL"/>
              </w:rPr>
              <w:t xml:space="preserve">pisemnej informacji o złożeniu do Sądu wniosków o ogłoszenie upadłości przez Beneficjenta lub partnera lub przez ich wierzycieli, w terminie do 3 dni od dnia wystąpienia powyższych okoliczności; </w:t>
            </w:r>
          </w:p>
          <w:p w14:paraId="1647BC2B" w14:textId="77777777" w:rsidR="0062642D" w:rsidRPr="008229BB" w:rsidRDefault="0062642D" w:rsidP="0062642D">
            <w:pPr>
              <w:widowControl w:val="0"/>
              <w:numPr>
                <w:ilvl w:val="0"/>
                <w:numId w:val="30"/>
              </w:numPr>
              <w:rPr>
                <w:rFonts w:eastAsia="Times New Roman" w:cstheme="minorHAnsi"/>
                <w:lang w:eastAsia="pl-PL"/>
              </w:rPr>
            </w:pPr>
            <w:r w:rsidRPr="008229BB">
              <w:rPr>
                <w:rFonts w:eastAsia="Times New Roman" w:cstheme="minorHAnsi"/>
                <w:lang w:eastAsia="pl-PL"/>
              </w:rPr>
              <w:t xml:space="preserve">pisemnego informowania Instytucji Pośredniczącej o pozostawaniu w stanie likwidacji albo podleganiu zarządowi </w:t>
            </w:r>
            <w:r w:rsidRPr="008229BB">
              <w:rPr>
                <w:rFonts w:eastAsia="Times New Roman" w:cstheme="minorHAnsi"/>
                <w:lang w:eastAsia="pl-PL"/>
              </w:rPr>
              <w:lastRenderedPageBreak/>
              <w:t xml:space="preserve">komisarycznemu, bądź zawieszeniu swej działalności, </w:t>
            </w:r>
            <w:r w:rsidRPr="008229BB">
              <w:rPr>
                <w:rFonts w:eastAsia="Times New Roman" w:cstheme="minorHAnsi"/>
                <w:lang w:eastAsia="pl-PL"/>
              </w:rPr>
              <w:br/>
              <w:t xml:space="preserve">w terminie do 3 dni od dnia wystąpienia powyższych okoliczności; </w:t>
            </w:r>
          </w:p>
          <w:p w14:paraId="590A730B" w14:textId="77777777" w:rsidR="0062642D" w:rsidRPr="008229BB" w:rsidRDefault="0062642D" w:rsidP="0062642D">
            <w:pPr>
              <w:widowControl w:val="0"/>
              <w:numPr>
                <w:ilvl w:val="0"/>
                <w:numId w:val="30"/>
              </w:numPr>
              <w:rPr>
                <w:rFonts w:eastAsia="Times New Roman" w:cstheme="minorHAnsi"/>
                <w:lang w:eastAsia="pl-PL"/>
              </w:rPr>
            </w:pPr>
            <w:r w:rsidRPr="008229BB">
              <w:rPr>
                <w:rFonts w:eastAsia="Times New Roman" w:cstheme="minorHAnsi"/>
                <w:lang w:eastAsia="pl-PL"/>
              </w:rPr>
              <w:t xml:space="preserve">pisemnego informowania Instytucji Pośredniczącej o toczącym się wobec Beneficjenta jakimkolwiek postępowaniu egzekucyjnym, karnym, skarbowym, </w:t>
            </w:r>
            <w:r w:rsidRPr="008229BB">
              <w:rPr>
                <w:rFonts w:eastAsia="Times New Roman" w:cstheme="minorHAnsi"/>
                <w:lang w:eastAsia="pl-PL"/>
              </w:rPr>
              <w:br/>
              <w:t xml:space="preserve">o posiadaniu zajętych wierzytelności, w terminie do 7 dni od dnia wystąpienia powyższych okoliczności oraz pisemnego powiadamiania Instytucji Pośredniczącej </w:t>
            </w:r>
            <w:r w:rsidRPr="008229BB">
              <w:rPr>
                <w:rFonts w:eastAsia="Times New Roman" w:cstheme="minorHAnsi"/>
                <w:lang w:eastAsia="pl-PL"/>
              </w:rPr>
              <w:br/>
              <w:t>w terminie do 7 dni od daty powzięcia przez Beneficjenta informacji o każdej zmianie w tym zakresie.</w:t>
            </w:r>
          </w:p>
          <w:p w14:paraId="038B3750" w14:textId="77777777" w:rsidR="0062642D" w:rsidRPr="008229BB" w:rsidRDefault="0062642D" w:rsidP="0062642D">
            <w:pPr>
              <w:rPr>
                <w:rFonts w:eastAsia="Calibri" w:cstheme="minorHAnsi"/>
                <w:b/>
              </w:rPr>
            </w:pPr>
          </w:p>
          <w:p w14:paraId="0ED5BD86" w14:textId="77777777" w:rsidR="000C1077" w:rsidRPr="008229BB" w:rsidRDefault="000C1077" w:rsidP="0062642D">
            <w:pPr>
              <w:rPr>
                <w:rFonts w:eastAsia="Calibri" w:cstheme="minorHAnsi"/>
                <w:b/>
              </w:rPr>
            </w:pPr>
          </w:p>
          <w:p w14:paraId="0995F084" w14:textId="38D47FC4" w:rsidR="000C1077" w:rsidRPr="008229BB" w:rsidRDefault="000C1077" w:rsidP="0062642D">
            <w:pPr>
              <w:rPr>
                <w:rFonts w:eastAsia="Calibri" w:cstheme="minorHAnsi"/>
                <w:b/>
              </w:rPr>
            </w:pPr>
            <w:r w:rsidRPr="008229BB">
              <w:rPr>
                <w:rFonts w:eastAsia="Calibri" w:cstheme="minorHAnsi"/>
                <w:b/>
              </w:rPr>
              <w:t>-</w:t>
            </w:r>
          </w:p>
        </w:tc>
        <w:tc>
          <w:tcPr>
            <w:tcW w:w="3827" w:type="dxa"/>
            <w:vAlign w:val="center"/>
          </w:tcPr>
          <w:p w14:paraId="3C398F44" w14:textId="77777777" w:rsidR="0062642D" w:rsidRPr="008229BB" w:rsidRDefault="0062642D" w:rsidP="0062642D">
            <w:pPr>
              <w:rPr>
                <w:rFonts w:eastAsia="Calibri" w:cstheme="minorHAnsi"/>
                <w:b/>
              </w:rPr>
            </w:pPr>
            <w:r w:rsidRPr="008229BB">
              <w:rPr>
                <w:rFonts w:eastAsia="Calibri" w:cstheme="minorHAnsi"/>
                <w:b/>
              </w:rPr>
              <w:lastRenderedPageBreak/>
              <w:t>Odpowiedzialność Instytucji Pośredniczącej i Beneficjenta</w:t>
            </w:r>
          </w:p>
          <w:p w14:paraId="49849A82" w14:textId="77777777" w:rsidR="0062642D" w:rsidRPr="008229BB" w:rsidRDefault="0062642D" w:rsidP="0062642D">
            <w:pPr>
              <w:rPr>
                <w:rFonts w:eastAsia="Calibri" w:cstheme="minorHAnsi"/>
              </w:rPr>
            </w:pPr>
            <w:r w:rsidRPr="008229BB">
              <w:rPr>
                <w:rFonts w:eastAsia="Calibri" w:cstheme="minorHAnsi"/>
                <w:b/>
              </w:rPr>
              <w:t>§ 6</w:t>
            </w:r>
          </w:p>
          <w:p w14:paraId="7F284227" w14:textId="2C1EED27" w:rsidR="0062642D" w:rsidRPr="008229BB" w:rsidRDefault="0062642D" w:rsidP="0062642D">
            <w:pPr>
              <w:ind w:left="317" w:hanging="317"/>
              <w:rPr>
                <w:rFonts w:eastAsia="Calibri" w:cstheme="minorHAnsi"/>
              </w:rPr>
            </w:pPr>
            <w:r w:rsidRPr="008229BB">
              <w:rPr>
                <w:rFonts w:eastAsia="Calibri" w:cstheme="minorHAnsi"/>
              </w:rPr>
              <w:t>1.  Instytucja</w:t>
            </w:r>
            <w:r w:rsidRPr="008229BB">
              <w:rPr>
                <w:rFonts w:eastAsia="Calibri" w:cstheme="minorHAnsi"/>
                <w:iCs/>
              </w:rPr>
              <w:t xml:space="preserve"> Pośrednicząca nie ponosi odpowiedzialności wobec osób trzecich za szkody powstałe w związku z realizacją Projektu.</w:t>
            </w:r>
          </w:p>
          <w:p w14:paraId="467EE148" w14:textId="669D3AA6" w:rsidR="0062642D" w:rsidRPr="008229BB" w:rsidRDefault="0062642D" w:rsidP="0062642D">
            <w:pPr>
              <w:ind w:left="317" w:hanging="317"/>
              <w:rPr>
                <w:rFonts w:eastAsia="Calibri" w:cstheme="minorHAnsi"/>
                <w:iCs/>
              </w:rPr>
            </w:pPr>
            <w:r w:rsidRPr="008229BB">
              <w:rPr>
                <w:rFonts w:eastAsia="Calibri" w:cstheme="minorHAnsi"/>
                <w:iCs/>
              </w:rPr>
              <w:t xml:space="preserve">2.   W przypadku realizowania Projektu przez Beneficjenta działającego w formie partnerstwa, umowy/porozumienia o partnerstwie określa odpowiedzialność Beneficjenta oraz Partnerów wobec osób trzecich za działania wynikające z niniejszej Umowy. </w:t>
            </w:r>
          </w:p>
          <w:p w14:paraId="0C955E9A" w14:textId="15FB9FE0" w:rsidR="0062642D" w:rsidRPr="008229BB" w:rsidRDefault="0062642D" w:rsidP="0062642D">
            <w:pPr>
              <w:rPr>
                <w:rFonts w:eastAsia="Calibri" w:cstheme="minorHAnsi"/>
                <w:iCs/>
              </w:rPr>
            </w:pPr>
            <w:r w:rsidRPr="008229BB">
              <w:rPr>
                <w:rFonts w:eastAsia="Calibri" w:cstheme="minorHAnsi"/>
                <w:iCs/>
              </w:rPr>
              <w:t>3.   Beneficjent zobowiązuje się do:</w:t>
            </w:r>
          </w:p>
          <w:p w14:paraId="595AEC72" w14:textId="77297B68" w:rsidR="0062642D" w:rsidRPr="008229BB" w:rsidRDefault="0062642D" w:rsidP="0062642D">
            <w:pPr>
              <w:pStyle w:val="Akapitzlist"/>
              <w:widowControl w:val="0"/>
              <w:numPr>
                <w:ilvl w:val="0"/>
                <w:numId w:val="34"/>
              </w:numPr>
              <w:rPr>
                <w:rFonts w:eastAsia="Times New Roman" w:cstheme="minorHAnsi"/>
                <w:lang w:eastAsia="pl-PL"/>
              </w:rPr>
            </w:pPr>
            <w:r w:rsidRPr="008229BB">
              <w:rPr>
                <w:rFonts w:eastAsia="Times New Roman" w:cstheme="minorHAnsi"/>
                <w:lang w:eastAsia="pl-PL"/>
              </w:rPr>
              <w:t xml:space="preserve">pisemnej informacji o złożeniu do Sądu wniosków o ogłoszenie upadłości przez Beneficjenta lub partnera lub przez ich wierzycieli, w terminie do 3 dni od dnia wystąpienia powyższych okoliczności; </w:t>
            </w:r>
          </w:p>
          <w:p w14:paraId="102DBB97" w14:textId="77777777" w:rsidR="0062642D" w:rsidRPr="008229BB" w:rsidRDefault="0062642D" w:rsidP="0062642D">
            <w:pPr>
              <w:widowControl w:val="0"/>
              <w:numPr>
                <w:ilvl w:val="0"/>
                <w:numId w:val="34"/>
              </w:numPr>
              <w:rPr>
                <w:rFonts w:eastAsia="Times New Roman" w:cstheme="minorHAnsi"/>
                <w:lang w:eastAsia="pl-PL"/>
              </w:rPr>
            </w:pPr>
            <w:r w:rsidRPr="008229BB">
              <w:rPr>
                <w:rFonts w:eastAsia="Times New Roman" w:cstheme="minorHAnsi"/>
                <w:lang w:eastAsia="pl-PL"/>
              </w:rPr>
              <w:t xml:space="preserve">pisemnego informowania Instytucji Pośredniczącej o pozostawaniu w stanie likwidacji albo podleganiu zarządowi komisarycznemu, bądź zawieszeniu swej działalności, </w:t>
            </w:r>
            <w:r w:rsidRPr="008229BB">
              <w:rPr>
                <w:rFonts w:eastAsia="Times New Roman" w:cstheme="minorHAnsi"/>
                <w:lang w:eastAsia="pl-PL"/>
              </w:rPr>
              <w:br/>
              <w:t xml:space="preserve">w terminie do 3 dni od dnia wystąpienia powyższych okoliczności; </w:t>
            </w:r>
          </w:p>
          <w:p w14:paraId="45825218" w14:textId="77777777" w:rsidR="0062642D" w:rsidRPr="008229BB" w:rsidRDefault="0062642D" w:rsidP="0062642D">
            <w:pPr>
              <w:widowControl w:val="0"/>
              <w:numPr>
                <w:ilvl w:val="0"/>
                <w:numId w:val="34"/>
              </w:numPr>
              <w:rPr>
                <w:rFonts w:eastAsia="Times New Roman" w:cstheme="minorHAnsi"/>
                <w:lang w:eastAsia="pl-PL"/>
              </w:rPr>
            </w:pPr>
            <w:r w:rsidRPr="008229BB">
              <w:rPr>
                <w:rFonts w:eastAsia="Times New Roman" w:cstheme="minorHAnsi"/>
                <w:lang w:eastAsia="pl-PL"/>
              </w:rPr>
              <w:t xml:space="preserve">pisemnego informowania </w:t>
            </w:r>
            <w:r w:rsidRPr="008229BB">
              <w:rPr>
                <w:rFonts w:eastAsia="Times New Roman" w:cstheme="minorHAnsi"/>
                <w:lang w:eastAsia="pl-PL"/>
              </w:rPr>
              <w:lastRenderedPageBreak/>
              <w:t xml:space="preserve">Instytucji Pośredniczącej o toczącym się wobec Beneficjenta jakimkolwiek postępowaniu egzekucyjnym, karnym, skarbowym, </w:t>
            </w:r>
            <w:r w:rsidRPr="008229BB">
              <w:rPr>
                <w:rFonts w:eastAsia="Times New Roman" w:cstheme="minorHAnsi"/>
                <w:lang w:eastAsia="pl-PL"/>
              </w:rPr>
              <w:br/>
              <w:t xml:space="preserve">o posiadaniu zajętych wierzytelności, w terminie do 7 dni od dnia wystąpienia powyższych okoliczności oraz pisemnego powiadamiania Instytucji Pośredniczącej </w:t>
            </w:r>
            <w:r w:rsidRPr="008229BB">
              <w:rPr>
                <w:rFonts w:eastAsia="Times New Roman" w:cstheme="minorHAnsi"/>
                <w:lang w:eastAsia="pl-PL"/>
              </w:rPr>
              <w:br/>
              <w:t>w terminie do 7 dni od daty powzięcia przez Beneficjenta informacji o każdej zmianie w tym zakresie.</w:t>
            </w:r>
          </w:p>
          <w:p w14:paraId="77CCE8A1" w14:textId="77777777" w:rsidR="000C1077" w:rsidRPr="008229BB" w:rsidRDefault="000C1077" w:rsidP="000C1077">
            <w:pPr>
              <w:widowControl w:val="0"/>
              <w:rPr>
                <w:rFonts w:eastAsia="Times New Roman" w:cstheme="minorHAnsi"/>
                <w:lang w:eastAsia="pl-PL"/>
              </w:rPr>
            </w:pPr>
          </w:p>
          <w:p w14:paraId="0B0562ED" w14:textId="77777777" w:rsidR="000C1077" w:rsidRPr="008229BB" w:rsidRDefault="000C1077" w:rsidP="000C1077">
            <w:pPr>
              <w:widowControl w:val="0"/>
              <w:rPr>
                <w:rFonts w:eastAsia="Times New Roman" w:cstheme="minorHAnsi"/>
                <w:lang w:eastAsia="pl-PL"/>
              </w:rPr>
            </w:pPr>
          </w:p>
          <w:p w14:paraId="68B0CA14" w14:textId="77777777" w:rsidR="000C1077" w:rsidRPr="008229BB" w:rsidRDefault="000C1077" w:rsidP="000C1077">
            <w:pPr>
              <w:widowControl w:val="0"/>
              <w:rPr>
                <w:rFonts w:eastAsia="Times New Roman" w:cstheme="minorHAnsi"/>
                <w:lang w:eastAsia="pl-PL"/>
              </w:rPr>
            </w:pPr>
          </w:p>
          <w:p w14:paraId="61455301" w14:textId="77777777" w:rsidR="000C1077" w:rsidRPr="008229BB" w:rsidRDefault="000C1077" w:rsidP="000C1077">
            <w:pPr>
              <w:widowControl w:val="0"/>
              <w:rPr>
                <w:rFonts w:eastAsia="Times New Roman" w:cstheme="minorHAnsi"/>
                <w:lang w:eastAsia="pl-PL"/>
              </w:rPr>
            </w:pPr>
          </w:p>
          <w:p w14:paraId="3B8E433A" w14:textId="77777777" w:rsidR="000C1077" w:rsidRPr="008229BB" w:rsidRDefault="000C1077" w:rsidP="000C1077">
            <w:pPr>
              <w:widowControl w:val="0"/>
              <w:rPr>
                <w:rFonts w:eastAsia="Times New Roman" w:cstheme="minorHAnsi"/>
                <w:lang w:eastAsia="pl-PL"/>
              </w:rPr>
            </w:pPr>
          </w:p>
          <w:p w14:paraId="5BB5D731" w14:textId="77777777" w:rsidR="000C1077" w:rsidRPr="008229BB" w:rsidRDefault="000C1077" w:rsidP="000C1077">
            <w:pPr>
              <w:widowControl w:val="0"/>
              <w:rPr>
                <w:rFonts w:eastAsia="Times New Roman" w:cstheme="minorHAnsi"/>
                <w:lang w:eastAsia="pl-PL"/>
              </w:rPr>
            </w:pPr>
          </w:p>
          <w:p w14:paraId="6A0D6BCF" w14:textId="77777777" w:rsidR="000C1077" w:rsidRPr="008229BB" w:rsidRDefault="000C1077" w:rsidP="000C1077">
            <w:pPr>
              <w:widowControl w:val="0"/>
              <w:rPr>
                <w:rFonts w:eastAsia="Times New Roman" w:cstheme="minorHAnsi"/>
                <w:lang w:eastAsia="pl-PL"/>
              </w:rPr>
            </w:pPr>
          </w:p>
          <w:p w14:paraId="1FEDCB74" w14:textId="77777777" w:rsidR="000C1077" w:rsidRPr="008229BB" w:rsidRDefault="000C1077" w:rsidP="000C1077">
            <w:pPr>
              <w:widowControl w:val="0"/>
              <w:rPr>
                <w:rFonts w:eastAsia="Times New Roman" w:cstheme="minorHAnsi"/>
                <w:lang w:eastAsia="pl-PL"/>
              </w:rPr>
            </w:pPr>
          </w:p>
          <w:p w14:paraId="00A2E029" w14:textId="77777777" w:rsidR="000C1077" w:rsidRPr="008229BB" w:rsidRDefault="000C1077" w:rsidP="000C1077">
            <w:pPr>
              <w:widowControl w:val="0"/>
              <w:rPr>
                <w:rFonts w:eastAsia="Times New Roman" w:cstheme="minorHAnsi"/>
                <w:lang w:eastAsia="pl-PL"/>
              </w:rPr>
            </w:pPr>
          </w:p>
          <w:p w14:paraId="037E2F28" w14:textId="77777777" w:rsidR="000C1077" w:rsidRPr="008229BB" w:rsidRDefault="000C1077" w:rsidP="000C1077">
            <w:pPr>
              <w:widowControl w:val="0"/>
              <w:rPr>
                <w:rFonts w:eastAsia="Times New Roman" w:cstheme="minorHAnsi"/>
                <w:lang w:eastAsia="pl-PL"/>
              </w:rPr>
            </w:pPr>
          </w:p>
          <w:p w14:paraId="1AE3D618" w14:textId="77777777" w:rsidR="000C1077" w:rsidRPr="008229BB" w:rsidRDefault="000C1077" w:rsidP="000C1077">
            <w:pPr>
              <w:widowControl w:val="0"/>
              <w:rPr>
                <w:rFonts w:eastAsia="Times New Roman" w:cstheme="minorHAnsi"/>
                <w:lang w:eastAsia="pl-PL"/>
              </w:rPr>
            </w:pPr>
          </w:p>
          <w:p w14:paraId="31991D69" w14:textId="77777777" w:rsidR="000C1077" w:rsidRPr="008229BB" w:rsidRDefault="000C1077" w:rsidP="000C1077">
            <w:pPr>
              <w:widowControl w:val="0"/>
              <w:rPr>
                <w:rFonts w:eastAsia="Times New Roman" w:cstheme="minorHAnsi"/>
                <w:lang w:eastAsia="pl-PL"/>
              </w:rPr>
            </w:pPr>
          </w:p>
          <w:p w14:paraId="5A0A12A8" w14:textId="77777777" w:rsidR="000C1077" w:rsidRPr="008229BB" w:rsidRDefault="000C1077" w:rsidP="000C1077">
            <w:pPr>
              <w:widowControl w:val="0"/>
              <w:rPr>
                <w:rFonts w:eastAsia="Times New Roman" w:cstheme="minorHAnsi"/>
                <w:lang w:eastAsia="pl-PL"/>
              </w:rPr>
            </w:pPr>
          </w:p>
          <w:p w14:paraId="4F7AA07E" w14:textId="77777777" w:rsidR="000C1077" w:rsidRPr="008229BB" w:rsidRDefault="000C1077" w:rsidP="000C1077">
            <w:pPr>
              <w:widowControl w:val="0"/>
              <w:rPr>
                <w:rFonts w:eastAsia="Times New Roman" w:cstheme="minorHAnsi"/>
                <w:lang w:eastAsia="pl-PL"/>
              </w:rPr>
            </w:pPr>
          </w:p>
          <w:p w14:paraId="2E6BE1AF" w14:textId="77777777" w:rsidR="000C1077" w:rsidRPr="008229BB" w:rsidRDefault="000C1077" w:rsidP="000C1077">
            <w:pPr>
              <w:widowControl w:val="0"/>
              <w:rPr>
                <w:rFonts w:eastAsia="Times New Roman" w:cstheme="minorHAnsi"/>
                <w:lang w:eastAsia="pl-PL"/>
              </w:rPr>
            </w:pPr>
          </w:p>
          <w:p w14:paraId="7BBDBD3A" w14:textId="77777777" w:rsidR="000C1077" w:rsidRPr="008229BB" w:rsidRDefault="000C1077" w:rsidP="000C1077">
            <w:pPr>
              <w:widowControl w:val="0"/>
              <w:rPr>
                <w:rFonts w:eastAsia="Times New Roman" w:cstheme="minorHAnsi"/>
                <w:lang w:eastAsia="pl-PL"/>
              </w:rPr>
            </w:pPr>
          </w:p>
          <w:p w14:paraId="3911654A" w14:textId="77777777" w:rsidR="000C1077" w:rsidRPr="008229BB" w:rsidRDefault="000C1077" w:rsidP="000C1077">
            <w:pPr>
              <w:widowControl w:val="0"/>
              <w:rPr>
                <w:rFonts w:eastAsia="Times New Roman" w:cstheme="minorHAnsi"/>
                <w:lang w:eastAsia="pl-PL"/>
              </w:rPr>
            </w:pPr>
          </w:p>
          <w:p w14:paraId="6B678E3D" w14:textId="77777777" w:rsidR="000C1077" w:rsidRPr="008229BB" w:rsidRDefault="000C1077" w:rsidP="000C1077">
            <w:pPr>
              <w:widowControl w:val="0"/>
              <w:rPr>
                <w:rFonts w:eastAsia="Times New Roman" w:cstheme="minorHAnsi"/>
                <w:lang w:eastAsia="pl-PL"/>
              </w:rPr>
            </w:pPr>
          </w:p>
          <w:p w14:paraId="7EC8A980" w14:textId="77777777" w:rsidR="000C1077" w:rsidRPr="008229BB" w:rsidRDefault="000C1077" w:rsidP="000C1077">
            <w:pPr>
              <w:widowControl w:val="0"/>
              <w:rPr>
                <w:rFonts w:eastAsia="Times New Roman" w:cstheme="minorHAnsi"/>
                <w:lang w:eastAsia="pl-PL"/>
              </w:rPr>
            </w:pPr>
          </w:p>
          <w:p w14:paraId="731B90B4" w14:textId="77777777" w:rsidR="000C1077" w:rsidRPr="008229BB" w:rsidRDefault="000C1077" w:rsidP="000C1077">
            <w:pPr>
              <w:widowControl w:val="0"/>
              <w:rPr>
                <w:rFonts w:eastAsia="Times New Roman" w:cstheme="minorHAnsi"/>
                <w:lang w:eastAsia="pl-PL"/>
              </w:rPr>
            </w:pPr>
          </w:p>
          <w:p w14:paraId="33942C13" w14:textId="49C8E636" w:rsidR="0062642D" w:rsidRPr="008229BB" w:rsidRDefault="0062642D" w:rsidP="000C1077">
            <w:pPr>
              <w:pStyle w:val="Akapitzlist"/>
              <w:widowControl w:val="0"/>
              <w:numPr>
                <w:ilvl w:val="0"/>
                <w:numId w:val="29"/>
              </w:numPr>
              <w:spacing w:line="23" w:lineRule="atLeast"/>
              <w:rPr>
                <w:rFonts w:eastAsia="Times New Roman" w:cstheme="minorHAnsi"/>
                <w:lang w:eastAsia="pl-PL"/>
              </w:rPr>
            </w:pPr>
            <w:r w:rsidRPr="008229BB">
              <w:rPr>
                <w:rFonts w:eastAsia="Times New Roman" w:cstheme="minorHAnsi"/>
                <w:lang w:eastAsia="pl-PL"/>
              </w:rPr>
              <w:lastRenderedPageBreak/>
              <w:t>Odpowiedzialność Beneficjenta:</w:t>
            </w:r>
          </w:p>
          <w:p w14:paraId="566BA812" w14:textId="77777777" w:rsidR="0062642D" w:rsidRPr="008229BB" w:rsidRDefault="0062642D" w:rsidP="0062642D">
            <w:pPr>
              <w:widowControl w:val="0"/>
              <w:numPr>
                <w:ilvl w:val="0"/>
                <w:numId w:val="31"/>
              </w:numPr>
              <w:spacing w:line="23" w:lineRule="atLeast"/>
              <w:rPr>
                <w:rFonts w:eastAsia="Times New Roman" w:cstheme="minorHAnsi"/>
                <w:lang w:eastAsia="pl-PL"/>
              </w:rPr>
            </w:pPr>
            <w:r w:rsidRPr="008229BB">
              <w:rPr>
                <w:rFonts w:eastAsia="Times New Roman" w:cstheme="minorHAnsi"/>
                <w:lang w:eastAsia="pl-PL"/>
              </w:rPr>
              <w:t>Beneficjent zobowiązuje się do realizacji Projektu z należytą starannością, w szczególności ponosząc wydatki celowo, rzetelnie, racjonalnie i oszczędnie, zgodnie z obowiązującymi przepisami prawa i procedurami w ramach Programu, oraz w sposób, który zapewni prawidłową i terminową realizację Projektu oraz osiągnięcie celów i wskaźników Projektu założonych we Wniosku.</w:t>
            </w:r>
          </w:p>
          <w:p w14:paraId="7B1BAC34" w14:textId="77777777" w:rsidR="0062642D" w:rsidRPr="008229BB" w:rsidRDefault="0062642D" w:rsidP="0062642D">
            <w:pPr>
              <w:widowControl w:val="0"/>
              <w:numPr>
                <w:ilvl w:val="0"/>
                <w:numId w:val="31"/>
              </w:numPr>
              <w:spacing w:line="23" w:lineRule="atLeast"/>
              <w:rPr>
                <w:rFonts w:eastAsia="Times New Roman" w:cstheme="minorHAnsi"/>
                <w:lang w:eastAsia="pl-PL"/>
              </w:rPr>
            </w:pPr>
            <w:r w:rsidRPr="008229BB">
              <w:rPr>
                <w:rFonts w:eastAsia="Times New Roman" w:cstheme="minorHAnsi"/>
                <w:lang w:eastAsia="pl-PL"/>
              </w:rPr>
              <w:t>Beneficjent ponosi pełną odpowiedzialność za prawidłowość realizacji Umowy.</w:t>
            </w:r>
          </w:p>
          <w:p w14:paraId="6FAA35C8" w14:textId="77777777" w:rsidR="0062642D" w:rsidRPr="008229BB" w:rsidRDefault="0062642D" w:rsidP="0062642D">
            <w:pPr>
              <w:widowControl w:val="0"/>
              <w:numPr>
                <w:ilvl w:val="0"/>
                <w:numId w:val="31"/>
              </w:numPr>
              <w:spacing w:line="23" w:lineRule="atLeast"/>
              <w:rPr>
                <w:rFonts w:eastAsia="Times New Roman" w:cstheme="minorHAnsi"/>
                <w:lang w:eastAsia="pl-PL"/>
              </w:rPr>
            </w:pPr>
            <w:r w:rsidRPr="008229BB">
              <w:rPr>
                <w:rFonts w:eastAsia="Times New Roman" w:cstheme="minorHAnsi"/>
                <w:lang w:eastAsia="pl-PL"/>
              </w:rPr>
              <w:t>Beneficjent zobowiązany jest przestrzegać zapisów niniejszej Umowy. W wypadku stwierdzenia nieprzestrzegania zapisów Umowy Instytucja Pośrednicząca wzywa Beneficjenta do podjęcia działań przewidzianych w Umowie oraz może wstrzymać wypłatę środków dofinansowania do czasu podjęcia przez Beneficjenta odpowiednich działań, a także stosuje pozostałe przewidziane w Umowie środki.</w:t>
            </w:r>
          </w:p>
          <w:p w14:paraId="6FDE3343" w14:textId="77777777" w:rsidR="0062642D" w:rsidRPr="008229BB" w:rsidRDefault="0062642D" w:rsidP="0062642D">
            <w:pPr>
              <w:widowControl w:val="0"/>
              <w:numPr>
                <w:ilvl w:val="0"/>
                <w:numId w:val="31"/>
              </w:numPr>
              <w:spacing w:line="23" w:lineRule="atLeast"/>
              <w:rPr>
                <w:rFonts w:eastAsia="Times New Roman" w:cstheme="minorHAnsi"/>
                <w:lang w:eastAsia="pl-PL"/>
              </w:rPr>
            </w:pPr>
            <w:r w:rsidRPr="008229BB">
              <w:rPr>
                <w:rFonts w:eastAsia="Times New Roman" w:cstheme="minorHAnsi"/>
                <w:lang w:eastAsia="pl-PL"/>
              </w:rPr>
              <w:t>Beneficjent zobowiązuje się do zapobiegania i stosownego sposobu postępowania w sytuacjach wystąpienia korupcji i nadużyć finansowych, w tym konfliktu interesów w ramach programu regionalnego FEO 2021-2027 tj.:</w:t>
            </w:r>
          </w:p>
          <w:p w14:paraId="3A618A0D" w14:textId="77777777" w:rsidR="0062642D" w:rsidRPr="008229BB" w:rsidRDefault="0062642D" w:rsidP="0062642D">
            <w:pPr>
              <w:widowControl w:val="0"/>
              <w:spacing w:line="23" w:lineRule="atLeast"/>
              <w:ind w:left="360"/>
              <w:rPr>
                <w:rFonts w:eastAsia="Times New Roman" w:cstheme="minorHAnsi"/>
                <w:lang w:eastAsia="pl-PL"/>
              </w:rPr>
            </w:pPr>
            <w:r w:rsidRPr="008229BB">
              <w:rPr>
                <w:rFonts w:eastAsia="Times New Roman" w:cstheme="minorHAnsi"/>
                <w:lang w:eastAsia="pl-PL"/>
              </w:rPr>
              <w:lastRenderedPageBreak/>
              <w:t>a)</w:t>
            </w:r>
            <w:r w:rsidRPr="008229BB">
              <w:rPr>
                <w:rFonts w:eastAsia="Times New Roman" w:cstheme="minorHAnsi"/>
                <w:lang w:eastAsia="pl-PL"/>
              </w:rPr>
              <w:tab/>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4AF9E02D" w14:textId="77777777" w:rsidR="0062642D" w:rsidRPr="008229BB" w:rsidRDefault="0062642D" w:rsidP="0062642D">
            <w:pPr>
              <w:widowControl w:val="0"/>
              <w:spacing w:line="23" w:lineRule="atLeast"/>
              <w:ind w:left="360"/>
              <w:rPr>
                <w:rFonts w:eastAsia="Times New Roman" w:cstheme="minorHAnsi"/>
                <w:lang w:eastAsia="pl-PL"/>
              </w:rPr>
            </w:pPr>
            <w:r w:rsidRPr="008229BB">
              <w:rPr>
                <w:rFonts w:eastAsia="Times New Roman" w:cstheme="minorHAnsi"/>
                <w:lang w:eastAsia="pl-PL"/>
              </w:rPr>
              <w:t>b)</w:t>
            </w:r>
            <w:r w:rsidRPr="008229BB">
              <w:rPr>
                <w:rFonts w:eastAsia="Times New Roman" w:cstheme="minorHAnsi"/>
                <w:lang w:eastAsia="pl-PL"/>
              </w:rPr>
              <w:tab/>
              <w:t>zapewnienia, aby w toku realizacji Umowy osoby wymienione powyżej nie znalazły się w sytuacji, która mogłaby prowadzić do konfliktu interesów, a jeżeli do takiej sytuacji dojdzie zobowiązani są do niezwłocznego informowania o wszelkich przypadkach,</w:t>
            </w:r>
          </w:p>
          <w:p w14:paraId="6F19F4D0" w14:textId="77777777" w:rsidR="0062642D" w:rsidRPr="008229BB" w:rsidRDefault="0062642D" w:rsidP="0062642D">
            <w:pPr>
              <w:widowControl w:val="0"/>
              <w:spacing w:line="23" w:lineRule="atLeast"/>
              <w:ind w:left="360"/>
              <w:rPr>
                <w:rFonts w:eastAsia="Times New Roman" w:cstheme="minorHAnsi"/>
                <w:lang w:eastAsia="pl-PL"/>
              </w:rPr>
            </w:pPr>
            <w:r w:rsidRPr="008229BB">
              <w:rPr>
                <w:rFonts w:eastAsia="Times New Roman" w:cstheme="minorHAnsi"/>
                <w:lang w:eastAsia="pl-PL"/>
              </w:rPr>
              <w:t>w których dochodzi do konfliktu interesów lub sprzeczności interesów,</w:t>
            </w:r>
          </w:p>
          <w:p w14:paraId="51D1C0EE" w14:textId="77777777" w:rsidR="0062642D" w:rsidRPr="008229BB" w:rsidRDefault="0062642D" w:rsidP="0062642D">
            <w:pPr>
              <w:widowControl w:val="0"/>
              <w:spacing w:line="23" w:lineRule="atLeast"/>
              <w:ind w:left="360"/>
              <w:rPr>
                <w:rFonts w:eastAsia="Times New Roman" w:cstheme="minorHAnsi"/>
                <w:lang w:eastAsia="pl-PL"/>
              </w:rPr>
            </w:pPr>
            <w:r w:rsidRPr="008229BB">
              <w:rPr>
                <w:rFonts w:eastAsia="Times New Roman" w:cstheme="minorHAnsi"/>
                <w:lang w:eastAsia="pl-PL"/>
              </w:rPr>
              <w:t>c)</w:t>
            </w:r>
            <w:r w:rsidRPr="008229BB">
              <w:rPr>
                <w:rFonts w:eastAsia="Times New Roman" w:cstheme="minorHAnsi"/>
                <w:lang w:eastAsia="pl-PL"/>
              </w:rPr>
              <w:tab/>
              <w:t>podejmowania natychmiastowych działań w celu naprawy sytuacji związanej</w:t>
            </w:r>
          </w:p>
          <w:p w14:paraId="76E33D8E" w14:textId="77777777" w:rsidR="0062642D" w:rsidRPr="008229BB" w:rsidRDefault="0062642D" w:rsidP="0062642D">
            <w:pPr>
              <w:widowControl w:val="0"/>
              <w:spacing w:line="23" w:lineRule="atLeast"/>
              <w:ind w:left="360"/>
              <w:rPr>
                <w:rFonts w:eastAsia="Times New Roman" w:cstheme="minorHAnsi"/>
                <w:lang w:eastAsia="pl-PL"/>
              </w:rPr>
            </w:pPr>
            <w:r w:rsidRPr="008229BB">
              <w:rPr>
                <w:rFonts w:eastAsia="Times New Roman" w:cstheme="minorHAnsi"/>
                <w:lang w:eastAsia="pl-PL"/>
              </w:rPr>
              <w:t>z wystąpieniem konfliktu interesów</w:t>
            </w:r>
          </w:p>
          <w:p w14:paraId="06BD5B4A" w14:textId="77777777" w:rsidR="0062642D" w:rsidRPr="008229BB" w:rsidRDefault="0062642D" w:rsidP="0062642D">
            <w:pPr>
              <w:widowControl w:val="0"/>
              <w:numPr>
                <w:ilvl w:val="0"/>
                <w:numId w:val="31"/>
              </w:numPr>
              <w:spacing w:line="23" w:lineRule="atLeast"/>
              <w:rPr>
                <w:rFonts w:eastAsia="Times New Roman" w:cstheme="minorHAnsi"/>
                <w:lang w:eastAsia="pl-PL"/>
              </w:rPr>
            </w:pPr>
            <w:r w:rsidRPr="008229BB">
              <w:rPr>
                <w:rFonts w:eastAsia="Times New Roman" w:cstheme="minorHAnsi"/>
                <w:lang w:eastAsia="pl-PL"/>
              </w:rPr>
              <w:t xml:space="preserve">Działania te podlegać będą ocenie instytucji systemu wdrażania FEO 2021-2027 udzielającej dofinansowania lub zamawiającego w przypadku konfliktu interesów stwierdzonego przy udzielaniu zamówienia publicznego pod kątem </w:t>
            </w:r>
            <w:r w:rsidRPr="008229BB">
              <w:rPr>
                <w:rFonts w:eastAsia="Times New Roman" w:cstheme="minorHAnsi"/>
                <w:lang w:eastAsia="pl-PL"/>
              </w:rPr>
              <w:lastRenderedPageBreak/>
              <w:t>ich właściwości, adekwatności i skuteczności. W przypadku uznania, że podjęte działania nie są wystarczające właściwa instytucja/zamawiający wzywa beneficjenta/wykonawcę do 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w:t>
            </w:r>
          </w:p>
          <w:p w14:paraId="5838AFA0" w14:textId="77777777" w:rsidR="0062642D" w:rsidRPr="008229BB" w:rsidRDefault="0062642D" w:rsidP="00925630">
            <w:pPr>
              <w:rPr>
                <w:rFonts w:eastAsia="Calibri" w:cstheme="minorHAnsi"/>
                <w:b/>
              </w:rPr>
            </w:pPr>
          </w:p>
        </w:tc>
        <w:tc>
          <w:tcPr>
            <w:tcW w:w="2642" w:type="dxa"/>
            <w:vAlign w:val="center"/>
          </w:tcPr>
          <w:p w14:paraId="11B66565" w14:textId="61FEB25E" w:rsidR="0062642D" w:rsidRPr="008229BB" w:rsidRDefault="0062642D" w:rsidP="00352113">
            <w:pPr>
              <w:rPr>
                <w:rFonts w:cstheme="minorHAnsi"/>
              </w:rPr>
            </w:pPr>
            <w:r w:rsidRPr="008229BB">
              <w:rPr>
                <w:rFonts w:cstheme="minorHAnsi"/>
              </w:rPr>
              <w:lastRenderedPageBreak/>
              <w:t>Doprecyzowanie zapisów zgodnie z zaleceniami IZ</w:t>
            </w:r>
          </w:p>
        </w:tc>
      </w:tr>
      <w:tr w:rsidR="004D6E08" w:rsidRPr="008229BB" w14:paraId="15F4C73C" w14:textId="77777777" w:rsidTr="00272F09">
        <w:trPr>
          <w:trHeight w:val="2957"/>
        </w:trPr>
        <w:tc>
          <w:tcPr>
            <w:tcW w:w="2258" w:type="dxa"/>
            <w:vMerge/>
            <w:vAlign w:val="center"/>
          </w:tcPr>
          <w:p w14:paraId="37B5D192" w14:textId="5167A49F" w:rsidR="004D6E08" w:rsidRPr="008229BB" w:rsidRDefault="004D6E08" w:rsidP="00734943">
            <w:pPr>
              <w:jc w:val="center"/>
              <w:rPr>
                <w:rFonts w:cstheme="minorHAnsi"/>
              </w:rPr>
            </w:pPr>
          </w:p>
        </w:tc>
        <w:tc>
          <w:tcPr>
            <w:tcW w:w="2694" w:type="dxa"/>
            <w:vAlign w:val="center"/>
          </w:tcPr>
          <w:p w14:paraId="55359A3D" w14:textId="3F8DDA57" w:rsidR="004D6E08" w:rsidRPr="008229BB" w:rsidRDefault="00955213" w:rsidP="00734943">
            <w:pPr>
              <w:jc w:val="center"/>
              <w:rPr>
                <w:rFonts w:cstheme="minorHAnsi"/>
              </w:rPr>
            </w:pPr>
            <w:r>
              <w:rPr>
                <w:rFonts w:cstheme="minorHAnsi"/>
              </w:rPr>
              <w:t>Umowa o dofinansowanie str. 12-13</w:t>
            </w:r>
          </w:p>
        </w:tc>
        <w:tc>
          <w:tcPr>
            <w:tcW w:w="3260" w:type="dxa"/>
            <w:vAlign w:val="center"/>
          </w:tcPr>
          <w:p w14:paraId="046B0BF4" w14:textId="699E54B7" w:rsidR="004D6E08" w:rsidRPr="008229BB" w:rsidRDefault="004D6E08" w:rsidP="0020253F">
            <w:pPr>
              <w:pStyle w:val="Akapitzlist"/>
              <w:spacing w:after="120" w:line="276" w:lineRule="auto"/>
              <w:ind w:left="317"/>
              <w:contextualSpacing w:val="0"/>
              <w:rPr>
                <w:rFonts w:cstheme="minorHAnsi"/>
              </w:rPr>
            </w:pPr>
            <w:r w:rsidRPr="008229BB">
              <w:rPr>
                <w:rFonts w:cstheme="minorHAnsi"/>
              </w:rPr>
              <w:t>-</w:t>
            </w:r>
          </w:p>
        </w:tc>
        <w:tc>
          <w:tcPr>
            <w:tcW w:w="3827" w:type="dxa"/>
            <w:vAlign w:val="center"/>
          </w:tcPr>
          <w:p w14:paraId="64D5E87F" w14:textId="129FBFD7" w:rsidR="004D6E08" w:rsidRPr="008229BB" w:rsidRDefault="004D6E08" w:rsidP="00B7240B">
            <w:pPr>
              <w:rPr>
                <w:rFonts w:eastAsia="Calibri" w:cstheme="minorHAnsi"/>
                <w:b/>
              </w:rPr>
            </w:pPr>
            <w:r w:rsidRPr="008229BB">
              <w:rPr>
                <w:rFonts w:eastAsia="Calibri" w:cstheme="minorHAnsi"/>
                <w:b/>
              </w:rPr>
              <w:t>Wyodrębniona ewidencja wydatków</w:t>
            </w:r>
          </w:p>
          <w:p w14:paraId="7D454459" w14:textId="77777777" w:rsidR="004D6E08" w:rsidRPr="008229BB" w:rsidRDefault="004D6E08" w:rsidP="00B7240B">
            <w:pPr>
              <w:rPr>
                <w:rFonts w:eastAsia="Calibri" w:cstheme="minorHAnsi"/>
                <w:b/>
              </w:rPr>
            </w:pPr>
            <w:r w:rsidRPr="008229BB">
              <w:rPr>
                <w:rFonts w:eastAsia="Calibri" w:cstheme="minorHAnsi"/>
                <w:b/>
              </w:rPr>
              <w:t>§ 7</w:t>
            </w:r>
          </w:p>
          <w:p w14:paraId="655BFFF8" w14:textId="77777777" w:rsidR="004D6E08" w:rsidRPr="008229BB" w:rsidRDefault="004D6E08" w:rsidP="00365650">
            <w:pPr>
              <w:numPr>
                <w:ilvl w:val="0"/>
                <w:numId w:val="1"/>
              </w:numPr>
              <w:ind w:left="357" w:hanging="357"/>
              <w:rPr>
                <w:rFonts w:eastAsia="Calibri" w:cstheme="minorHAnsi"/>
              </w:rPr>
            </w:pPr>
            <w:r w:rsidRPr="008229BB">
              <w:rPr>
                <w:rFonts w:eastAsia="Calibri" w:cstheme="minorHAnsi"/>
              </w:rPr>
              <w:t xml:space="preserve">Beneficjent zobowiązuje się do prowadzenia wyodrębnionej ewidencji wszystkich wydatków Projektu lub do korzystania z odpowiedniego kodu księgowego w sposób przejrzysty, tak aby możliwa była identyfikacja poszczególnych operacji związanych </w:t>
            </w:r>
            <w:r w:rsidRPr="008229BB">
              <w:rPr>
                <w:rFonts w:eastAsia="Calibri" w:cstheme="minorHAnsi"/>
              </w:rPr>
              <w:br/>
              <w:t>z Projektem, z wyłączeniem wydatków rozliczanych w oparciu o metody uproszczone wskazane w wytycznych.</w:t>
            </w:r>
          </w:p>
          <w:p w14:paraId="1577ADD4" w14:textId="77777777" w:rsidR="004D6E08" w:rsidRPr="008229BB" w:rsidRDefault="004D6E08" w:rsidP="00365650">
            <w:pPr>
              <w:numPr>
                <w:ilvl w:val="0"/>
                <w:numId w:val="1"/>
              </w:numPr>
              <w:ind w:left="357" w:hanging="357"/>
              <w:rPr>
                <w:rFonts w:eastAsia="Calibri" w:cstheme="minorHAnsi"/>
              </w:rPr>
            </w:pPr>
            <w:r w:rsidRPr="008229BB">
              <w:rPr>
                <w:rFonts w:eastAsia="Calibri" w:cstheme="minorHAnsi"/>
              </w:rPr>
              <w:t>Przez wyodrębnioną ewidencję wydatków rozumie się ewidencję prowadzoną w oparciu o:</w:t>
            </w:r>
          </w:p>
          <w:p w14:paraId="2B54649A" w14:textId="77777777" w:rsidR="004D6E08" w:rsidRPr="008229BB" w:rsidRDefault="004D6E08" w:rsidP="00365650">
            <w:pPr>
              <w:numPr>
                <w:ilvl w:val="0"/>
                <w:numId w:val="2"/>
              </w:numPr>
              <w:rPr>
                <w:rFonts w:eastAsia="Calibri" w:cstheme="minorHAnsi"/>
              </w:rPr>
            </w:pPr>
            <w:r w:rsidRPr="008229BB">
              <w:rPr>
                <w:rFonts w:eastAsia="Calibri" w:cstheme="minorHAnsi"/>
              </w:rPr>
              <w:t xml:space="preserve">Ustawę o rachunkowości - Beneficjent prowadzący pełną </w:t>
            </w:r>
            <w:r w:rsidRPr="008229BB">
              <w:rPr>
                <w:rFonts w:eastAsia="Calibri" w:cstheme="minorHAnsi"/>
              </w:rPr>
              <w:lastRenderedPageBreak/>
              <w:t xml:space="preserve">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w:t>
            </w:r>
            <w:r w:rsidRPr="008229BB">
              <w:rPr>
                <w:rFonts w:eastAsia="Calibri" w:cstheme="minorHAnsi"/>
              </w:rPr>
              <w:br/>
              <w:t xml:space="preserve">i rozliczania środków otrzymanych w ramach funduszy strukturalnych Unii Europejskiej. </w:t>
            </w:r>
          </w:p>
          <w:p w14:paraId="5FA41F77" w14:textId="77777777" w:rsidR="004D6E08" w:rsidRPr="008229BB" w:rsidRDefault="004D6E08" w:rsidP="00365650">
            <w:pPr>
              <w:numPr>
                <w:ilvl w:val="0"/>
                <w:numId w:val="2"/>
              </w:numPr>
              <w:rPr>
                <w:rFonts w:eastAsia="Calibri" w:cstheme="minorHAnsi"/>
              </w:rPr>
            </w:pPr>
            <w:r w:rsidRPr="008229BB">
              <w:rPr>
                <w:rFonts w:eastAsia="Calibri" w:cstheme="minorHAnsi"/>
              </w:rPr>
              <w:t xml:space="preserve">Krajowe przepisy podatkowe - Beneficjent, który nie prowadzi pełnej księgowości, </w:t>
            </w:r>
            <w:r w:rsidRPr="008229BB">
              <w:rPr>
                <w:rFonts w:eastAsia="Calibri" w:cstheme="minorHAnsi"/>
              </w:rPr>
              <w:br/>
              <w:t xml:space="preserve">a rozlicza się w formie podatkowej księgi przychodów i </w:t>
            </w:r>
            <w:r w:rsidRPr="008229BB">
              <w:rPr>
                <w:rFonts w:eastAsia="Calibri" w:cstheme="minorHAnsi"/>
              </w:rPr>
              <w:lastRenderedPageBreak/>
              <w:t>rozchodów lub w formie ewidencji przychodów w zryczałtowanym podatku dochodowym, ma możliwość wyboru i prowadzenia na potrzeby realizowanego przez siebie Projektu, wyodrębnionej ewidencji księgowej w formie „Zestawienia wszystkich dokumentów księgowych dotyczących realizowanego Projektu”, bądź wykorzystać do tego celu książkę przychodów 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14:paraId="365808EC" w14:textId="77777777" w:rsidR="004D6E08" w:rsidRPr="008229BB" w:rsidRDefault="004D6E08" w:rsidP="00365650">
            <w:pPr>
              <w:numPr>
                <w:ilvl w:val="0"/>
                <w:numId w:val="2"/>
              </w:numPr>
              <w:rPr>
                <w:rFonts w:eastAsia="Calibri" w:cstheme="minorHAnsi"/>
              </w:rPr>
            </w:pPr>
            <w:r w:rsidRPr="008229BB">
              <w:rPr>
                <w:rFonts w:eastAsia="Calibri" w:cstheme="minorHAnsi"/>
              </w:rPr>
              <w:t xml:space="preserve">Beneficjent nie stosujący ustawy o rachunkowości i krajowych przepisów podatkowych lub Beneficjent, który nie ma możliwości przeksięgowania wydatków poniesionych w latach ubiegłych ze względu na fakt, iż w momencie księgowania wydatków nie wiedział, iż Projekt zostanie </w:t>
            </w:r>
            <w:r w:rsidRPr="008229BB">
              <w:rPr>
                <w:rFonts w:eastAsia="Calibri" w:cstheme="minorHAnsi"/>
              </w:rPr>
              <w:lastRenderedPageBreak/>
              <w:t>dofinansowany, lub Beneficjent, który nie jest zobowiązany do prowadzenia jakiejkolwiek ewidencji księgowej na podstawie obowiązujących przepisów jest zobowiązany do prowadzenia, na potrzeby realizowanego przez siebie Projektu „Zestawienia wszystkich dokumentów księgowych dotyczących realizowanego Projektu”.</w:t>
            </w:r>
          </w:p>
          <w:p w14:paraId="6A5B26C4" w14:textId="77777777" w:rsidR="004D6E08" w:rsidRPr="008229BB" w:rsidRDefault="004D6E08" w:rsidP="00365650">
            <w:pPr>
              <w:numPr>
                <w:ilvl w:val="0"/>
                <w:numId w:val="1"/>
              </w:numPr>
              <w:ind w:left="357" w:hanging="357"/>
              <w:rPr>
                <w:rFonts w:eastAsia="Calibri" w:cstheme="minorHAnsi"/>
              </w:rPr>
            </w:pPr>
            <w:r w:rsidRPr="008229BB">
              <w:rPr>
                <w:rFonts w:eastAsia="Calibri" w:cstheme="minorHAnsi"/>
              </w:rPr>
              <w:t>Wzór „Zestawienia wszystkich dokumentów księgowych dotyczących realizowanego Projektu”, o których mowa w ust. 2 pkt 2 i pkt 3 stanowi załącznik nr 4 do Umowy.</w:t>
            </w:r>
          </w:p>
          <w:p w14:paraId="65C493CB" w14:textId="06E9CC94" w:rsidR="004D6E08" w:rsidRPr="008229BB" w:rsidRDefault="004D6E08" w:rsidP="00365650">
            <w:pPr>
              <w:numPr>
                <w:ilvl w:val="0"/>
                <w:numId w:val="1"/>
              </w:numPr>
              <w:ind w:left="357" w:hanging="357"/>
              <w:rPr>
                <w:rFonts w:eastAsia="Calibri" w:cstheme="minorHAnsi"/>
              </w:rPr>
            </w:pPr>
            <w:r w:rsidRPr="008229BB">
              <w:rPr>
                <w:rFonts w:eastAsia="Calibri" w:cstheme="minorHAnsi"/>
                <w:iCs/>
              </w:rPr>
              <w:t>W przypadku Projektu partnerskiego obowiązek, o którym mowa w ust. 1, dotyczy każdego z Partnerów, w zakresie tej części Projektu, za której realizację odpowiada dany Partner.</w:t>
            </w:r>
          </w:p>
          <w:p w14:paraId="19B63170" w14:textId="56A4101C" w:rsidR="004D6E08" w:rsidRPr="008229BB" w:rsidRDefault="004D6E08" w:rsidP="00734943">
            <w:pPr>
              <w:spacing w:line="276" w:lineRule="auto"/>
              <w:jc w:val="center"/>
              <w:rPr>
                <w:rFonts w:cstheme="minorHAnsi"/>
                <w:lang w:val="x-none" w:eastAsia="x-none"/>
              </w:rPr>
            </w:pPr>
          </w:p>
        </w:tc>
        <w:tc>
          <w:tcPr>
            <w:tcW w:w="2642" w:type="dxa"/>
            <w:vAlign w:val="center"/>
          </w:tcPr>
          <w:p w14:paraId="7D934616" w14:textId="282F6647" w:rsidR="004D6E08" w:rsidRPr="008229BB" w:rsidRDefault="004D6E08" w:rsidP="00380758">
            <w:pPr>
              <w:rPr>
                <w:rFonts w:cstheme="minorHAnsi"/>
              </w:rPr>
            </w:pPr>
            <w:r w:rsidRPr="008229BB">
              <w:rPr>
                <w:rFonts w:cstheme="minorHAnsi"/>
                <w:color w:val="000000" w:themeColor="text1"/>
              </w:rPr>
              <w:lastRenderedPageBreak/>
              <w:t xml:space="preserve">Dodano § w celu doprecyzowania zapisów umowy w zakresie możliwości rozliczania kosztów  na podstawie uproszczonej metody rozliczania wydatków tj. kwoty ryczałtowej jak również rozliczania za pomocą kosztów rzeczywiście poniesionych. </w:t>
            </w:r>
          </w:p>
        </w:tc>
      </w:tr>
      <w:tr w:rsidR="004D6E08" w:rsidRPr="008229BB" w14:paraId="1C8BCA22" w14:textId="77777777" w:rsidTr="00272F09">
        <w:trPr>
          <w:trHeight w:val="2957"/>
        </w:trPr>
        <w:tc>
          <w:tcPr>
            <w:tcW w:w="2258" w:type="dxa"/>
            <w:vMerge/>
            <w:vAlign w:val="center"/>
          </w:tcPr>
          <w:p w14:paraId="480BD80B" w14:textId="77777777" w:rsidR="004D6E08" w:rsidRPr="008229BB" w:rsidRDefault="004D6E08" w:rsidP="00734943">
            <w:pPr>
              <w:jc w:val="center"/>
              <w:rPr>
                <w:rFonts w:cstheme="minorHAnsi"/>
                <w:color w:val="000000" w:themeColor="text1"/>
              </w:rPr>
            </w:pPr>
          </w:p>
        </w:tc>
        <w:tc>
          <w:tcPr>
            <w:tcW w:w="2694" w:type="dxa"/>
            <w:vAlign w:val="center"/>
          </w:tcPr>
          <w:p w14:paraId="096BEED9" w14:textId="77777777" w:rsidR="004D6E08" w:rsidRPr="008229BB" w:rsidRDefault="004D6E08" w:rsidP="00D7414D">
            <w:pPr>
              <w:rPr>
                <w:rFonts w:cstheme="minorHAnsi"/>
              </w:rPr>
            </w:pPr>
          </w:p>
        </w:tc>
        <w:tc>
          <w:tcPr>
            <w:tcW w:w="3260" w:type="dxa"/>
            <w:vAlign w:val="center"/>
          </w:tcPr>
          <w:p w14:paraId="0CB6ADF0" w14:textId="77777777" w:rsidR="004D6E08" w:rsidRPr="008229BB" w:rsidRDefault="004D6E08" w:rsidP="0020253F">
            <w:pPr>
              <w:pStyle w:val="Akapitzlist"/>
              <w:spacing w:after="120" w:line="276" w:lineRule="auto"/>
              <w:ind w:left="317"/>
              <w:contextualSpacing w:val="0"/>
              <w:rPr>
                <w:rFonts w:cstheme="minorHAnsi"/>
              </w:rPr>
            </w:pPr>
          </w:p>
        </w:tc>
        <w:tc>
          <w:tcPr>
            <w:tcW w:w="3827" w:type="dxa"/>
            <w:vAlign w:val="center"/>
          </w:tcPr>
          <w:p w14:paraId="573B7F04" w14:textId="77777777" w:rsidR="004D6E08" w:rsidRPr="008229BB" w:rsidRDefault="004D6E08" w:rsidP="00B7240B">
            <w:pPr>
              <w:rPr>
                <w:rFonts w:eastAsia="Calibri" w:cstheme="minorHAnsi"/>
                <w:b/>
              </w:rPr>
            </w:pPr>
          </w:p>
        </w:tc>
        <w:tc>
          <w:tcPr>
            <w:tcW w:w="2642" w:type="dxa"/>
            <w:vAlign w:val="center"/>
          </w:tcPr>
          <w:p w14:paraId="2084AA73" w14:textId="77777777" w:rsidR="004D6E08" w:rsidRPr="008229BB" w:rsidRDefault="004D6E08" w:rsidP="00380758">
            <w:pPr>
              <w:rPr>
                <w:rFonts w:cstheme="minorHAnsi"/>
                <w:color w:val="000000" w:themeColor="text1"/>
              </w:rPr>
            </w:pPr>
          </w:p>
        </w:tc>
      </w:tr>
      <w:tr w:rsidR="004D6E08" w:rsidRPr="008229BB" w14:paraId="6D92D2D6" w14:textId="77777777" w:rsidTr="002360C4">
        <w:trPr>
          <w:trHeight w:val="1406"/>
        </w:trPr>
        <w:tc>
          <w:tcPr>
            <w:tcW w:w="2258" w:type="dxa"/>
            <w:vMerge/>
            <w:vAlign w:val="center"/>
          </w:tcPr>
          <w:p w14:paraId="525D1A5B" w14:textId="77777777" w:rsidR="004D6E08" w:rsidRPr="008229BB" w:rsidRDefault="004D6E08" w:rsidP="00734943">
            <w:pPr>
              <w:jc w:val="center"/>
              <w:rPr>
                <w:rFonts w:cstheme="minorHAnsi"/>
              </w:rPr>
            </w:pPr>
          </w:p>
        </w:tc>
        <w:tc>
          <w:tcPr>
            <w:tcW w:w="2694" w:type="dxa"/>
            <w:vAlign w:val="center"/>
          </w:tcPr>
          <w:p w14:paraId="58C8F950" w14:textId="16CDCD8F" w:rsidR="004D6E08" w:rsidRPr="008229BB" w:rsidRDefault="004D6E08" w:rsidP="002F2D15">
            <w:pPr>
              <w:jc w:val="center"/>
              <w:rPr>
                <w:rFonts w:cstheme="minorHAnsi"/>
              </w:rPr>
            </w:pPr>
            <w:r w:rsidRPr="008229BB">
              <w:rPr>
                <w:rFonts w:cstheme="minorHAnsi"/>
              </w:rPr>
              <w:t>Umo</w:t>
            </w:r>
            <w:r w:rsidR="0060173F">
              <w:rPr>
                <w:rFonts w:cstheme="minorHAnsi"/>
              </w:rPr>
              <w:t>wa o dofinansowanie str. 14-16</w:t>
            </w:r>
          </w:p>
        </w:tc>
        <w:tc>
          <w:tcPr>
            <w:tcW w:w="3260" w:type="dxa"/>
            <w:vAlign w:val="center"/>
          </w:tcPr>
          <w:p w14:paraId="286828E8" w14:textId="1E4C3153" w:rsidR="004D6E08" w:rsidRPr="008229BB" w:rsidRDefault="004D6E08" w:rsidP="00340EFB">
            <w:pPr>
              <w:tabs>
                <w:tab w:val="left" w:pos="397"/>
                <w:tab w:val="left" w:pos="540"/>
              </w:tabs>
              <w:rPr>
                <w:rFonts w:eastAsia="Calibri" w:cstheme="minorHAnsi"/>
                <w:b/>
              </w:rPr>
            </w:pPr>
            <w:r w:rsidRPr="008229BB">
              <w:rPr>
                <w:rFonts w:eastAsia="Calibri" w:cstheme="minorHAnsi"/>
                <w:b/>
              </w:rPr>
              <w:t>Przekazanie Beneficjentowi Dofinansowania w formie zaliczki § 8</w:t>
            </w:r>
          </w:p>
          <w:p w14:paraId="4C044DC8" w14:textId="77777777" w:rsidR="004D6E08" w:rsidRPr="008229BB" w:rsidRDefault="004D6E08" w:rsidP="00340EFB">
            <w:pPr>
              <w:tabs>
                <w:tab w:val="left" w:pos="397"/>
                <w:tab w:val="left" w:pos="540"/>
              </w:tabs>
              <w:rPr>
                <w:rFonts w:eastAsia="Calibri" w:cstheme="minorHAnsi"/>
                <w:b/>
              </w:rPr>
            </w:pPr>
          </w:p>
          <w:p w14:paraId="0DA2999A" w14:textId="2E1A3A57" w:rsidR="004D6E08" w:rsidRPr="008229BB" w:rsidRDefault="004D6E08" w:rsidP="00340EFB">
            <w:pPr>
              <w:suppressAutoHyphens/>
              <w:rPr>
                <w:rFonts w:eastAsia="Calibri" w:cstheme="minorHAnsi"/>
              </w:rPr>
            </w:pPr>
            <w:r w:rsidRPr="008229BB">
              <w:rPr>
                <w:rFonts w:eastAsia="Calibri" w:cstheme="minorHAnsi"/>
              </w:rPr>
              <w:t>1.Beneficjentowi może zostać przekazane dofinansowanie w formie zaliczki. Wysokość zaliczki powinna opiewać na kwotę pełnej kwoty ryczałtowej w części odpowiadającej kwocie dofinansowania, lub kilku pełnych kwot ryczałtowych w części odpowiadającej kwocie dofinansowania.</w:t>
            </w:r>
          </w:p>
          <w:p w14:paraId="6C0D0EF9" w14:textId="77777777" w:rsidR="004D6E08" w:rsidRPr="008229BB" w:rsidRDefault="004D6E08" w:rsidP="00340EFB">
            <w:pPr>
              <w:suppressAutoHyphens/>
              <w:rPr>
                <w:rFonts w:eastAsia="Calibri" w:cstheme="minorHAnsi"/>
              </w:rPr>
            </w:pPr>
          </w:p>
          <w:p w14:paraId="17D81C48" w14:textId="77777777" w:rsidR="004D6E08" w:rsidRPr="008229BB" w:rsidRDefault="004D6E08" w:rsidP="00340EFB">
            <w:pPr>
              <w:suppressAutoHyphens/>
              <w:rPr>
                <w:rFonts w:eastAsia="Calibri" w:cstheme="minorHAnsi"/>
              </w:rPr>
            </w:pPr>
          </w:p>
          <w:p w14:paraId="6C02BE50" w14:textId="3EE6DC4C" w:rsidR="004D6E08" w:rsidRPr="008229BB" w:rsidRDefault="004D6E08" w:rsidP="001D7C08">
            <w:pPr>
              <w:suppressAutoHyphens/>
              <w:rPr>
                <w:rFonts w:eastAsia="Calibri" w:cstheme="minorHAnsi"/>
              </w:rPr>
            </w:pPr>
            <w:r w:rsidRPr="008229BB">
              <w:rPr>
                <w:rFonts w:eastAsia="Calibri" w:cstheme="minorHAnsi"/>
              </w:rPr>
              <w:t xml:space="preserve">3.Beneficjent ma obowiązek złożyć do Instytucji Pośredniczącej wniosek rozliczający zaliczkę w terminie </w:t>
            </w:r>
            <w:r w:rsidRPr="008229BB">
              <w:rPr>
                <w:rFonts w:eastAsia="Calibri" w:cstheme="minorHAnsi"/>
                <w:b/>
                <w:bCs/>
              </w:rPr>
              <w:t>90</w:t>
            </w:r>
            <w:r w:rsidRPr="008229BB">
              <w:rPr>
                <w:rFonts w:eastAsia="Calibri" w:cstheme="minorHAnsi"/>
              </w:rPr>
              <w:t xml:space="preserve"> dni od dnia przekazania całości środków wnioskowanej zaliczki na rachunek bankowy Beneficjenta. Rozliczenie zaliczki polega na </w:t>
            </w:r>
            <w:r w:rsidRPr="008229BB">
              <w:rPr>
                <w:rFonts w:eastAsia="Calibri" w:cstheme="minorHAnsi"/>
              </w:rPr>
              <w:lastRenderedPageBreak/>
              <w:t>rozliczeniu pełnej kwoty ryczałtowej, tzn. na przedstawieniu dokumentów potwierdzających pełne wykonanie zadania w ramach danej kwoty ryczałtowej lub kilku zadań w ramach kilku kwot ryczałtowych, lub na zwrocie środków zaliczki nierozliczonej w ww. wniosku o płatność na pełną kwotę ryczałtową lub kilka pełnych kwot ryczałtowych</w:t>
            </w:r>
          </w:p>
          <w:p w14:paraId="67C39E07" w14:textId="77777777" w:rsidR="004D6E08" w:rsidRPr="008229BB" w:rsidRDefault="004D6E08" w:rsidP="001D7C08">
            <w:pPr>
              <w:suppressAutoHyphens/>
              <w:rPr>
                <w:rFonts w:eastAsia="Calibri" w:cstheme="minorHAnsi"/>
              </w:rPr>
            </w:pPr>
          </w:p>
          <w:p w14:paraId="58C1BA91" w14:textId="24A38DFB" w:rsidR="004D6E08" w:rsidRPr="008229BB" w:rsidRDefault="004D6E08" w:rsidP="00A44BF6">
            <w:pPr>
              <w:suppressAutoHyphens/>
              <w:jc w:val="center"/>
              <w:rPr>
                <w:rFonts w:eastAsia="Calibri" w:cstheme="minorHAnsi"/>
              </w:rPr>
            </w:pPr>
            <w:r w:rsidRPr="008229BB">
              <w:rPr>
                <w:rFonts w:eastAsia="Calibri" w:cstheme="minorHAnsi"/>
              </w:rPr>
              <w:t>-</w:t>
            </w:r>
          </w:p>
          <w:p w14:paraId="3F3CEDE1" w14:textId="77777777" w:rsidR="004D6E08" w:rsidRPr="008229BB" w:rsidRDefault="004D6E08" w:rsidP="00340EFB">
            <w:pPr>
              <w:suppressAutoHyphens/>
              <w:rPr>
                <w:rFonts w:eastAsia="Calibri" w:cstheme="minorHAnsi"/>
              </w:rPr>
            </w:pPr>
          </w:p>
          <w:p w14:paraId="1F7E9526" w14:textId="77777777" w:rsidR="004D6E08" w:rsidRPr="008229BB" w:rsidRDefault="004D6E08" w:rsidP="00340EFB">
            <w:pPr>
              <w:suppressAutoHyphens/>
              <w:rPr>
                <w:rFonts w:eastAsia="Calibri" w:cstheme="minorHAnsi"/>
              </w:rPr>
            </w:pPr>
          </w:p>
          <w:p w14:paraId="562CA66C" w14:textId="77777777" w:rsidR="004D6E08" w:rsidRPr="008229BB" w:rsidRDefault="004D6E08" w:rsidP="00340EFB">
            <w:pPr>
              <w:suppressAutoHyphens/>
              <w:rPr>
                <w:rFonts w:eastAsia="Calibri" w:cstheme="minorHAnsi"/>
              </w:rPr>
            </w:pPr>
          </w:p>
          <w:p w14:paraId="06D84A78" w14:textId="77777777" w:rsidR="0010711F" w:rsidRPr="008229BB" w:rsidRDefault="0010711F" w:rsidP="00340EFB">
            <w:pPr>
              <w:suppressAutoHyphens/>
              <w:rPr>
                <w:rFonts w:eastAsia="Calibri" w:cstheme="minorHAnsi"/>
              </w:rPr>
            </w:pPr>
          </w:p>
          <w:p w14:paraId="32AD915F" w14:textId="77777777" w:rsidR="0010711F" w:rsidRPr="008229BB" w:rsidRDefault="0010711F" w:rsidP="00340EFB">
            <w:pPr>
              <w:suppressAutoHyphens/>
              <w:rPr>
                <w:rFonts w:eastAsia="Calibri" w:cstheme="minorHAnsi"/>
              </w:rPr>
            </w:pPr>
          </w:p>
          <w:p w14:paraId="47AEB0B2" w14:textId="77777777" w:rsidR="0010711F" w:rsidRPr="008229BB" w:rsidRDefault="0010711F" w:rsidP="00340EFB">
            <w:pPr>
              <w:suppressAutoHyphens/>
              <w:rPr>
                <w:rFonts w:eastAsia="Calibri" w:cstheme="minorHAnsi"/>
              </w:rPr>
            </w:pPr>
          </w:p>
          <w:p w14:paraId="13BD6593" w14:textId="77777777" w:rsidR="0010711F" w:rsidRPr="008229BB" w:rsidRDefault="0010711F" w:rsidP="00340EFB">
            <w:pPr>
              <w:suppressAutoHyphens/>
              <w:rPr>
                <w:rFonts w:eastAsia="Calibri" w:cstheme="minorHAnsi"/>
              </w:rPr>
            </w:pPr>
          </w:p>
          <w:p w14:paraId="63EE61C3" w14:textId="77777777" w:rsidR="0010711F" w:rsidRPr="008229BB" w:rsidRDefault="0010711F" w:rsidP="00340EFB">
            <w:pPr>
              <w:suppressAutoHyphens/>
              <w:rPr>
                <w:rFonts w:eastAsia="Calibri" w:cstheme="minorHAnsi"/>
              </w:rPr>
            </w:pPr>
          </w:p>
          <w:p w14:paraId="4B2959DE" w14:textId="77777777" w:rsidR="0010711F" w:rsidRPr="008229BB" w:rsidRDefault="0010711F" w:rsidP="00340EFB">
            <w:pPr>
              <w:suppressAutoHyphens/>
              <w:rPr>
                <w:rFonts w:eastAsia="Calibri" w:cstheme="minorHAnsi"/>
              </w:rPr>
            </w:pPr>
          </w:p>
          <w:p w14:paraId="0C69864C" w14:textId="77777777" w:rsidR="0010711F" w:rsidRPr="008229BB" w:rsidRDefault="0010711F" w:rsidP="00340EFB">
            <w:pPr>
              <w:suppressAutoHyphens/>
              <w:rPr>
                <w:rFonts w:eastAsia="Calibri" w:cstheme="minorHAnsi"/>
              </w:rPr>
            </w:pPr>
          </w:p>
          <w:p w14:paraId="4751D39F" w14:textId="77777777" w:rsidR="0010711F" w:rsidRPr="008229BB" w:rsidRDefault="0010711F" w:rsidP="00340EFB">
            <w:pPr>
              <w:suppressAutoHyphens/>
              <w:rPr>
                <w:rFonts w:eastAsia="Calibri" w:cstheme="minorHAnsi"/>
              </w:rPr>
            </w:pPr>
          </w:p>
          <w:p w14:paraId="29305594" w14:textId="77777777" w:rsidR="0010711F" w:rsidRPr="008229BB" w:rsidRDefault="0010711F" w:rsidP="00340EFB">
            <w:pPr>
              <w:suppressAutoHyphens/>
              <w:rPr>
                <w:rFonts w:eastAsia="Calibri" w:cstheme="minorHAnsi"/>
              </w:rPr>
            </w:pPr>
          </w:p>
          <w:p w14:paraId="3E4FC7F0" w14:textId="77777777" w:rsidR="0010711F" w:rsidRPr="008229BB" w:rsidRDefault="0010711F" w:rsidP="00340EFB">
            <w:pPr>
              <w:suppressAutoHyphens/>
              <w:rPr>
                <w:rFonts w:eastAsia="Calibri" w:cstheme="minorHAnsi"/>
              </w:rPr>
            </w:pPr>
          </w:p>
          <w:p w14:paraId="15B60C5F" w14:textId="77777777" w:rsidR="0010711F" w:rsidRPr="008229BB" w:rsidRDefault="0010711F" w:rsidP="00340EFB">
            <w:pPr>
              <w:suppressAutoHyphens/>
              <w:rPr>
                <w:rFonts w:eastAsia="Calibri" w:cstheme="minorHAnsi"/>
              </w:rPr>
            </w:pPr>
          </w:p>
          <w:p w14:paraId="0405453F" w14:textId="77777777" w:rsidR="0010711F" w:rsidRPr="008229BB" w:rsidRDefault="0010711F" w:rsidP="00340EFB">
            <w:pPr>
              <w:suppressAutoHyphens/>
              <w:rPr>
                <w:rFonts w:eastAsia="Calibri" w:cstheme="minorHAnsi"/>
              </w:rPr>
            </w:pPr>
          </w:p>
          <w:p w14:paraId="593E4638" w14:textId="77777777" w:rsidR="0010711F" w:rsidRPr="008229BB" w:rsidRDefault="0010711F" w:rsidP="00340EFB">
            <w:pPr>
              <w:suppressAutoHyphens/>
              <w:rPr>
                <w:rFonts w:eastAsia="Calibri" w:cstheme="minorHAnsi"/>
              </w:rPr>
            </w:pPr>
          </w:p>
          <w:p w14:paraId="4518C55C" w14:textId="77777777" w:rsidR="0010711F" w:rsidRPr="008229BB" w:rsidRDefault="0010711F" w:rsidP="00340EFB">
            <w:pPr>
              <w:suppressAutoHyphens/>
              <w:rPr>
                <w:rFonts w:eastAsia="Calibri" w:cstheme="minorHAnsi"/>
              </w:rPr>
            </w:pPr>
          </w:p>
          <w:p w14:paraId="62582D4A" w14:textId="77777777" w:rsidR="0010711F" w:rsidRPr="008229BB" w:rsidRDefault="0010711F" w:rsidP="00340EFB">
            <w:pPr>
              <w:suppressAutoHyphens/>
              <w:rPr>
                <w:rFonts w:eastAsia="Calibri" w:cstheme="minorHAnsi"/>
              </w:rPr>
            </w:pPr>
          </w:p>
          <w:p w14:paraId="6BCE6C09" w14:textId="77777777" w:rsidR="0010711F" w:rsidRPr="008229BB" w:rsidRDefault="0010711F" w:rsidP="00340EFB">
            <w:pPr>
              <w:suppressAutoHyphens/>
              <w:rPr>
                <w:rFonts w:eastAsia="Calibri" w:cstheme="minorHAnsi"/>
              </w:rPr>
            </w:pPr>
          </w:p>
          <w:p w14:paraId="691394A5" w14:textId="77777777" w:rsidR="0010711F" w:rsidRPr="008229BB" w:rsidRDefault="0010711F" w:rsidP="00340EFB">
            <w:pPr>
              <w:suppressAutoHyphens/>
              <w:rPr>
                <w:rFonts w:eastAsia="Calibri" w:cstheme="minorHAnsi"/>
              </w:rPr>
            </w:pPr>
          </w:p>
          <w:p w14:paraId="2F3A760E" w14:textId="77777777" w:rsidR="0010711F" w:rsidRPr="008229BB" w:rsidRDefault="0010711F" w:rsidP="00340EFB">
            <w:pPr>
              <w:suppressAutoHyphens/>
              <w:rPr>
                <w:rFonts w:eastAsia="Calibri" w:cstheme="minorHAnsi"/>
              </w:rPr>
            </w:pPr>
          </w:p>
          <w:p w14:paraId="70CFB114" w14:textId="77777777" w:rsidR="0010711F" w:rsidRPr="008229BB" w:rsidRDefault="0010711F" w:rsidP="00340EFB">
            <w:pPr>
              <w:suppressAutoHyphens/>
              <w:rPr>
                <w:rFonts w:eastAsia="Calibri" w:cstheme="minorHAnsi"/>
              </w:rPr>
            </w:pPr>
          </w:p>
          <w:p w14:paraId="6AC93CBB" w14:textId="77777777" w:rsidR="0010711F" w:rsidRPr="008229BB" w:rsidRDefault="0010711F" w:rsidP="00340EFB">
            <w:pPr>
              <w:suppressAutoHyphens/>
              <w:rPr>
                <w:rFonts w:eastAsia="Calibri" w:cstheme="minorHAnsi"/>
              </w:rPr>
            </w:pPr>
          </w:p>
          <w:p w14:paraId="452BC480" w14:textId="77777777" w:rsidR="0010711F" w:rsidRPr="008229BB" w:rsidRDefault="0010711F" w:rsidP="00340EFB">
            <w:pPr>
              <w:suppressAutoHyphens/>
              <w:rPr>
                <w:rFonts w:eastAsia="Calibri" w:cstheme="minorHAnsi"/>
              </w:rPr>
            </w:pPr>
          </w:p>
          <w:p w14:paraId="3B1E3200" w14:textId="77777777" w:rsidR="0010711F" w:rsidRPr="008229BB" w:rsidRDefault="0010711F" w:rsidP="00340EFB">
            <w:pPr>
              <w:suppressAutoHyphens/>
              <w:rPr>
                <w:rFonts w:eastAsia="Calibri" w:cstheme="minorHAnsi"/>
              </w:rPr>
            </w:pPr>
          </w:p>
          <w:p w14:paraId="1070F921" w14:textId="77777777" w:rsidR="0010711F" w:rsidRPr="008229BB" w:rsidRDefault="0010711F" w:rsidP="00340EFB">
            <w:pPr>
              <w:suppressAutoHyphens/>
              <w:rPr>
                <w:rFonts w:eastAsia="Calibri" w:cstheme="minorHAnsi"/>
              </w:rPr>
            </w:pPr>
          </w:p>
          <w:p w14:paraId="59121345" w14:textId="77777777" w:rsidR="0010711F" w:rsidRPr="008229BB" w:rsidRDefault="0010711F" w:rsidP="00340EFB">
            <w:pPr>
              <w:suppressAutoHyphens/>
              <w:rPr>
                <w:rFonts w:eastAsia="Calibri" w:cstheme="minorHAnsi"/>
              </w:rPr>
            </w:pPr>
          </w:p>
          <w:p w14:paraId="257A2552" w14:textId="77777777" w:rsidR="0010711F" w:rsidRPr="008229BB" w:rsidRDefault="0010711F" w:rsidP="00340EFB">
            <w:pPr>
              <w:suppressAutoHyphens/>
              <w:rPr>
                <w:rFonts w:eastAsia="Calibri" w:cstheme="minorHAnsi"/>
              </w:rPr>
            </w:pPr>
          </w:p>
          <w:p w14:paraId="59F679CD" w14:textId="77777777" w:rsidR="0010711F" w:rsidRPr="008229BB" w:rsidRDefault="0010711F" w:rsidP="00340EFB">
            <w:pPr>
              <w:suppressAutoHyphens/>
              <w:rPr>
                <w:rFonts w:eastAsia="Calibri" w:cstheme="minorHAnsi"/>
              </w:rPr>
            </w:pPr>
          </w:p>
          <w:p w14:paraId="5FABA475" w14:textId="77777777" w:rsidR="0010711F" w:rsidRPr="008229BB" w:rsidRDefault="0010711F" w:rsidP="00340EFB">
            <w:pPr>
              <w:suppressAutoHyphens/>
              <w:rPr>
                <w:rFonts w:eastAsia="Calibri" w:cstheme="minorHAnsi"/>
              </w:rPr>
            </w:pPr>
          </w:p>
          <w:p w14:paraId="56D1076D" w14:textId="77777777" w:rsidR="0010711F" w:rsidRPr="008229BB" w:rsidRDefault="0010711F" w:rsidP="00340EFB">
            <w:pPr>
              <w:suppressAutoHyphens/>
              <w:rPr>
                <w:rFonts w:eastAsia="Calibri" w:cstheme="minorHAnsi"/>
              </w:rPr>
            </w:pPr>
          </w:p>
          <w:p w14:paraId="2C16C228" w14:textId="77777777" w:rsidR="0010711F" w:rsidRPr="008229BB" w:rsidRDefault="0010711F" w:rsidP="00340EFB">
            <w:pPr>
              <w:suppressAutoHyphens/>
              <w:rPr>
                <w:rFonts w:eastAsia="Calibri" w:cstheme="minorHAnsi"/>
              </w:rPr>
            </w:pPr>
          </w:p>
          <w:p w14:paraId="00233F0B" w14:textId="77777777" w:rsidR="0010711F" w:rsidRPr="008229BB" w:rsidRDefault="0010711F" w:rsidP="00340EFB">
            <w:pPr>
              <w:suppressAutoHyphens/>
              <w:rPr>
                <w:rFonts w:eastAsia="Calibri" w:cstheme="minorHAnsi"/>
              </w:rPr>
            </w:pPr>
          </w:p>
          <w:p w14:paraId="6336398C" w14:textId="77777777" w:rsidR="0010711F" w:rsidRPr="008229BB" w:rsidRDefault="0010711F" w:rsidP="00340EFB">
            <w:pPr>
              <w:suppressAutoHyphens/>
              <w:rPr>
                <w:rFonts w:eastAsia="Calibri" w:cstheme="minorHAnsi"/>
              </w:rPr>
            </w:pPr>
          </w:p>
          <w:p w14:paraId="324AA4AD" w14:textId="77777777" w:rsidR="0010711F" w:rsidRPr="008229BB" w:rsidRDefault="0010711F" w:rsidP="00340EFB">
            <w:pPr>
              <w:suppressAutoHyphens/>
              <w:rPr>
                <w:rFonts w:eastAsia="Calibri" w:cstheme="minorHAnsi"/>
              </w:rPr>
            </w:pPr>
          </w:p>
          <w:p w14:paraId="749C4986" w14:textId="77777777" w:rsidR="0010711F" w:rsidRPr="008229BB" w:rsidRDefault="0010711F" w:rsidP="00340EFB">
            <w:pPr>
              <w:suppressAutoHyphens/>
              <w:rPr>
                <w:rFonts w:eastAsia="Calibri" w:cstheme="minorHAnsi"/>
              </w:rPr>
            </w:pPr>
          </w:p>
          <w:p w14:paraId="2ABDA13A" w14:textId="77777777" w:rsidR="0010711F" w:rsidRPr="008229BB" w:rsidRDefault="0010711F" w:rsidP="00340EFB">
            <w:pPr>
              <w:suppressAutoHyphens/>
              <w:rPr>
                <w:rFonts w:eastAsia="Calibri" w:cstheme="minorHAnsi"/>
              </w:rPr>
            </w:pPr>
          </w:p>
          <w:p w14:paraId="23D3EFCA" w14:textId="482DDDA8" w:rsidR="0010711F" w:rsidRPr="008229BB" w:rsidRDefault="0010711F" w:rsidP="00340EFB">
            <w:pPr>
              <w:suppressAutoHyphens/>
              <w:rPr>
                <w:rFonts w:eastAsia="Calibri" w:cstheme="minorHAnsi"/>
              </w:rPr>
            </w:pPr>
          </w:p>
          <w:p w14:paraId="229D5C4F" w14:textId="77777777" w:rsidR="0010711F" w:rsidRPr="008229BB" w:rsidRDefault="0010711F" w:rsidP="00340EFB">
            <w:pPr>
              <w:suppressAutoHyphens/>
              <w:rPr>
                <w:rFonts w:eastAsia="Calibri" w:cstheme="minorHAnsi"/>
              </w:rPr>
            </w:pPr>
          </w:p>
          <w:p w14:paraId="47DEF82D" w14:textId="77777777" w:rsidR="0010711F" w:rsidRPr="008229BB" w:rsidRDefault="0010711F" w:rsidP="00340EFB">
            <w:pPr>
              <w:suppressAutoHyphens/>
              <w:rPr>
                <w:rFonts w:eastAsia="Calibri" w:cstheme="minorHAnsi"/>
              </w:rPr>
            </w:pPr>
          </w:p>
          <w:p w14:paraId="4FE3A279" w14:textId="77777777" w:rsidR="0010711F" w:rsidRPr="008229BB" w:rsidRDefault="0010711F" w:rsidP="00340EFB">
            <w:pPr>
              <w:suppressAutoHyphens/>
              <w:rPr>
                <w:rFonts w:eastAsia="Calibri" w:cstheme="minorHAnsi"/>
              </w:rPr>
            </w:pPr>
          </w:p>
          <w:p w14:paraId="6ADCEAC6" w14:textId="77777777" w:rsidR="0010711F" w:rsidRPr="008229BB" w:rsidRDefault="0010711F" w:rsidP="00340EFB">
            <w:pPr>
              <w:suppressAutoHyphens/>
              <w:rPr>
                <w:rFonts w:eastAsia="Calibri" w:cstheme="minorHAnsi"/>
              </w:rPr>
            </w:pPr>
          </w:p>
          <w:p w14:paraId="09F9725A" w14:textId="176BF648" w:rsidR="004D6E08" w:rsidRPr="008229BB" w:rsidRDefault="0010711F" w:rsidP="00340EFB">
            <w:pPr>
              <w:suppressAutoHyphens/>
              <w:rPr>
                <w:rFonts w:eastAsia="Calibri" w:cstheme="minorHAnsi"/>
                <w:color w:val="FF0000"/>
              </w:rPr>
            </w:pPr>
            <w:r w:rsidRPr="008229BB">
              <w:rPr>
                <w:rFonts w:eastAsia="Calibri" w:cstheme="minorHAnsi"/>
              </w:rPr>
              <w:t xml:space="preserve">15. Zgodnie z art. 189 ust 3 ustawy o finansach, w przypadku niezłożenia wniosku o płatność, na kwotę lub w terminie 14 dni od dnia upływu terminu, o którym mowa w ust. 3, od środków pozostałych do rozliczenia, przekazanych w ramach zaliczki nalicza się odsetki jak dla zaległości podatkowych, liczone od dnia przekazania środków zaliczki do dnia złożenia prawidłowego wniosku o płatność rozliczającego </w:t>
            </w:r>
            <w:r w:rsidRPr="008229BB">
              <w:rPr>
                <w:rFonts w:eastAsia="Calibri" w:cstheme="minorHAnsi"/>
                <w:b/>
                <w:bCs/>
              </w:rPr>
              <w:t>100%</w:t>
            </w:r>
            <w:r w:rsidRPr="008229BB">
              <w:rPr>
                <w:rFonts w:eastAsia="Calibri" w:cstheme="minorHAnsi"/>
              </w:rPr>
              <w:t xml:space="preserve"> przekazanej </w:t>
            </w:r>
            <w:r w:rsidRPr="008229BB">
              <w:rPr>
                <w:rFonts w:eastAsia="Calibri" w:cstheme="minorHAnsi"/>
              </w:rPr>
              <w:lastRenderedPageBreak/>
              <w:t>zaliczki, lub do dnia zwrotu środków nierozliczonych w terminie</w:t>
            </w:r>
          </w:p>
          <w:p w14:paraId="31114D40" w14:textId="4AE2E08E" w:rsidR="004D6E08" w:rsidRPr="008229BB" w:rsidRDefault="004D6E08" w:rsidP="00272F09">
            <w:pPr>
              <w:pStyle w:val="Akapitzlist"/>
              <w:spacing w:after="120" w:line="276" w:lineRule="auto"/>
              <w:ind w:left="317"/>
              <w:contextualSpacing w:val="0"/>
              <w:rPr>
                <w:rFonts w:cstheme="minorHAnsi"/>
              </w:rPr>
            </w:pPr>
          </w:p>
        </w:tc>
        <w:tc>
          <w:tcPr>
            <w:tcW w:w="3827" w:type="dxa"/>
            <w:vAlign w:val="center"/>
          </w:tcPr>
          <w:p w14:paraId="5F98A551" w14:textId="77777777" w:rsidR="004D6E08" w:rsidRPr="008229BB" w:rsidRDefault="004D6E08" w:rsidP="001B7C82">
            <w:pPr>
              <w:tabs>
                <w:tab w:val="left" w:pos="397"/>
                <w:tab w:val="left" w:pos="540"/>
              </w:tabs>
              <w:rPr>
                <w:rFonts w:eastAsia="Calibri" w:cstheme="minorHAnsi"/>
                <w:b/>
              </w:rPr>
            </w:pPr>
            <w:r w:rsidRPr="008229BB">
              <w:rPr>
                <w:rFonts w:eastAsia="Calibri" w:cstheme="minorHAnsi"/>
                <w:b/>
              </w:rPr>
              <w:lastRenderedPageBreak/>
              <w:t xml:space="preserve">Przekazanie Beneficjentowi Dofinansowania w formie zaliczki </w:t>
            </w:r>
          </w:p>
          <w:p w14:paraId="7E0AFF0C" w14:textId="77777777" w:rsidR="004D6E08" w:rsidRPr="008229BB" w:rsidRDefault="004D6E08" w:rsidP="001B7C82">
            <w:pPr>
              <w:rPr>
                <w:rFonts w:eastAsia="Calibri" w:cstheme="minorHAnsi"/>
                <w:b/>
              </w:rPr>
            </w:pPr>
            <w:r w:rsidRPr="008229BB">
              <w:rPr>
                <w:rFonts w:eastAsia="Calibri" w:cstheme="minorHAnsi"/>
                <w:b/>
              </w:rPr>
              <w:t>§ 9</w:t>
            </w:r>
          </w:p>
          <w:p w14:paraId="06E75B69" w14:textId="77777777" w:rsidR="004D6E08" w:rsidRPr="008229BB" w:rsidRDefault="004D6E08" w:rsidP="001B7C82">
            <w:pPr>
              <w:rPr>
                <w:rFonts w:eastAsia="Calibri" w:cstheme="minorHAnsi"/>
                <w:b/>
              </w:rPr>
            </w:pPr>
          </w:p>
          <w:p w14:paraId="60E776CC" w14:textId="014ADDBD" w:rsidR="004D6E08" w:rsidRPr="008229BB" w:rsidRDefault="004D6E08" w:rsidP="001B7C82">
            <w:pPr>
              <w:suppressAutoHyphens/>
              <w:rPr>
                <w:rFonts w:eastAsia="Calibri" w:cstheme="minorHAnsi"/>
                <w:color w:val="FF0000"/>
              </w:rPr>
            </w:pPr>
            <w:r w:rsidRPr="008229BB">
              <w:rPr>
                <w:rFonts w:eastAsia="Calibri" w:cstheme="minorHAnsi"/>
              </w:rPr>
              <w:t>1.Beneficjentowi może zostać przekazane dofinansowanie w formie zaliczki. W przypadku wydatków rozliczanych metodami uproszczonymi wysokość zaliczki powinna opiewać na kwotę pełnej kwoty ryczałtowej w części odpowiadającej kwocie dofinansowania, lub kilku pełnych kwot ryczałtowych w części odpowiadającej kwocie dofinansowania.</w:t>
            </w:r>
          </w:p>
          <w:p w14:paraId="74AA7BEC" w14:textId="77777777" w:rsidR="004D6E08" w:rsidRPr="008229BB" w:rsidRDefault="004D6E08" w:rsidP="001B7C82">
            <w:pPr>
              <w:rPr>
                <w:rFonts w:eastAsia="Calibri" w:cstheme="minorHAnsi"/>
                <w:b/>
              </w:rPr>
            </w:pPr>
          </w:p>
          <w:p w14:paraId="3F4C1E07" w14:textId="77777777" w:rsidR="004D6E08" w:rsidRPr="008229BB" w:rsidRDefault="004D6E08" w:rsidP="001B7C82">
            <w:pPr>
              <w:rPr>
                <w:rFonts w:eastAsia="Calibri" w:cstheme="minorHAnsi"/>
                <w:b/>
              </w:rPr>
            </w:pPr>
          </w:p>
          <w:p w14:paraId="2AC56526" w14:textId="71680ADB" w:rsidR="004D6E08" w:rsidRPr="008229BB" w:rsidRDefault="004D6E08" w:rsidP="001B7C82">
            <w:pPr>
              <w:rPr>
                <w:rFonts w:eastAsia="Calibri" w:cstheme="minorHAnsi"/>
              </w:rPr>
            </w:pPr>
            <w:r w:rsidRPr="008229BB">
              <w:rPr>
                <w:rFonts w:eastAsia="Calibri" w:cstheme="minorHAnsi"/>
              </w:rPr>
              <w:t xml:space="preserve">3.Beneficjent ma obowiązek złożyć do Instytucji Pośredniczącej wniosek rozliczający zaliczkę w terminie </w:t>
            </w:r>
            <w:r w:rsidRPr="008229BB">
              <w:rPr>
                <w:rFonts w:eastAsia="Calibri" w:cstheme="minorHAnsi"/>
                <w:b/>
                <w:bCs/>
              </w:rPr>
              <w:t>90</w:t>
            </w:r>
            <w:r w:rsidRPr="008229BB">
              <w:rPr>
                <w:rFonts w:eastAsia="Calibri" w:cstheme="minorHAnsi"/>
              </w:rPr>
              <w:t xml:space="preserve"> dni od dnia przekazania całości środków wnioskowanej zaliczki na rachunek bankowy Beneficjenta. W przypadku wydatków rozliczanych metodami uproszczonymi rozliczenie zaliczki </w:t>
            </w:r>
            <w:r w:rsidRPr="008229BB">
              <w:rPr>
                <w:rFonts w:eastAsia="Calibri" w:cstheme="minorHAnsi"/>
              </w:rPr>
              <w:lastRenderedPageBreak/>
              <w:t>polega na rozliczeniu pełnej kwoty ryczałtowej, tzn. na przedstawieniu dokumentów potwierdzających pełne wykonanie zadania w ramach danej kwoty ryczałtowej lub kilku zadań w ramach kilku kwot ryczałtowych, lub na zwrocie środków zaliczki nierozliczonej w ww. wniosku o płatność na pełną kwotę ryczałtową lub kilka pełnych kwot ryczałtowych.</w:t>
            </w:r>
          </w:p>
          <w:p w14:paraId="3F756872" w14:textId="77777777" w:rsidR="004D6E08" w:rsidRPr="008229BB" w:rsidRDefault="004D6E08" w:rsidP="001B7C82">
            <w:pPr>
              <w:rPr>
                <w:rFonts w:eastAsia="Calibri" w:cstheme="minorHAnsi"/>
              </w:rPr>
            </w:pPr>
          </w:p>
          <w:p w14:paraId="399E178B" w14:textId="77777777" w:rsidR="004D6E08" w:rsidRPr="008229BB" w:rsidRDefault="004D6E08" w:rsidP="001B7C82">
            <w:pPr>
              <w:rPr>
                <w:rFonts w:eastAsia="Calibri" w:cstheme="minorHAnsi"/>
              </w:rPr>
            </w:pPr>
          </w:p>
          <w:p w14:paraId="4CD864E5" w14:textId="77777777" w:rsidR="004D6E08" w:rsidRPr="008229BB" w:rsidRDefault="004D6E08" w:rsidP="001B7C82">
            <w:pPr>
              <w:rPr>
                <w:rFonts w:eastAsia="Calibri" w:cstheme="minorHAnsi"/>
              </w:rPr>
            </w:pPr>
          </w:p>
          <w:p w14:paraId="697CCDD0" w14:textId="58B86F5F" w:rsidR="004D6E08" w:rsidRPr="008229BB" w:rsidRDefault="004D6E08" w:rsidP="001B7C82">
            <w:pPr>
              <w:suppressAutoHyphens/>
              <w:rPr>
                <w:rFonts w:eastAsia="Calibri" w:cstheme="minorHAnsi"/>
              </w:rPr>
            </w:pPr>
            <w:r w:rsidRPr="008229BB">
              <w:rPr>
                <w:rFonts w:eastAsia="Calibri" w:cstheme="minorHAnsi"/>
              </w:rPr>
              <w:t>6.W przypadku płatności ze środków zaliczki Beneficjent powinien zastosować następujące metody płatności:</w:t>
            </w:r>
          </w:p>
          <w:p w14:paraId="73F09613" w14:textId="77777777" w:rsidR="004D6E08" w:rsidRPr="008229BB" w:rsidRDefault="004D6E08" w:rsidP="00365650">
            <w:pPr>
              <w:numPr>
                <w:ilvl w:val="0"/>
                <w:numId w:val="3"/>
              </w:numPr>
              <w:suppressAutoHyphens/>
              <w:rPr>
                <w:rFonts w:eastAsia="Calibri" w:cstheme="minorHAnsi"/>
              </w:rPr>
            </w:pPr>
            <w:r w:rsidRPr="008229BB">
              <w:rPr>
                <w:rFonts w:eastAsia="Calibri" w:cstheme="minorHAnsi"/>
              </w:rPr>
              <w:t xml:space="preserve">płatność wydatków kwalifikowalnych ze środków zaliczki powinna następować </w:t>
            </w:r>
            <w:r w:rsidRPr="008229BB">
              <w:rPr>
                <w:rFonts w:eastAsia="Calibri" w:cstheme="minorHAnsi"/>
              </w:rPr>
              <w:br/>
              <w:t>w proporcji odpowiadającej udziałowi dofinansowania w wydatkach kwalifikowalnych; pozostała część wydatków kwalifikowalnych powinna zostać pokryta ze środków własnych Beneficjenta,</w:t>
            </w:r>
          </w:p>
          <w:p w14:paraId="6FBA5E38" w14:textId="77777777" w:rsidR="004D6E08" w:rsidRPr="008229BB" w:rsidRDefault="004D6E08" w:rsidP="00365650">
            <w:pPr>
              <w:numPr>
                <w:ilvl w:val="0"/>
                <w:numId w:val="3"/>
              </w:numPr>
              <w:suppressAutoHyphens/>
              <w:rPr>
                <w:rFonts w:eastAsia="Calibri" w:cstheme="minorHAnsi"/>
              </w:rPr>
            </w:pPr>
            <w:r w:rsidRPr="008229BB">
              <w:rPr>
                <w:rFonts w:eastAsia="Calibri" w:cstheme="minorHAnsi"/>
              </w:rPr>
              <w:t xml:space="preserve">zasilenie rachunku służącego przekazaniu środków zaliczki na kwotę pozwalającą na pokrycie wkładu własnego i wydatków niekwalifikowalnych. Zasilenie takie powinno nastąpić najpóźniej w dzień dokonania płatności ze środków zaliczki i </w:t>
            </w:r>
            <w:r w:rsidRPr="008229BB">
              <w:rPr>
                <w:rFonts w:eastAsia="Calibri" w:cstheme="minorHAnsi"/>
              </w:rPr>
              <w:lastRenderedPageBreak/>
              <w:t>dokładnie w kwocie pozwalającej na pokrycie wkładu własnego i wydatków niekwalifikowalnych,</w:t>
            </w:r>
          </w:p>
          <w:p w14:paraId="5BBD8C58" w14:textId="77777777" w:rsidR="004D6E08" w:rsidRPr="008229BB" w:rsidRDefault="004D6E08" w:rsidP="00365650">
            <w:pPr>
              <w:numPr>
                <w:ilvl w:val="0"/>
                <w:numId w:val="3"/>
              </w:numPr>
              <w:suppressAutoHyphens/>
              <w:rPr>
                <w:rFonts w:eastAsia="Calibri" w:cstheme="minorHAnsi"/>
              </w:rPr>
            </w:pPr>
            <w:r w:rsidRPr="008229BB">
              <w:rPr>
                <w:rFonts w:eastAsia="Calibri" w:cstheme="minorHAnsi"/>
              </w:rPr>
              <w:t>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w:t>
            </w:r>
          </w:p>
          <w:p w14:paraId="11BDEB81" w14:textId="77777777" w:rsidR="004D6E08" w:rsidRPr="008229BB" w:rsidRDefault="004D6E08" w:rsidP="00365650">
            <w:pPr>
              <w:numPr>
                <w:ilvl w:val="0"/>
                <w:numId w:val="3"/>
              </w:numPr>
              <w:suppressAutoHyphens/>
              <w:rPr>
                <w:rFonts w:eastAsia="Calibri" w:cstheme="minorHAnsi"/>
              </w:rPr>
            </w:pPr>
            <w:r w:rsidRPr="008229BB">
              <w:rPr>
                <w:rFonts w:eastAsia="Times New Roman" w:cstheme="minorHAnsi"/>
                <w:lang w:eastAsia="pl-PL"/>
              </w:rPr>
              <w:t>Instytucja Pośrednicząca nie stosuje ograniczeń co do terminu zapłaty faktur, które Beneficjent rozlicza w ramach wniosku rozliczającego zaliczkę.</w:t>
            </w:r>
          </w:p>
          <w:p w14:paraId="1634C50B" w14:textId="77777777" w:rsidR="004D6E08" w:rsidRPr="008229BB" w:rsidRDefault="004D6E08" w:rsidP="001B7C82">
            <w:pPr>
              <w:rPr>
                <w:rFonts w:eastAsia="Calibri" w:cstheme="minorHAnsi"/>
                <w:b/>
              </w:rPr>
            </w:pPr>
          </w:p>
          <w:p w14:paraId="31710599" w14:textId="2C10429D" w:rsidR="0010711F" w:rsidRPr="008229BB" w:rsidRDefault="0010711F" w:rsidP="001B7C82">
            <w:pPr>
              <w:rPr>
                <w:rFonts w:eastAsia="Calibri" w:cstheme="minorHAnsi"/>
                <w:b/>
              </w:rPr>
            </w:pPr>
            <w:r w:rsidRPr="008229BB">
              <w:rPr>
                <w:rFonts w:eastAsia="Calibri" w:cstheme="minorHAnsi"/>
              </w:rPr>
              <w:t xml:space="preserve">16. Zgodnie z art. 189 ust 3 ustawy o finansach publicznych, w przypadku niezłożenia wniosku o płatność, na kwotę lub w terminie 14 dni od dnia upływu terminu, o którym mowa w ust. 3, od środków pozostałych do rozliczenia, przekazanych w ramach zaliczki nalicza się odsetki jak dla zaległości podatkowych, liczone od dnia przekazania środków zaliczki do dnia złożenia prawidłowego wniosku o płatność rozliczającego </w:t>
            </w:r>
            <w:r w:rsidRPr="008229BB">
              <w:rPr>
                <w:rFonts w:eastAsia="Calibri" w:cstheme="minorHAnsi"/>
                <w:b/>
                <w:bCs/>
              </w:rPr>
              <w:t>100%</w:t>
            </w:r>
            <w:r w:rsidRPr="008229BB">
              <w:rPr>
                <w:rFonts w:eastAsia="Calibri" w:cstheme="minorHAnsi"/>
              </w:rPr>
              <w:t xml:space="preserve"> przekazanej zaliczki, lub do dnia zwrotu środków nierozliczonych w terminie</w:t>
            </w:r>
          </w:p>
          <w:p w14:paraId="7FCD6C42" w14:textId="77777777" w:rsidR="004D6E08" w:rsidRPr="008229BB" w:rsidRDefault="004D6E08" w:rsidP="00B7240B">
            <w:pPr>
              <w:rPr>
                <w:rFonts w:eastAsia="Calibri" w:cstheme="minorHAnsi"/>
                <w:b/>
              </w:rPr>
            </w:pPr>
          </w:p>
        </w:tc>
        <w:tc>
          <w:tcPr>
            <w:tcW w:w="2642" w:type="dxa"/>
            <w:vAlign w:val="center"/>
          </w:tcPr>
          <w:p w14:paraId="0F27ACF0" w14:textId="77777777" w:rsidR="004D6E08" w:rsidRPr="008229BB" w:rsidRDefault="004D6E08" w:rsidP="002F2D15">
            <w:pPr>
              <w:rPr>
                <w:rFonts w:cstheme="minorHAnsi"/>
                <w:color w:val="000000" w:themeColor="text1"/>
              </w:rPr>
            </w:pPr>
            <w:r w:rsidRPr="008229BB">
              <w:rPr>
                <w:rFonts w:cstheme="minorHAnsi"/>
                <w:color w:val="000000" w:themeColor="text1"/>
              </w:rPr>
              <w:lastRenderedPageBreak/>
              <w:t>Doprecyzowano zapisy umowy w zakresie możliwości rozliczania kosztów  na podstawie uproszczonej metody rozliczania wydatków tj. kwoty ryczałtowej jak również rozliczania za pomocą kosztów rzeczywiście poniesionych.</w:t>
            </w:r>
          </w:p>
          <w:p w14:paraId="00222A1D" w14:textId="77777777" w:rsidR="00EE4D90" w:rsidRPr="008229BB" w:rsidRDefault="00EE4D90" w:rsidP="002F2D15">
            <w:pPr>
              <w:rPr>
                <w:rFonts w:cstheme="minorHAnsi"/>
                <w:color w:val="000000" w:themeColor="text1"/>
              </w:rPr>
            </w:pPr>
          </w:p>
          <w:p w14:paraId="39B6537B" w14:textId="77777777" w:rsidR="00EE4D90" w:rsidRPr="008229BB" w:rsidRDefault="00EE4D90" w:rsidP="002F2D15">
            <w:pPr>
              <w:rPr>
                <w:rFonts w:cstheme="minorHAnsi"/>
                <w:color w:val="000000" w:themeColor="text1"/>
              </w:rPr>
            </w:pPr>
          </w:p>
          <w:p w14:paraId="22AD7153" w14:textId="77777777" w:rsidR="00EE4D90" w:rsidRPr="008229BB" w:rsidRDefault="00EE4D90" w:rsidP="002F2D15">
            <w:pPr>
              <w:rPr>
                <w:rFonts w:cstheme="minorHAnsi"/>
                <w:color w:val="000000" w:themeColor="text1"/>
              </w:rPr>
            </w:pPr>
          </w:p>
          <w:p w14:paraId="72E144A2" w14:textId="77777777" w:rsidR="00EE4D90" w:rsidRPr="008229BB" w:rsidRDefault="00EE4D90" w:rsidP="002F2D15">
            <w:pPr>
              <w:rPr>
                <w:rFonts w:cstheme="minorHAnsi"/>
                <w:color w:val="000000" w:themeColor="text1"/>
              </w:rPr>
            </w:pPr>
          </w:p>
          <w:p w14:paraId="4712DFA1" w14:textId="77777777" w:rsidR="00EE4D90" w:rsidRPr="008229BB" w:rsidRDefault="00EE4D90" w:rsidP="002F2D15">
            <w:pPr>
              <w:rPr>
                <w:rFonts w:cstheme="minorHAnsi"/>
                <w:color w:val="000000" w:themeColor="text1"/>
              </w:rPr>
            </w:pPr>
          </w:p>
          <w:p w14:paraId="3A1A092B" w14:textId="77777777" w:rsidR="00EE4D90" w:rsidRPr="008229BB" w:rsidRDefault="00EE4D90" w:rsidP="002F2D15">
            <w:pPr>
              <w:rPr>
                <w:rFonts w:cstheme="minorHAnsi"/>
                <w:color w:val="000000" w:themeColor="text1"/>
              </w:rPr>
            </w:pPr>
          </w:p>
          <w:p w14:paraId="13DE7CC2" w14:textId="77777777" w:rsidR="00EE4D90" w:rsidRPr="008229BB" w:rsidRDefault="00EE4D90" w:rsidP="002F2D15">
            <w:pPr>
              <w:rPr>
                <w:rFonts w:cstheme="minorHAnsi"/>
                <w:color w:val="000000" w:themeColor="text1"/>
              </w:rPr>
            </w:pPr>
          </w:p>
          <w:p w14:paraId="5964D28D" w14:textId="77777777" w:rsidR="00EE4D90" w:rsidRPr="008229BB" w:rsidRDefault="00EE4D90" w:rsidP="002F2D15">
            <w:pPr>
              <w:rPr>
                <w:rFonts w:cstheme="minorHAnsi"/>
                <w:color w:val="000000" w:themeColor="text1"/>
              </w:rPr>
            </w:pPr>
          </w:p>
          <w:p w14:paraId="0BEE4E48" w14:textId="77777777" w:rsidR="00EE4D90" w:rsidRPr="008229BB" w:rsidRDefault="00EE4D90" w:rsidP="002F2D15">
            <w:pPr>
              <w:rPr>
                <w:rFonts w:cstheme="minorHAnsi"/>
                <w:color w:val="000000" w:themeColor="text1"/>
              </w:rPr>
            </w:pPr>
          </w:p>
          <w:p w14:paraId="503DD894" w14:textId="77777777" w:rsidR="00EE4D90" w:rsidRPr="008229BB" w:rsidRDefault="00EE4D90" w:rsidP="002F2D15">
            <w:pPr>
              <w:rPr>
                <w:rFonts w:cstheme="minorHAnsi"/>
                <w:color w:val="000000" w:themeColor="text1"/>
              </w:rPr>
            </w:pPr>
          </w:p>
          <w:p w14:paraId="6FAA76FC" w14:textId="77777777" w:rsidR="00EE4D90" w:rsidRPr="008229BB" w:rsidRDefault="00EE4D90" w:rsidP="002F2D15">
            <w:pPr>
              <w:rPr>
                <w:rFonts w:cstheme="minorHAnsi"/>
                <w:color w:val="000000" w:themeColor="text1"/>
              </w:rPr>
            </w:pPr>
          </w:p>
          <w:p w14:paraId="79A39DDA" w14:textId="77777777" w:rsidR="00EE4D90" w:rsidRPr="008229BB" w:rsidRDefault="00EE4D90" w:rsidP="002F2D15">
            <w:pPr>
              <w:rPr>
                <w:rFonts w:cstheme="minorHAnsi"/>
                <w:color w:val="000000" w:themeColor="text1"/>
              </w:rPr>
            </w:pPr>
          </w:p>
          <w:p w14:paraId="14EB9B3A" w14:textId="77777777" w:rsidR="00EE4D90" w:rsidRPr="008229BB" w:rsidRDefault="00EE4D90" w:rsidP="002F2D15">
            <w:pPr>
              <w:rPr>
                <w:rFonts w:cstheme="minorHAnsi"/>
                <w:color w:val="000000" w:themeColor="text1"/>
              </w:rPr>
            </w:pPr>
          </w:p>
          <w:p w14:paraId="2DAEAA42" w14:textId="77777777" w:rsidR="00EE4D90" w:rsidRPr="008229BB" w:rsidRDefault="00EE4D90" w:rsidP="002F2D15">
            <w:pPr>
              <w:rPr>
                <w:rFonts w:cstheme="minorHAnsi"/>
                <w:color w:val="000000" w:themeColor="text1"/>
              </w:rPr>
            </w:pPr>
          </w:p>
          <w:p w14:paraId="20C66392" w14:textId="77777777" w:rsidR="00EE4D90" w:rsidRPr="008229BB" w:rsidRDefault="00EE4D90" w:rsidP="002F2D15">
            <w:pPr>
              <w:rPr>
                <w:rFonts w:cstheme="minorHAnsi"/>
                <w:color w:val="000000" w:themeColor="text1"/>
              </w:rPr>
            </w:pPr>
          </w:p>
          <w:p w14:paraId="75E6975A" w14:textId="77777777" w:rsidR="00EE4D90" w:rsidRPr="008229BB" w:rsidRDefault="00EE4D90" w:rsidP="002F2D15">
            <w:pPr>
              <w:rPr>
                <w:rFonts w:cstheme="minorHAnsi"/>
                <w:color w:val="000000" w:themeColor="text1"/>
              </w:rPr>
            </w:pPr>
          </w:p>
          <w:p w14:paraId="2A494431" w14:textId="77777777" w:rsidR="00EE4D90" w:rsidRPr="008229BB" w:rsidRDefault="00EE4D90" w:rsidP="002F2D15">
            <w:pPr>
              <w:rPr>
                <w:rFonts w:cstheme="minorHAnsi"/>
                <w:color w:val="000000" w:themeColor="text1"/>
              </w:rPr>
            </w:pPr>
          </w:p>
          <w:p w14:paraId="57C9E63D" w14:textId="77777777" w:rsidR="00EE4D90" w:rsidRPr="008229BB" w:rsidRDefault="00EE4D90" w:rsidP="002F2D15">
            <w:pPr>
              <w:rPr>
                <w:rFonts w:cstheme="minorHAnsi"/>
                <w:color w:val="000000" w:themeColor="text1"/>
              </w:rPr>
            </w:pPr>
          </w:p>
          <w:p w14:paraId="77929536" w14:textId="77777777" w:rsidR="00EE4D90" w:rsidRPr="008229BB" w:rsidRDefault="00EE4D90" w:rsidP="002F2D15">
            <w:pPr>
              <w:rPr>
                <w:rFonts w:cstheme="minorHAnsi"/>
                <w:color w:val="000000" w:themeColor="text1"/>
              </w:rPr>
            </w:pPr>
          </w:p>
          <w:p w14:paraId="4D733DC4" w14:textId="77777777" w:rsidR="00EE4D90" w:rsidRPr="008229BB" w:rsidRDefault="00EE4D90" w:rsidP="002F2D15">
            <w:pPr>
              <w:rPr>
                <w:rFonts w:cstheme="minorHAnsi"/>
                <w:color w:val="000000" w:themeColor="text1"/>
              </w:rPr>
            </w:pPr>
          </w:p>
          <w:p w14:paraId="59155980" w14:textId="77777777" w:rsidR="00EE4D90" w:rsidRPr="008229BB" w:rsidRDefault="00EE4D90" w:rsidP="002F2D15">
            <w:pPr>
              <w:rPr>
                <w:rFonts w:cstheme="minorHAnsi"/>
                <w:color w:val="000000" w:themeColor="text1"/>
              </w:rPr>
            </w:pPr>
          </w:p>
          <w:p w14:paraId="2317606A" w14:textId="77777777" w:rsidR="00EE4D90" w:rsidRPr="008229BB" w:rsidRDefault="00EE4D90" w:rsidP="002F2D15">
            <w:pPr>
              <w:rPr>
                <w:rFonts w:cstheme="minorHAnsi"/>
                <w:color w:val="000000" w:themeColor="text1"/>
              </w:rPr>
            </w:pPr>
          </w:p>
          <w:p w14:paraId="52DA7EF9" w14:textId="77777777" w:rsidR="00EE4D90" w:rsidRPr="008229BB" w:rsidRDefault="00EE4D90" w:rsidP="002F2D15">
            <w:pPr>
              <w:rPr>
                <w:rFonts w:cstheme="minorHAnsi"/>
                <w:color w:val="000000" w:themeColor="text1"/>
              </w:rPr>
            </w:pPr>
          </w:p>
          <w:p w14:paraId="234606B4" w14:textId="77777777" w:rsidR="00EE4D90" w:rsidRPr="008229BB" w:rsidRDefault="00EE4D90" w:rsidP="002F2D15">
            <w:pPr>
              <w:rPr>
                <w:rFonts w:cstheme="minorHAnsi"/>
                <w:color w:val="000000" w:themeColor="text1"/>
              </w:rPr>
            </w:pPr>
          </w:p>
          <w:p w14:paraId="507BDE9D" w14:textId="77777777" w:rsidR="00EE4D90" w:rsidRPr="008229BB" w:rsidRDefault="00EE4D90" w:rsidP="002F2D15">
            <w:pPr>
              <w:rPr>
                <w:rFonts w:cstheme="minorHAnsi"/>
                <w:color w:val="000000" w:themeColor="text1"/>
              </w:rPr>
            </w:pPr>
          </w:p>
          <w:p w14:paraId="3B1801DB" w14:textId="77777777" w:rsidR="00EE4D90" w:rsidRPr="008229BB" w:rsidRDefault="00EE4D90" w:rsidP="002F2D15">
            <w:pPr>
              <w:rPr>
                <w:rFonts w:cstheme="minorHAnsi"/>
                <w:color w:val="000000" w:themeColor="text1"/>
              </w:rPr>
            </w:pPr>
          </w:p>
          <w:p w14:paraId="230BF9B7" w14:textId="77777777" w:rsidR="00EE4D90" w:rsidRPr="008229BB" w:rsidRDefault="00EE4D90" w:rsidP="002F2D15">
            <w:pPr>
              <w:rPr>
                <w:rFonts w:cstheme="minorHAnsi"/>
                <w:color w:val="000000" w:themeColor="text1"/>
              </w:rPr>
            </w:pPr>
          </w:p>
          <w:p w14:paraId="1D779C14" w14:textId="77777777" w:rsidR="00EE4D90" w:rsidRPr="008229BB" w:rsidRDefault="00EE4D90" w:rsidP="002F2D15">
            <w:pPr>
              <w:rPr>
                <w:rFonts w:cstheme="minorHAnsi"/>
                <w:color w:val="000000" w:themeColor="text1"/>
              </w:rPr>
            </w:pPr>
          </w:p>
          <w:p w14:paraId="10AB6065" w14:textId="77777777" w:rsidR="00EE4D90" w:rsidRPr="008229BB" w:rsidRDefault="00EE4D90" w:rsidP="002F2D15">
            <w:pPr>
              <w:rPr>
                <w:rFonts w:cstheme="minorHAnsi"/>
                <w:color w:val="000000" w:themeColor="text1"/>
              </w:rPr>
            </w:pPr>
          </w:p>
          <w:p w14:paraId="199DADDA" w14:textId="77777777" w:rsidR="00EE4D90" w:rsidRPr="008229BB" w:rsidRDefault="00EE4D90" w:rsidP="002F2D15">
            <w:pPr>
              <w:rPr>
                <w:rFonts w:cstheme="minorHAnsi"/>
                <w:color w:val="000000" w:themeColor="text1"/>
              </w:rPr>
            </w:pPr>
          </w:p>
          <w:p w14:paraId="51234FA6" w14:textId="77777777" w:rsidR="00EE4D90" w:rsidRPr="008229BB" w:rsidRDefault="00EE4D90" w:rsidP="002F2D15">
            <w:pPr>
              <w:rPr>
                <w:rFonts w:cstheme="minorHAnsi"/>
                <w:color w:val="000000" w:themeColor="text1"/>
              </w:rPr>
            </w:pPr>
          </w:p>
          <w:p w14:paraId="52B369C5" w14:textId="77777777" w:rsidR="00EE4D90" w:rsidRPr="008229BB" w:rsidRDefault="00EE4D90" w:rsidP="002F2D15">
            <w:pPr>
              <w:rPr>
                <w:rFonts w:cstheme="minorHAnsi"/>
                <w:color w:val="000000" w:themeColor="text1"/>
              </w:rPr>
            </w:pPr>
          </w:p>
          <w:p w14:paraId="47ED9BEF" w14:textId="77777777" w:rsidR="00EE4D90" w:rsidRPr="008229BB" w:rsidRDefault="00EE4D90" w:rsidP="002F2D15">
            <w:pPr>
              <w:rPr>
                <w:rFonts w:cstheme="minorHAnsi"/>
                <w:color w:val="000000" w:themeColor="text1"/>
              </w:rPr>
            </w:pPr>
          </w:p>
          <w:p w14:paraId="0183F2D9" w14:textId="77777777" w:rsidR="00EE4D90" w:rsidRPr="008229BB" w:rsidRDefault="00EE4D90" w:rsidP="002F2D15">
            <w:pPr>
              <w:rPr>
                <w:rFonts w:cstheme="minorHAnsi"/>
                <w:color w:val="000000" w:themeColor="text1"/>
              </w:rPr>
            </w:pPr>
          </w:p>
          <w:p w14:paraId="3E082C33" w14:textId="77777777" w:rsidR="00EE4D90" w:rsidRPr="008229BB" w:rsidRDefault="00EE4D90" w:rsidP="002F2D15">
            <w:pPr>
              <w:rPr>
                <w:rFonts w:cstheme="minorHAnsi"/>
                <w:color w:val="000000" w:themeColor="text1"/>
              </w:rPr>
            </w:pPr>
          </w:p>
          <w:p w14:paraId="5A94714D" w14:textId="77777777" w:rsidR="00EE4D90" w:rsidRPr="008229BB" w:rsidRDefault="00EE4D90" w:rsidP="002F2D15">
            <w:pPr>
              <w:rPr>
                <w:rFonts w:cstheme="minorHAnsi"/>
                <w:color w:val="000000" w:themeColor="text1"/>
              </w:rPr>
            </w:pPr>
          </w:p>
          <w:p w14:paraId="0BCB74F0" w14:textId="77777777" w:rsidR="00EE4D90" w:rsidRPr="008229BB" w:rsidRDefault="00EE4D90" w:rsidP="002F2D15">
            <w:pPr>
              <w:rPr>
                <w:rFonts w:cstheme="minorHAnsi"/>
                <w:color w:val="000000" w:themeColor="text1"/>
              </w:rPr>
            </w:pPr>
          </w:p>
          <w:p w14:paraId="1751C620" w14:textId="77777777" w:rsidR="00EE4D90" w:rsidRPr="008229BB" w:rsidRDefault="00EE4D90" w:rsidP="002F2D15">
            <w:pPr>
              <w:rPr>
                <w:rFonts w:cstheme="minorHAnsi"/>
                <w:color w:val="000000" w:themeColor="text1"/>
              </w:rPr>
            </w:pPr>
          </w:p>
          <w:p w14:paraId="372A702C" w14:textId="77777777" w:rsidR="00EE4D90" w:rsidRPr="008229BB" w:rsidRDefault="00EE4D90" w:rsidP="002F2D15">
            <w:pPr>
              <w:rPr>
                <w:rFonts w:cstheme="minorHAnsi"/>
                <w:color w:val="000000" w:themeColor="text1"/>
              </w:rPr>
            </w:pPr>
          </w:p>
          <w:p w14:paraId="721E2AD0" w14:textId="77777777" w:rsidR="00EE4D90" w:rsidRPr="008229BB" w:rsidRDefault="00EE4D90" w:rsidP="002F2D15">
            <w:pPr>
              <w:rPr>
                <w:rFonts w:cstheme="minorHAnsi"/>
                <w:color w:val="000000" w:themeColor="text1"/>
              </w:rPr>
            </w:pPr>
          </w:p>
          <w:p w14:paraId="0A5D5DCF" w14:textId="77777777" w:rsidR="00EE4D90" w:rsidRPr="008229BB" w:rsidRDefault="00EE4D90" w:rsidP="002F2D15">
            <w:pPr>
              <w:rPr>
                <w:rFonts w:cstheme="minorHAnsi"/>
                <w:color w:val="000000" w:themeColor="text1"/>
              </w:rPr>
            </w:pPr>
          </w:p>
          <w:p w14:paraId="3AE48592" w14:textId="77777777" w:rsidR="00EE4D90" w:rsidRPr="008229BB" w:rsidRDefault="00EE4D90" w:rsidP="002F2D15">
            <w:pPr>
              <w:rPr>
                <w:rFonts w:cstheme="minorHAnsi"/>
                <w:color w:val="000000" w:themeColor="text1"/>
              </w:rPr>
            </w:pPr>
          </w:p>
          <w:p w14:paraId="6BE514CB" w14:textId="77777777" w:rsidR="00EE4D90" w:rsidRPr="008229BB" w:rsidRDefault="00EE4D90" w:rsidP="002F2D15">
            <w:pPr>
              <w:rPr>
                <w:rFonts w:cstheme="minorHAnsi"/>
                <w:color w:val="000000" w:themeColor="text1"/>
              </w:rPr>
            </w:pPr>
          </w:p>
          <w:p w14:paraId="4E5B9905" w14:textId="77777777" w:rsidR="00EE4D90" w:rsidRPr="008229BB" w:rsidRDefault="00EE4D90" w:rsidP="002F2D15">
            <w:pPr>
              <w:rPr>
                <w:rFonts w:cstheme="minorHAnsi"/>
                <w:color w:val="000000" w:themeColor="text1"/>
              </w:rPr>
            </w:pPr>
          </w:p>
          <w:p w14:paraId="2B0A3699" w14:textId="77777777" w:rsidR="00EE4D90" w:rsidRPr="008229BB" w:rsidRDefault="00EE4D90" w:rsidP="002F2D15">
            <w:pPr>
              <w:rPr>
                <w:rFonts w:cstheme="minorHAnsi"/>
                <w:color w:val="000000" w:themeColor="text1"/>
              </w:rPr>
            </w:pPr>
          </w:p>
          <w:p w14:paraId="41DD66FF" w14:textId="77777777" w:rsidR="00EE4D90" w:rsidRPr="008229BB" w:rsidRDefault="00EE4D90" w:rsidP="002F2D15">
            <w:pPr>
              <w:rPr>
                <w:rFonts w:cstheme="minorHAnsi"/>
                <w:color w:val="000000" w:themeColor="text1"/>
              </w:rPr>
            </w:pPr>
          </w:p>
          <w:p w14:paraId="65C50F30" w14:textId="77777777" w:rsidR="00EE4D90" w:rsidRPr="008229BB" w:rsidRDefault="00EE4D90" w:rsidP="002F2D15">
            <w:pPr>
              <w:rPr>
                <w:rFonts w:cstheme="minorHAnsi"/>
                <w:color w:val="000000" w:themeColor="text1"/>
              </w:rPr>
            </w:pPr>
          </w:p>
          <w:p w14:paraId="53E49A60" w14:textId="77777777" w:rsidR="00EE4D90" w:rsidRPr="008229BB" w:rsidRDefault="00EE4D90" w:rsidP="002F2D15">
            <w:pPr>
              <w:rPr>
                <w:rFonts w:cstheme="minorHAnsi"/>
                <w:color w:val="000000" w:themeColor="text1"/>
              </w:rPr>
            </w:pPr>
          </w:p>
          <w:p w14:paraId="04032AF9" w14:textId="77777777" w:rsidR="00EE4D90" w:rsidRPr="008229BB" w:rsidRDefault="00EE4D90" w:rsidP="002F2D15">
            <w:pPr>
              <w:rPr>
                <w:rFonts w:cstheme="minorHAnsi"/>
                <w:color w:val="000000" w:themeColor="text1"/>
              </w:rPr>
            </w:pPr>
          </w:p>
          <w:p w14:paraId="08943A9F" w14:textId="77777777" w:rsidR="00EE4D90" w:rsidRPr="008229BB" w:rsidRDefault="00EE4D90" w:rsidP="002F2D15">
            <w:pPr>
              <w:rPr>
                <w:rFonts w:cstheme="minorHAnsi"/>
                <w:color w:val="000000" w:themeColor="text1"/>
              </w:rPr>
            </w:pPr>
          </w:p>
          <w:p w14:paraId="3999A706" w14:textId="77777777" w:rsidR="00EE4D90" w:rsidRPr="008229BB" w:rsidRDefault="00EE4D90" w:rsidP="002F2D15">
            <w:pPr>
              <w:rPr>
                <w:rFonts w:cstheme="minorHAnsi"/>
                <w:color w:val="000000" w:themeColor="text1"/>
              </w:rPr>
            </w:pPr>
          </w:p>
          <w:p w14:paraId="56A97309" w14:textId="77777777" w:rsidR="00EE4D90" w:rsidRPr="008229BB" w:rsidRDefault="00EE4D90" w:rsidP="002F2D15">
            <w:pPr>
              <w:rPr>
                <w:rFonts w:cstheme="minorHAnsi"/>
                <w:color w:val="000000" w:themeColor="text1"/>
              </w:rPr>
            </w:pPr>
          </w:p>
          <w:p w14:paraId="3DAF02A7" w14:textId="77777777" w:rsidR="00EE4D90" w:rsidRPr="008229BB" w:rsidRDefault="00EE4D90" w:rsidP="002F2D15">
            <w:pPr>
              <w:rPr>
                <w:rFonts w:cstheme="minorHAnsi"/>
                <w:color w:val="000000" w:themeColor="text1"/>
              </w:rPr>
            </w:pPr>
          </w:p>
          <w:p w14:paraId="7E058719" w14:textId="77777777" w:rsidR="00EE4D90" w:rsidRPr="008229BB" w:rsidRDefault="00EE4D90" w:rsidP="002F2D15">
            <w:pPr>
              <w:rPr>
                <w:rFonts w:cstheme="minorHAnsi"/>
                <w:color w:val="000000" w:themeColor="text1"/>
              </w:rPr>
            </w:pPr>
          </w:p>
          <w:p w14:paraId="351CC065" w14:textId="77777777" w:rsidR="00EE4D90" w:rsidRPr="008229BB" w:rsidRDefault="00EE4D90" w:rsidP="002F2D15">
            <w:pPr>
              <w:rPr>
                <w:rFonts w:cstheme="minorHAnsi"/>
                <w:color w:val="000000" w:themeColor="text1"/>
              </w:rPr>
            </w:pPr>
          </w:p>
          <w:p w14:paraId="2B0DB557" w14:textId="77777777" w:rsidR="00EE4D90" w:rsidRPr="008229BB" w:rsidRDefault="00EE4D90" w:rsidP="002F2D15">
            <w:pPr>
              <w:rPr>
                <w:rFonts w:cstheme="minorHAnsi"/>
                <w:color w:val="000000" w:themeColor="text1"/>
              </w:rPr>
            </w:pPr>
          </w:p>
          <w:p w14:paraId="47F28B7E" w14:textId="77777777" w:rsidR="00EE4D90" w:rsidRPr="008229BB" w:rsidRDefault="00EE4D90" w:rsidP="002F2D15">
            <w:pPr>
              <w:rPr>
                <w:rFonts w:cstheme="minorHAnsi"/>
                <w:color w:val="000000" w:themeColor="text1"/>
              </w:rPr>
            </w:pPr>
          </w:p>
          <w:p w14:paraId="3EDE4627" w14:textId="77777777" w:rsidR="00EE4D90" w:rsidRPr="008229BB" w:rsidRDefault="00EE4D90" w:rsidP="002F2D15">
            <w:pPr>
              <w:rPr>
                <w:rFonts w:cstheme="minorHAnsi"/>
                <w:color w:val="000000" w:themeColor="text1"/>
              </w:rPr>
            </w:pPr>
          </w:p>
          <w:p w14:paraId="703616CA" w14:textId="77777777" w:rsidR="00EE4D90" w:rsidRPr="008229BB" w:rsidRDefault="00EE4D90" w:rsidP="002F2D15">
            <w:pPr>
              <w:rPr>
                <w:rFonts w:cstheme="minorHAnsi"/>
                <w:color w:val="000000" w:themeColor="text1"/>
              </w:rPr>
            </w:pPr>
          </w:p>
          <w:p w14:paraId="66152E4E" w14:textId="77777777" w:rsidR="00EE4D90" w:rsidRPr="008229BB" w:rsidRDefault="00EE4D90" w:rsidP="002F2D15">
            <w:pPr>
              <w:rPr>
                <w:rFonts w:cstheme="minorHAnsi"/>
                <w:color w:val="000000" w:themeColor="text1"/>
              </w:rPr>
            </w:pPr>
          </w:p>
          <w:p w14:paraId="559E47F7" w14:textId="77777777" w:rsidR="00EE4D90" w:rsidRPr="008229BB" w:rsidRDefault="00EE4D90" w:rsidP="002F2D15">
            <w:pPr>
              <w:rPr>
                <w:rFonts w:cstheme="minorHAnsi"/>
                <w:color w:val="000000" w:themeColor="text1"/>
              </w:rPr>
            </w:pPr>
          </w:p>
          <w:p w14:paraId="343BC292" w14:textId="77777777" w:rsidR="00EE4D90" w:rsidRPr="008229BB" w:rsidRDefault="00EE4D90" w:rsidP="002F2D15">
            <w:pPr>
              <w:rPr>
                <w:rFonts w:cstheme="minorHAnsi"/>
                <w:color w:val="000000" w:themeColor="text1"/>
              </w:rPr>
            </w:pPr>
          </w:p>
          <w:p w14:paraId="73A42DD5" w14:textId="77777777" w:rsidR="00EE4D90" w:rsidRPr="008229BB" w:rsidRDefault="00EE4D90" w:rsidP="002F2D15">
            <w:pPr>
              <w:rPr>
                <w:rFonts w:cstheme="minorHAnsi"/>
                <w:color w:val="000000" w:themeColor="text1"/>
              </w:rPr>
            </w:pPr>
          </w:p>
          <w:p w14:paraId="7C7F3990" w14:textId="77777777" w:rsidR="00EE4D90" w:rsidRPr="008229BB" w:rsidRDefault="00EE4D90" w:rsidP="002F2D15">
            <w:pPr>
              <w:rPr>
                <w:rFonts w:cstheme="minorHAnsi"/>
                <w:color w:val="000000" w:themeColor="text1"/>
              </w:rPr>
            </w:pPr>
          </w:p>
          <w:p w14:paraId="37D04CD0" w14:textId="77777777" w:rsidR="00EE4D90" w:rsidRPr="008229BB" w:rsidRDefault="00EE4D90" w:rsidP="002F2D15">
            <w:pPr>
              <w:rPr>
                <w:rFonts w:cstheme="minorHAnsi"/>
                <w:color w:val="000000" w:themeColor="text1"/>
              </w:rPr>
            </w:pPr>
          </w:p>
          <w:p w14:paraId="4D1F9902" w14:textId="77777777" w:rsidR="00EE4D90" w:rsidRPr="008229BB" w:rsidRDefault="00EE4D90" w:rsidP="002F2D15">
            <w:pPr>
              <w:rPr>
                <w:rFonts w:cstheme="minorHAnsi"/>
                <w:color w:val="000000" w:themeColor="text1"/>
              </w:rPr>
            </w:pPr>
          </w:p>
          <w:p w14:paraId="503DCC93" w14:textId="77777777" w:rsidR="00EE4D90" w:rsidRPr="008229BB" w:rsidRDefault="00EE4D90" w:rsidP="002F2D15">
            <w:pPr>
              <w:rPr>
                <w:rFonts w:cstheme="minorHAnsi"/>
                <w:color w:val="000000" w:themeColor="text1"/>
              </w:rPr>
            </w:pPr>
          </w:p>
          <w:p w14:paraId="6DDDFDFD" w14:textId="77777777" w:rsidR="00EE4D90" w:rsidRPr="008229BB" w:rsidRDefault="00EE4D90" w:rsidP="002F2D15">
            <w:pPr>
              <w:rPr>
                <w:rFonts w:cstheme="minorHAnsi"/>
                <w:color w:val="000000" w:themeColor="text1"/>
              </w:rPr>
            </w:pPr>
          </w:p>
          <w:p w14:paraId="7865C3E6" w14:textId="77777777" w:rsidR="00EE4D90" w:rsidRPr="008229BB" w:rsidRDefault="00EE4D90" w:rsidP="002F2D15">
            <w:pPr>
              <w:rPr>
                <w:rFonts w:cstheme="minorHAnsi"/>
                <w:color w:val="000000" w:themeColor="text1"/>
              </w:rPr>
            </w:pPr>
          </w:p>
          <w:p w14:paraId="73194B75" w14:textId="77777777" w:rsidR="00EE4D90" w:rsidRPr="008229BB" w:rsidRDefault="00EE4D90" w:rsidP="002F2D15">
            <w:pPr>
              <w:rPr>
                <w:rFonts w:cstheme="minorHAnsi"/>
                <w:color w:val="000000" w:themeColor="text1"/>
              </w:rPr>
            </w:pPr>
          </w:p>
          <w:p w14:paraId="06BF2248" w14:textId="35B0C28C" w:rsidR="00EE4D90" w:rsidRPr="008229BB" w:rsidRDefault="00EE4D90" w:rsidP="002F2D15">
            <w:pPr>
              <w:rPr>
                <w:rFonts w:cstheme="minorHAnsi"/>
                <w:color w:val="FF0000"/>
              </w:rPr>
            </w:pPr>
            <w:r w:rsidRPr="008229BB">
              <w:rPr>
                <w:rFonts w:cstheme="minorHAnsi"/>
              </w:rPr>
              <w:t>Doprecyzowanie zapisów zgodnie z zaleceniami I</w:t>
            </w:r>
            <w:r w:rsidR="00D7414D">
              <w:rPr>
                <w:rFonts w:cstheme="minorHAnsi"/>
              </w:rPr>
              <w:t>Z</w:t>
            </w:r>
            <w:r w:rsidRPr="008229BB">
              <w:rPr>
                <w:rFonts w:cstheme="minorHAnsi"/>
              </w:rPr>
              <w:t>.</w:t>
            </w:r>
          </w:p>
        </w:tc>
      </w:tr>
      <w:tr w:rsidR="000C1077" w:rsidRPr="008229BB" w14:paraId="1CAFB6D0" w14:textId="77777777" w:rsidTr="002360C4">
        <w:trPr>
          <w:trHeight w:val="1406"/>
        </w:trPr>
        <w:tc>
          <w:tcPr>
            <w:tcW w:w="2258" w:type="dxa"/>
            <w:vMerge/>
            <w:vAlign w:val="center"/>
          </w:tcPr>
          <w:p w14:paraId="40D22F6B" w14:textId="77777777" w:rsidR="000C1077" w:rsidRPr="008229BB" w:rsidRDefault="000C1077" w:rsidP="00734943">
            <w:pPr>
              <w:jc w:val="center"/>
              <w:rPr>
                <w:rFonts w:cstheme="minorHAnsi"/>
              </w:rPr>
            </w:pPr>
          </w:p>
        </w:tc>
        <w:tc>
          <w:tcPr>
            <w:tcW w:w="2694" w:type="dxa"/>
            <w:vAlign w:val="center"/>
          </w:tcPr>
          <w:p w14:paraId="5A7203E8" w14:textId="2F834A56" w:rsidR="000C1077" w:rsidRPr="008229BB" w:rsidRDefault="009427DD" w:rsidP="002F2D15">
            <w:pPr>
              <w:jc w:val="center"/>
              <w:rPr>
                <w:rFonts w:cstheme="minorHAnsi"/>
              </w:rPr>
            </w:pPr>
            <w:r w:rsidRPr="008229BB">
              <w:rPr>
                <w:rFonts w:cstheme="minorHAnsi"/>
              </w:rPr>
              <w:t xml:space="preserve">Umowa o dofinansowanie str. </w:t>
            </w:r>
            <w:r w:rsidR="0060173F">
              <w:rPr>
                <w:rFonts w:cstheme="minorHAnsi"/>
              </w:rPr>
              <w:t>17-19</w:t>
            </w:r>
          </w:p>
        </w:tc>
        <w:tc>
          <w:tcPr>
            <w:tcW w:w="3260" w:type="dxa"/>
            <w:vAlign w:val="center"/>
          </w:tcPr>
          <w:p w14:paraId="6C7A1791" w14:textId="2E2FE7CF" w:rsidR="008B7187" w:rsidRPr="008229BB" w:rsidRDefault="008B7187" w:rsidP="008B7187">
            <w:pPr>
              <w:tabs>
                <w:tab w:val="left" w:pos="900"/>
              </w:tabs>
              <w:rPr>
                <w:rFonts w:eastAsia="Times New Roman" w:cstheme="minorHAnsi"/>
                <w:b/>
                <w:lang w:eastAsia="pl-PL"/>
              </w:rPr>
            </w:pPr>
            <w:r w:rsidRPr="008229BB">
              <w:rPr>
                <w:rFonts w:eastAsia="Times New Roman" w:cstheme="minorHAnsi"/>
                <w:b/>
                <w:lang w:eastAsia="pl-PL"/>
              </w:rPr>
              <w:t>Przekazanie dofinansowania dla Projektów z programem funkcjonalno-użytkowym</w:t>
            </w:r>
          </w:p>
          <w:p w14:paraId="22E711FC" w14:textId="77777777" w:rsidR="008B7187" w:rsidRPr="008229BB" w:rsidRDefault="008B7187" w:rsidP="008B7187">
            <w:pPr>
              <w:tabs>
                <w:tab w:val="left" w:pos="900"/>
              </w:tabs>
              <w:rPr>
                <w:rFonts w:eastAsia="Times New Roman" w:cstheme="minorHAnsi"/>
                <w:b/>
                <w:lang w:eastAsia="pl-PL"/>
              </w:rPr>
            </w:pPr>
            <w:r w:rsidRPr="008229BB">
              <w:rPr>
                <w:rFonts w:eastAsia="Times New Roman" w:cstheme="minorHAnsi"/>
                <w:b/>
                <w:lang w:eastAsia="pl-PL"/>
              </w:rPr>
              <w:t>§ 10</w:t>
            </w:r>
          </w:p>
          <w:p w14:paraId="65019057" w14:textId="77777777" w:rsidR="008B7187" w:rsidRPr="008229BB" w:rsidRDefault="008B7187" w:rsidP="008B7187">
            <w:pPr>
              <w:tabs>
                <w:tab w:val="left" w:pos="900"/>
              </w:tabs>
              <w:rPr>
                <w:rFonts w:eastAsia="Times New Roman" w:cstheme="minorHAnsi"/>
                <w:b/>
                <w:lang w:eastAsia="pl-PL"/>
              </w:rPr>
            </w:pPr>
          </w:p>
          <w:p w14:paraId="4569449A" w14:textId="77777777" w:rsidR="008B7187" w:rsidRPr="008229BB" w:rsidRDefault="008B7187" w:rsidP="008B7187">
            <w:pPr>
              <w:numPr>
                <w:ilvl w:val="0"/>
                <w:numId w:val="42"/>
              </w:numPr>
              <w:suppressAutoHyphens/>
              <w:rPr>
                <w:rFonts w:eastAsia="Times New Roman" w:cstheme="minorHAnsi"/>
                <w:lang w:eastAsia="pl-PL"/>
              </w:rPr>
            </w:pPr>
            <w:r w:rsidRPr="008229BB">
              <w:rPr>
                <w:rFonts w:eastAsia="Times New Roman" w:cstheme="minorHAnsi"/>
                <w:lang w:eastAsia="pl-PL"/>
              </w:rPr>
              <w:t xml:space="preserve">Przekazanie dofinansowania na zasadach określonych w § 8 i § 9 dla Projektów z programem funkcjonalno-użytkowym możliwe będzie po stwierdzeniu przez Instytucję Pośredniczącą, że Projekt spełnia Kryteria Środowiskowe dla wszystkich działań FEO 2021-2027, stanowiące załącznik do Regulaminu wyboru projektów obowiązującego </w:t>
            </w:r>
            <w:r w:rsidRPr="008229BB">
              <w:rPr>
                <w:rFonts w:eastAsia="Times New Roman" w:cstheme="minorHAnsi"/>
                <w:lang w:eastAsia="pl-PL"/>
              </w:rPr>
              <w:br/>
              <w:t>w naborze, w ramach którego projekt został wybrany do dofinansowania.</w:t>
            </w:r>
          </w:p>
          <w:p w14:paraId="7279A8E6" w14:textId="77777777" w:rsidR="008B7187" w:rsidRPr="008229BB" w:rsidRDefault="008B7187" w:rsidP="008B7187">
            <w:pPr>
              <w:numPr>
                <w:ilvl w:val="0"/>
                <w:numId w:val="42"/>
              </w:numPr>
              <w:suppressAutoHyphens/>
              <w:rPr>
                <w:rFonts w:eastAsia="Times New Roman" w:cstheme="minorHAnsi"/>
                <w:lang w:eastAsia="pl-PL"/>
              </w:rPr>
            </w:pPr>
            <w:r w:rsidRPr="008229BB">
              <w:rPr>
                <w:rFonts w:eastAsia="Times New Roman" w:cstheme="minorHAnsi"/>
                <w:lang w:eastAsia="pl-PL"/>
              </w:rPr>
              <w:t xml:space="preserve">Beneficjent zobowiązuje się przekazać wyciąg z dokumentacji technicznej lub dokumentację techniczną Projektu oraz wszelkie wymagane prawem pozwolenia na realizację Projektu, niezbędne do oceny przez Instytucję </w:t>
            </w:r>
            <w:r w:rsidRPr="008229BB">
              <w:rPr>
                <w:rFonts w:eastAsia="Times New Roman" w:cstheme="minorHAnsi"/>
                <w:lang w:eastAsia="pl-PL"/>
              </w:rPr>
              <w:lastRenderedPageBreak/>
              <w:t xml:space="preserve">Pośredniczącą spełnienia  kryteriów o których mowa w ust. 1, w terminie 7 dni od daty otrzymania ostatniego </w:t>
            </w:r>
            <w:r w:rsidRPr="008229BB">
              <w:rPr>
                <w:rFonts w:eastAsia="Times New Roman" w:cstheme="minorHAnsi"/>
                <w:lang w:eastAsia="pl-PL"/>
              </w:rPr>
              <w:br/>
              <w:t>z ww. dokumentów.</w:t>
            </w:r>
          </w:p>
          <w:p w14:paraId="40518168" w14:textId="77777777" w:rsidR="008B7187" w:rsidRPr="008229BB" w:rsidRDefault="008B7187" w:rsidP="008B7187">
            <w:pPr>
              <w:numPr>
                <w:ilvl w:val="0"/>
                <w:numId w:val="42"/>
              </w:numPr>
              <w:suppressAutoHyphens/>
              <w:rPr>
                <w:rFonts w:eastAsia="Times New Roman" w:cstheme="minorHAnsi"/>
                <w:lang w:eastAsia="pl-PL"/>
              </w:rPr>
            </w:pPr>
            <w:r w:rsidRPr="008229BB">
              <w:rPr>
                <w:rFonts w:eastAsia="Times New Roman" w:cstheme="minorHAnsi"/>
                <w:lang w:eastAsia="pl-PL"/>
              </w:rPr>
              <w:t>Instytucja Pośrednicząca, po otrzymaniu dokumentów, o których mowa w ust. 2, dokonuje oceny w terminie 20 dni roboczych od dnia otrzymania kompletnej dokumentacji lub wzywa Beneficjenta do uzupełnienia dokumentów. W przypadku konieczności wezwania Beneficjenta do uzupełnienia braków bieg terminu oceny zostaje przerwany.</w:t>
            </w:r>
          </w:p>
          <w:p w14:paraId="11DE4462" w14:textId="77777777" w:rsidR="008B7187" w:rsidRPr="008229BB" w:rsidRDefault="008B7187" w:rsidP="008B7187">
            <w:pPr>
              <w:numPr>
                <w:ilvl w:val="0"/>
                <w:numId w:val="42"/>
              </w:numPr>
              <w:suppressAutoHyphens/>
              <w:rPr>
                <w:rFonts w:eastAsia="Times New Roman" w:cstheme="minorHAnsi"/>
                <w:lang w:eastAsia="pl-PL"/>
              </w:rPr>
            </w:pPr>
            <w:r w:rsidRPr="008229BB">
              <w:rPr>
                <w:rFonts w:eastAsia="Times New Roman" w:cstheme="minorHAnsi"/>
                <w:lang w:eastAsia="pl-PL"/>
              </w:rPr>
              <w:t xml:space="preserve">Instytucja Pośrednicząca może wydać rekomendacje dotyczące poprawy dokumentów </w:t>
            </w:r>
            <w:r w:rsidRPr="008229BB">
              <w:rPr>
                <w:rFonts w:eastAsia="Times New Roman" w:cstheme="minorHAnsi"/>
                <w:lang w:eastAsia="pl-PL"/>
              </w:rPr>
              <w:br/>
              <w:t xml:space="preserve">lub przeprowadzonych procedur, w celu spełnienia kryteriów o których mowa </w:t>
            </w:r>
            <w:r w:rsidRPr="008229BB">
              <w:rPr>
                <w:rFonts w:eastAsia="Times New Roman" w:cstheme="minorHAnsi"/>
                <w:lang w:eastAsia="pl-PL"/>
              </w:rPr>
              <w:br/>
              <w:t xml:space="preserve">w ust. 1. </w:t>
            </w:r>
          </w:p>
          <w:p w14:paraId="16F20FAA" w14:textId="77777777" w:rsidR="008B7187" w:rsidRPr="008229BB" w:rsidRDefault="008B7187" w:rsidP="008B7187">
            <w:pPr>
              <w:numPr>
                <w:ilvl w:val="0"/>
                <w:numId w:val="42"/>
              </w:numPr>
              <w:suppressAutoHyphens/>
              <w:rPr>
                <w:rFonts w:eastAsia="Times New Roman" w:cstheme="minorHAnsi"/>
                <w:lang w:eastAsia="pl-PL"/>
              </w:rPr>
            </w:pPr>
            <w:r w:rsidRPr="008229BB">
              <w:rPr>
                <w:rFonts w:eastAsia="Times New Roman" w:cstheme="minorHAnsi"/>
                <w:lang w:eastAsia="pl-PL"/>
              </w:rPr>
              <w:t xml:space="preserve">Po wdrożeniu zaleceń Beneficjent przekazuje dokumenty, na zasadach określonych </w:t>
            </w:r>
            <w:r w:rsidRPr="008229BB">
              <w:rPr>
                <w:rFonts w:eastAsia="Times New Roman" w:cstheme="minorHAnsi"/>
                <w:lang w:eastAsia="pl-PL"/>
              </w:rPr>
              <w:br/>
              <w:t xml:space="preserve">w ust. 2, a Instytucja Pośrednicząca dokonuje ponownej oceny, na zasadach określonych w ust. 3. </w:t>
            </w:r>
          </w:p>
          <w:p w14:paraId="5F4F98BD" w14:textId="77777777" w:rsidR="008B7187" w:rsidRPr="008229BB" w:rsidRDefault="008B7187" w:rsidP="008B7187">
            <w:pPr>
              <w:numPr>
                <w:ilvl w:val="0"/>
                <w:numId w:val="42"/>
              </w:numPr>
              <w:suppressAutoHyphens/>
              <w:rPr>
                <w:rFonts w:eastAsia="Times New Roman" w:cstheme="minorHAnsi"/>
                <w:lang w:eastAsia="pl-PL"/>
              </w:rPr>
            </w:pPr>
            <w:r w:rsidRPr="008229BB">
              <w:rPr>
                <w:rFonts w:eastAsia="Times New Roman" w:cstheme="minorHAnsi"/>
                <w:lang w:eastAsia="pl-PL"/>
              </w:rPr>
              <w:lastRenderedPageBreak/>
              <w:t xml:space="preserve">Stwierdzenie przez Instytucję Pośredniczącą spełnienia kryteriów, o których mowa </w:t>
            </w:r>
            <w:r w:rsidRPr="008229BB">
              <w:rPr>
                <w:rFonts w:eastAsia="Times New Roman" w:cstheme="minorHAnsi"/>
                <w:lang w:eastAsia="pl-PL"/>
              </w:rPr>
              <w:br/>
              <w:t xml:space="preserve">w ust. 1 Beneficjent otrzymuje na piśmie. </w:t>
            </w:r>
          </w:p>
          <w:p w14:paraId="0BA37C68" w14:textId="77777777" w:rsidR="008B7187" w:rsidRPr="008229BB" w:rsidRDefault="008B7187" w:rsidP="008B7187">
            <w:pPr>
              <w:numPr>
                <w:ilvl w:val="0"/>
                <w:numId w:val="42"/>
              </w:numPr>
              <w:suppressAutoHyphens/>
              <w:rPr>
                <w:rFonts w:eastAsia="Times New Roman" w:cstheme="minorHAnsi"/>
                <w:lang w:eastAsia="pl-PL"/>
              </w:rPr>
            </w:pPr>
            <w:r w:rsidRPr="008229BB">
              <w:rPr>
                <w:rFonts w:eastAsia="Times New Roman" w:cstheme="minorHAnsi"/>
                <w:lang w:eastAsia="pl-PL"/>
              </w:rPr>
              <w:t xml:space="preserve">Wszelkie skutki wynikające ze stwierdzenia przez Instytucję Pośredniczącą niespełnienia przez Projekt Kryteriów, o których mowa w ust. 1, obciążają Beneficjenta. </w:t>
            </w:r>
          </w:p>
          <w:p w14:paraId="19E84AEB" w14:textId="77777777" w:rsidR="008B7187" w:rsidRPr="008229BB" w:rsidRDefault="008B7187" w:rsidP="008B7187">
            <w:pPr>
              <w:numPr>
                <w:ilvl w:val="0"/>
                <w:numId w:val="42"/>
              </w:numPr>
              <w:suppressAutoHyphens/>
              <w:rPr>
                <w:rFonts w:eastAsia="Times New Roman" w:cstheme="minorHAnsi"/>
                <w:lang w:eastAsia="pl-PL"/>
              </w:rPr>
            </w:pPr>
            <w:r w:rsidRPr="008229BB">
              <w:rPr>
                <w:rFonts w:eastAsia="Times New Roman" w:cstheme="minorHAnsi"/>
                <w:lang w:eastAsia="pl-PL"/>
              </w:rPr>
              <w:t xml:space="preserve">Stwierdzenie przez Instytucję Pośredniczącą niespełnienia przez projekt kryteriów, </w:t>
            </w:r>
            <w:r w:rsidRPr="008229BB">
              <w:rPr>
                <w:rFonts w:eastAsia="Times New Roman" w:cstheme="minorHAnsi"/>
                <w:lang w:eastAsia="pl-PL"/>
              </w:rPr>
              <w:br/>
              <w:t xml:space="preserve">o których mowa w ust. 1, a także brak możliwości wdrożenia rekomendacji w celu spełnienia kryteriów o których mowa w ust. 1, może spowodować rozwiązanie Umowy, na zasadach określonych w § 23. </w:t>
            </w:r>
          </w:p>
          <w:p w14:paraId="666B820E" w14:textId="15C0961C" w:rsidR="008B7187" w:rsidRPr="008229BB" w:rsidRDefault="008B7187" w:rsidP="008B7187">
            <w:pPr>
              <w:tabs>
                <w:tab w:val="left" w:pos="900"/>
              </w:tabs>
              <w:rPr>
                <w:rFonts w:eastAsia="Times New Roman" w:cstheme="minorHAnsi"/>
                <w:b/>
                <w:lang w:eastAsia="pl-PL"/>
              </w:rPr>
            </w:pPr>
          </w:p>
          <w:p w14:paraId="630CD051" w14:textId="77777777" w:rsidR="000C1077" w:rsidRPr="008229BB" w:rsidRDefault="000C1077" w:rsidP="00340EFB">
            <w:pPr>
              <w:tabs>
                <w:tab w:val="left" w:pos="397"/>
                <w:tab w:val="left" w:pos="540"/>
              </w:tabs>
              <w:rPr>
                <w:rFonts w:eastAsia="Calibri" w:cstheme="minorHAnsi"/>
                <w:b/>
              </w:rPr>
            </w:pPr>
          </w:p>
        </w:tc>
        <w:tc>
          <w:tcPr>
            <w:tcW w:w="3827" w:type="dxa"/>
            <w:vAlign w:val="center"/>
          </w:tcPr>
          <w:p w14:paraId="3CDDACDD" w14:textId="7EDCBB0D" w:rsidR="000C1077" w:rsidRPr="008229BB" w:rsidRDefault="000C1077" w:rsidP="000C1077">
            <w:pPr>
              <w:tabs>
                <w:tab w:val="left" w:pos="900"/>
              </w:tabs>
              <w:rPr>
                <w:rFonts w:eastAsia="Times New Roman" w:cstheme="minorHAnsi"/>
                <w:b/>
                <w:color w:val="000000" w:themeColor="text1"/>
                <w:lang w:eastAsia="pl-PL"/>
              </w:rPr>
            </w:pPr>
            <w:r w:rsidRPr="008229BB">
              <w:rPr>
                <w:rFonts w:eastAsia="Times New Roman" w:cstheme="minorHAnsi"/>
                <w:b/>
                <w:color w:val="000000" w:themeColor="text1"/>
                <w:lang w:eastAsia="pl-PL"/>
              </w:rPr>
              <w:lastRenderedPageBreak/>
              <w:t>Przekazanie dofinansowania dla Projektów z programem funkcjonalno-użytkowym</w:t>
            </w:r>
          </w:p>
          <w:p w14:paraId="1F3D8150" w14:textId="77777777" w:rsidR="000C1077" w:rsidRPr="008229BB" w:rsidRDefault="000C1077" w:rsidP="000C1077">
            <w:pPr>
              <w:tabs>
                <w:tab w:val="left" w:pos="900"/>
              </w:tabs>
              <w:rPr>
                <w:rFonts w:eastAsia="Times New Roman" w:cstheme="minorHAnsi"/>
                <w:b/>
                <w:color w:val="000000" w:themeColor="text1"/>
                <w:lang w:eastAsia="pl-PL"/>
              </w:rPr>
            </w:pPr>
            <w:r w:rsidRPr="008229BB">
              <w:rPr>
                <w:rFonts w:eastAsia="Times New Roman" w:cstheme="minorHAnsi"/>
                <w:b/>
                <w:color w:val="000000" w:themeColor="text1"/>
                <w:lang w:eastAsia="pl-PL"/>
              </w:rPr>
              <w:t>§ 11</w:t>
            </w:r>
          </w:p>
          <w:p w14:paraId="3A73F972" w14:textId="77777777" w:rsidR="008B7187" w:rsidRPr="008229BB" w:rsidRDefault="008B7187" w:rsidP="008B7187">
            <w:pPr>
              <w:numPr>
                <w:ilvl w:val="0"/>
                <w:numId w:val="41"/>
              </w:numPr>
              <w:ind w:left="284" w:hanging="284"/>
              <w:rPr>
                <w:rFonts w:eastAsia="Calibri" w:cstheme="minorHAnsi"/>
              </w:rPr>
            </w:pPr>
            <w:r w:rsidRPr="008229BB">
              <w:rPr>
                <w:rFonts w:eastAsia="Calibri" w:cstheme="minorHAnsi"/>
              </w:rPr>
              <w:t>Zgodnie z art. 103 ustawy z dnia 11 września 2019 r. Prawo zamówień publicznych</w:t>
            </w:r>
            <w:r w:rsidRPr="008229BB">
              <w:rPr>
                <w:rFonts w:eastAsia="Calibri" w:cstheme="minorHAnsi"/>
                <w:i/>
              </w:rPr>
              <w:t xml:space="preserve"> </w:t>
            </w:r>
            <w:r w:rsidRPr="008229BB">
              <w:rPr>
                <w:rFonts w:eastAsia="Calibri" w:cstheme="minorHAnsi"/>
              </w:rPr>
              <w:t>(</w:t>
            </w:r>
            <w:proofErr w:type="spellStart"/>
            <w:r w:rsidRPr="008229BB">
              <w:rPr>
                <w:rFonts w:eastAsia="Calibri" w:cstheme="minorHAnsi"/>
              </w:rPr>
              <w:t>t.j</w:t>
            </w:r>
            <w:proofErr w:type="spellEnd"/>
            <w:r w:rsidRPr="008229BB">
              <w:rPr>
                <w:rFonts w:eastAsia="Calibri" w:cstheme="minorHAnsi"/>
              </w:rPr>
              <w:t xml:space="preserve">. Dz. U. z 2023 r., poz. 1605 z </w:t>
            </w:r>
            <w:proofErr w:type="spellStart"/>
            <w:r w:rsidRPr="008229BB">
              <w:rPr>
                <w:rFonts w:eastAsia="Calibri" w:cstheme="minorHAnsi"/>
              </w:rPr>
              <w:t>późn</w:t>
            </w:r>
            <w:proofErr w:type="spellEnd"/>
            <w:r w:rsidRPr="008229BB">
              <w:rPr>
                <w:rFonts w:eastAsia="Calibri" w:cstheme="minorHAnsi"/>
              </w:rPr>
              <w:t>. zm.)</w:t>
            </w:r>
            <w:r w:rsidRPr="008229BB">
              <w:rPr>
                <w:rFonts w:eastAsia="Calibri" w:cstheme="minorHAnsi"/>
                <w:i/>
              </w:rPr>
              <w:t>,</w:t>
            </w:r>
            <w:r w:rsidRPr="008229BB">
              <w:rPr>
                <w:rFonts w:eastAsia="Calibri" w:cstheme="minorHAnsi"/>
              </w:rPr>
              <w:t xml:space="preserve"> jeżeli </w:t>
            </w:r>
            <w:r w:rsidRPr="008229BB">
              <w:rPr>
                <w:rFonts w:eastAsia="Calibri" w:cstheme="minorHAnsi"/>
                <w:u w:val="single"/>
              </w:rPr>
              <w:t>przedmiotem zamówienia jest zaprojektowanie i wykonanie robót budowlanych</w:t>
            </w:r>
            <w:r w:rsidRPr="008229BB">
              <w:rPr>
                <w:rFonts w:eastAsia="Calibri" w:cstheme="minorHAnsi"/>
              </w:rPr>
              <w:t xml:space="preserve"> w rozumieniu Ustawy z dnia 7 lipca 1994 r. Prawo budowlane (</w:t>
            </w:r>
            <w:proofErr w:type="spellStart"/>
            <w:r w:rsidRPr="008229BB">
              <w:rPr>
                <w:rFonts w:eastAsia="Calibri" w:cstheme="minorHAnsi"/>
              </w:rPr>
              <w:t>t.j</w:t>
            </w:r>
            <w:proofErr w:type="spellEnd"/>
            <w:r w:rsidRPr="008229BB">
              <w:rPr>
                <w:rFonts w:eastAsia="Calibri" w:cstheme="minorHAnsi"/>
              </w:rPr>
              <w:t xml:space="preserve">. Dz. U. z 2023 r. poz. 682 z </w:t>
            </w:r>
            <w:proofErr w:type="spellStart"/>
            <w:r w:rsidRPr="008229BB">
              <w:rPr>
                <w:rFonts w:eastAsia="Calibri" w:cstheme="minorHAnsi"/>
              </w:rPr>
              <w:t>późn</w:t>
            </w:r>
            <w:proofErr w:type="spellEnd"/>
            <w:r w:rsidRPr="008229BB">
              <w:rPr>
                <w:rFonts w:eastAsia="Calibri" w:cstheme="minorHAnsi"/>
              </w:rPr>
              <w:t>. zm.), zamawiający opisuje przedmiot zamówienia za pomocą programu funkcjonalno-użytkowego, który stanowi załącznik do wniosku o dofinansowanie.</w:t>
            </w:r>
          </w:p>
          <w:p w14:paraId="0E3553B3" w14:textId="77777777" w:rsidR="008B7187" w:rsidRPr="008229BB" w:rsidRDefault="008B7187" w:rsidP="008B7187">
            <w:pPr>
              <w:numPr>
                <w:ilvl w:val="0"/>
                <w:numId w:val="41"/>
              </w:numPr>
              <w:ind w:left="284" w:hanging="284"/>
              <w:rPr>
                <w:rFonts w:eastAsia="Calibri" w:cstheme="minorHAnsi"/>
              </w:rPr>
            </w:pPr>
            <w:r w:rsidRPr="008229BB">
              <w:rPr>
                <w:rFonts w:eastAsia="Calibri" w:cstheme="minorHAnsi"/>
              </w:rPr>
              <w:t xml:space="preserve">Dla projektów typu zaprojektuj i wybuduj nie jest koniecznym przedstawienie kopii pozwolenia na budowę lub zgłoszenia budowy na etapie oceny. Jednakże należy pamiętać, iż dokumenty te jeśli będą wymagane prawem będą musiały zostać dostarczone do Instytucji Pośredniczącej po ich uzyskaniu przez wnioskodawcę, już po podpisaniu Umowy o dofinansowanie. Przekazanie </w:t>
            </w:r>
            <w:r w:rsidRPr="008229BB">
              <w:rPr>
                <w:rFonts w:eastAsia="Calibri" w:cstheme="minorHAnsi"/>
              </w:rPr>
              <w:lastRenderedPageBreak/>
              <w:t xml:space="preserve">dofinansowania na zasadach określonych w § 9 i § 10 dla Projektów z programem funkcjonalno-użytkowym możliwe będzie po ocenie przez Instytucję Pośredniczącą, czy projekt spełnia </w:t>
            </w:r>
            <w:r w:rsidRPr="008229BB">
              <w:rPr>
                <w:rFonts w:eastAsia="Calibri" w:cstheme="minorHAnsi"/>
                <w:i/>
                <w:iCs/>
              </w:rPr>
              <w:t>Kryteria Środowiskowe dla wszystkich działań FEO 2021-2027</w:t>
            </w:r>
            <w:r w:rsidRPr="008229BB">
              <w:rPr>
                <w:rFonts w:eastAsia="Calibri" w:cstheme="minorHAnsi"/>
              </w:rPr>
              <w:t xml:space="preserve">, stanowiące załącznik do Regulaminu wyboru projektów obowiązującego w naborze… </w:t>
            </w:r>
            <w:r w:rsidRPr="008229BB">
              <w:rPr>
                <w:rFonts w:eastAsia="Calibri" w:cstheme="minorHAnsi"/>
                <w:b/>
                <w:i/>
                <w:iCs/>
              </w:rPr>
              <w:t>[należy wpisać nr naboru].</w:t>
            </w:r>
          </w:p>
          <w:p w14:paraId="2ED89FDE" w14:textId="77777777" w:rsidR="008B7187" w:rsidRPr="008229BB" w:rsidRDefault="008B7187" w:rsidP="008B7187">
            <w:pPr>
              <w:numPr>
                <w:ilvl w:val="0"/>
                <w:numId w:val="41"/>
              </w:numPr>
              <w:ind w:left="284" w:hanging="284"/>
              <w:rPr>
                <w:rFonts w:eastAsia="Calibri" w:cstheme="minorHAnsi"/>
              </w:rPr>
            </w:pPr>
            <w:r w:rsidRPr="008229BB">
              <w:rPr>
                <w:rFonts w:eastAsia="Calibri" w:cstheme="minorHAnsi"/>
              </w:rPr>
              <w:t>W przypadku, gdy wnioskodawca zdecyduje się realizować projekt w formule zaprojektuj i wybuduj na podstawie programu funkcjonalno-użytkowego, obowiązek przygotowania projektów wykonawczych, zgłoszenia prac i uzyskania prawomocnych pozwoleń dla takich projektów spoczywa na wykonawcy wyłonionym do realizacji zadania w ramach projektu (jeśli będą wymagane).</w:t>
            </w:r>
          </w:p>
          <w:p w14:paraId="4779D713" w14:textId="77777777" w:rsidR="008B7187" w:rsidRPr="008229BB" w:rsidRDefault="008B7187" w:rsidP="008B7187">
            <w:pPr>
              <w:numPr>
                <w:ilvl w:val="0"/>
                <w:numId w:val="41"/>
              </w:numPr>
              <w:ind w:left="284" w:hanging="284"/>
              <w:rPr>
                <w:rFonts w:eastAsia="Calibri" w:cstheme="minorHAnsi"/>
                <w:bCs/>
              </w:rPr>
            </w:pPr>
            <w:r w:rsidRPr="008229BB">
              <w:rPr>
                <w:rFonts w:eastAsia="Calibri" w:cstheme="minorHAnsi"/>
              </w:rPr>
              <w:t>Beneficjent zobowiązuje się przekazać wyciąg z dokumentacji technicznej lub dokumentację techniczną Projektu, oraz wszelkie wymagane prawem pozwolenia na realizację Projektu, niezbędne do oceny przez Instytucję Pośredniczącą spełnienia kryteriów o których mowa w ust. 2, w terminie 7 dni od daty otrzymania ostatniego z ww. dokumentów.</w:t>
            </w:r>
          </w:p>
          <w:p w14:paraId="283CBC0F" w14:textId="77777777" w:rsidR="008B7187" w:rsidRPr="008229BB" w:rsidRDefault="008B7187" w:rsidP="008B7187">
            <w:pPr>
              <w:numPr>
                <w:ilvl w:val="0"/>
                <w:numId w:val="41"/>
              </w:numPr>
              <w:ind w:left="284" w:hanging="284"/>
              <w:rPr>
                <w:rFonts w:eastAsia="Calibri" w:cstheme="minorHAnsi"/>
                <w:bCs/>
              </w:rPr>
            </w:pPr>
            <w:r w:rsidRPr="008229BB">
              <w:rPr>
                <w:rFonts w:eastAsia="Calibri" w:cstheme="minorHAnsi"/>
              </w:rPr>
              <w:lastRenderedPageBreak/>
              <w:t>Instytucja Pośrednicząca, po weryfikacji otrzymanych dokumentów, o których mowa w ust. 4, w przypadku, gdy jest to wymagane dokonuje ponownej oceny środowiskowej w terminie 20 dni roboczych od dnia otrzymania kompletnej dokumentacji, lub wzywa Beneficjenta do uzupełnienia dokumentów. W przypadku konieczności wezwania Beneficjenta do uzupełnienia braków bieg terminu oceny zostaje przerwany.</w:t>
            </w:r>
          </w:p>
          <w:p w14:paraId="3D076237" w14:textId="77777777" w:rsidR="008B7187" w:rsidRPr="008229BB" w:rsidRDefault="008B7187" w:rsidP="008B7187">
            <w:pPr>
              <w:numPr>
                <w:ilvl w:val="0"/>
                <w:numId w:val="41"/>
              </w:numPr>
              <w:ind w:left="284" w:hanging="284"/>
              <w:rPr>
                <w:rFonts w:eastAsia="Calibri" w:cstheme="minorHAnsi"/>
                <w:bCs/>
              </w:rPr>
            </w:pPr>
            <w:r w:rsidRPr="008229BB">
              <w:rPr>
                <w:rFonts w:eastAsia="Calibri" w:cstheme="minorHAnsi"/>
              </w:rPr>
              <w:t>Instytucja Pośrednicząca może wydać rekomendacje dotyczące poprawy dokumentów lub przeprowadzonych procedur, w celu osiągnięcia zgodności z kryteriami o których mowa w ust. 2.</w:t>
            </w:r>
          </w:p>
          <w:p w14:paraId="5F4FBEDB" w14:textId="77777777" w:rsidR="008B7187" w:rsidRPr="008229BB" w:rsidRDefault="008B7187" w:rsidP="008B7187">
            <w:pPr>
              <w:numPr>
                <w:ilvl w:val="0"/>
                <w:numId w:val="41"/>
              </w:numPr>
              <w:ind w:left="284" w:hanging="284"/>
              <w:rPr>
                <w:rFonts w:eastAsia="Calibri" w:cstheme="minorHAnsi"/>
                <w:bCs/>
              </w:rPr>
            </w:pPr>
            <w:r w:rsidRPr="008229BB">
              <w:rPr>
                <w:rFonts w:eastAsia="Calibri" w:cstheme="minorHAnsi"/>
              </w:rPr>
              <w:t>Po wdrożeniu zaleceń Beneficjent przekazuje dokumenty, na zasadach określonych w ust. 2, a Instytucja Pośrednicząca dokonuje ponownie oceny, na zasadach określonych w ust. 5.</w:t>
            </w:r>
          </w:p>
          <w:p w14:paraId="1159C076" w14:textId="77777777" w:rsidR="008B7187" w:rsidRPr="008229BB" w:rsidRDefault="008B7187" w:rsidP="008B7187">
            <w:pPr>
              <w:numPr>
                <w:ilvl w:val="0"/>
                <w:numId w:val="41"/>
              </w:numPr>
              <w:ind w:left="284" w:hanging="284"/>
              <w:rPr>
                <w:rFonts w:eastAsia="Calibri" w:cstheme="minorHAnsi"/>
                <w:bCs/>
              </w:rPr>
            </w:pPr>
            <w:r w:rsidRPr="008229BB">
              <w:rPr>
                <w:rFonts w:eastAsia="Calibri" w:cstheme="minorHAnsi"/>
              </w:rPr>
              <w:t>Stwierdzenie przez Instytucję Pośredniczącą zgodności z kryteriami, o których mowa w ust. 2 Beneficjent otrzymuje na piśmie.</w:t>
            </w:r>
          </w:p>
          <w:p w14:paraId="3B392DBC" w14:textId="77777777" w:rsidR="008B7187" w:rsidRPr="008229BB" w:rsidRDefault="008B7187" w:rsidP="008B7187">
            <w:pPr>
              <w:numPr>
                <w:ilvl w:val="0"/>
                <w:numId w:val="41"/>
              </w:numPr>
              <w:ind w:left="284" w:hanging="284"/>
              <w:rPr>
                <w:rFonts w:eastAsia="Calibri" w:cstheme="minorHAnsi"/>
                <w:bCs/>
              </w:rPr>
            </w:pPr>
            <w:r w:rsidRPr="008229BB">
              <w:rPr>
                <w:rFonts w:eastAsia="Calibri" w:cstheme="minorHAnsi"/>
              </w:rPr>
              <w:t>Wszelkie skutki wynikające ze stwierdzenia przez Instytucję Pośredniczącą niespełnienia przez Projekt kryteriów, o których mowa w ust. 2, obciążają Beneficjenta.</w:t>
            </w:r>
          </w:p>
          <w:p w14:paraId="1B9C47FC" w14:textId="77777777" w:rsidR="008B7187" w:rsidRPr="008229BB" w:rsidRDefault="008B7187" w:rsidP="008B7187">
            <w:pPr>
              <w:numPr>
                <w:ilvl w:val="0"/>
                <w:numId w:val="41"/>
              </w:numPr>
              <w:ind w:left="284" w:hanging="284"/>
              <w:rPr>
                <w:rFonts w:eastAsia="Calibri" w:cstheme="minorHAnsi"/>
                <w:bCs/>
                <w:color w:val="000000"/>
              </w:rPr>
            </w:pPr>
            <w:r w:rsidRPr="008229BB">
              <w:rPr>
                <w:rFonts w:eastAsia="Calibri" w:cstheme="minorHAnsi"/>
              </w:rPr>
              <w:lastRenderedPageBreak/>
              <w:t xml:space="preserve">Stwierdzenie przez Instytucję Pośredniczącą niezgodności Projektu z kryteriami, o których mowa w ust. 2, a także niemożliwość wdrożenia rekomendacji w celu osiągnięcia zgodności z kryteriami o których mowa w ust. 2, może spowodować rozwiązanie Umowy, na zasadach </w:t>
            </w:r>
            <w:r w:rsidRPr="008229BB">
              <w:rPr>
                <w:rFonts w:eastAsia="Calibri" w:cstheme="minorHAnsi"/>
                <w:color w:val="000000"/>
              </w:rPr>
              <w:t>określonych w § 26.</w:t>
            </w:r>
          </w:p>
          <w:p w14:paraId="55825B59" w14:textId="77777777" w:rsidR="008B7187" w:rsidRPr="008229BB" w:rsidRDefault="008B7187" w:rsidP="008B7187">
            <w:pPr>
              <w:numPr>
                <w:ilvl w:val="0"/>
                <w:numId w:val="41"/>
              </w:numPr>
              <w:ind w:left="284" w:hanging="284"/>
              <w:rPr>
                <w:rFonts w:eastAsia="Calibri" w:cstheme="minorHAnsi"/>
                <w:b/>
                <w:bCs/>
              </w:rPr>
            </w:pPr>
            <w:r w:rsidRPr="008229BB">
              <w:rPr>
                <w:rFonts w:eastAsia="Calibri" w:cstheme="minorHAnsi"/>
                <w:bCs/>
              </w:rPr>
              <w:t xml:space="preserve">Instytucja Pośrednicząca zastrzega sobie prawo do dokonania ponownej oceny w zakresie spełnienia przez projekt wskazanych w załączniku do Regulaminu wyboru projektów kryteriów formalnych i merytorycznych w przypadku stwierdzenia wprowadzenia zmian do zaplanowanego przedsięwzięcia w odniesieniu do przedłożonego wcześniej PFU. Przepisy </w:t>
            </w:r>
            <w:r w:rsidRPr="008229BB">
              <w:rPr>
                <w:rFonts w:eastAsia="Calibri" w:cstheme="minorHAnsi"/>
                <w:color w:val="000000"/>
              </w:rPr>
              <w:t>§ 24 stosuje się</w:t>
            </w:r>
            <w:r w:rsidRPr="008229BB">
              <w:rPr>
                <w:rFonts w:eastAsia="Calibri" w:cstheme="minorHAnsi"/>
              </w:rPr>
              <w:t xml:space="preserve"> odpowiednio.</w:t>
            </w:r>
          </w:p>
          <w:p w14:paraId="04F74625" w14:textId="77777777" w:rsidR="008B7187" w:rsidRPr="008229BB" w:rsidRDefault="008B7187" w:rsidP="008B7187">
            <w:pPr>
              <w:numPr>
                <w:ilvl w:val="0"/>
                <w:numId w:val="41"/>
              </w:numPr>
              <w:ind w:left="284" w:hanging="284"/>
              <w:rPr>
                <w:rFonts w:eastAsia="Calibri" w:cstheme="minorHAnsi"/>
                <w:b/>
                <w:bCs/>
              </w:rPr>
            </w:pPr>
            <w:r w:rsidRPr="008229BB">
              <w:rPr>
                <w:rFonts w:eastAsia="Calibri" w:cstheme="minorHAnsi"/>
              </w:rPr>
              <w:t xml:space="preserve">Złożenie przez Beneficjenta wniosku o płatność, w którym wnioskuje o wypłatę dofinansowania na wydatki objęte programem </w:t>
            </w:r>
            <w:proofErr w:type="spellStart"/>
            <w:r w:rsidRPr="008229BB">
              <w:rPr>
                <w:rFonts w:eastAsia="Calibri" w:cstheme="minorHAnsi"/>
              </w:rPr>
              <w:t>funkcjonalno</w:t>
            </w:r>
            <w:proofErr w:type="spellEnd"/>
            <w:r w:rsidRPr="008229BB">
              <w:rPr>
                <w:rFonts w:eastAsia="Calibri" w:cstheme="minorHAnsi"/>
              </w:rPr>
              <w:t xml:space="preserve"> – użytkowym, jest możliwe po spełnieniu warunku wynikającego z ust. 8.</w:t>
            </w:r>
          </w:p>
          <w:p w14:paraId="3E95F63D" w14:textId="77777777" w:rsidR="000C1077" w:rsidRPr="008229BB" w:rsidRDefault="000C1077" w:rsidP="001B7C82">
            <w:pPr>
              <w:tabs>
                <w:tab w:val="left" w:pos="397"/>
                <w:tab w:val="left" w:pos="540"/>
              </w:tabs>
              <w:rPr>
                <w:rFonts w:eastAsia="Calibri" w:cstheme="minorHAnsi"/>
                <w:b/>
                <w:color w:val="FF0000"/>
              </w:rPr>
            </w:pPr>
          </w:p>
          <w:p w14:paraId="1A145A81" w14:textId="77777777" w:rsidR="000C1077" w:rsidRPr="008229BB" w:rsidRDefault="000C1077" w:rsidP="001B7C82">
            <w:pPr>
              <w:tabs>
                <w:tab w:val="left" w:pos="397"/>
                <w:tab w:val="left" w:pos="540"/>
              </w:tabs>
              <w:rPr>
                <w:rFonts w:eastAsia="Calibri" w:cstheme="minorHAnsi"/>
                <w:b/>
                <w:color w:val="FF0000"/>
              </w:rPr>
            </w:pPr>
          </w:p>
          <w:p w14:paraId="7DA0A8FC" w14:textId="77777777" w:rsidR="000C1077" w:rsidRPr="008229BB" w:rsidRDefault="000C1077" w:rsidP="001B7C82">
            <w:pPr>
              <w:tabs>
                <w:tab w:val="left" w:pos="397"/>
                <w:tab w:val="left" w:pos="540"/>
              </w:tabs>
              <w:rPr>
                <w:rFonts w:eastAsia="Calibri" w:cstheme="minorHAnsi"/>
                <w:b/>
                <w:color w:val="FF0000"/>
              </w:rPr>
            </w:pPr>
          </w:p>
        </w:tc>
        <w:tc>
          <w:tcPr>
            <w:tcW w:w="2642" w:type="dxa"/>
            <w:vAlign w:val="center"/>
          </w:tcPr>
          <w:p w14:paraId="177FCB87" w14:textId="7DCD0DC3" w:rsidR="000C1077" w:rsidRPr="008229BB" w:rsidRDefault="000C1077" w:rsidP="002F2D15">
            <w:pPr>
              <w:rPr>
                <w:rFonts w:cstheme="minorHAnsi"/>
                <w:color w:val="000000" w:themeColor="text1"/>
              </w:rPr>
            </w:pPr>
            <w:r w:rsidRPr="008229BB">
              <w:rPr>
                <w:rFonts w:cstheme="minorHAnsi"/>
              </w:rPr>
              <w:lastRenderedPageBreak/>
              <w:t>Doprecyzowanie zapisów zgodnie z zaleceniami IZ</w:t>
            </w:r>
          </w:p>
        </w:tc>
      </w:tr>
      <w:tr w:rsidR="004D6E08" w:rsidRPr="008229BB" w14:paraId="2EA3DD33" w14:textId="77777777" w:rsidTr="002360C4">
        <w:trPr>
          <w:trHeight w:val="1406"/>
        </w:trPr>
        <w:tc>
          <w:tcPr>
            <w:tcW w:w="2258" w:type="dxa"/>
            <w:vMerge/>
            <w:vAlign w:val="center"/>
          </w:tcPr>
          <w:p w14:paraId="31D34BFB" w14:textId="77777777" w:rsidR="004D6E08" w:rsidRPr="008229BB" w:rsidRDefault="004D6E08" w:rsidP="00734943">
            <w:pPr>
              <w:jc w:val="center"/>
              <w:rPr>
                <w:rFonts w:cstheme="minorHAnsi"/>
              </w:rPr>
            </w:pPr>
          </w:p>
        </w:tc>
        <w:tc>
          <w:tcPr>
            <w:tcW w:w="2694" w:type="dxa"/>
            <w:vAlign w:val="center"/>
          </w:tcPr>
          <w:p w14:paraId="07F8A20D" w14:textId="1DF92AC1" w:rsidR="004D6E08" w:rsidRPr="008229BB" w:rsidRDefault="004D6E08" w:rsidP="00734943">
            <w:pPr>
              <w:jc w:val="center"/>
              <w:rPr>
                <w:rFonts w:cstheme="minorHAnsi"/>
              </w:rPr>
            </w:pPr>
            <w:r w:rsidRPr="008229BB">
              <w:rPr>
                <w:rFonts w:cstheme="minorHAnsi"/>
              </w:rPr>
              <w:t xml:space="preserve">Umowa o dofinansowanie str. </w:t>
            </w:r>
            <w:r w:rsidR="0060173F">
              <w:rPr>
                <w:rFonts w:cstheme="minorHAnsi"/>
              </w:rPr>
              <w:t>19-22</w:t>
            </w:r>
          </w:p>
          <w:p w14:paraId="1216AB63" w14:textId="354DE28A" w:rsidR="004D6E08" w:rsidRPr="008229BB" w:rsidRDefault="004D6E08" w:rsidP="00734943">
            <w:pPr>
              <w:jc w:val="center"/>
              <w:rPr>
                <w:rFonts w:cstheme="minorHAnsi"/>
              </w:rPr>
            </w:pPr>
          </w:p>
        </w:tc>
        <w:tc>
          <w:tcPr>
            <w:tcW w:w="3260" w:type="dxa"/>
            <w:vAlign w:val="center"/>
          </w:tcPr>
          <w:p w14:paraId="5692536D" w14:textId="77777777" w:rsidR="004D6E08" w:rsidRPr="008229BB" w:rsidRDefault="004D6E08" w:rsidP="001D7C08">
            <w:pPr>
              <w:rPr>
                <w:rFonts w:eastAsia="Calibri" w:cstheme="minorHAnsi"/>
                <w:b/>
              </w:rPr>
            </w:pPr>
          </w:p>
          <w:p w14:paraId="517BC540" w14:textId="77777777" w:rsidR="004D6E08" w:rsidRPr="008229BB" w:rsidRDefault="004D6E08" w:rsidP="001D7C08">
            <w:pPr>
              <w:rPr>
                <w:rFonts w:eastAsia="Calibri" w:cstheme="minorHAnsi"/>
                <w:b/>
              </w:rPr>
            </w:pPr>
            <w:r w:rsidRPr="008229BB">
              <w:rPr>
                <w:rFonts w:eastAsia="Calibri" w:cstheme="minorHAnsi"/>
                <w:b/>
              </w:rPr>
              <w:t>Zasady i terminy składania wniosków o płatność</w:t>
            </w:r>
          </w:p>
          <w:p w14:paraId="144B09E2" w14:textId="77777777" w:rsidR="004D6E08" w:rsidRPr="008229BB" w:rsidRDefault="004D6E08" w:rsidP="001D7C08">
            <w:pPr>
              <w:rPr>
                <w:rFonts w:eastAsia="Calibri" w:cstheme="minorHAnsi"/>
                <w:b/>
              </w:rPr>
            </w:pPr>
            <w:r w:rsidRPr="008229BB">
              <w:rPr>
                <w:rFonts w:eastAsia="Calibri" w:cstheme="minorHAnsi"/>
                <w:b/>
              </w:rPr>
              <w:t>§ 11</w:t>
            </w:r>
          </w:p>
          <w:p w14:paraId="4697511E" w14:textId="77777777" w:rsidR="004D6E08" w:rsidRPr="008229BB" w:rsidRDefault="004D6E08" w:rsidP="001D7C08">
            <w:pPr>
              <w:rPr>
                <w:rFonts w:eastAsia="Calibri" w:cstheme="minorHAnsi"/>
                <w:b/>
              </w:rPr>
            </w:pPr>
          </w:p>
          <w:p w14:paraId="793BD322" w14:textId="7658F8D2" w:rsidR="004D6E08" w:rsidRPr="008229BB" w:rsidRDefault="004D6E08" w:rsidP="001D7C08">
            <w:pPr>
              <w:tabs>
                <w:tab w:val="left" w:pos="360"/>
              </w:tabs>
              <w:rPr>
                <w:rFonts w:eastAsia="Times New Roman" w:cstheme="minorHAnsi"/>
                <w:lang w:eastAsia="pl-PL"/>
              </w:rPr>
            </w:pPr>
            <w:r w:rsidRPr="008229BB">
              <w:rPr>
                <w:rFonts w:eastAsia="Times New Roman" w:cstheme="minorHAnsi"/>
                <w:lang w:eastAsia="pl-PL"/>
              </w:rPr>
              <w:t>1.Beneficjent składa wniosek o płatność w jednej z następujących form:</w:t>
            </w:r>
          </w:p>
          <w:p w14:paraId="6853B764" w14:textId="77777777" w:rsidR="004D6E08" w:rsidRPr="008229BB" w:rsidRDefault="004D6E08" w:rsidP="001D7C08">
            <w:pPr>
              <w:tabs>
                <w:tab w:val="left" w:pos="360"/>
              </w:tabs>
              <w:rPr>
                <w:rFonts w:eastAsia="Times New Roman" w:cstheme="minorHAnsi"/>
                <w:lang w:eastAsia="pl-PL"/>
              </w:rPr>
            </w:pPr>
          </w:p>
          <w:p w14:paraId="6882F6A4" w14:textId="0239FBA7" w:rsidR="004D6E08" w:rsidRPr="008229BB" w:rsidRDefault="004D6E08" w:rsidP="001D7C08">
            <w:pPr>
              <w:spacing w:after="120" w:line="276" w:lineRule="auto"/>
              <w:rPr>
                <w:rFonts w:eastAsia="Calibri" w:cstheme="minorHAnsi"/>
              </w:rPr>
            </w:pPr>
            <w:r w:rsidRPr="008229BB">
              <w:rPr>
                <w:rFonts w:eastAsia="Calibri" w:cstheme="minorHAnsi"/>
              </w:rPr>
              <w:t>1)refundacyjny – w którym wnioskuje o refundację w związku ze zrealizowaniem zadania, tj. pełnej kwoty ryczałtowej lub kilku zadań, tj. kilku pełnych kwot ryczałtowych</w:t>
            </w:r>
          </w:p>
          <w:p w14:paraId="4C5C23AF" w14:textId="77777777" w:rsidR="004D6E08" w:rsidRPr="008229BB" w:rsidRDefault="004D6E08" w:rsidP="001D7C08">
            <w:pPr>
              <w:spacing w:after="120" w:line="276" w:lineRule="auto"/>
              <w:rPr>
                <w:rFonts w:eastAsia="Calibri" w:cstheme="minorHAnsi"/>
              </w:rPr>
            </w:pPr>
          </w:p>
          <w:p w14:paraId="05D1D4D5" w14:textId="77777777" w:rsidR="004D6E08" w:rsidRPr="008229BB" w:rsidRDefault="004D6E08" w:rsidP="001D7C08">
            <w:pPr>
              <w:spacing w:after="120" w:line="276" w:lineRule="auto"/>
              <w:rPr>
                <w:rFonts w:eastAsia="Calibri" w:cstheme="minorHAnsi"/>
              </w:rPr>
            </w:pPr>
          </w:p>
          <w:p w14:paraId="027EE02B" w14:textId="77777777" w:rsidR="004D6E08" w:rsidRPr="008229BB" w:rsidRDefault="004D6E08" w:rsidP="001D7C08">
            <w:pPr>
              <w:spacing w:after="120" w:line="276" w:lineRule="auto"/>
              <w:rPr>
                <w:rFonts w:eastAsia="Calibri" w:cstheme="minorHAnsi"/>
              </w:rPr>
            </w:pPr>
          </w:p>
          <w:p w14:paraId="1B8BFC8E" w14:textId="77777777" w:rsidR="004D6E08" w:rsidRPr="008229BB" w:rsidRDefault="004D6E08" w:rsidP="001D7C08">
            <w:pPr>
              <w:spacing w:after="120" w:line="276" w:lineRule="auto"/>
              <w:rPr>
                <w:rFonts w:eastAsia="Calibri" w:cstheme="minorHAnsi"/>
              </w:rPr>
            </w:pPr>
            <w:r w:rsidRPr="008229BB">
              <w:rPr>
                <w:rFonts w:eastAsia="Calibri" w:cstheme="minorHAnsi"/>
              </w:rPr>
              <w:t xml:space="preserve">4)rozliczający zaliczkę – w którym rozlicza kwotę przekazanej wcześniej zaliczki na pełną kwotę ryczałtową lub kilka pełnych kwot ryczałtowych. Rozliczenie zaliczki na pełną kwotę ryczałtową polega na przedstawieniu dokumentów potwierdzających pełne wykonanie zadania w ramach pełnej kwoty ryczałtowej lub kilku zadań w ramach pełnych kwot ryczałtowych lub na zwrocie </w:t>
            </w:r>
            <w:r w:rsidRPr="008229BB">
              <w:rPr>
                <w:rFonts w:eastAsia="Calibri" w:cstheme="minorHAnsi"/>
              </w:rPr>
              <w:lastRenderedPageBreak/>
              <w:t>środków zaliczki nierozliczonej w ww. wniosku o płatność na pełną kwotę ryczałtową lub kilka pełnych kwot ryczałtowych</w:t>
            </w:r>
          </w:p>
          <w:p w14:paraId="6464A089" w14:textId="77777777" w:rsidR="004D6E08" w:rsidRPr="008229BB" w:rsidRDefault="004D6E08" w:rsidP="001D7C08">
            <w:pPr>
              <w:spacing w:after="120" w:line="276" w:lineRule="auto"/>
              <w:rPr>
                <w:rFonts w:eastAsia="Calibri" w:cstheme="minorHAnsi"/>
              </w:rPr>
            </w:pPr>
          </w:p>
          <w:p w14:paraId="5667A5C7" w14:textId="77777777" w:rsidR="004D6E08" w:rsidRPr="008229BB" w:rsidRDefault="004D6E08" w:rsidP="001D7C08">
            <w:pPr>
              <w:spacing w:after="120" w:line="276" w:lineRule="auto"/>
              <w:rPr>
                <w:rFonts w:eastAsia="Calibri" w:cstheme="minorHAnsi"/>
              </w:rPr>
            </w:pPr>
            <w:r w:rsidRPr="008229BB">
              <w:rPr>
                <w:rFonts w:eastAsia="Calibri" w:cstheme="minorHAnsi"/>
              </w:rPr>
              <w:t>-</w:t>
            </w:r>
          </w:p>
          <w:p w14:paraId="614FACDD" w14:textId="77777777" w:rsidR="004D6E08" w:rsidRPr="008229BB" w:rsidRDefault="004D6E08" w:rsidP="001D7C08">
            <w:pPr>
              <w:spacing w:after="120" w:line="276" w:lineRule="auto"/>
              <w:rPr>
                <w:rFonts w:eastAsia="Calibri" w:cstheme="minorHAnsi"/>
              </w:rPr>
            </w:pPr>
          </w:p>
          <w:p w14:paraId="48A797DD" w14:textId="77777777" w:rsidR="004D6E08" w:rsidRPr="008229BB" w:rsidRDefault="004D6E08" w:rsidP="001D7C08">
            <w:pPr>
              <w:spacing w:after="120" w:line="276" w:lineRule="auto"/>
              <w:rPr>
                <w:rFonts w:eastAsia="Calibri" w:cstheme="minorHAnsi"/>
              </w:rPr>
            </w:pPr>
          </w:p>
          <w:p w14:paraId="6079E39B" w14:textId="77777777" w:rsidR="004D6E08" w:rsidRPr="008229BB" w:rsidRDefault="004D6E08" w:rsidP="001D7C08">
            <w:pPr>
              <w:spacing w:after="120" w:line="276" w:lineRule="auto"/>
              <w:rPr>
                <w:rFonts w:eastAsia="Calibri" w:cstheme="minorHAnsi"/>
              </w:rPr>
            </w:pPr>
          </w:p>
          <w:p w14:paraId="3F1DA7D8" w14:textId="77777777" w:rsidR="004D6E08" w:rsidRPr="008229BB" w:rsidRDefault="004D6E08" w:rsidP="001D7C08">
            <w:pPr>
              <w:spacing w:after="120" w:line="276" w:lineRule="auto"/>
              <w:rPr>
                <w:rFonts w:eastAsia="Calibri" w:cstheme="minorHAnsi"/>
              </w:rPr>
            </w:pPr>
          </w:p>
          <w:p w14:paraId="6FBCF0F1" w14:textId="77777777" w:rsidR="004D6E08" w:rsidRPr="008229BB" w:rsidRDefault="004D6E08" w:rsidP="001D7C08">
            <w:pPr>
              <w:spacing w:after="120" w:line="276" w:lineRule="auto"/>
              <w:rPr>
                <w:rFonts w:eastAsia="Calibri" w:cstheme="minorHAnsi"/>
              </w:rPr>
            </w:pPr>
          </w:p>
          <w:p w14:paraId="3E7447D6" w14:textId="77777777" w:rsidR="004D6E08" w:rsidRPr="008229BB" w:rsidRDefault="004D6E08" w:rsidP="001D7C08">
            <w:pPr>
              <w:spacing w:after="120" w:line="276" w:lineRule="auto"/>
              <w:rPr>
                <w:rFonts w:eastAsia="Calibri" w:cstheme="minorHAnsi"/>
              </w:rPr>
            </w:pPr>
          </w:p>
          <w:p w14:paraId="0DF4A101" w14:textId="77777777" w:rsidR="004D6E08" w:rsidRPr="008229BB" w:rsidRDefault="004D6E08" w:rsidP="001D7C08">
            <w:pPr>
              <w:spacing w:after="120" w:line="276" w:lineRule="auto"/>
              <w:rPr>
                <w:rFonts w:eastAsia="Calibri" w:cstheme="minorHAnsi"/>
              </w:rPr>
            </w:pPr>
          </w:p>
          <w:p w14:paraId="7CD1690B" w14:textId="77777777" w:rsidR="004D6E08" w:rsidRPr="008229BB" w:rsidRDefault="004D6E08" w:rsidP="001D7C08">
            <w:pPr>
              <w:spacing w:after="120" w:line="276" w:lineRule="auto"/>
              <w:rPr>
                <w:rFonts w:eastAsia="Calibri" w:cstheme="minorHAnsi"/>
              </w:rPr>
            </w:pPr>
          </w:p>
          <w:p w14:paraId="08B7C85B" w14:textId="77777777" w:rsidR="004D6E08" w:rsidRPr="008229BB" w:rsidRDefault="004D6E08" w:rsidP="001D7C08">
            <w:pPr>
              <w:spacing w:after="120" w:line="276" w:lineRule="auto"/>
              <w:rPr>
                <w:rFonts w:eastAsia="Calibri" w:cstheme="minorHAnsi"/>
              </w:rPr>
            </w:pPr>
          </w:p>
          <w:p w14:paraId="0D8DFA31" w14:textId="77777777" w:rsidR="004D6E08" w:rsidRPr="008229BB" w:rsidRDefault="004D6E08" w:rsidP="001D7C08">
            <w:pPr>
              <w:spacing w:after="120" w:line="276" w:lineRule="auto"/>
              <w:rPr>
                <w:rFonts w:eastAsia="Calibri" w:cstheme="minorHAnsi"/>
              </w:rPr>
            </w:pPr>
          </w:p>
          <w:p w14:paraId="1AC3E6F2" w14:textId="77777777" w:rsidR="004D6E08" w:rsidRPr="008229BB" w:rsidRDefault="004D6E08" w:rsidP="001D7C08">
            <w:pPr>
              <w:spacing w:after="120" w:line="276" w:lineRule="auto"/>
              <w:rPr>
                <w:rFonts w:eastAsia="Calibri" w:cstheme="minorHAnsi"/>
              </w:rPr>
            </w:pPr>
          </w:p>
          <w:p w14:paraId="687F8DC8" w14:textId="77777777" w:rsidR="004D6E08" w:rsidRPr="008229BB" w:rsidRDefault="004D6E08" w:rsidP="001D7C08">
            <w:pPr>
              <w:spacing w:after="120" w:line="276" w:lineRule="auto"/>
              <w:rPr>
                <w:rFonts w:eastAsia="Calibri" w:cstheme="minorHAnsi"/>
              </w:rPr>
            </w:pPr>
          </w:p>
          <w:p w14:paraId="006F1085" w14:textId="77777777" w:rsidR="004D6E08" w:rsidRPr="008229BB" w:rsidRDefault="004D6E08" w:rsidP="001D7C08">
            <w:pPr>
              <w:spacing w:after="120" w:line="276" w:lineRule="auto"/>
              <w:rPr>
                <w:rFonts w:eastAsia="Calibri" w:cstheme="minorHAnsi"/>
              </w:rPr>
            </w:pPr>
          </w:p>
          <w:p w14:paraId="3FD97025" w14:textId="77777777" w:rsidR="004D6E08" w:rsidRPr="008229BB" w:rsidRDefault="004D6E08" w:rsidP="001D7C08">
            <w:pPr>
              <w:spacing w:after="120" w:line="276" w:lineRule="auto"/>
              <w:rPr>
                <w:rFonts w:eastAsia="Calibri" w:cstheme="minorHAnsi"/>
              </w:rPr>
            </w:pPr>
          </w:p>
          <w:p w14:paraId="13B00D44" w14:textId="77777777" w:rsidR="004D6E08" w:rsidRPr="008229BB" w:rsidRDefault="004D6E08" w:rsidP="001D7C08">
            <w:pPr>
              <w:spacing w:after="120" w:line="276" w:lineRule="auto"/>
              <w:rPr>
                <w:rFonts w:eastAsia="Calibri" w:cstheme="minorHAnsi"/>
              </w:rPr>
            </w:pPr>
          </w:p>
          <w:p w14:paraId="63F9B621" w14:textId="77777777" w:rsidR="004D6E08" w:rsidRPr="008229BB" w:rsidRDefault="004D6E08" w:rsidP="001D7C08">
            <w:pPr>
              <w:spacing w:after="120" w:line="276" w:lineRule="auto"/>
              <w:rPr>
                <w:rFonts w:eastAsia="Calibri" w:cstheme="minorHAnsi"/>
              </w:rPr>
            </w:pPr>
          </w:p>
          <w:p w14:paraId="7DCCF450" w14:textId="77777777" w:rsidR="004D6E08" w:rsidRPr="008229BB" w:rsidRDefault="004D6E08" w:rsidP="001D7C08">
            <w:pPr>
              <w:spacing w:after="120" w:line="276" w:lineRule="auto"/>
              <w:rPr>
                <w:rFonts w:eastAsia="Calibri" w:cstheme="minorHAnsi"/>
              </w:rPr>
            </w:pPr>
          </w:p>
          <w:p w14:paraId="3AC5A995" w14:textId="77777777" w:rsidR="004D6E08" w:rsidRPr="008229BB" w:rsidRDefault="004D6E08" w:rsidP="001D7C08">
            <w:pPr>
              <w:spacing w:after="120" w:line="276" w:lineRule="auto"/>
              <w:rPr>
                <w:rFonts w:eastAsia="Calibri" w:cstheme="minorHAnsi"/>
              </w:rPr>
            </w:pPr>
          </w:p>
          <w:p w14:paraId="4C07912B" w14:textId="77777777" w:rsidR="004D6E08" w:rsidRPr="008229BB" w:rsidRDefault="004D6E08" w:rsidP="001D7C08">
            <w:pPr>
              <w:spacing w:after="120" w:line="276" w:lineRule="auto"/>
              <w:rPr>
                <w:rFonts w:eastAsia="Calibri" w:cstheme="minorHAnsi"/>
              </w:rPr>
            </w:pPr>
          </w:p>
          <w:p w14:paraId="595908DE" w14:textId="77777777" w:rsidR="004D6E08" w:rsidRPr="008229BB" w:rsidRDefault="004D6E08" w:rsidP="001D7C08">
            <w:pPr>
              <w:spacing w:after="120" w:line="276" w:lineRule="auto"/>
              <w:rPr>
                <w:rFonts w:eastAsia="Calibri" w:cstheme="minorHAnsi"/>
              </w:rPr>
            </w:pPr>
          </w:p>
          <w:p w14:paraId="47B61C37" w14:textId="77777777" w:rsidR="004D6E08" w:rsidRPr="008229BB" w:rsidRDefault="004D6E08" w:rsidP="001D7C08">
            <w:pPr>
              <w:spacing w:after="120" w:line="276" w:lineRule="auto"/>
              <w:rPr>
                <w:rFonts w:eastAsia="Calibri" w:cstheme="minorHAnsi"/>
              </w:rPr>
            </w:pPr>
          </w:p>
          <w:p w14:paraId="30655594" w14:textId="77777777" w:rsidR="004D6E08" w:rsidRPr="008229BB" w:rsidRDefault="004D6E08" w:rsidP="001D7C08">
            <w:pPr>
              <w:spacing w:after="120" w:line="276" w:lineRule="auto"/>
              <w:rPr>
                <w:rFonts w:eastAsia="Calibri" w:cstheme="minorHAnsi"/>
              </w:rPr>
            </w:pPr>
          </w:p>
          <w:p w14:paraId="3A90E250" w14:textId="77777777" w:rsidR="004D6E08" w:rsidRPr="008229BB" w:rsidRDefault="004D6E08" w:rsidP="001D7C08">
            <w:pPr>
              <w:spacing w:after="120" w:line="276" w:lineRule="auto"/>
              <w:rPr>
                <w:rFonts w:eastAsia="Calibri" w:cstheme="minorHAnsi"/>
              </w:rPr>
            </w:pPr>
          </w:p>
          <w:p w14:paraId="6346DED8" w14:textId="77777777" w:rsidR="004D6E08" w:rsidRPr="008229BB" w:rsidRDefault="004D6E08" w:rsidP="001D7C08">
            <w:pPr>
              <w:spacing w:after="120" w:line="276" w:lineRule="auto"/>
              <w:rPr>
                <w:rFonts w:eastAsia="Calibri" w:cstheme="minorHAnsi"/>
              </w:rPr>
            </w:pPr>
          </w:p>
          <w:p w14:paraId="30DFDEC2" w14:textId="77777777" w:rsidR="004D6E08" w:rsidRPr="008229BB" w:rsidRDefault="004D6E08" w:rsidP="001D7C08">
            <w:pPr>
              <w:spacing w:after="120" w:line="276" w:lineRule="auto"/>
              <w:rPr>
                <w:rFonts w:eastAsia="Calibri" w:cstheme="minorHAnsi"/>
              </w:rPr>
            </w:pPr>
          </w:p>
          <w:p w14:paraId="17718D99" w14:textId="77777777" w:rsidR="004D6E08" w:rsidRPr="008229BB" w:rsidRDefault="004D6E08" w:rsidP="001D7C08">
            <w:pPr>
              <w:spacing w:after="120" w:line="276" w:lineRule="auto"/>
              <w:rPr>
                <w:rFonts w:eastAsia="Calibri" w:cstheme="minorHAnsi"/>
              </w:rPr>
            </w:pPr>
          </w:p>
          <w:p w14:paraId="7A51E73E" w14:textId="77777777" w:rsidR="004D6E08" w:rsidRPr="008229BB" w:rsidRDefault="004D6E08" w:rsidP="001D7C08">
            <w:pPr>
              <w:spacing w:after="120" w:line="276" w:lineRule="auto"/>
              <w:rPr>
                <w:rFonts w:eastAsia="Calibri" w:cstheme="minorHAnsi"/>
              </w:rPr>
            </w:pPr>
          </w:p>
          <w:p w14:paraId="33212C5C" w14:textId="77777777" w:rsidR="004D6E08" w:rsidRPr="008229BB" w:rsidRDefault="004D6E08" w:rsidP="001D7C08">
            <w:pPr>
              <w:spacing w:after="120" w:line="276" w:lineRule="auto"/>
              <w:rPr>
                <w:rFonts w:eastAsia="Calibri" w:cstheme="minorHAnsi"/>
              </w:rPr>
            </w:pPr>
          </w:p>
          <w:p w14:paraId="1AAFA28F" w14:textId="77777777" w:rsidR="004D6E08" w:rsidRPr="008229BB" w:rsidRDefault="004D6E08" w:rsidP="001D7C08">
            <w:pPr>
              <w:spacing w:after="120" w:line="276" w:lineRule="auto"/>
              <w:rPr>
                <w:rFonts w:eastAsia="Calibri" w:cstheme="minorHAnsi"/>
              </w:rPr>
            </w:pPr>
          </w:p>
          <w:p w14:paraId="5EFC1952" w14:textId="77777777" w:rsidR="004D6E08" w:rsidRPr="008229BB" w:rsidRDefault="004D6E08" w:rsidP="001D7C08">
            <w:pPr>
              <w:spacing w:after="120" w:line="276" w:lineRule="auto"/>
              <w:rPr>
                <w:rFonts w:eastAsia="Calibri" w:cstheme="minorHAnsi"/>
              </w:rPr>
            </w:pPr>
          </w:p>
          <w:p w14:paraId="086442AC" w14:textId="77777777" w:rsidR="004D6E08" w:rsidRPr="008229BB" w:rsidRDefault="004D6E08" w:rsidP="001D7C08">
            <w:pPr>
              <w:spacing w:after="120" w:line="276" w:lineRule="auto"/>
              <w:rPr>
                <w:rFonts w:eastAsia="Calibri" w:cstheme="minorHAnsi"/>
              </w:rPr>
            </w:pPr>
          </w:p>
          <w:p w14:paraId="095E78D6" w14:textId="77777777" w:rsidR="004D6E08" w:rsidRPr="008229BB" w:rsidRDefault="004D6E08" w:rsidP="001D7C08">
            <w:pPr>
              <w:spacing w:after="120" w:line="276" w:lineRule="auto"/>
              <w:rPr>
                <w:rFonts w:eastAsia="Calibri" w:cstheme="minorHAnsi"/>
              </w:rPr>
            </w:pPr>
          </w:p>
          <w:p w14:paraId="084E4DA3" w14:textId="77777777" w:rsidR="004D6E08" w:rsidRPr="008229BB" w:rsidRDefault="004D6E08" w:rsidP="001D7C08">
            <w:pPr>
              <w:spacing w:after="120" w:line="276" w:lineRule="auto"/>
              <w:rPr>
                <w:rFonts w:eastAsia="Calibri" w:cstheme="minorHAnsi"/>
              </w:rPr>
            </w:pPr>
          </w:p>
          <w:p w14:paraId="3F0519EA" w14:textId="77777777" w:rsidR="004D6E08" w:rsidRPr="008229BB" w:rsidRDefault="004D6E08" w:rsidP="001D7C08">
            <w:pPr>
              <w:spacing w:after="120" w:line="276" w:lineRule="auto"/>
              <w:rPr>
                <w:rFonts w:eastAsia="Calibri" w:cstheme="minorHAnsi"/>
              </w:rPr>
            </w:pPr>
          </w:p>
          <w:p w14:paraId="41C00C96" w14:textId="77777777" w:rsidR="004D6E08" w:rsidRPr="008229BB" w:rsidRDefault="004D6E08" w:rsidP="001D7C08">
            <w:pPr>
              <w:spacing w:after="120" w:line="276" w:lineRule="auto"/>
              <w:rPr>
                <w:rFonts w:eastAsia="Calibri" w:cstheme="minorHAnsi"/>
              </w:rPr>
            </w:pPr>
          </w:p>
          <w:p w14:paraId="7FAFA384" w14:textId="77777777" w:rsidR="004D6E08" w:rsidRPr="008229BB" w:rsidRDefault="004D6E08" w:rsidP="001D7C08">
            <w:pPr>
              <w:spacing w:after="120" w:line="276" w:lineRule="auto"/>
              <w:rPr>
                <w:rFonts w:eastAsia="Calibri" w:cstheme="minorHAnsi"/>
              </w:rPr>
            </w:pPr>
          </w:p>
          <w:p w14:paraId="1020F4AB" w14:textId="77777777" w:rsidR="004D6E08" w:rsidRPr="008229BB" w:rsidRDefault="004D6E08" w:rsidP="001D7C08">
            <w:pPr>
              <w:spacing w:after="120" w:line="276" w:lineRule="auto"/>
              <w:rPr>
                <w:rFonts w:eastAsia="Calibri" w:cstheme="minorHAnsi"/>
              </w:rPr>
            </w:pPr>
          </w:p>
          <w:p w14:paraId="5B570562" w14:textId="77777777" w:rsidR="004D6E08" w:rsidRPr="008229BB" w:rsidRDefault="004D6E08" w:rsidP="001D7C08">
            <w:pPr>
              <w:spacing w:after="120" w:line="276" w:lineRule="auto"/>
              <w:rPr>
                <w:rFonts w:eastAsia="Calibri" w:cstheme="minorHAnsi"/>
              </w:rPr>
            </w:pPr>
          </w:p>
          <w:p w14:paraId="34766275" w14:textId="77777777" w:rsidR="004D6E08" w:rsidRPr="008229BB" w:rsidRDefault="004D6E08" w:rsidP="001D7C08">
            <w:pPr>
              <w:spacing w:after="120" w:line="276" w:lineRule="auto"/>
              <w:rPr>
                <w:rFonts w:eastAsia="Calibri" w:cstheme="minorHAnsi"/>
              </w:rPr>
            </w:pPr>
          </w:p>
          <w:p w14:paraId="3CAC04E3" w14:textId="77777777" w:rsidR="004D6E08" w:rsidRPr="008229BB" w:rsidRDefault="004D6E08" w:rsidP="001D7C08">
            <w:pPr>
              <w:spacing w:after="120" w:line="276" w:lineRule="auto"/>
              <w:rPr>
                <w:rFonts w:eastAsia="Calibri" w:cstheme="minorHAnsi"/>
              </w:rPr>
            </w:pPr>
          </w:p>
          <w:p w14:paraId="2E443EE6" w14:textId="77777777" w:rsidR="004D6E08" w:rsidRPr="008229BB" w:rsidRDefault="004D6E08" w:rsidP="001D7C08">
            <w:pPr>
              <w:spacing w:after="120" w:line="276" w:lineRule="auto"/>
              <w:rPr>
                <w:rFonts w:eastAsia="Calibri" w:cstheme="minorHAnsi"/>
              </w:rPr>
            </w:pPr>
          </w:p>
          <w:p w14:paraId="0B2DCD82" w14:textId="77777777" w:rsidR="004D6E08" w:rsidRPr="008229BB" w:rsidRDefault="004D6E08" w:rsidP="001D7C08">
            <w:pPr>
              <w:spacing w:after="120" w:line="276" w:lineRule="auto"/>
              <w:rPr>
                <w:rFonts w:eastAsia="Calibri" w:cstheme="minorHAnsi"/>
              </w:rPr>
            </w:pPr>
          </w:p>
          <w:p w14:paraId="7731A06E" w14:textId="77777777" w:rsidR="004D6E08" w:rsidRPr="008229BB" w:rsidRDefault="004D6E08" w:rsidP="001D7C08">
            <w:pPr>
              <w:spacing w:after="120" w:line="276" w:lineRule="auto"/>
              <w:rPr>
                <w:rFonts w:eastAsia="Calibri" w:cstheme="minorHAnsi"/>
              </w:rPr>
            </w:pPr>
          </w:p>
          <w:p w14:paraId="45E4A29B" w14:textId="77777777" w:rsidR="004D6E08" w:rsidRPr="008229BB" w:rsidRDefault="004D6E08" w:rsidP="001D7C08">
            <w:pPr>
              <w:spacing w:after="120" w:line="276" w:lineRule="auto"/>
              <w:rPr>
                <w:rFonts w:eastAsia="Calibri" w:cstheme="minorHAnsi"/>
              </w:rPr>
            </w:pPr>
          </w:p>
          <w:p w14:paraId="6F3EFDE1" w14:textId="77777777" w:rsidR="004D6E08" w:rsidRPr="008229BB" w:rsidRDefault="004D6E08" w:rsidP="001D7C08">
            <w:pPr>
              <w:spacing w:after="120" w:line="276" w:lineRule="auto"/>
              <w:rPr>
                <w:rFonts w:eastAsia="Calibri" w:cstheme="minorHAnsi"/>
              </w:rPr>
            </w:pPr>
          </w:p>
          <w:p w14:paraId="5E9E9E51" w14:textId="77777777" w:rsidR="004D6E08" w:rsidRPr="008229BB" w:rsidRDefault="004D6E08" w:rsidP="001D7C08">
            <w:pPr>
              <w:spacing w:after="120" w:line="276" w:lineRule="auto"/>
              <w:rPr>
                <w:rFonts w:eastAsia="Calibri" w:cstheme="minorHAnsi"/>
              </w:rPr>
            </w:pPr>
          </w:p>
          <w:p w14:paraId="062C73C1" w14:textId="77777777" w:rsidR="004D6E08" w:rsidRPr="008229BB" w:rsidRDefault="004D6E08" w:rsidP="001D7C08">
            <w:pPr>
              <w:spacing w:after="120" w:line="276" w:lineRule="auto"/>
              <w:rPr>
                <w:rFonts w:eastAsia="Calibri" w:cstheme="minorHAnsi"/>
              </w:rPr>
            </w:pPr>
          </w:p>
          <w:p w14:paraId="72615CEC" w14:textId="77777777" w:rsidR="004D6E08" w:rsidRPr="008229BB" w:rsidRDefault="004D6E08" w:rsidP="001D7C08">
            <w:pPr>
              <w:spacing w:after="120" w:line="276" w:lineRule="auto"/>
              <w:rPr>
                <w:rFonts w:eastAsia="Calibri" w:cstheme="minorHAnsi"/>
              </w:rPr>
            </w:pPr>
          </w:p>
          <w:p w14:paraId="1C36B136" w14:textId="77777777" w:rsidR="004D6E08" w:rsidRPr="008229BB" w:rsidRDefault="004D6E08" w:rsidP="001D7C08">
            <w:pPr>
              <w:spacing w:after="120" w:line="276" w:lineRule="auto"/>
              <w:rPr>
                <w:rFonts w:eastAsia="Calibri" w:cstheme="minorHAnsi"/>
              </w:rPr>
            </w:pPr>
          </w:p>
          <w:p w14:paraId="7939389C" w14:textId="77777777" w:rsidR="004D6E08" w:rsidRPr="008229BB" w:rsidRDefault="004D6E08" w:rsidP="001D7C08">
            <w:pPr>
              <w:spacing w:after="120" w:line="276" w:lineRule="auto"/>
              <w:rPr>
                <w:rFonts w:eastAsia="Calibri" w:cstheme="minorHAnsi"/>
              </w:rPr>
            </w:pPr>
          </w:p>
          <w:p w14:paraId="233DAA44" w14:textId="77777777" w:rsidR="004D6E08" w:rsidRPr="008229BB" w:rsidRDefault="004D6E08" w:rsidP="001D7C08">
            <w:pPr>
              <w:spacing w:after="120" w:line="276" w:lineRule="auto"/>
              <w:rPr>
                <w:rFonts w:eastAsia="Calibri" w:cstheme="minorHAnsi"/>
              </w:rPr>
            </w:pPr>
          </w:p>
          <w:p w14:paraId="0FB9B445" w14:textId="77777777" w:rsidR="004D6E08" w:rsidRPr="008229BB" w:rsidRDefault="004D6E08" w:rsidP="001D7C08">
            <w:pPr>
              <w:spacing w:after="120" w:line="276" w:lineRule="auto"/>
              <w:rPr>
                <w:rFonts w:eastAsia="Calibri" w:cstheme="minorHAnsi"/>
              </w:rPr>
            </w:pPr>
          </w:p>
          <w:p w14:paraId="62456C11" w14:textId="77777777" w:rsidR="004D6E08" w:rsidRPr="008229BB" w:rsidRDefault="004D6E08" w:rsidP="001D7C08">
            <w:pPr>
              <w:spacing w:after="120" w:line="276" w:lineRule="auto"/>
              <w:rPr>
                <w:rFonts w:eastAsia="Calibri" w:cstheme="minorHAnsi"/>
              </w:rPr>
            </w:pPr>
          </w:p>
          <w:p w14:paraId="1C4FC070" w14:textId="77777777" w:rsidR="004D6E08" w:rsidRPr="008229BB" w:rsidRDefault="004D6E08" w:rsidP="001D7C08">
            <w:pPr>
              <w:spacing w:after="120" w:line="276" w:lineRule="auto"/>
              <w:rPr>
                <w:rFonts w:eastAsia="Calibri" w:cstheme="minorHAnsi"/>
              </w:rPr>
            </w:pPr>
          </w:p>
          <w:p w14:paraId="3A96509F" w14:textId="77777777" w:rsidR="004D6E08" w:rsidRPr="008229BB" w:rsidRDefault="004D6E08" w:rsidP="001D7C08">
            <w:pPr>
              <w:spacing w:after="120" w:line="276" w:lineRule="auto"/>
              <w:rPr>
                <w:rFonts w:eastAsia="Calibri" w:cstheme="minorHAnsi"/>
              </w:rPr>
            </w:pPr>
          </w:p>
          <w:p w14:paraId="339FA5A0" w14:textId="77777777" w:rsidR="004D6E08" w:rsidRPr="008229BB" w:rsidRDefault="004D6E08" w:rsidP="001D7C08">
            <w:pPr>
              <w:spacing w:after="120" w:line="276" w:lineRule="auto"/>
              <w:rPr>
                <w:rFonts w:eastAsia="Calibri" w:cstheme="minorHAnsi"/>
              </w:rPr>
            </w:pPr>
          </w:p>
          <w:p w14:paraId="0EA1B801" w14:textId="77777777" w:rsidR="004D6E08" w:rsidRPr="008229BB" w:rsidRDefault="004D6E08" w:rsidP="001D7C08">
            <w:pPr>
              <w:spacing w:after="120" w:line="276" w:lineRule="auto"/>
              <w:rPr>
                <w:rFonts w:eastAsia="Calibri" w:cstheme="minorHAnsi"/>
              </w:rPr>
            </w:pPr>
          </w:p>
          <w:p w14:paraId="6D1CBFC6" w14:textId="77777777" w:rsidR="004D6E08" w:rsidRPr="008229BB" w:rsidRDefault="004D6E08" w:rsidP="001D7C08">
            <w:pPr>
              <w:spacing w:after="120" w:line="276" w:lineRule="auto"/>
              <w:rPr>
                <w:rFonts w:eastAsia="Calibri" w:cstheme="minorHAnsi"/>
              </w:rPr>
            </w:pPr>
          </w:p>
          <w:p w14:paraId="02F5FEBA" w14:textId="77777777" w:rsidR="004D6E08" w:rsidRPr="008229BB" w:rsidRDefault="004D6E08" w:rsidP="001D7C08">
            <w:pPr>
              <w:spacing w:after="120" w:line="276" w:lineRule="auto"/>
              <w:rPr>
                <w:rFonts w:eastAsia="Calibri" w:cstheme="minorHAnsi"/>
              </w:rPr>
            </w:pPr>
          </w:p>
          <w:p w14:paraId="3239D959" w14:textId="77777777" w:rsidR="004D6E08" w:rsidRPr="008229BB" w:rsidRDefault="004D6E08" w:rsidP="001D7C08">
            <w:pPr>
              <w:spacing w:after="120" w:line="276" w:lineRule="auto"/>
              <w:rPr>
                <w:rFonts w:eastAsia="Calibri" w:cstheme="minorHAnsi"/>
              </w:rPr>
            </w:pPr>
          </w:p>
          <w:p w14:paraId="7053F283" w14:textId="77777777" w:rsidR="004D6E08" w:rsidRPr="008229BB" w:rsidRDefault="004D6E08" w:rsidP="001D7C08">
            <w:pPr>
              <w:spacing w:after="120" w:line="276" w:lineRule="auto"/>
              <w:rPr>
                <w:rFonts w:eastAsia="Calibri" w:cstheme="minorHAnsi"/>
              </w:rPr>
            </w:pPr>
          </w:p>
          <w:p w14:paraId="5F8B91DC" w14:textId="77777777" w:rsidR="004D6E08" w:rsidRPr="008229BB" w:rsidRDefault="004D6E08" w:rsidP="001D7C08">
            <w:pPr>
              <w:spacing w:after="120" w:line="276" w:lineRule="auto"/>
              <w:rPr>
                <w:rFonts w:eastAsia="Calibri" w:cstheme="minorHAnsi"/>
              </w:rPr>
            </w:pPr>
          </w:p>
          <w:p w14:paraId="086791F2" w14:textId="77777777" w:rsidR="004D6E08" w:rsidRPr="008229BB" w:rsidRDefault="004D6E08" w:rsidP="001D7C08">
            <w:pPr>
              <w:spacing w:after="120" w:line="276" w:lineRule="auto"/>
              <w:rPr>
                <w:rFonts w:eastAsia="Calibri" w:cstheme="minorHAnsi"/>
              </w:rPr>
            </w:pPr>
          </w:p>
          <w:p w14:paraId="0856AF68" w14:textId="77777777" w:rsidR="004D6E08" w:rsidRPr="008229BB" w:rsidRDefault="004D6E08" w:rsidP="001D7C08">
            <w:pPr>
              <w:spacing w:after="120" w:line="276" w:lineRule="auto"/>
              <w:rPr>
                <w:rFonts w:eastAsia="Calibri" w:cstheme="minorHAnsi"/>
              </w:rPr>
            </w:pPr>
          </w:p>
          <w:p w14:paraId="0093EEFE" w14:textId="77777777" w:rsidR="004D6E08" w:rsidRPr="008229BB" w:rsidRDefault="004D6E08" w:rsidP="001D7C08">
            <w:pPr>
              <w:spacing w:after="120" w:line="276" w:lineRule="auto"/>
              <w:rPr>
                <w:rFonts w:eastAsia="Calibri" w:cstheme="minorHAnsi"/>
              </w:rPr>
            </w:pPr>
          </w:p>
          <w:p w14:paraId="46444151" w14:textId="77777777" w:rsidR="004D6E08" w:rsidRPr="008229BB" w:rsidRDefault="004D6E08" w:rsidP="001D7C08">
            <w:pPr>
              <w:spacing w:after="120" w:line="276" w:lineRule="auto"/>
              <w:rPr>
                <w:rFonts w:eastAsia="Calibri" w:cstheme="minorHAnsi"/>
              </w:rPr>
            </w:pPr>
          </w:p>
          <w:p w14:paraId="438A9F5C" w14:textId="77777777" w:rsidR="004D6E08" w:rsidRPr="008229BB" w:rsidRDefault="004D6E08" w:rsidP="001D7C08">
            <w:pPr>
              <w:spacing w:after="120" w:line="276" w:lineRule="auto"/>
              <w:rPr>
                <w:rFonts w:eastAsia="Calibri" w:cstheme="minorHAnsi"/>
              </w:rPr>
            </w:pPr>
          </w:p>
          <w:p w14:paraId="3810770C" w14:textId="77777777" w:rsidR="004D6E08" w:rsidRPr="008229BB" w:rsidRDefault="004D6E08" w:rsidP="001D7C08">
            <w:pPr>
              <w:spacing w:after="120" w:line="276" w:lineRule="auto"/>
              <w:rPr>
                <w:rFonts w:eastAsia="Calibri" w:cstheme="minorHAnsi"/>
              </w:rPr>
            </w:pPr>
          </w:p>
          <w:p w14:paraId="6AB3CD0A" w14:textId="77777777" w:rsidR="004D6E08" w:rsidRPr="008229BB" w:rsidRDefault="004D6E08" w:rsidP="001D7C08">
            <w:pPr>
              <w:spacing w:after="120" w:line="276" w:lineRule="auto"/>
              <w:rPr>
                <w:rFonts w:eastAsia="Calibri" w:cstheme="minorHAnsi"/>
              </w:rPr>
            </w:pPr>
          </w:p>
          <w:p w14:paraId="0ECDF5FE" w14:textId="77777777" w:rsidR="004D6E08" w:rsidRPr="008229BB" w:rsidRDefault="004D6E08" w:rsidP="001D7C08">
            <w:pPr>
              <w:spacing w:after="120" w:line="276" w:lineRule="auto"/>
              <w:rPr>
                <w:rFonts w:eastAsia="Calibri" w:cstheme="minorHAnsi"/>
              </w:rPr>
            </w:pPr>
          </w:p>
          <w:p w14:paraId="0E62C055" w14:textId="77777777" w:rsidR="004D6E08" w:rsidRPr="008229BB" w:rsidRDefault="004D6E08" w:rsidP="001D7C08">
            <w:pPr>
              <w:spacing w:after="120" w:line="276" w:lineRule="auto"/>
              <w:rPr>
                <w:rFonts w:eastAsia="Calibri" w:cstheme="minorHAnsi"/>
              </w:rPr>
            </w:pPr>
          </w:p>
          <w:p w14:paraId="7D79330C" w14:textId="77777777" w:rsidR="004D6E08" w:rsidRPr="008229BB" w:rsidRDefault="004D6E08" w:rsidP="001D7C08">
            <w:pPr>
              <w:spacing w:after="120" w:line="276" w:lineRule="auto"/>
              <w:rPr>
                <w:rFonts w:eastAsia="Calibri" w:cstheme="minorHAnsi"/>
              </w:rPr>
            </w:pPr>
          </w:p>
          <w:p w14:paraId="2DA86013" w14:textId="77777777" w:rsidR="004D6E08" w:rsidRPr="008229BB" w:rsidRDefault="004D6E08" w:rsidP="001D7C08">
            <w:pPr>
              <w:spacing w:after="120" w:line="276" w:lineRule="auto"/>
              <w:rPr>
                <w:rFonts w:eastAsia="Calibri" w:cstheme="minorHAnsi"/>
              </w:rPr>
            </w:pPr>
          </w:p>
          <w:p w14:paraId="2F7A978A" w14:textId="77777777" w:rsidR="004D6E08" w:rsidRPr="008229BB" w:rsidRDefault="004D6E08" w:rsidP="001D7C08">
            <w:pPr>
              <w:spacing w:after="120" w:line="276" w:lineRule="auto"/>
              <w:rPr>
                <w:rFonts w:eastAsia="Calibri" w:cstheme="minorHAnsi"/>
              </w:rPr>
            </w:pPr>
          </w:p>
          <w:p w14:paraId="0D144C6C" w14:textId="77777777" w:rsidR="004D6E08" w:rsidRPr="008229BB" w:rsidRDefault="004D6E08" w:rsidP="001D7C08">
            <w:pPr>
              <w:spacing w:after="120" w:line="276" w:lineRule="auto"/>
              <w:rPr>
                <w:rFonts w:eastAsia="Calibri" w:cstheme="minorHAnsi"/>
              </w:rPr>
            </w:pPr>
          </w:p>
          <w:p w14:paraId="5EC4830E" w14:textId="77777777" w:rsidR="004D6E08" w:rsidRPr="008229BB" w:rsidRDefault="004D6E08" w:rsidP="001D7C08">
            <w:pPr>
              <w:spacing w:after="120" w:line="276" w:lineRule="auto"/>
              <w:rPr>
                <w:rFonts w:eastAsia="Calibri" w:cstheme="minorHAnsi"/>
              </w:rPr>
            </w:pPr>
          </w:p>
          <w:p w14:paraId="33E4964A" w14:textId="77777777" w:rsidR="004D6E08" w:rsidRPr="008229BB" w:rsidRDefault="004D6E08" w:rsidP="001D7C08">
            <w:pPr>
              <w:spacing w:after="120" w:line="276" w:lineRule="auto"/>
              <w:rPr>
                <w:rFonts w:eastAsia="Calibri" w:cstheme="minorHAnsi"/>
              </w:rPr>
            </w:pPr>
          </w:p>
          <w:p w14:paraId="6366656E" w14:textId="77777777" w:rsidR="004D6E08" w:rsidRPr="008229BB" w:rsidRDefault="004D6E08" w:rsidP="001D7C08">
            <w:pPr>
              <w:spacing w:after="120" w:line="276" w:lineRule="auto"/>
              <w:rPr>
                <w:rFonts w:eastAsia="Calibri" w:cstheme="minorHAnsi"/>
              </w:rPr>
            </w:pPr>
          </w:p>
          <w:p w14:paraId="6A4E10EA" w14:textId="77777777" w:rsidR="004D6E08" w:rsidRPr="008229BB" w:rsidRDefault="004D6E08" w:rsidP="001D7C08">
            <w:pPr>
              <w:spacing w:after="120" w:line="276" w:lineRule="auto"/>
              <w:rPr>
                <w:rFonts w:eastAsia="Calibri" w:cstheme="minorHAnsi"/>
              </w:rPr>
            </w:pPr>
          </w:p>
          <w:p w14:paraId="2FC8B614" w14:textId="77777777" w:rsidR="009427DD" w:rsidRPr="008229BB" w:rsidRDefault="009427DD" w:rsidP="001D7C08">
            <w:pPr>
              <w:spacing w:after="120" w:line="276" w:lineRule="auto"/>
              <w:rPr>
                <w:rFonts w:eastAsia="Calibri" w:cstheme="minorHAnsi"/>
              </w:rPr>
            </w:pPr>
          </w:p>
          <w:p w14:paraId="4FEBC6AF" w14:textId="070BC8A1" w:rsidR="004D6E08" w:rsidRPr="008229BB" w:rsidRDefault="009427DD" w:rsidP="009427DD">
            <w:pPr>
              <w:pStyle w:val="Akapitzlist"/>
              <w:numPr>
                <w:ilvl w:val="0"/>
                <w:numId w:val="42"/>
              </w:numPr>
              <w:spacing w:after="120" w:line="276" w:lineRule="auto"/>
              <w:rPr>
                <w:rFonts w:eastAsia="Calibri" w:cstheme="minorHAnsi"/>
              </w:rPr>
            </w:pPr>
            <w:r w:rsidRPr="008229BB">
              <w:rPr>
                <w:rFonts w:eastAsia="Times New Roman" w:cstheme="minorHAnsi"/>
                <w:bCs/>
                <w:lang w:eastAsia="pl-PL"/>
              </w:rPr>
              <w:t xml:space="preserve">Zgodnie z zapisami art. 25 ust. 9 ustawy wdrożeniowej, </w:t>
            </w:r>
            <w:r w:rsidRPr="008229BB">
              <w:rPr>
                <w:rFonts w:eastAsia="Times New Roman" w:cstheme="minorHAnsi"/>
                <w:bCs/>
                <w:lang w:eastAsia="pl-PL"/>
              </w:rPr>
              <w:lastRenderedPageBreak/>
              <w:t>jeśli jest to konieczne do stwierdzenia kwalifikowalności wydatków ponoszonych w ramach realizacji projektu, Beneficjent jest zobowiązany udostępnić instytucji kontrolującej również dokumenty niezwiązane bezpośrednio z jego realizacją</w:t>
            </w:r>
          </w:p>
          <w:p w14:paraId="50A217C9" w14:textId="77777777" w:rsidR="009427DD" w:rsidRPr="008229BB" w:rsidRDefault="009427DD" w:rsidP="001D7C08">
            <w:pPr>
              <w:spacing w:after="120" w:line="276" w:lineRule="auto"/>
              <w:rPr>
                <w:rFonts w:eastAsia="Calibri" w:cstheme="minorHAnsi"/>
              </w:rPr>
            </w:pPr>
          </w:p>
          <w:p w14:paraId="757753B5" w14:textId="77777777" w:rsidR="009427DD" w:rsidRPr="008229BB" w:rsidRDefault="009427DD" w:rsidP="001D7C08">
            <w:pPr>
              <w:spacing w:after="120" w:line="276" w:lineRule="auto"/>
              <w:rPr>
                <w:rFonts w:eastAsia="Calibri" w:cstheme="minorHAnsi"/>
              </w:rPr>
            </w:pPr>
          </w:p>
          <w:p w14:paraId="7DD330D9" w14:textId="77777777" w:rsidR="009427DD" w:rsidRPr="008229BB" w:rsidRDefault="009427DD" w:rsidP="001D7C08">
            <w:pPr>
              <w:spacing w:after="120" w:line="276" w:lineRule="auto"/>
              <w:rPr>
                <w:rFonts w:eastAsia="Calibri" w:cstheme="minorHAnsi"/>
              </w:rPr>
            </w:pPr>
          </w:p>
          <w:p w14:paraId="5338D0FA" w14:textId="77777777" w:rsidR="004D6E08" w:rsidRPr="008229BB" w:rsidRDefault="004D6E08" w:rsidP="001D7C08">
            <w:pPr>
              <w:spacing w:after="120" w:line="276" w:lineRule="auto"/>
              <w:rPr>
                <w:rFonts w:eastAsia="Calibri" w:cstheme="minorHAnsi"/>
              </w:rPr>
            </w:pPr>
            <w:r w:rsidRPr="008229BB">
              <w:rPr>
                <w:rFonts w:eastAsia="Calibri" w:cstheme="minorHAnsi"/>
              </w:rPr>
              <w:t>-</w:t>
            </w:r>
          </w:p>
          <w:p w14:paraId="45B5E9E0" w14:textId="77777777" w:rsidR="004D6E08" w:rsidRPr="008229BB" w:rsidRDefault="004D6E08" w:rsidP="001D7C08">
            <w:pPr>
              <w:spacing w:after="120" w:line="276" w:lineRule="auto"/>
              <w:rPr>
                <w:rFonts w:eastAsia="Calibri" w:cstheme="minorHAnsi"/>
              </w:rPr>
            </w:pPr>
          </w:p>
          <w:p w14:paraId="6EDA1528" w14:textId="77777777" w:rsidR="004D6E08" w:rsidRPr="008229BB" w:rsidRDefault="004D6E08" w:rsidP="001D7C08">
            <w:pPr>
              <w:spacing w:after="120" w:line="276" w:lineRule="auto"/>
              <w:rPr>
                <w:rFonts w:eastAsia="Calibri" w:cstheme="minorHAnsi"/>
              </w:rPr>
            </w:pPr>
          </w:p>
          <w:p w14:paraId="3F6A971E" w14:textId="77777777" w:rsidR="004D6E08" w:rsidRPr="008229BB" w:rsidRDefault="004D6E08" w:rsidP="001D7C08">
            <w:pPr>
              <w:spacing w:after="120" w:line="276" w:lineRule="auto"/>
              <w:rPr>
                <w:rFonts w:eastAsia="Calibri" w:cstheme="minorHAnsi"/>
              </w:rPr>
            </w:pPr>
          </w:p>
          <w:p w14:paraId="77342FD7" w14:textId="77777777" w:rsidR="004D6E08" w:rsidRPr="008229BB" w:rsidRDefault="004D6E08" w:rsidP="001D7C08">
            <w:pPr>
              <w:spacing w:after="120" w:line="276" w:lineRule="auto"/>
              <w:rPr>
                <w:rFonts w:eastAsia="Calibri" w:cstheme="minorHAnsi"/>
              </w:rPr>
            </w:pPr>
          </w:p>
          <w:p w14:paraId="281C320F" w14:textId="77777777" w:rsidR="004D6E08" w:rsidRPr="008229BB" w:rsidRDefault="004D6E08" w:rsidP="001D7C08">
            <w:pPr>
              <w:spacing w:after="120" w:line="276" w:lineRule="auto"/>
              <w:rPr>
                <w:rFonts w:eastAsia="Calibri" w:cstheme="minorHAnsi"/>
              </w:rPr>
            </w:pPr>
          </w:p>
          <w:p w14:paraId="5CB9331A" w14:textId="77777777" w:rsidR="004D6E08" w:rsidRPr="008229BB" w:rsidRDefault="004D6E08" w:rsidP="001D7C08">
            <w:pPr>
              <w:spacing w:after="120" w:line="276" w:lineRule="auto"/>
              <w:rPr>
                <w:rFonts w:eastAsia="Calibri" w:cstheme="minorHAnsi"/>
              </w:rPr>
            </w:pPr>
          </w:p>
          <w:p w14:paraId="47EA5B7D" w14:textId="77777777" w:rsidR="004D6E08" w:rsidRPr="008229BB" w:rsidRDefault="004D6E08" w:rsidP="001D7C08">
            <w:pPr>
              <w:spacing w:after="120" w:line="276" w:lineRule="auto"/>
              <w:rPr>
                <w:rFonts w:eastAsia="Calibri" w:cstheme="minorHAnsi"/>
              </w:rPr>
            </w:pPr>
          </w:p>
          <w:p w14:paraId="04C4AB99" w14:textId="77777777" w:rsidR="004D6E08" w:rsidRPr="008229BB" w:rsidRDefault="004D6E08" w:rsidP="001D7C08">
            <w:pPr>
              <w:spacing w:after="120" w:line="276" w:lineRule="auto"/>
              <w:rPr>
                <w:rFonts w:eastAsia="Calibri" w:cstheme="minorHAnsi"/>
              </w:rPr>
            </w:pPr>
          </w:p>
          <w:p w14:paraId="07F7B040" w14:textId="77777777" w:rsidR="004D6E08" w:rsidRPr="008229BB" w:rsidRDefault="004D6E08" w:rsidP="001D7C08">
            <w:pPr>
              <w:spacing w:after="120" w:line="276" w:lineRule="auto"/>
              <w:rPr>
                <w:rFonts w:eastAsia="Calibri" w:cstheme="minorHAnsi"/>
              </w:rPr>
            </w:pPr>
          </w:p>
          <w:p w14:paraId="44314C69" w14:textId="77777777" w:rsidR="004D6E08" w:rsidRPr="008229BB" w:rsidRDefault="004D6E08" w:rsidP="001D7C08">
            <w:pPr>
              <w:spacing w:after="120" w:line="276" w:lineRule="auto"/>
              <w:rPr>
                <w:rFonts w:eastAsia="Calibri" w:cstheme="minorHAnsi"/>
              </w:rPr>
            </w:pPr>
          </w:p>
          <w:p w14:paraId="324D24B9" w14:textId="77777777" w:rsidR="004D6E08" w:rsidRPr="008229BB" w:rsidRDefault="004D6E08" w:rsidP="001D7C08">
            <w:pPr>
              <w:spacing w:after="120" w:line="276" w:lineRule="auto"/>
              <w:rPr>
                <w:rFonts w:eastAsia="Calibri" w:cstheme="minorHAnsi"/>
              </w:rPr>
            </w:pPr>
          </w:p>
          <w:p w14:paraId="5486991C" w14:textId="77777777" w:rsidR="004D6E08" w:rsidRPr="008229BB" w:rsidRDefault="004D6E08" w:rsidP="001D7C08">
            <w:pPr>
              <w:spacing w:after="120" w:line="276" w:lineRule="auto"/>
              <w:rPr>
                <w:rFonts w:eastAsia="Calibri" w:cstheme="minorHAnsi"/>
              </w:rPr>
            </w:pPr>
          </w:p>
          <w:p w14:paraId="4AACA116" w14:textId="77777777" w:rsidR="004D6E08" w:rsidRPr="008229BB" w:rsidRDefault="004D6E08" w:rsidP="001D7C08">
            <w:pPr>
              <w:spacing w:after="120" w:line="276" w:lineRule="auto"/>
              <w:rPr>
                <w:rFonts w:eastAsia="Calibri" w:cstheme="minorHAnsi"/>
              </w:rPr>
            </w:pPr>
          </w:p>
          <w:p w14:paraId="5BACA1A2" w14:textId="77777777" w:rsidR="004D6E08" w:rsidRPr="008229BB" w:rsidRDefault="004D6E08" w:rsidP="001D7C08">
            <w:pPr>
              <w:spacing w:after="120" w:line="276" w:lineRule="auto"/>
              <w:rPr>
                <w:rFonts w:eastAsia="Calibri" w:cstheme="minorHAnsi"/>
              </w:rPr>
            </w:pPr>
          </w:p>
          <w:p w14:paraId="08C19920" w14:textId="77777777" w:rsidR="004D6E08" w:rsidRPr="008229BB" w:rsidRDefault="004D6E08" w:rsidP="001D7C08">
            <w:pPr>
              <w:spacing w:after="120" w:line="276" w:lineRule="auto"/>
              <w:rPr>
                <w:rFonts w:eastAsia="Calibri" w:cstheme="minorHAnsi"/>
              </w:rPr>
            </w:pPr>
          </w:p>
          <w:p w14:paraId="061C08DE" w14:textId="77777777" w:rsidR="004D6E08" w:rsidRPr="008229BB" w:rsidRDefault="004D6E08" w:rsidP="001D7C08">
            <w:pPr>
              <w:spacing w:after="120" w:line="276" w:lineRule="auto"/>
              <w:rPr>
                <w:rFonts w:eastAsia="Calibri" w:cstheme="minorHAnsi"/>
              </w:rPr>
            </w:pPr>
          </w:p>
          <w:p w14:paraId="7C8CCE83" w14:textId="77777777" w:rsidR="004D6E08" w:rsidRPr="008229BB" w:rsidRDefault="004D6E08" w:rsidP="001D7C08">
            <w:pPr>
              <w:spacing w:after="120" w:line="276" w:lineRule="auto"/>
              <w:rPr>
                <w:rFonts w:eastAsia="Calibri" w:cstheme="minorHAnsi"/>
              </w:rPr>
            </w:pPr>
          </w:p>
          <w:p w14:paraId="40DB7BB0" w14:textId="77777777" w:rsidR="004D6E08" w:rsidRPr="008229BB" w:rsidRDefault="004D6E08" w:rsidP="001D7C08">
            <w:pPr>
              <w:spacing w:after="120" w:line="276" w:lineRule="auto"/>
              <w:rPr>
                <w:rFonts w:eastAsia="Calibri" w:cstheme="minorHAnsi"/>
              </w:rPr>
            </w:pPr>
          </w:p>
          <w:p w14:paraId="3F24F1C5" w14:textId="77777777" w:rsidR="004D6E08" w:rsidRPr="008229BB" w:rsidRDefault="004D6E08" w:rsidP="001D7C08">
            <w:pPr>
              <w:spacing w:after="120" w:line="276" w:lineRule="auto"/>
              <w:rPr>
                <w:rFonts w:eastAsia="Calibri" w:cstheme="minorHAnsi"/>
              </w:rPr>
            </w:pPr>
          </w:p>
          <w:p w14:paraId="075BDC73" w14:textId="77777777" w:rsidR="004D6E08" w:rsidRPr="008229BB" w:rsidRDefault="004D6E08" w:rsidP="001D7C08">
            <w:pPr>
              <w:spacing w:after="120" w:line="276" w:lineRule="auto"/>
              <w:rPr>
                <w:rFonts w:eastAsia="Calibri" w:cstheme="minorHAnsi"/>
              </w:rPr>
            </w:pPr>
          </w:p>
          <w:p w14:paraId="6A24DEFF" w14:textId="77777777" w:rsidR="004D6E08" w:rsidRPr="008229BB" w:rsidRDefault="004D6E08" w:rsidP="001D7C08">
            <w:pPr>
              <w:spacing w:after="120" w:line="276" w:lineRule="auto"/>
              <w:rPr>
                <w:rFonts w:eastAsia="Calibri" w:cstheme="minorHAnsi"/>
              </w:rPr>
            </w:pPr>
          </w:p>
          <w:p w14:paraId="238BD7D2" w14:textId="77777777" w:rsidR="004D6E08" w:rsidRPr="008229BB" w:rsidRDefault="004D6E08" w:rsidP="001D7C08">
            <w:pPr>
              <w:spacing w:after="120" w:line="276" w:lineRule="auto"/>
              <w:rPr>
                <w:rFonts w:eastAsia="Calibri" w:cstheme="minorHAnsi"/>
              </w:rPr>
            </w:pPr>
          </w:p>
          <w:p w14:paraId="46E35E71" w14:textId="77777777" w:rsidR="004D6E08" w:rsidRPr="008229BB" w:rsidRDefault="004D6E08" w:rsidP="001D7C08">
            <w:pPr>
              <w:spacing w:after="120" w:line="276" w:lineRule="auto"/>
              <w:rPr>
                <w:rFonts w:eastAsia="Calibri" w:cstheme="minorHAnsi"/>
              </w:rPr>
            </w:pPr>
          </w:p>
          <w:p w14:paraId="1BAAF603" w14:textId="77777777" w:rsidR="004D6E08" w:rsidRPr="008229BB" w:rsidRDefault="004D6E08" w:rsidP="001D7C08">
            <w:pPr>
              <w:spacing w:after="120" w:line="276" w:lineRule="auto"/>
              <w:rPr>
                <w:rFonts w:eastAsia="Calibri" w:cstheme="minorHAnsi"/>
              </w:rPr>
            </w:pPr>
          </w:p>
          <w:p w14:paraId="08AC8638" w14:textId="77777777" w:rsidR="004D6E08" w:rsidRPr="008229BB" w:rsidRDefault="004D6E08" w:rsidP="001D7C08">
            <w:pPr>
              <w:spacing w:after="120" w:line="276" w:lineRule="auto"/>
              <w:rPr>
                <w:rFonts w:eastAsia="Calibri" w:cstheme="minorHAnsi"/>
              </w:rPr>
            </w:pPr>
          </w:p>
          <w:p w14:paraId="5DA5BD80" w14:textId="77777777" w:rsidR="004D6E08" w:rsidRPr="008229BB" w:rsidRDefault="004D6E08" w:rsidP="001D7C08">
            <w:pPr>
              <w:spacing w:after="120" w:line="276" w:lineRule="auto"/>
              <w:rPr>
                <w:rFonts w:eastAsia="Calibri" w:cstheme="minorHAnsi"/>
              </w:rPr>
            </w:pPr>
          </w:p>
          <w:p w14:paraId="3A63C951" w14:textId="77777777" w:rsidR="004D6E08" w:rsidRPr="008229BB" w:rsidRDefault="004D6E08" w:rsidP="001D7C08">
            <w:pPr>
              <w:spacing w:after="120" w:line="276" w:lineRule="auto"/>
              <w:rPr>
                <w:rFonts w:eastAsia="Calibri" w:cstheme="minorHAnsi"/>
              </w:rPr>
            </w:pPr>
          </w:p>
          <w:p w14:paraId="212EFEE5" w14:textId="77777777" w:rsidR="004D6E08" w:rsidRPr="008229BB" w:rsidRDefault="004D6E08" w:rsidP="001D7C08">
            <w:pPr>
              <w:spacing w:after="120" w:line="276" w:lineRule="auto"/>
              <w:rPr>
                <w:rFonts w:eastAsia="Calibri" w:cstheme="minorHAnsi"/>
              </w:rPr>
            </w:pPr>
          </w:p>
          <w:p w14:paraId="22F56232" w14:textId="77777777" w:rsidR="004D6E08" w:rsidRPr="008229BB" w:rsidRDefault="004D6E08" w:rsidP="001D7C08">
            <w:pPr>
              <w:spacing w:after="120" w:line="276" w:lineRule="auto"/>
              <w:rPr>
                <w:rFonts w:eastAsia="Calibri" w:cstheme="minorHAnsi"/>
              </w:rPr>
            </w:pPr>
          </w:p>
          <w:p w14:paraId="3AC4EB2F" w14:textId="77777777" w:rsidR="004D6E08" w:rsidRPr="008229BB" w:rsidRDefault="004D6E08" w:rsidP="001D7C08">
            <w:pPr>
              <w:spacing w:after="120" w:line="276" w:lineRule="auto"/>
              <w:rPr>
                <w:rFonts w:eastAsia="Calibri" w:cstheme="minorHAnsi"/>
              </w:rPr>
            </w:pPr>
          </w:p>
          <w:p w14:paraId="2F7F4DCE" w14:textId="77777777" w:rsidR="004D6E08" w:rsidRPr="008229BB" w:rsidRDefault="004D6E08" w:rsidP="001D7C08">
            <w:pPr>
              <w:spacing w:after="120" w:line="276" w:lineRule="auto"/>
              <w:rPr>
                <w:rFonts w:eastAsia="Calibri" w:cstheme="minorHAnsi"/>
              </w:rPr>
            </w:pPr>
          </w:p>
          <w:p w14:paraId="41D8A89C" w14:textId="55EFB9EF" w:rsidR="004D6E08" w:rsidRPr="008229BB" w:rsidRDefault="004D6E08" w:rsidP="001D7C08">
            <w:pPr>
              <w:spacing w:after="120" w:line="276" w:lineRule="auto"/>
              <w:rPr>
                <w:rFonts w:eastAsia="Calibri" w:cstheme="minorHAnsi"/>
              </w:rPr>
            </w:pPr>
            <w:r w:rsidRPr="008229BB">
              <w:rPr>
                <w:rFonts w:eastAsia="Calibri" w:cstheme="minorHAnsi"/>
              </w:rPr>
              <w:t>-</w:t>
            </w:r>
          </w:p>
          <w:p w14:paraId="2FC93B2B" w14:textId="77777777" w:rsidR="004D6E08" w:rsidRPr="008229BB" w:rsidRDefault="004D6E08" w:rsidP="001D7C08">
            <w:pPr>
              <w:spacing w:after="120" w:line="276" w:lineRule="auto"/>
              <w:rPr>
                <w:rFonts w:eastAsia="Calibri" w:cstheme="minorHAnsi"/>
              </w:rPr>
            </w:pPr>
          </w:p>
          <w:p w14:paraId="68BCF371" w14:textId="77777777" w:rsidR="004D6E08" w:rsidRPr="008229BB" w:rsidRDefault="004D6E08" w:rsidP="001D7C08">
            <w:pPr>
              <w:spacing w:after="120" w:line="276" w:lineRule="auto"/>
              <w:rPr>
                <w:rFonts w:cstheme="minorHAnsi"/>
              </w:rPr>
            </w:pPr>
          </w:p>
          <w:p w14:paraId="33D42C4A" w14:textId="77777777" w:rsidR="004D6E08" w:rsidRPr="008229BB" w:rsidRDefault="004D6E08" w:rsidP="001D7C08">
            <w:pPr>
              <w:spacing w:after="120" w:line="276" w:lineRule="auto"/>
              <w:rPr>
                <w:rFonts w:cstheme="minorHAnsi"/>
              </w:rPr>
            </w:pPr>
          </w:p>
          <w:p w14:paraId="286B1F74" w14:textId="77777777" w:rsidR="004D6E08" w:rsidRPr="008229BB" w:rsidRDefault="004D6E08" w:rsidP="001D7C08">
            <w:pPr>
              <w:spacing w:after="120" w:line="276" w:lineRule="auto"/>
              <w:rPr>
                <w:rFonts w:cstheme="minorHAnsi"/>
              </w:rPr>
            </w:pPr>
          </w:p>
          <w:p w14:paraId="59DEEE8C" w14:textId="77777777" w:rsidR="004D6E08" w:rsidRPr="008229BB" w:rsidRDefault="004D6E08" w:rsidP="001D7C08">
            <w:pPr>
              <w:spacing w:after="120" w:line="276" w:lineRule="auto"/>
              <w:rPr>
                <w:rFonts w:cstheme="minorHAnsi"/>
              </w:rPr>
            </w:pPr>
          </w:p>
          <w:p w14:paraId="24A95F44" w14:textId="77777777" w:rsidR="004D6E08" w:rsidRPr="008229BB" w:rsidRDefault="004D6E08" w:rsidP="001D7C08">
            <w:pPr>
              <w:spacing w:after="120" w:line="276" w:lineRule="auto"/>
              <w:rPr>
                <w:rFonts w:eastAsia="Calibri" w:cstheme="minorHAnsi"/>
              </w:rPr>
            </w:pPr>
            <w:r w:rsidRPr="008229BB">
              <w:rPr>
                <w:rFonts w:eastAsia="Calibri" w:cstheme="minorHAnsi"/>
              </w:rPr>
              <w:t>14.Rozliczenie wydatków następuje po wykonaniu całości zadania objętego kwotą ryczałtową i osiągnięciu zakładanych wskaźników produktu w tym zakresie</w:t>
            </w:r>
          </w:p>
          <w:p w14:paraId="0DF09AA9" w14:textId="77777777" w:rsidR="004D6E08" w:rsidRPr="008229BB" w:rsidRDefault="004D6E08" w:rsidP="001D7C08">
            <w:pPr>
              <w:spacing w:after="120" w:line="276" w:lineRule="auto"/>
              <w:rPr>
                <w:rFonts w:eastAsia="Calibri" w:cstheme="minorHAnsi"/>
              </w:rPr>
            </w:pPr>
            <w:r w:rsidRPr="008229BB">
              <w:rPr>
                <w:rFonts w:eastAsia="Calibri" w:cstheme="minorHAnsi"/>
              </w:rPr>
              <w:t>-</w:t>
            </w:r>
          </w:p>
          <w:p w14:paraId="626A084E" w14:textId="77777777" w:rsidR="004D6E08" w:rsidRPr="008229BB" w:rsidRDefault="004D6E08" w:rsidP="001D7C08">
            <w:pPr>
              <w:spacing w:after="120" w:line="276" w:lineRule="auto"/>
              <w:rPr>
                <w:rFonts w:eastAsia="Calibri" w:cstheme="minorHAnsi"/>
              </w:rPr>
            </w:pPr>
          </w:p>
          <w:p w14:paraId="18CD7A0C" w14:textId="77777777" w:rsidR="004D6E08" w:rsidRPr="008229BB" w:rsidRDefault="004D6E08" w:rsidP="001D7C08">
            <w:pPr>
              <w:spacing w:after="120" w:line="276" w:lineRule="auto"/>
              <w:rPr>
                <w:rFonts w:eastAsia="Calibri" w:cstheme="minorHAnsi"/>
              </w:rPr>
            </w:pPr>
          </w:p>
          <w:p w14:paraId="1DCFCC71" w14:textId="77777777" w:rsidR="004D6E08" w:rsidRPr="008229BB" w:rsidRDefault="004D6E08" w:rsidP="001D7C08">
            <w:pPr>
              <w:spacing w:after="120" w:line="276" w:lineRule="auto"/>
              <w:rPr>
                <w:rFonts w:eastAsia="Calibri" w:cstheme="minorHAnsi"/>
              </w:rPr>
            </w:pPr>
          </w:p>
          <w:p w14:paraId="47E2D9BA" w14:textId="77777777" w:rsidR="004D6E08" w:rsidRPr="008229BB" w:rsidRDefault="004D6E08" w:rsidP="001D7C08">
            <w:pPr>
              <w:spacing w:after="120" w:line="276" w:lineRule="auto"/>
              <w:rPr>
                <w:rFonts w:eastAsia="Calibri" w:cstheme="minorHAnsi"/>
              </w:rPr>
            </w:pPr>
          </w:p>
          <w:p w14:paraId="64C783C5" w14:textId="77777777" w:rsidR="004D6E08" w:rsidRPr="008229BB" w:rsidRDefault="004D6E08" w:rsidP="001D7C08">
            <w:pPr>
              <w:spacing w:after="120" w:line="276" w:lineRule="auto"/>
              <w:rPr>
                <w:rFonts w:eastAsia="Calibri" w:cstheme="minorHAnsi"/>
              </w:rPr>
            </w:pPr>
          </w:p>
          <w:p w14:paraId="5516F62E" w14:textId="77777777" w:rsidR="004D6E08" w:rsidRPr="008229BB" w:rsidRDefault="004D6E08" w:rsidP="001D7C08">
            <w:pPr>
              <w:spacing w:after="120" w:line="276" w:lineRule="auto"/>
              <w:rPr>
                <w:rFonts w:eastAsia="Calibri" w:cstheme="minorHAnsi"/>
              </w:rPr>
            </w:pPr>
          </w:p>
          <w:p w14:paraId="6CEF25D7" w14:textId="77777777" w:rsidR="004D6E08" w:rsidRPr="008229BB" w:rsidRDefault="004D6E08" w:rsidP="001D7C08">
            <w:pPr>
              <w:spacing w:after="120" w:line="276" w:lineRule="auto"/>
              <w:rPr>
                <w:rFonts w:eastAsia="Calibri" w:cstheme="minorHAnsi"/>
              </w:rPr>
            </w:pPr>
          </w:p>
          <w:p w14:paraId="2D8B8EDC" w14:textId="77777777" w:rsidR="004D6E08" w:rsidRPr="008229BB" w:rsidRDefault="004D6E08" w:rsidP="001D7C08">
            <w:pPr>
              <w:spacing w:after="120" w:line="276" w:lineRule="auto"/>
              <w:rPr>
                <w:rFonts w:eastAsia="Calibri" w:cstheme="minorHAnsi"/>
              </w:rPr>
            </w:pPr>
          </w:p>
          <w:p w14:paraId="5DF45B2C" w14:textId="77777777" w:rsidR="004D6E08" w:rsidRPr="008229BB" w:rsidRDefault="004D6E08" w:rsidP="001D7C08">
            <w:pPr>
              <w:spacing w:after="120" w:line="276" w:lineRule="auto"/>
              <w:rPr>
                <w:rFonts w:eastAsia="Calibri" w:cstheme="minorHAnsi"/>
              </w:rPr>
            </w:pPr>
          </w:p>
          <w:p w14:paraId="669C7E59" w14:textId="77777777" w:rsidR="004D6E08" w:rsidRPr="008229BB" w:rsidRDefault="004D6E08" w:rsidP="001D7C08">
            <w:pPr>
              <w:spacing w:after="120" w:line="276" w:lineRule="auto"/>
              <w:rPr>
                <w:rFonts w:eastAsia="Calibri" w:cstheme="minorHAnsi"/>
              </w:rPr>
            </w:pPr>
            <w:r w:rsidRPr="008229BB">
              <w:rPr>
                <w:rFonts w:eastAsia="Calibri" w:cstheme="minorHAnsi"/>
              </w:rPr>
              <w:t>-</w:t>
            </w:r>
          </w:p>
          <w:p w14:paraId="1CA7F859" w14:textId="77777777" w:rsidR="004D6E08" w:rsidRPr="008229BB" w:rsidRDefault="004D6E08" w:rsidP="001D7C08">
            <w:pPr>
              <w:spacing w:after="120" w:line="276" w:lineRule="auto"/>
              <w:rPr>
                <w:rFonts w:eastAsia="Calibri" w:cstheme="minorHAnsi"/>
              </w:rPr>
            </w:pPr>
          </w:p>
          <w:p w14:paraId="72EF3AE8" w14:textId="77777777" w:rsidR="004D6E08" w:rsidRPr="008229BB" w:rsidRDefault="004D6E08" w:rsidP="001D7C08">
            <w:pPr>
              <w:spacing w:after="120" w:line="276" w:lineRule="auto"/>
              <w:rPr>
                <w:rFonts w:eastAsia="Calibri" w:cstheme="minorHAnsi"/>
              </w:rPr>
            </w:pPr>
          </w:p>
          <w:p w14:paraId="5EB3C88C" w14:textId="77777777" w:rsidR="004D6E08" w:rsidRPr="008229BB" w:rsidRDefault="004D6E08" w:rsidP="001D7C08">
            <w:pPr>
              <w:spacing w:after="120" w:line="276" w:lineRule="auto"/>
              <w:rPr>
                <w:rFonts w:eastAsia="Calibri" w:cstheme="minorHAnsi"/>
              </w:rPr>
            </w:pPr>
          </w:p>
          <w:p w14:paraId="32217CD9" w14:textId="77777777" w:rsidR="004D6E08" w:rsidRPr="008229BB" w:rsidRDefault="004D6E08" w:rsidP="001D7C08">
            <w:pPr>
              <w:spacing w:after="120" w:line="276" w:lineRule="auto"/>
              <w:rPr>
                <w:rFonts w:eastAsia="Calibri" w:cstheme="minorHAnsi"/>
              </w:rPr>
            </w:pPr>
          </w:p>
          <w:p w14:paraId="49BF7071" w14:textId="77777777" w:rsidR="004D6E08" w:rsidRPr="008229BB" w:rsidRDefault="004D6E08" w:rsidP="001D7C08">
            <w:pPr>
              <w:spacing w:after="120" w:line="276" w:lineRule="auto"/>
              <w:rPr>
                <w:rFonts w:eastAsia="Calibri" w:cstheme="minorHAnsi"/>
              </w:rPr>
            </w:pPr>
          </w:p>
          <w:p w14:paraId="50497033" w14:textId="77777777" w:rsidR="004D6E08" w:rsidRPr="008229BB" w:rsidRDefault="004D6E08" w:rsidP="001D7C08">
            <w:pPr>
              <w:spacing w:after="120" w:line="276" w:lineRule="auto"/>
              <w:rPr>
                <w:rFonts w:eastAsia="Calibri" w:cstheme="minorHAnsi"/>
              </w:rPr>
            </w:pPr>
          </w:p>
          <w:p w14:paraId="2C622381" w14:textId="77777777" w:rsidR="004D6E08" w:rsidRPr="008229BB" w:rsidRDefault="004D6E08" w:rsidP="001D7C08">
            <w:pPr>
              <w:spacing w:after="120" w:line="276" w:lineRule="auto"/>
              <w:rPr>
                <w:rFonts w:eastAsia="Calibri" w:cstheme="minorHAnsi"/>
              </w:rPr>
            </w:pPr>
          </w:p>
          <w:p w14:paraId="4BF8D092" w14:textId="77777777" w:rsidR="004D6E08" w:rsidRPr="008229BB" w:rsidRDefault="004D6E08" w:rsidP="001D7C08">
            <w:pPr>
              <w:spacing w:after="120" w:line="276" w:lineRule="auto"/>
              <w:rPr>
                <w:rFonts w:eastAsia="Calibri" w:cstheme="minorHAnsi"/>
              </w:rPr>
            </w:pPr>
          </w:p>
          <w:p w14:paraId="23666089" w14:textId="6E460497" w:rsidR="004D6E08" w:rsidRPr="008229BB" w:rsidRDefault="004D6E08" w:rsidP="001D7C08">
            <w:pPr>
              <w:spacing w:after="120" w:line="276" w:lineRule="auto"/>
              <w:rPr>
                <w:rFonts w:eastAsia="Calibri" w:cstheme="minorHAnsi"/>
              </w:rPr>
            </w:pPr>
            <w:r w:rsidRPr="008229BB">
              <w:rPr>
                <w:rFonts w:eastAsia="Calibri" w:cstheme="minorHAnsi"/>
              </w:rPr>
              <w:t>-</w:t>
            </w:r>
          </w:p>
          <w:p w14:paraId="0F2B1908" w14:textId="77777777" w:rsidR="004D6E08" w:rsidRPr="008229BB" w:rsidRDefault="004D6E08" w:rsidP="001D7C08">
            <w:pPr>
              <w:spacing w:after="120" w:line="276" w:lineRule="auto"/>
              <w:rPr>
                <w:rFonts w:eastAsia="Calibri" w:cstheme="minorHAnsi"/>
              </w:rPr>
            </w:pPr>
          </w:p>
          <w:p w14:paraId="036C0B45" w14:textId="77777777" w:rsidR="004D6E08" w:rsidRPr="008229BB" w:rsidRDefault="004D6E08" w:rsidP="001D7C08">
            <w:pPr>
              <w:spacing w:after="120" w:line="276" w:lineRule="auto"/>
              <w:rPr>
                <w:rFonts w:eastAsia="Calibri" w:cstheme="minorHAnsi"/>
              </w:rPr>
            </w:pPr>
          </w:p>
          <w:p w14:paraId="62F914DB" w14:textId="77777777" w:rsidR="004D6E08" w:rsidRPr="008229BB" w:rsidRDefault="004D6E08" w:rsidP="001D7C08">
            <w:pPr>
              <w:spacing w:after="120" w:line="276" w:lineRule="auto"/>
              <w:rPr>
                <w:rFonts w:eastAsia="Calibri" w:cstheme="minorHAnsi"/>
              </w:rPr>
            </w:pPr>
          </w:p>
          <w:p w14:paraId="08A1F7A5" w14:textId="77777777" w:rsidR="004D6E08" w:rsidRPr="008229BB" w:rsidRDefault="004D6E08" w:rsidP="001D7C08">
            <w:pPr>
              <w:spacing w:after="120" w:line="276" w:lineRule="auto"/>
              <w:rPr>
                <w:rFonts w:eastAsia="Calibri" w:cstheme="minorHAnsi"/>
              </w:rPr>
            </w:pPr>
          </w:p>
          <w:p w14:paraId="48A61F80" w14:textId="77777777" w:rsidR="004D6E08" w:rsidRPr="008229BB" w:rsidRDefault="004D6E08" w:rsidP="001D7C08">
            <w:pPr>
              <w:spacing w:after="120" w:line="276" w:lineRule="auto"/>
              <w:rPr>
                <w:rFonts w:eastAsia="Calibri" w:cstheme="minorHAnsi"/>
              </w:rPr>
            </w:pPr>
          </w:p>
          <w:p w14:paraId="281351EF" w14:textId="77777777" w:rsidR="004D6E08" w:rsidRPr="008229BB" w:rsidRDefault="004D6E08" w:rsidP="001D7C08">
            <w:pPr>
              <w:spacing w:after="120" w:line="276" w:lineRule="auto"/>
              <w:rPr>
                <w:rFonts w:eastAsia="Calibri" w:cstheme="minorHAnsi"/>
              </w:rPr>
            </w:pPr>
          </w:p>
          <w:p w14:paraId="083B0EE6" w14:textId="77777777" w:rsidR="004D6E08" w:rsidRPr="008229BB" w:rsidRDefault="004D6E08" w:rsidP="001D7C08">
            <w:pPr>
              <w:spacing w:after="120" w:line="276" w:lineRule="auto"/>
              <w:rPr>
                <w:rFonts w:eastAsia="Calibri" w:cstheme="minorHAnsi"/>
              </w:rPr>
            </w:pPr>
          </w:p>
          <w:p w14:paraId="5CB7558F" w14:textId="77777777" w:rsidR="004D6E08" w:rsidRPr="008229BB" w:rsidRDefault="004D6E08" w:rsidP="001D7C08">
            <w:pPr>
              <w:spacing w:after="120" w:line="276" w:lineRule="auto"/>
              <w:rPr>
                <w:rFonts w:eastAsia="Calibri" w:cstheme="minorHAnsi"/>
              </w:rPr>
            </w:pPr>
          </w:p>
          <w:p w14:paraId="005A3E26" w14:textId="210EDA33" w:rsidR="004D6E08" w:rsidRPr="008229BB" w:rsidRDefault="004D6E08" w:rsidP="001D7C08">
            <w:pPr>
              <w:spacing w:after="120" w:line="276" w:lineRule="auto"/>
              <w:rPr>
                <w:rFonts w:eastAsia="Calibri" w:cstheme="minorHAnsi"/>
              </w:rPr>
            </w:pPr>
            <w:r w:rsidRPr="008229BB">
              <w:rPr>
                <w:rFonts w:eastAsia="Calibri" w:cstheme="minorHAnsi"/>
              </w:rPr>
              <w:t>-</w:t>
            </w:r>
          </w:p>
          <w:p w14:paraId="51D59851" w14:textId="77777777" w:rsidR="004D6E08" w:rsidRPr="008229BB" w:rsidRDefault="004D6E08" w:rsidP="001D7C08">
            <w:pPr>
              <w:spacing w:after="120" w:line="276" w:lineRule="auto"/>
              <w:rPr>
                <w:rFonts w:eastAsia="Calibri" w:cstheme="minorHAnsi"/>
              </w:rPr>
            </w:pPr>
          </w:p>
          <w:p w14:paraId="0A412FB9" w14:textId="77777777" w:rsidR="004D6E08" w:rsidRPr="008229BB" w:rsidRDefault="004D6E08" w:rsidP="001D7C08">
            <w:pPr>
              <w:spacing w:after="120" w:line="276" w:lineRule="auto"/>
              <w:rPr>
                <w:rFonts w:eastAsia="Calibri" w:cstheme="minorHAnsi"/>
              </w:rPr>
            </w:pPr>
          </w:p>
          <w:p w14:paraId="01D08CF3" w14:textId="77777777" w:rsidR="004D6E08" w:rsidRPr="008229BB" w:rsidRDefault="004D6E08" w:rsidP="001D7C08">
            <w:pPr>
              <w:spacing w:after="120" w:line="276" w:lineRule="auto"/>
              <w:rPr>
                <w:rFonts w:eastAsia="Calibri" w:cstheme="minorHAnsi"/>
              </w:rPr>
            </w:pPr>
          </w:p>
          <w:p w14:paraId="38BBF75B" w14:textId="77777777" w:rsidR="004D6E08" w:rsidRPr="008229BB" w:rsidRDefault="004D6E08" w:rsidP="001D7C08">
            <w:pPr>
              <w:spacing w:after="120" w:line="276" w:lineRule="auto"/>
              <w:rPr>
                <w:rFonts w:eastAsia="Calibri" w:cstheme="minorHAnsi"/>
              </w:rPr>
            </w:pPr>
          </w:p>
          <w:p w14:paraId="1E0D36EE" w14:textId="77777777" w:rsidR="004D6E08" w:rsidRPr="008229BB" w:rsidRDefault="004D6E08" w:rsidP="001D7C08">
            <w:pPr>
              <w:spacing w:after="120" w:line="276" w:lineRule="auto"/>
              <w:rPr>
                <w:rFonts w:eastAsia="Calibri" w:cstheme="minorHAnsi"/>
              </w:rPr>
            </w:pPr>
          </w:p>
          <w:p w14:paraId="7C00FCE8" w14:textId="77777777" w:rsidR="004D6E08" w:rsidRPr="008229BB" w:rsidRDefault="004D6E08" w:rsidP="001D7C08">
            <w:pPr>
              <w:spacing w:after="120" w:line="276" w:lineRule="auto"/>
              <w:rPr>
                <w:rFonts w:eastAsia="Calibri" w:cstheme="minorHAnsi"/>
              </w:rPr>
            </w:pPr>
          </w:p>
          <w:p w14:paraId="4CF3562D" w14:textId="77777777" w:rsidR="004D6E08" w:rsidRPr="008229BB" w:rsidRDefault="004D6E08" w:rsidP="001D7C08">
            <w:pPr>
              <w:spacing w:after="120" w:line="276" w:lineRule="auto"/>
              <w:rPr>
                <w:rFonts w:eastAsia="Calibri" w:cstheme="minorHAnsi"/>
              </w:rPr>
            </w:pPr>
          </w:p>
          <w:p w14:paraId="2E3DECF7" w14:textId="77777777" w:rsidR="004D6E08" w:rsidRPr="008229BB" w:rsidRDefault="004D6E08" w:rsidP="001D7C08">
            <w:pPr>
              <w:spacing w:after="120" w:line="276" w:lineRule="auto"/>
              <w:rPr>
                <w:rFonts w:eastAsia="Calibri" w:cstheme="minorHAnsi"/>
              </w:rPr>
            </w:pPr>
          </w:p>
          <w:p w14:paraId="18B899CC" w14:textId="77777777" w:rsidR="004D6E08" w:rsidRPr="008229BB" w:rsidRDefault="004D6E08" w:rsidP="001D7C08">
            <w:pPr>
              <w:spacing w:after="120" w:line="276" w:lineRule="auto"/>
              <w:rPr>
                <w:rFonts w:eastAsia="Calibri" w:cstheme="minorHAnsi"/>
              </w:rPr>
            </w:pPr>
          </w:p>
          <w:p w14:paraId="7CF0E752" w14:textId="77777777" w:rsidR="004D6E08" w:rsidRPr="008229BB" w:rsidRDefault="004D6E08" w:rsidP="001D7C08">
            <w:pPr>
              <w:spacing w:after="120" w:line="276" w:lineRule="auto"/>
              <w:rPr>
                <w:rFonts w:eastAsia="Calibri" w:cstheme="minorHAnsi"/>
              </w:rPr>
            </w:pPr>
          </w:p>
          <w:p w14:paraId="40E7282E" w14:textId="53F5F300" w:rsidR="004D6E08" w:rsidRPr="008229BB" w:rsidRDefault="004D6E08" w:rsidP="001D7C08">
            <w:pPr>
              <w:spacing w:after="120" w:line="276" w:lineRule="auto"/>
              <w:rPr>
                <w:rFonts w:eastAsia="Calibri" w:cstheme="minorHAnsi"/>
              </w:rPr>
            </w:pPr>
            <w:r w:rsidRPr="008229BB">
              <w:rPr>
                <w:rFonts w:eastAsia="Calibri" w:cstheme="minorHAnsi"/>
              </w:rPr>
              <w:t>-</w:t>
            </w:r>
          </w:p>
          <w:p w14:paraId="4D366E8D" w14:textId="77777777" w:rsidR="004D6E08" w:rsidRPr="008229BB" w:rsidRDefault="004D6E08" w:rsidP="001D7C08">
            <w:pPr>
              <w:spacing w:after="120" w:line="276" w:lineRule="auto"/>
              <w:rPr>
                <w:rFonts w:eastAsia="Calibri" w:cstheme="minorHAnsi"/>
              </w:rPr>
            </w:pPr>
          </w:p>
          <w:p w14:paraId="3C3BEFB7" w14:textId="77777777" w:rsidR="004D6E08" w:rsidRPr="008229BB" w:rsidRDefault="004D6E08" w:rsidP="001D7C08">
            <w:pPr>
              <w:spacing w:after="120" w:line="276" w:lineRule="auto"/>
              <w:rPr>
                <w:rFonts w:eastAsia="Calibri" w:cstheme="minorHAnsi"/>
              </w:rPr>
            </w:pPr>
          </w:p>
          <w:p w14:paraId="626806CF" w14:textId="77777777" w:rsidR="004D6E08" w:rsidRPr="008229BB" w:rsidRDefault="004D6E08" w:rsidP="001D7C08">
            <w:pPr>
              <w:spacing w:after="120" w:line="276" w:lineRule="auto"/>
              <w:rPr>
                <w:rFonts w:eastAsia="Calibri" w:cstheme="minorHAnsi"/>
              </w:rPr>
            </w:pPr>
          </w:p>
          <w:p w14:paraId="4BDA3067" w14:textId="77777777" w:rsidR="004D6E08" w:rsidRPr="008229BB" w:rsidRDefault="004D6E08" w:rsidP="001D7C08">
            <w:pPr>
              <w:spacing w:after="120" w:line="276" w:lineRule="auto"/>
              <w:rPr>
                <w:rFonts w:eastAsia="Calibri" w:cstheme="minorHAnsi"/>
              </w:rPr>
            </w:pPr>
          </w:p>
          <w:p w14:paraId="0C7FCD44" w14:textId="77777777" w:rsidR="004D6E08" w:rsidRPr="008229BB" w:rsidRDefault="004D6E08" w:rsidP="001D7C08">
            <w:pPr>
              <w:spacing w:after="120" w:line="276" w:lineRule="auto"/>
              <w:rPr>
                <w:rFonts w:eastAsia="Calibri" w:cstheme="minorHAnsi"/>
              </w:rPr>
            </w:pPr>
          </w:p>
          <w:p w14:paraId="1DF2681F" w14:textId="77777777" w:rsidR="004D6E08" w:rsidRPr="008229BB" w:rsidRDefault="004D6E08" w:rsidP="001D7C08">
            <w:pPr>
              <w:spacing w:after="120" w:line="276" w:lineRule="auto"/>
              <w:rPr>
                <w:rFonts w:eastAsia="Calibri" w:cstheme="minorHAnsi"/>
              </w:rPr>
            </w:pPr>
          </w:p>
          <w:p w14:paraId="77912C80" w14:textId="77777777" w:rsidR="004D6E08" w:rsidRPr="008229BB" w:rsidRDefault="004D6E08" w:rsidP="001D7C08">
            <w:pPr>
              <w:spacing w:after="120" w:line="276" w:lineRule="auto"/>
              <w:rPr>
                <w:rFonts w:eastAsia="Calibri" w:cstheme="minorHAnsi"/>
              </w:rPr>
            </w:pPr>
          </w:p>
          <w:p w14:paraId="0AB9A838" w14:textId="53A2E5CD" w:rsidR="004D6E08" w:rsidRPr="00D7414D" w:rsidRDefault="004D6E08" w:rsidP="001D7C08">
            <w:pPr>
              <w:spacing w:after="120" w:line="276" w:lineRule="auto"/>
              <w:rPr>
                <w:rFonts w:eastAsia="Calibri" w:cstheme="minorHAnsi"/>
              </w:rPr>
            </w:pPr>
          </w:p>
        </w:tc>
        <w:tc>
          <w:tcPr>
            <w:tcW w:w="3827" w:type="dxa"/>
            <w:vAlign w:val="center"/>
          </w:tcPr>
          <w:p w14:paraId="14157EB2" w14:textId="77777777" w:rsidR="004D6E08" w:rsidRPr="008229BB" w:rsidRDefault="004D6E08" w:rsidP="001D7C08">
            <w:pPr>
              <w:rPr>
                <w:rFonts w:eastAsia="Calibri" w:cstheme="minorHAnsi"/>
                <w:b/>
              </w:rPr>
            </w:pPr>
            <w:r w:rsidRPr="008229BB">
              <w:rPr>
                <w:rFonts w:eastAsia="Calibri" w:cstheme="minorHAnsi"/>
                <w:b/>
              </w:rPr>
              <w:lastRenderedPageBreak/>
              <w:t>Zasady i terminy składania wniosków o płatność</w:t>
            </w:r>
          </w:p>
          <w:p w14:paraId="17AA3DD2" w14:textId="77777777" w:rsidR="004D6E08" w:rsidRPr="008229BB" w:rsidRDefault="004D6E08" w:rsidP="001D7C08">
            <w:pPr>
              <w:rPr>
                <w:rFonts w:eastAsia="Calibri" w:cstheme="minorHAnsi"/>
                <w:b/>
              </w:rPr>
            </w:pPr>
            <w:r w:rsidRPr="008229BB">
              <w:rPr>
                <w:rFonts w:eastAsia="Calibri" w:cstheme="minorHAnsi"/>
                <w:b/>
              </w:rPr>
              <w:t>§ 12</w:t>
            </w:r>
          </w:p>
          <w:p w14:paraId="360FC18B" w14:textId="77777777" w:rsidR="004D6E08" w:rsidRPr="008229BB" w:rsidRDefault="004D6E08" w:rsidP="001D7C08">
            <w:pPr>
              <w:rPr>
                <w:rFonts w:eastAsia="Calibri" w:cstheme="minorHAnsi"/>
                <w:b/>
              </w:rPr>
            </w:pPr>
          </w:p>
          <w:p w14:paraId="1580BC94" w14:textId="77777777" w:rsidR="004D6E08" w:rsidRPr="008229BB" w:rsidRDefault="004D6E08" w:rsidP="001D7C08">
            <w:pPr>
              <w:rPr>
                <w:rFonts w:eastAsia="Calibri" w:cstheme="minorHAnsi"/>
                <w:b/>
              </w:rPr>
            </w:pPr>
          </w:p>
          <w:p w14:paraId="6E21076E" w14:textId="49065F90" w:rsidR="004D6E08" w:rsidRPr="008229BB" w:rsidRDefault="004D6E08" w:rsidP="001D7C08">
            <w:pPr>
              <w:tabs>
                <w:tab w:val="left" w:pos="360"/>
              </w:tabs>
              <w:rPr>
                <w:rFonts w:eastAsia="Times New Roman" w:cstheme="minorHAnsi"/>
                <w:lang w:eastAsia="pl-PL"/>
              </w:rPr>
            </w:pPr>
            <w:r w:rsidRPr="008229BB">
              <w:rPr>
                <w:rFonts w:eastAsia="Times New Roman" w:cstheme="minorHAnsi"/>
                <w:lang w:eastAsia="pl-PL"/>
              </w:rPr>
              <w:t>1.Beneficjent składa wniosek o płatność w jednej z następujących form:</w:t>
            </w:r>
          </w:p>
          <w:p w14:paraId="5EEDEAC0" w14:textId="77777777" w:rsidR="004D6E08" w:rsidRPr="008229BB" w:rsidRDefault="004D6E08" w:rsidP="001D7C08">
            <w:pPr>
              <w:tabs>
                <w:tab w:val="left" w:pos="360"/>
              </w:tabs>
              <w:rPr>
                <w:rFonts w:eastAsia="Times New Roman" w:cstheme="minorHAnsi"/>
                <w:lang w:eastAsia="pl-PL"/>
              </w:rPr>
            </w:pPr>
          </w:p>
          <w:p w14:paraId="5135442C" w14:textId="77777777" w:rsidR="004D6E08" w:rsidRPr="008229BB" w:rsidRDefault="004D6E08" w:rsidP="001D7C08">
            <w:pPr>
              <w:tabs>
                <w:tab w:val="left" w:pos="360"/>
              </w:tabs>
              <w:rPr>
                <w:rFonts w:eastAsia="Times New Roman" w:cstheme="minorHAnsi"/>
                <w:lang w:eastAsia="pl-PL"/>
              </w:rPr>
            </w:pPr>
          </w:p>
          <w:p w14:paraId="686D7EFF" w14:textId="4CAF7741" w:rsidR="004D6E08" w:rsidRPr="008229BB" w:rsidRDefault="004D6E08" w:rsidP="001D7C08">
            <w:pPr>
              <w:rPr>
                <w:rFonts w:eastAsia="Calibri" w:cstheme="minorHAnsi"/>
              </w:rPr>
            </w:pPr>
            <w:r w:rsidRPr="008229BB">
              <w:rPr>
                <w:rFonts w:eastAsia="Calibri" w:cstheme="minorHAnsi"/>
              </w:rPr>
              <w:t>1)refundacyjny – w którym wnioskuje o refundację na podstawie wykazanych we wniosku o płatność zapłaconych faktur lub innych dokumentów o równoważnej wartości dowodowej, w przypadku wydatków rozliczanych metodami uproszczonymi wnioskuje o refundację w związku ze zrealizowaniem zadania, tj. pełnej kwoty ryczałtowej lub kilku zadań, tj. kilku pełnych kwot ryczałtowych</w:t>
            </w:r>
          </w:p>
          <w:p w14:paraId="5DDEA434" w14:textId="77777777" w:rsidR="004D6E08" w:rsidRPr="008229BB" w:rsidRDefault="004D6E08" w:rsidP="001D7C08">
            <w:pPr>
              <w:pStyle w:val="Akapitzlist"/>
              <w:rPr>
                <w:rFonts w:eastAsia="Calibri" w:cstheme="minorHAnsi"/>
              </w:rPr>
            </w:pPr>
          </w:p>
          <w:p w14:paraId="4C1139A7" w14:textId="52C9AD51" w:rsidR="004D6E08" w:rsidRPr="008229BB" w:rsidRDefault="004D6E08" w:rsidP="001D7C08">
            <w:pPr>
              <w:rPr>
                <w:rFonts w:eastAsia="Calibri" w:cstheme="minorHAnsi"/>
                <w:b/>
              </w:rPr>
            </w:pPr>
            <w:r w:rsidRPr="008229BB">
              <w:rPr>
                <w:rFonts w:eastAsia="Calibri" w:cstheme="minorHAnsi"/>
              </w:rPr>
              <w:t xml:space="preserve">4) rozliczający zaliczkę – w którym rozlicza kwotę przekazanej wcześniej zaliczki , w przypadku wydatków rozliczanych metodami uproszczonymi rozlicza kwotę przekazanej wcześniej zaliczki na pełną kwotę ryczałtową lub kilka pełnych kwot ryczałtowych. Rozliczenie zaliczki na pełną kwotę ryczałtową polega na przedstawieniu dokumentów potwierdzających pełne wykonanie zadania w ramach pełnej kwoty ryczałtowej lub kilku zadań w ramach pełnych kwot ryczałtowych lub na zwrocie środków zaliczki </w:t>
            </w:r>
            <w:r w:rsidRPr="008229BB">
              <w:rPr>
                <w:rFonts w:eastAsia="Calibri" w:cstheme="minorHAnsi"/>
              </w:rPr>
              <w:lastRenderedPageBreak/>
              <w:t>nierozliczonej w ww. wniosku o płatność na pełną kwotę ryczałtową lub kilka pełnych kwot ryczałtowych</w:t>
            </w:r>
          </w:p>
          <w:p w14:paraId="4BADF845" w14:textId="77777777" w:rsidR="004D6E08" w:rsidRPr="008229BB" w:rsidRDefault="004D6E08" w:rsidP="001D7C08">
            <w:pPr>
              <w:rPr>
                <w:rFonts w:eastAsia="Calibri" w:cstheme="minorHAnsi"/>
                <w:b/>
              </w:rPr>
            </w:pPr>
          </w:p>
          <w:p w14:paraId="09B7CC65" w14:textId="77777777" w:rsidR="004D6E08" w:rsidRPr="008229BB" w:rsidRDefault="004D6E08" w:rsidP="00B7240B">
            <w:pPr>
              <w:rPr>
                <w:rFonts w:eastAsia="Calibri" w:cstheme="minorHAnsi"/>
                <w:b/>
              </w:rPr>
            </w:pPr>
          </w:p>
          <w:p w14:paraId="6B28E953" w14:textId="77777777" w:rsidR="004D6E08" w:rsidRPr="008229BB" w:rsidRDefault="004D6E08" w:rsidP="00B7240B">
            <w:pPr>
              <w:rPr>
                <w:rFonts w:eastAsia="Calibri" w:cstheme="minorHAnsi"/>
                <w:b/>
              </w:rPr>
            </w:pPr>
          </w:p>
          <w:p w14:paraId="5DF6CAFC" w14:textId="77777777" w:rsidR="004D6E08" w:rsidRPr="008229BB" w:rsidRDefault="004D6E08" w:rsidP="00B7240B">
            <w:pPr>
              <w:rPr>
                <w:rFonts w:eastAsia="Calibri" w:cstheme="minorHAnsi"/>
                <w:b/>
              </w:rPr>
            </w:pPr>
          </w:p>
          <w:p w14:paraId="5FD5FD10" w14:textId="7500CD2B" w:rsidR="004D6E08" w:rsidRPr="008229BB" w:rsidRDefault="004D6E08" w:rsidP="00365650">
            <w:pPr>
              <w:tabs>
                <w:tab w:val="left" w:pos="360"/>
              </w:tabs>
              <w:rPr>
                <w:rFonts w:eastAsia="Calibri" w:cstheme="minorHAnsi"/>
              </w:rPr>
            </w:pPr>
            <w:r w:rsidRPr="008229BB">
              <w:rPr>
                <w:rFonts w:eastAsia="Calibri" w:cstheme="minorHAnsi"/>
              </w:rPr>
              <w:t xml:space="preserve">6.Beneficjent zobowiązuje się do przedkładania każdorazowo na żądanie Instytucji Pośredniczącej, wskazanych do weryfikacji w oparciu o metodologię doboru próby do danego wniosku o płatność (z wyłączeniem wniosków, o których mowa w ust. 1 pkt 2 </w:t>
            </w:r>
            <w:r w:rsidRPr="008229BB">
              <w:rPr>
                <w:rFonts w:eastAsia="Calibri" w:cstheme="minorHAnsi"/>
              </w:rPr>
              <w:br/>
              <w:t xml:space="preserve">i pkt 7), następujących dokumentów (w formie wskazanej przez Instytucję Pośredniczącą – tj. skany (za pośrednictwem CST2021) oryginałów dokumentów lub kopii oryginałów dokumentów oznaczone datą i potwierdzone za zgodność z oryginałem przez Beneficjenta lub osobę upoważnioną do reprezentowania Beneficjenta): </w:t>
            </w:r>
          </w:p>
          <w:p w14:paraId="2F5A2EA6" w14:textId="77777777" w:rsidR="004D6E08" w:rsidRPr="008229BB" w:rsidRDefault="004D6E08" w:rsidP="00365650">
            <w:pPr>
              <w:numPr>
                <w:ilvl w:val="0"/>
                <w:numId w:val="4"/>
              </w:numPr>
              <w:suppressAutoHyphens/>
              <w:ind w:left="709" w:hanging="357"/>
              <w:rPr>
                <w:rFonts w:eastAsia="Calibri" w:cstheme="minorHAnsi"/>
              </w:rPr>
            </w:pPr>
            <w:r w:rsidRPr="008229BB">
              <w:rPr>
                <w:rFonts w:eastAsia="Calibri" w:cstheme="minorHAnsi"/>
              </w:rPr>
              <w:t>faktury lub inne dokumenty o równoważnej wartości dowodowej wraz z wyciągami bankowymi/dowodami zapłaty, potwierdzającymi poniesienie wydatków rozliczanych w danym wniosku o płatność,</w:t>
            </w:r>
          </w:p>
          <w:p w14:paraId="31BC55FF" w14:textId="77777777" w:rsidR="004D6E08" w:rsidRPr="008229BB" w:rsidRDefault="004D6E08" w:rsidP="00365650">
            <w:pPr>
              <w:numPr>
                <w:ilvl w:val="0"/>
                <w:numId w:val="4"/>
              </w:numPr>
              <w:ind w:left="709" w:hanging="357"/>
              <w:rPr>
                <w:rFonts w:eastAsia="Calibri" w:cstheme="minorHAnsi"/>
              </w:rPr>
            </w:pPr>
            <w:r w:rsidRPr="008229BB">
              <w:rPr>
                <w:rFonts w:eastAsia="Calibri" w:cstheme="minorHAnsi"/>
              </w:rPr>
              <w:t xml:space="preserve">dokumenty, z których wynika, iż Beneficjent prowadzi wyodrębnioną ewidencję wydatków projektu, bądź są </w:t>
            </w:r>
            <w:r w:rsidRPr="008229BB">
              <w:rPr>
                <w:rFonts w:eastAsia="Calibri" w:cstheme="minorHAnsi"/>
              </w:rPr>
              <w:lastRenderedPageBreak/>
              <w:t>stosowane odpowiednie kody księgowe, o których mowa w § 7 ust. 1, wraz ze wskazaniem konkretnych zapisów tego dokumentu, z których wynika sposób prowadzenia ewidencji wydatków projektu. Ponadto, Beneficjent ma obowiązek przedłożyć wydruk operacji księgowych dla projektu za okres pokrywający się ze złożonym wnioskiem o płatność, z oznaczeniem wydatków, które zostały wybrane do próby w ramach danego wniosku o płatność,</w:t>
            </w:r>
          </w:p>
          <w:p w14:paraId="213BDA40" w14:textId="77777777" w:rsidR="004D6E08" w:rsidRPr="008229BB" w:rsidRDefault="004D6E08" w:rsidP="00365650">
            <w:pPr>
              <w:numPr>
                <w:ilvl w:val="0"/>
                <w:numId w:val="4"/>
              </w:numPr>
              <w:suppressAutoHyphens/>
              <w:rPr>
                <w:rFonts w:eastAsia="Calibri" w:cstheme="minorHAnsi"/>
              </w:rPr>
            </w:pPr>
            <w:r w:rsidRPr="008229BB">
              <w:rPr>
                <w:rFonts w:eastAsia="Calibri" w:cstheme="minorHAnsi"/>
              </w:rPr>
              <w:t>dokumenty potwierdzające odbiór urządzeń, sprzętu lub wykonanie prac,</w:t>
            </w:r>
          </w:p>
          <w:p w14:paraId="10308F16" w14:textId="77777777" w:rsidR="004D6E08" w:rsidRPr="008229BB" w:rsidRDefault="004D6E08" w:rsidP="00365650">
            <w:pPr>
              <w:numPr>
                <w:ilvl w:val="0"/>
                <w:numId w:val="4"/>
              </w:numPr>
              <w:suppressAutoHyphens/>
              <w:rPr>
                <w:rFonts w:eastAsia="Calibri" w:cstheme="minorHAnsi"/>
              </w:rPr>
            </w:pPr>
            <w:r w:rsidRPr="008229BB">
              <w:rPr>
                <w:rFonts w:eastAsia="Calibri" w:cstheme="minorHAnsi"/>
              </w:rPr>
              <w:t>w przypadku zakupu urządzeń/sprzętu, które nie zostały zamontowane – kopie protokołów odbioru urządzeń/sprzętu lub przyjęcia materiałów, z podaniem miejsca ich składowania,</w:t>
            </w:r>
          </w:p>
          <w:p w14:paraId="31EDFD8F" w14:textId="77777777" w:rsidR="004D6E08" w:rsidRPr="008229BB" w:rsidRDefault="004D6E08" w:rsidP="00365650">
            <w:pPr>
              <w:numPr>
                <w:ilvl w:val="0"/>
                <w:numId w:val="4"/>
              </w:numPr>
              <w:suppressAutoHyphens/>
              <w:rPr>
                <w:rFonts w:eastAsia="Calibri" w:cstheme="minorHAnsi"/>
                <w:b/>
              </w:rPr>
            </w:pPr>
            <w:r w:rsidRPr="008229BB">
              <w:rPr>
                <w:rFonts w:eastAsia="Calibri" w:cstheme="minorHAnsi"/>
              </w:rPr>
              <w:t xml:space="preserve">inne niezbędne dokumenty potwierdzające i uzasadniające prawidłową realizację Projektu oraz potwierdzające, że wydatki zostały poniesione w sposób celowy </w:t>
            </w:r>
            <w:r w:rsidRPr="008229BB">
              <w:rPr>
                <w:rFonts w:eastAsia="Calibri" w:cstheme="minorHAnsi"/>
              </w:rPr>
              <w:br/>
              <w:t xml:space="preserve">i oszczędny, z zachowaniem zasady uzyskiwania najlepszych </w:t>
            </w:r>
            <w:r w:rsidRPr="008229BB">
              <w:rPr>
                <w:rFonts w:eastAsia="Calibri" w:cstheme="minorHAnsi"/>
              </w:rPr>
              <w:lastRenderedPageBreak/>
              <w:t>efektów z danych nakładów zgodnie z zapisami wytycznych</w:t>
            </w:r>
            <w:r w:rsidRPr="008229BB">
              <w:rPr>
                <w:rFonts w:eastAsia="Calibri" w:cstheme="minorHAnsi"/>
                <w:bCs/>
              </w:rPr>
              <w:t>,</w:t>
            </w:r>
            <w:r w:rsidRPr="008229BB">
              <w:rPr>
                <w:rFonts w:eastAsia="Calibri" w:cstheme="minorHAnsi"/>
                <w:b/>
              </w:rPr>
              <w:t xml:space="preserve"> </w:t>
            </w:r>
          </w:p>
          <w:p w14:paraId="12252421" w14:textId="77777777" w:rsidR="004D6E08" w:rsidRPr="008229BB" w:rsidRDefault="004D6E08" w:rsidP="00365650">
            <w:pPr>
              <w:numPr>
                <w:ilvl w:val="0"/>
                <w:numId w:val="4"/>
              </w:numPr>
              <w:suppressAutoHyphens/>
              <w:rPr>
                <w:rFonts w:eastAsia="Calibri" w:cstheme="minorHAnsi"/>
              </w:rPr>
            </w:pPr>
            <w:r w:rsidRPr="008229BB">
              <w:rPr>
                <w:rFonts w:eastAsia="Calibri" w:cstheme="minorHAnsi"/>
              </w:rPr>
              <w:t xml:space="preserve">wymaganym dokumentem potwierdzającym realizację Projektu (związanego </w:t>
            </w:r>
            <w:r w:rsidRPr="008229BB">
              <w:rPr>
                <w:rFonts w:eastAsia="Calibri" w:cstheme="minorHAnsi"/>
              </w:rPr>
              <w:br/>
              <w:t>z przebudową lub rozbudową obiektu) mogą być także dokumenty księgowe potwierdzające zwiększenie wartości środka trwałego po zakończeniu inwestycji,</w:t>
            </w:r>
          </w:p>
          <w:p w14:paraId="35E7BCE9" w14:textId="77777777" w:rsidR="004D6E08" w:rsidRPr="008229BB" w:rsidRDefault="004D6E08" w:rsidP="00365650">
            <w:pPr>
              <w:numPr>
                <w:ilvl w:val="0"/>
                <w:numId w:val="4"/>
              </w:numPr>
              <w:suppressAutoHyphens/>
              <w:rPr>
                <w:rFonts w:eastAsia="Calibri" w:cstheme="minorHAnsi"/>
              </w:rPr>
            </w:pPr>
            <w:r w:rsidRPr="008229BB">
              <w:rPr>
                <w:rFonts w:eastAsia="Calibri" w:cstheme="minorHAnsi"/>
              </w:rPr>
              <w:t>tłumaczeń wykonanych przez tłumacza przysięgłego dokumentów finansowych wystawionych w języku obcym,</w:t>
            </w:r>
          </w:p>
          <w:p w14:paraId="164715F5" w14:textId="77777777" w:rsidR="004D6E08" w:rsidRPr="008229BB" w:rsidRDefault="004D6E08" w:rsidP="00365650">
            <w:pPr>
              <w:numPr>
                <w:ilvl w:val="0"/>
                <w:numId w:val="4"/>
              </w:numPr>
              <w:suppressAutoHyphens/>
              <w:rPr>
                <w:rFonts w:eastAsia="Calibri" w:cstheme="minorHAnsi"/>
              </w:rPr>
            </w:pPr>
            <w:r w:rsidRPr="008229BB">
              <w:rPr>
                <w:rFonts w:eastAsia="Calibri" w:cstheme="minorHAnsi"/>
              </w:rPr>
              <w:t>tłumaczeń (niekoniecznie sporządzonych przez tłumacza przysięgłego) wszelkich innych dokumentów wystawionych w języku obcym składanych jako załącznik do wniosku o płatność,</w:t>
            </w:r>
          </w:p>
          <w:p w14:paraId="59DE97D2" w14:textId="77777777" w:rsidR="004D6E08" w:rsidRPr="008229BB" w:rsidRDefault="004D6E08" w:rsidP="00365650">
            <w:pPr>
              <w:pStyle w:val="Akapitzlist"/>
              <w:numPr>
                <w:ilvl w:val="0"/>
                <w:numId w:val="4"/>
              </w:numPr>
              <w:rPr>
                <w:rFonts w:eastAsia="Calibri" w:cstheme="minorHAnsi"/>
                <w:b/>
              </w:rPr>
            </w:pPr>
            <w:r w:rsidRPr="008229BB">
              <w:rPr>
                <w:rFonts w:eastAsia="Calibri" w:cstheme="minorHAnsi"/>
              </w:rPr>
              <w:t xml:space="preserve">w przypadku rozliczania zaliczki z tytułu robót budowlanych, szczegółowe protokoły odbioru robót podpisanych przez wykonawcę oraz odbiorcę oraz kierownika budowy (chyba że właściwy organ wydający pozwolenie na budowę wyłączył konieczność ustanawiania kierownika budowy) lub inspektora nadzoru. Z protokołu odbioru musi wynikać jaki zakres robót został wykonany </w:t>
            </w:r>
            <w:r w:rsidRPr="008229BB">
              <w:rPr>
                <w:rFonts w:eastAsia="Calibri" w:cstheme="minorHAnsi"/>
              </w:rPr>
              <w:lastRenderedPageBreak/>
              <w:t>na podstawie przedłożonej do rozliczenia faktury. Wyjątek stanowi sytuacja kiedy Beneficjent wnioskuje o przekazanie środków zaliczki tytułem wpłaty zaliczki na rzecz wykonawcy zgodnie z podpisaną umową</w:t>
            </w:r>
          </w:p>
          <w:p w14:paraId="46083C22" w14:textId="77777777" w:rsidR="004D6E08" w:rsidRPr="008229BB" w:rsidRDefault="004D6E08" w:rsidP="00A44BF6">
            <w:pPr>
              <w:pStyle w:val="Akapitzlist"/>
              <w:rPr>
                <w:rFonts w:eastAsia="Calibri" w:cstheme="minorHAnsi"/>
                <w:b/>
              </w:rPr>
            </w:pPr>
          </w:p>
          <w:p w14:paraId="41FDE92B" w14:textId="77777777" w:rsidR="009427DD" w:rsidRPr="008229BB" w:rsidRDefault="009427DD" w:rsidP="00A44BF6">
            <w:pPr>
              <w:pStyle w:val="Akapitzlist"/>
              <w:rPr>
                <w:rFonts w:eastAsia="Calibri" w:cstheme="minorHAnsi"/>
                <w:b/>
              </w:rPr>
            </w:pPr>
          </w:p>
          <w:p w14:paraId="1790D71C" w14:textId="6E2B61A7" w:rsidR="009427DD" w:rsidRPr="008229BB" w:rsidRDefault="009427DD" w:rsidP="009427DD">
            <w:pPr>
              <w:rPr>
                <w:rFonts w:eastAsia="Calibri" w:cstheme="minorHAnsi"/>
                <w:b/>
              </w:rPr>
            </w:pPr>
            <w:r w:rsidRPr="008229BB">
              <w:rPr>
                <w:rFonts w:eastAsia="Times New Roman" w:cstheme="minorHAnsi"/>
                <w:bCs/>
                <w:lang w:eastAsia="pl-PL"/>
              </w:rPr>
              <w:t>10.Zgodnie z zapisami art. 25 ust. 9 ustawy wdrożeniowej, jeśli jest to konieczne do stwierdzenia kwalifikowalności wydatków ponoszonych w ramach realizacji projektu, Beneficjent jest zobowiązany udostępnić Instytucji Pośredniczącej również dokumenty niezwiązane bezpośrednio z jego realizacją</w:t>
            </w:r>
          </w:p>
          <w:p w14:paraId="5CA222BA" w14:textId="77777777" w:rsidR="009427DD" w:rsidRPr="008229BB" w:rsidRDefault="009427DD" w:rsidP="00A44BF6">
            <w:pPr>
              <w:pStyle w:val="Akapitzlist"/>
              <w:rPr>
                <w:rFonts w:eastAsia="Calibri" w:cstheme="minorHAnsi"/>
                <w:b/>
              </w:rPr>
            </w:pPr>
          </w:p>
          <w:p w14:paraId="531B3221" w14:textId="77777777" w:rsidR="009427DD" w:rsidRPr="008229BB" w:rsidRDefault="009427DD" w:rsidP="00A44BF6">
            <w:pPr>
              <w:pStyle w:val="Akapitzlist"/>
              <w:rPr>
                <w:rFonts w:eastAsia="Calibri" w:cstheme="minorHAnsi"/>
                <w:b/>
              </w:rPr>
            </w:pPr>
          </w:p>
          <w:p w14:paraId="114E3DCE" w14:textId="77777777" w:rsidR="009427DD" w:rsidRPr="008229BB" w:rsidRDefault="009427DD" w:rsidP="00A44BF6">
            <w:pPr>
              <w:pStyle w:val="Akapitzlist"/>
              <w:rPr>
                <w:rFonts w:eastAsia="Calibri" w:cstheme="minorHAnsi"/>
                <w:b/>
              </w:rPr>
            </w:pPr>
          </w:p>
          <w:p w14:paraId="01A5BE50" w14:textId="77777777" w:rsidR="009427DD" w:rsidRPr="008229BB" w:rsidRDefault="009427DD" w:rsidP="00A44BF6">
            <w:pPr>
              <w:pStyle w:val="Akapitzlist"/>
              <w:rPr>
                <w:rFonts w:eastAsia="Calibri" w:cstheme="minorHAnsi"/>
                <w:b/>
              </w:rPr>
            </w:pPr>
          </w:p>
          <w:p w14:paraId="4E82B890" w14:textId="77777777" w:rsidR="009427DD" w:rsidRPr="008229BB" w:rsidRDefault="009427DD" w:rsidP="00A44BF6">
            <w:pPr>
              <w:pStyle w:val="Akapitzlist"/>
              <w:rPr>
                <w:rFonts w:eastAsia="Calibri" w:cstheme="minorHAnsi"/>
                <w:b/>
              </w:rPr>
            </w:pPr>
          </w:p>
          <w:p w14:paraId="555EFFCB" w14:textId="77777777" w:rsidR="009427DD" w:rsidRPr="008229BB" w:rsidRDefault="009427DD" w:rsidP="00A44BF6">
            <w:pPr>
              <w:pStyle w:val="Akapitzlist"/>
              <w:rPr>
                <w:rFonts w:eastAsia="Calibri" w:cstheme="minorHAnsi"/>
                <w:b/>
              </w:rPr>
            </w:pPr>
          </w:p>
          <w:p w14:paraId="5F81E6AA" w14:textId="5F4DF619" w:rsidR="004D6E08" w:rsidRPr="008229BB" w:rsidRDefault="004D6E08" w:rsidP="00A44BF6">
            <w:pPr>
              <w:tabs>
                <w:tab w:val="left" w:pos="426"/>
              </w:tabs>
              <w:rPr>
                <w:rFonts w:eastAsia="Times New Roman" w:cstheme="minorHAnsi"/>
                <w:lang w:eastAsia="pl-PL"/>
              </w:rPr>
            </w:pPr>
            <w:r w:rsidRPr="008229BB">
              <w:rPr>
                <w:rFonts w:eastAsia="Times New Roman" w:cstheme="minorHAnsi"/>
                <w:lang w:eastAsia="pl-PL"/>
              </w:rPr>
              <w:t>14.Oryginały faktur lub innych dokumentów o równoważnej wartości dowodowej związane z realizacją Projektu na odwrocie powinny posiadać opis zawierający co najmniej:</w:t>
            </w:r>
          </w:p>
          <w:p w14:paraId="157AFC20" w14:textId="77777777" w:rsidR="004D6E08" w:rsidRPr="008229BB" w:rsidRDefault="004D6E08" w:rsidP="00A44BF6">
            <w:pPr>
              <w:numPr>
                <w:ilvl w:val="0"/>
                <w:numId w:val="5"/>
              </w:numPr>
              <w:tabs>
                <w:tab w:val="left" w:pos="0"/>
                <w:tab w:val="left" w:pos="567"/>
              </w:tabs>
              <w:ind w:left="851" w:hanging="284"/>
              <w:rPr>
                <w:rFonts w:eastAsia="Times New Roman" w:cstheme="minorHAnsi"/>
                <w:lang w:eastAsia="pl-PL"/>
              </w:rPr>
            </w:pPr>
            <w:r w:rsidRPr="008229BB">
              <w:rPr>
                <w:rFonts w:eastAsia="Times New Roman" w:cstheme="minorHAnsi"/>
                <w:lang w:eastAsia="pl-PL"/>
              </w:rPr>
              <w:t xml:space="preserve">numer Umowy, </w:t>
            </w:r>
          </w:p>
          <w:p w14:paraId="2A270E79" w14:textId="77777777" w:rsidR="004D6E08" w:rsidRPr="008229BB" w:rsidRDefault="004D6E08" w:rsidP="00A44BF6">
            <w:pPr>
              <w:numPr>
                <w:ilvl w:val="0"/>
                <w:numId w:val="5"/>
              </w:numPr>
              <w:tabs>
                <w:tab w:val="left" w:pos="0"/>
                <w:tab w:val="left" w:pos="567"/>
              </w:tabs>
              <w:ind w:left="851" w:hanging="284"/>
              <w:rPr>
                <w:rFonts w:eastAsia="Times New Roman" w:cstheme="minorHAnsi"/>
                <w:lang w:eastAsia="pl-PL"/>
              </w:rPr>
            </w:pPr>
            <w:r w:rsidRPr="008229BB">
              <w:rPr>
                <w:rFonts w:eastAsia="Times New Roman" w:cstheme="minorHAnsi"/>
                <w:lang w:eastAsia="pl-PL"/>
              </w:rPr>
              <w:t xml:space="preserve">nazwę Projektu, </w:t>
            </w:r>
          </w:p>
          <w:p w14:paraId="3763104C" w14:textId="77777777" w:rsidR="004D6E08" w:rsidRPr="008229BB" w:rsidRDefault="004D6E08" w:rsidP="00A44BF6">
            <w:pPr>
              <w:numPr>
                <w:ilvl w:val="0"/>
                <w:numId w:val="5"/>
              </w:numPr>
              <w:tabs>
                <w:tab w:val="left" w:pos="0"/>
                <w:tab w:val="left" w:pos="567"/>
              </w:tabs>
              <w:ind w:left="851" w:hanging="284"/>
              <w:rPr>
                <w:rFonts w:eastAsia="Times New Roman" w:cstheme="minorHAnsi"/>
                <w:lang w:eastAsia="pl-PL"/>
              </w:rPr>
            </w:pPr>
            <w:r w:rsidRPr="008229BB">
              <w:rPr>
                <w:rFonts w:eastAsia="Times New Roman" w:cstheme="minorHAnsi"/>
                <w:lang w:eastAsia="pl-PL"/>
              </w:rPr>
              <w:t xml:space="preserve">opis związku wydatku z Projektem – należy zaznaczyć w opisie faktury, do którego </w:t>
            </w:r>
            <w:r w:rsidRPr="008229BB">
              <w:rPr>
                <w:rFonts w:eastAsia="Times New Roman" w:cstheme="minorHAnsi"/>
                <w:lang w:eastAsia="pl-PL"/>
              </w:rPr>
              <w:lastRenderedPageBreak/>
              <w:t xml:space="preserve">zadania oraz do której kategorii kosztu wydatku przedstawionego we Wniosku odnosi się wydatek kwalifikowalny,  </w:t>
            </w:r>
          </w:p>
          <w:p w14:paraId="6E75135D" w14:textId="77777777" w:rsidR="004D6E08" w:rsidRPr="008229BB" w:rsidRDefault="004D6E08" w:rsidP="00A44BF6">
            <w:pPr>
              <w:numPr>
                <w:ilvl w:val="0"/>
                <w:numId w:val="5"/>
              </w:numPr>
              <w:tabs>
                <w:tab w:val="left" w:pos="0"/>
                <w:tab w:val="left" w:pos="567"/>
              </w:tabs>
              <w:ind w:left="851" w:hanging="284"/>
              <w:rPr>
                <w:rFonts w:eastAsia="Times New Roman" w:cstheme="minorHAnsi"/>
                <w:lang w:eastAsia="pl-PL"/>
              </w:rPr>
            </w:pPr>
            <w:r w:rsidRPr="008229BB">
              <w:rPr>
                <w:rFonts w:eastAsia="Times New Roman" w:cstheme="minorHAnsi"/>
                <w:lang w:eastAsia="pl-PL"/>
              </w:rPr>
              <w:t xml:space="preserve">kwotę wydatków kwalifikowanych, </w:t>
            </w:r>
          </w:p>
          <w:p w14:paraId="1C74DC3C" w14:textId="77777777" w:rsidR="004D6E08" w:rsidRPr="008229BB" w:rsidRDefault="004D6E08" w:rsidP="00A44BF6">
            <w:pPr>
              <w:numPr>
                <w:ilvl w:val="0"/>
                <w:numId w:val="5"/>
              </w:numPr>
              <w:tabs>
                <w:tab w:val="left" w:pos="0"/>
                <w:tab w:val="left" w:pos="567"/>
              </w:tabs>
              <w:ind w:left="851" w:hanging="284"/>
              <w:rPr>
                <w:rFonts w:eastAsia="Times New Roman" w:cstheme="minorHAnsi"/>
                <w:lang w:eastAsia="pl-PL"/>
              </w:rPr>
            </w:pPr>
            <w:r w:rsidRPr="008229BB">
              <w:rPr>
                <w:rFonts w:eastAsia="Times New Roman" w:cstheme="minorHAnsi"/>
                <w:lang w:eastAsia="pl-PL"/>
              </w:rPr>
              <w:t xml:space="preserve">informację o poprawności formalno-rachunkowej i merytorycznej, </w:t>
            </w:r>
          </w:p>
          <w:p w14:paraId="4A31B09B" w14:textId="77777777" w:rsidR="004D6E08" w:rsidRPr="008229BB" w:rsidRDefault="004D6E08" w:rsidP="00A44BF6">
            <w:pPr>
              <w:numPr>
                <w:ilvl w:val="0"/>
                <w:numId w:val="5"/>
              </w:numPr>
              <w:tabs>
                <w:tab w:val="left" w:pos="0"/>
                <w:tab w:val="left" w:pos="567"/>
              </w:tabs>
              <w:ind w:left="851" w:hanging="284"/>
              <w:rPr>
                <w:rFonts w:eastAsia="Times New Roman" w:cstheme="minorHAnsi"/>
                <w:lang w:eastAsia="pl-PL"/>
              </w:rPr>
            </w:pPr>
            <w:r w:rsidRPr="008229BB">
              <w:rPr>
                <w:rFonts w:eastAsia="Times New Roman" w:cstheme="minorHAnsi"/>
                <w:lang w:eastAsia="pl-PL"/>
              </w:rPr>
              <w:t xml:space="preserve">informację, czy Beneficjent stosuje ustawę PZP, zasadę konkurencyjności, o której mowa w wytycznych, czy też w sytuacji gdy na podstawie zapisów wytycznych, Beneficjent jest zwolniony z zastosowania ww., stosuje inny tryb, </w:t>
            </w:r>
          </w:p>
          <w:p w14:paraId="6F50F6BC" w14:textId="77777777" w:rsidR="004D6E08" w:rsidRPr="008229BB" w:rsidRDefault="004D6E08" w:rsidP="00A44BF6">
            <w:pPr>
              <w:numPr>
                <w:ilvl w:val="0"/>
                <w:numId w:val="5"/>
              </w:numPr>
              <w:tabs>
                <w:tab w:val="left" w:pos="0"/>
                <w:tab w:val="left" w:pos="567"/>
              </w:tabs>
              <w:ind w:left="851" w:hanging="284"/>
              <w:rPr>
                <w:rFonts w:eastAsia="Times New Roman" w:cstheme="minorHAnsi"/>
                <w:lang w:eastAsia="pl-PL"/>
              </w:rPr>
            </w:pPr>
            <w:r w:rsidRPr="008229BB">
              <w:rPr>
                <w:rFonts w:eastAsia="Times New Roman" w:cstheme="minorHAnsi"/>
                <w:lang w:eastAsia="pl-PL"/>
              </w:rPr>
              <w:t xml:space="preserve">w przypadku, gdy w ramach Projektu występuje pomoc publiczna należy zamieścić informację w tym zakresie z podziałem na kwoty objęte pomocą publiczną oraz nieobjęte pomocą publiczną, </w:t>
            </w:r>
          </w:p>
          <w:p w14:paraId="10166EA1" w14:textId="77777777" w:rsidR="004D6E08" w:rsidRPr="008229BB" w:rsidRDefault="004D6E08" w:rsidP="00A44BF6">
            <w:pPr>
              <w:numPr>
                <w:ilvl w:val="0"/>
                <w:numId w:val="5"/>
              </w:numPr>
              <w:tabs>
                <w:tab w:val="left" w:pos="0"/>
                <w:tab w:val="left" w:pos="567"/>
              </w:tabs>
              <w:ind w:left="851" w:hanging="284"/>
              <w:rPr>
                <w:rFonts w:eastAsia="Times New Roman" w:cstheme="minorHAnsi"/>
                <w:lang w:eastAsia="pl-PL"/>
              </w:rPr>
            </w:pPr>
            <w:r w:rsidRPr="008229BB">
              <w:rPr>
                <w:rFonts w:eastAsia="Times New Roman" w:cstheme="minorHAnsi"/>
                <w:lang w:eastAsia="pl-PL"/>
              </w:rPr>
              <w:t xml:space="preserve">podanie numeru ewidencyjnego lub księgowego, </w:t>
            </w:r>
          </w:p>
          <w:p w14:paraId="479ED25B" w14:textId="77777777" w:rsidR="004D6E08" w:rsidRPr="008229BB" w:rsidRDefault="004D6E08" w:rsidP="00A44BF6">
            <w:pPr>
              <w:numPr>
                <w:ilvl w:val="0"/>
                <w:numId w:val="5"/>
              </w:numPr>
              <w:tabs>
                <w:tab w:val="left" w:pos="0"/>
                <w:tab w:val="left" w:pos="567"/>
              </w:tabs>
              <w:ind w:left="851" w:hanging="284"/>
              <w:rPr>
                <w:rFonts w:eastAsia="Times New Roman" w:cstheme="minorHAnsi"/>
                <w:lang w:eastAsia="pl-PL"/>
              </w:rPr>
            </w:pPr>
            <w:r w:rsidRPr="008229BB">
              <w:rPr>
                <w:rFonts w:eastAsia="Calibri" w:cstheme="minorHAnsi"/>
              </w:rPr>
              <w:t xml:space="preserve">w przypadku faktur wystawionych w walucie obcej należy zamieścić datę i kurs waluty na dzień przeprowadzenia operacji </w:t>
            </w:r>
            <w:r w:rsidRPr="008229BB">
              <w:rPr>
                <w:rFonts w:eastAsia="Calibri" w:cstheme="minorHAnsi"/>
              </w:rPr>
              <w:lastRenderedPageBreak/>
              <w:t>zakupu oraz datę i kurs waluty na dzień zapłaty</w:t>
            </w:r>
          </w:p>
          <w:p w14:paraId="6A2B8170" w14:textId="77777777" w:rsidR="004D6E08" w:rsidRPr="008229BB" w:rsidRDefault="004D6E08" w:rsidP="00A44BF6">
            <w:pPr>
              <w:rPr>
                <w:rFonts w:eastAsia="Calibri" w:cstheme="minorHAnsi"/>
              </w:rPr>
            </w:pPr>
            <w:r w:rsidRPr="008229BB">
              <w:rPr>
                <w:rFonts w:eastAsia="Calibri" w:cstheme="minorHAnsi"/>
              </w:rPr>
              <w:t>15.Pozostałe dokumenty przedkładane przez Beneficjenta niezbędne do weryfikacji wniosku o płatność, na oryginale powinny posiadać opis zawierający numer umowy o dofinansowaniu oraz nazwę Projektu.</w:t>
            </w:r>
          </w:p>
          <w:p w14:paraId="22119F39" w14:textId="77777777" w:rsidR="004D6E08" w:rsidRPr="008229BB" w:rsidRDefault="004D6E08" w:rsidP="00A44BF6">
            <w:pPr>
              <w:rPr>
                <w:rFonts w:eastAsia="Calibri" w:cstheme="minorHAnsi"/>
              </w:rPr>
            </w:pPr>
          </w:p>
          <w:p w14:paraId="18146ABB" w14:textId="77777777" w:rsidR="004D6E08" w:rsidRPr="008229BB" w:rsidRDefault="004D6E08" w:rsidP="00A44BF6">
            <w:pPr>
              <w:rPr>
                <w:rFonts w:eastAsia="Calibri" w:cstheme="minorHAnsi"/>
              </w:rPr>
            </w:pPr>
          </w:p>
          <w:p w14:paraId="15B56C2E" w14:textId="77777777" w:rsidR="004D6E08" w:rsidRPr="008229BB" w:rsidRDefault="004D6E08" w:rsidP="00A44BF6">
            <w:pPr>
              <w:rPr>
                <w:rFonts w:eastAsia="Calibri" w:cstheme="minorHAnsi"/>
              </w:rPr>
            </w:pPr>
            <w:r w:rsidRPr="008229BB">
              <w:rPr>
                <w:rFonts w:eastAsia="Calibri" w:cstheme="minorHAnsi"/>
              </w:rPr>
              <w:t>17.W przypadku metody uproszczonej rozliczenie wydatków następuje po wykonaniu całości zadania objętego kwotą ryczałtową i osiągnięciu zakładanych wskaźników produktu w tym zakresie.</w:t>
            </w:r>
          </w:p>
          <w:p w14:paraId="6C03E1AC" w14:textId="77777777" w:rsidR="004D6E08" w:rsidRPr="008229BB" w:rsidRDefault="004D6E08" w:rsidP="00A44BF6">
            <w:pPr>
              <w:rPr>
                <w:rFonts w:eastAsia="Calibri" w:cstheme="minorHAnsi"/>
              </w:rPr>
            </w:pPr>
          </w:p>
          <w:p w14:paraId="015B61B3" w14:textId="555ED91A" w:rsidR="004D6E08" w:rsidRPr="008229BB" w:rsidRDefault="004D6E08" w:rsidP="00CF6543">
            <w:pPr>
              <w:tabs>
                <w:tab w:val="left" w:pos="-218"/>
              </w:tabs>
              <w:rPr>
                <w:rFonts w:eastAsia="Times New Roman" w:cstheme="minorHAnsi"/>
                <w:lang w:eastAsia="pl-PL"/>
              </w:rPr>
            </w:pPr>
            <w:r w:rsidRPr="008229BB">
              <w:rPr>
                <w:rFonts w:eastAsia="Times New Roman" w:cstheme="minorHAnsi"/>
                <w:lang w:eastAsia="pl-PL"/>
              </w:rPr>
              <w:t>18.Beneficjent zobowiązuje się ująć każdy wydatek kwalifikowalny we wniosku o płatność przekazywanym do Instytucji Pośredniczącej w terminie do 3 miesięcy od dnia jego poniesienia.</w:t>
            </w:r>
            <w:r w:rsidRPr="008229BB">
              <w:rPr>
                <w:rFonts w:eastAsia="Times New Roman" w:cstheme="minorHAnsi"/>
                <w:vertAlign w:val="superscript"/>
                <w:lang w:eastAsia="pl-PL"/>
              </w:rPr>
              <w:t xml:space="preserve">  </w:t>
            </w:r>
            <w:r w:rsidRPr="008229BB">
              <w:rPr>
                <w:rFonts w:eastAsia="Times New Roman" w:cstheme="minorHAnsi"/>
                <w:lang w:eastAsia="pl-PL"/>
              </w:rPr>
              <w:t>Zobowiązanie nie dotyczy wydatków, które można uznać za kwalifikowane a zostały poniesione przed podpisaniem Umowy. Wydatki takie powinny zostać przedstawione w pierwszym składanym wniosku o płatność.</w:t>
            </w:r>
          </w:p>
          <w:p w14:paraId="65CA59BA" w14:textId="77777777" w:rsidR="004D6E08" w:rsidRPr="008229BB" w:rsidRDefault="004D6E08" w:rsidP="00CF6543">
            <w:pPr>
              <w:tabs>
                <w:tab w:val="left" w:pos="-218"/>
              </w:tabs>
              <w:rPr>
                <w:rFonts w:eastAsia="Times New Roman" w:cstheme="minorHAnsi"/>
                <w:lang w:eastAsia="pl-PL"/>
              </w:rPr>
            </w:pPr>
          </w:p>
          <w:p w14:paraId="29BFC60D" w14:textId="5BD31322" w:rsidR="004D6E08" w:rsidRPr="008229BB" w:rsidRDefault="004D6E08" w:rsidP="00CF6543">
            <w:pPr>
              <w:tabs>
                <w:tab w:val="left" w:pos="-218"/>
              </w:tabs>
              <w:rPr>
                <w:rFonts w:eastAsia="Times New Roman" w:cstheme="minorHAnsi"/>
                <w:lang w:eastAsia="pl-PL"/>
              </w:rPr>
            </w:pPr>
            <w:r w:rsidRPr="008229BB">
              <w:rPr>
                <w:rFonts w:eastAsia="Times New Roman" w:cstheme="minorHAnsi"/>
                <w:lang w:eastAsia="pl-PL"/>
              </w:rPr>
              <w:t xml:space="preserve">19.W przypadku stawek ryczałtowych – rozliczenie następuje w oparciu o przedstawiane </w:t>
            </w:r>
            <w:r w:rsidRPr="008229BB">
              <w:rPr>
                <w:rFonts w:eastAsia="Times New Roman" w:cstheme="minorHAnsi"/>
                <w:lang w:eastAsia="pl-PL"/>
              </w:rPr>
              <w:br/>
              <w:t xml:space="preserve">do rozliczenia wydatki będące podstawą wyliczenia stawek, zgodnie z zatwierdzonym budżetem Projektu. Na </w:t>
            </w:r>
            <w:r w:rsidRPr="008229BB">
              <w:rPr>
                <w:rFonts w:eastAsia="Times New Roman" w:cstheme="minorHAnsi"/>
                <w:lang w:eastAsia="pl-PL"/>
              </w:rPr>
              <w:lastRenderedPageBreak/>
              <w:t>wysokość wydatków rozliczanych stawką ryczałtową mają wpływ nie tylko koszty wykazane we wnioskach o płatność, ale również wszelkiego rodzaju pomniejszenia, które są dokonywane w ramach Projektu.</w:t>
            </w:r>
          </w:p>
          <w:p w14:paraId="213EE13F" w14:textId="77777777" w:rsidR="004D6E08" w:rsidRPr="008229BB" w:rsidRDefault="004D6E08" w:rsidP="00CF6543">
            <w:pPr>
              <w:tabs>
                <w:tab w:val="left" w:pos="-218"/>
              </w:tabs>
              <w:rPr>
                <w:rFonts w:eastAsia="Times New Roman" w:cstheme="minorHAnsi"/>
                <w:lang w:eastAsia="pl-PL"/>
              </w:rPr>
            </w:pPr>
          </w:p>
          <w:p w14:paraId="3D1DB924" w14:textId="2358D061" w:rsidR="004D6E08" w:rsidRPr="008229BB" w:rsidRDefault="004D6E08" w:rsidP="00CF6543">
            <w:pPr>
              <w:tabs>
                <w:tab w:val="left" w:pos="-218"/>
              </w:tabs>
              <w:rPr>
                <w:rFonts w:eastAsia="Times New Roman" w:cstheme="minorHAnsi"/>
                <w:lang w:eastAsia="pl-PL"/>
              </w:rPr>
            </w:pPr>
            <w:r w:rsidRPr="008229BB">
              <w:rPr>
                <w:rFonts w:eastAsia="Times New Roman" w:cstheme="minorHAnsi"/>
                <w:lang w:eastAsia="pl-PL"/>
              </w:rPr>
              <w:t>20.W przypadku rozliczania w projekcie kosztów wyrażonych w walucie obcej należy przedstawić Instytucji Pośredniczącej informację o przyjętych zasadach rozliczeń związanych z transakcjami walutowymi, ujętych w Polityce rachunkowości Beneficjenta. Informację tę należy złożyć wraz z pierwszym wnioskiem o płatność, w którym występują koszty wyrażone w walucie obcej.</w:t>
            </w:r>
          </w:p>
          <w:p w14:paraId="0453F6B9" w14:textId="77777777" w:rsidR="004D6E08" w:rsidRPr="008229BB" w:rsidRDefault="004D6E08" w:rsidP="00CF6543">
            <w:pPr>
              <w:tabs>
                <w:tab w:val="left" w:pos="-218"/>
              </w:tabs>
              <w:rPr>
                <w:rFonts w:eastAsia="Times New Roman" w:cstheme="minorHAnsi"/>
                <w:lang w:eastAsia="pl-PL"/>
              </w:rPr>
            </w:pPr>
          </w:p>
          <w:p w14:paraId="385465F2" w14:textId="3B7D9435" w:rsidR="004D6E08" w:rsidRPr="008229BB" w:rsidRDefault="004D6E08" w:rsidP="00CF6543">
            <w:pPr>
              <w:tabs>
                <w:tab w:val="left" w:pos="-218"/>
              </w:tabs>
              <w:rPr>
                <w:rFonts w:eastAsia="Times New Roman" w:cstheme="minorHAnsi"/>
                <w:lang w:eastAsia="pl-PL"/>
              </w:rPr>
            </w:pPr>
            <w:r w:rsidRPr="008229BB">
              <w:rPr>
                <w:rFonts w:eastAsia="Times New Roman" w:cstheme="minorHAnsi"/>
                <w:lang w:eastAsia="pl-PL"/>
              </w:rPr>
              <w:t xml:space="preserve">21.Opis dowodu księgowego wyrażonego w walutach obcych oprócz elementów wymienionych w ust. 14 powinien zawierać przeliczenie ich wartości według faktycznie zastosowanego kursu na walutę polską i być zgodny z art. 30 Ustawy z dnia 20 września 1994 r. o rachunkowości. W takim przypadku kosztem kwalifikowalnym są także różnice kursowe. Różnice kursowe w ujęciu ustawy o rachunkowości, wyrażone są, jako różnice w wycenie między zarachowaniem a realizacją przychodu lub kosztu. </w:t>
            </w:r>
          </w:p>
          <w:p w14:paraId="3B50E01F" w14:textId="77777777" w:rsidR="004D6E08" w:rsidRPr="008229BB" w:rsidRDefault="004D6E08" w:rsidP="00CF6543">
            <w:pPr>
              <w:tabs>
                <w:tab w:val="left" w:pos="-218"/>
              </w:tabs>
              <w:rPr>
                <w:rFonts w:eastAsia="Times New Roman" w:cstheme="minorHAnsi"/>
                <w:lang w:eastAsia="pl-PL"/>
              </w:rPr>
            </w:pPr>
          </w:p>
          <w:p w14:paraId="18D7B834" w14:textId="768A8658" w:rsidR="004D6E08" w:rsidRPr="008229BB" w:rsidRDefault="004D6E08" w:rsidP="00CF6543">
            <w:pPr>
              <w:tabs>
                <w:tab w:val="left" w:pos="-218"/>
              </w:tabs>
              <w:rPr>
                <w:rFonts w:eastAsia="Times New Roman" w:cstheme="minorHAnsi"/>
                <w:lang w:eastAsia="pl-PL"/>
              </w:rPr>
            </w:pPr>
            <w:r w:rsidRPr="008229BB">
              <w:rPr>
                <w:rFonts w:eastAsia="Times New Roman" w:cstheme="minorHAnsi"/>
                <w:lang w:eastAsia="pl-PL"/>
              </w:rPr>
              <w:lastRenderedPageBreak/>
              <w:t>22.W związku z ust. 21 realizację kosztu oblicza się po odpowiednim kursie w zależności od metody wybranego sposobu płatności:</w:t>
            </w:r>
          </w:p>
          <w:p w14:paraId="26C25AB7" w14:textId="77777777" w:rsidR="004D6E08" w:rsidRPr="008229BB" w:rsidRDefault="004D6E08" w:rsidP="00CF6543">
            <w:pPr>
              <w:numPr>
                <w:ilvl w:val="0"/>
                <w:numId w:val="8"/>
              </w:numPr>
              <w:autoSpaceDE w:val="0"/>
              <w:autoSpaceDN w:val="0"/>
              <w:ind w:hanging="284"/>
              <w:rPr>
                <w:rFonts w:eastAsia="Calibri" w:cstheme="minorHAnsi"/>
                <w:lang w:eastAsia="pl-PL"/>
              </w:rPr>
            </w:pPr>
            <w:r w:rsidRPr="008229BB">
              <w:rPr>
                <w:rFonts w:eastAsia="Calibri" w:cstheme="minorHAnsi"/>
                <w:lang w:eastAsia="pl-PL"/>
              </w:rPr>
              <w:t>zapłata nastąpiła z rachunku bankowego w złotych polskich na rachunek odbiorcy prowadzony w walucie obcej, wtedy koszt należy przeliczyć po kursie sprzedaży zastosowanym przez bank, z którego usług korzysta Beneficjent, w dniu dokonania operacji (tj. zapłaty),</w:t>
            </w:r>
          </w:p>
          <w:p w14:paraId="091EDE53" w14:textId="61E99E0B" w:rsidR="004D6E08" w:rsidRPr="008229BB" w:rsidRDefault="004D6E08" w:rsidP="00CF6543">
            <w:pPr>
              <w:numPr>
                <w:ilvl w:val="0"/>
                <w:numId w:val="8"/>
              </w:numPr>
              <w:autoSpaceDE w:val="0"/>
              <w:autoSpaceDN w:val="0"/>
              <w:ind w:hanging="284"/>
              <w:rPr>
                <w:rFonts w:eastAsia="Calibri" w:cstheme="minorHAnsi"/>
                <w:lang w:eastAsia="pl-PL"/>
              </w:rPr>
            </w:pPr>
            <w:r w:rsidRPr="008229BB">
              <w:rPr>
                <w:rFonts w:eastAsia="Calibri" w:cstheme="minorHAnsi"/>
                <w:lang w:eastAsia="pl-PL"/>
              </w:rPr>
              <w:t xml:space="preserve">z rachunku prowadzonego w walucie obcej na rachunek odbiorcy prowadzony </w:t>
            </w:r>
            <w:r w:rsidRPr="008229BB">
              <w:rPr>
                <w:rFonts w:eastAsia="Calibri" w:cstheme="minorHAnsi"/>
                <w:lang w:eastAsia="pl-PL"/>
              </w:rPr>
              <w:br/>
              <w:t xml:space="preserve">w walucie obcej kwotę należy przeliczać zgodnie z przyjętą przez Beneficjenta polityką Rachunkowości, po kursie historycznym, tj. kursie, po którym wyceniono wpływ waluty na rachunek bankowy (FIFO, LIFO lub średnioważony), (dotyczy podmiotów prowadzących pełną księgowość zgodnie z zapisami Ustawy </w:t>
            </w:r>
            <w:r w:rsidRPr="008229BB">
              <w:rPr>
                <w:rFonts w:eastAsia="Calibri" w:cstheme="minorHAnsi"/>
                <w:lang w:eastAsia="pl-PL"/>
              </w:rPr>
              <w:br/>
              <w:t>o rachunkowości),</w:t>
            </w:r>
          </w:p>
          <w:p w14:paraId="0043C057" w14:textId="77777777" w:rsidR="004D6E08" w:rsidRPr="008229BB" w:rsidRDefault="004D6E08" w:rsidP="00CF6543">
            <w:pPr>
              <w:numPr>
                <w:ilvl w:val="0"/>
                <w:numId w:val="8"/>
              </w:numPr>
              <w:autoSpaceDE w:val="0"/>
              <w:autoSpaceDN w:val="0"/>
              <w:ind w:hanging="284"/>
              <w:rPr>
                <w:rFonts w:eastAsia="Calibri" w:cstheme="minorHAnsi"/>
                <w:lang w:eastAsia="pl-PL"/>
              </w:rPr>
            </w:pPr>
            <w:r w:rsidRPr="008229BB">
              <w:rPr>
                <w:rFonts w:eastAsia="Calibri" w:cstheme="minorHAnsi"/>
                <w:lang w:eastAsia="pl-PL"/>
              </w:rPr>
              <w:t xml:space="preserve">w przypadku, gdy nie ma możliwości zastosowania którejkolwiek z wyżej wskazanych metod, stosuje się przeliczenia po kursie średnim ogłoszonym dla danej waluty </w:t>
            </w:r>
            <w:r w:rsidRPr="008229BB">
              <w:rPr>
                <w:rFonts w:eastAsia="Calibri" w:cstheme="minorHAnsi"/>
                <w:lang w:eastAsia="pl-PL"/>
              </w:rPr>
              <w:lastRenderedPageBreak/>
              <w:t>przez NBP z dnia poprzedzającego dzień jej wypływu z konta (tj. zapłaty).</w:t>
            </w:r>
          </w:p>
          <w:p w14:paraId="28B2CC5F" w14:textId="77777777" w:rsidR="004D6E08" w:rsidRPr="008229BB" w:rsidRDefault="004D6E08" w:rsidP="00CF6543">
            <w:pPr>
              <w:autoSpaceDE w:val="0"/>
              <w:autoSpaceDN w:val="0"/>
              <w:ind w:left="720"/>
              <w:rPr>
                <w:rFonts w:eastAsia="Calibri" w:cstheme="minorHAnsi"/>
                <w:lang w:eastAsia="pl-PL"/>
              </w:rPr>
            </w:pPr>
          </w:p>
          <w:p w14:paraId="6BF56FD4" w14:textId="41DF947E" w:rsidR="004D6E08" w:rsidRPr="008229BB" w:rsidRDefault="004D6E08" w:rsidP="00CF6543">
            <w:pPr>
              <w:rPr>
                <w:rFonts w:eastAsia="Calibri" w:cstheme="minorHAnsi"/>
              </w:rPr>
            </w:pPr>
            <w:r w:rsidRPr="008229BB">
              <w:rPr>
                <w:rFonts w:eastAsia="Calibri" w:cstheme="minorHAnsi"/>
              </w:rPr>
              <w:t>23.W przypadku częściowych płatności za fakturę wyrażoną w walucie obcej z tytułu wykonania usługi, robót budowlanych lub dostawy towarów na podstawie zawartej umowy z wykonawcą, należy każdą transzę płatności przeliczyć oddzielnie. Płatność każdej z transz traktowana jest, jako jedna operacja, która stanowi podstawę do rozliczenia różnic kursowych dla poszczególnych transz.</w:t>
            </w:r>
          </w:p>
          <w:p w14:paraId="0F77291D" w14:textId="786D5727" w:rsidR="004D6E08" w:rsidRPr="008229BB" w:rsidRDefault="004D6E08" w:rsidP="00A44BF6">
            <w:pPr>
              <w:rPr>
                <w:rFonts w:eastAsia="Calibri" w:cstheme="minorHAnsi"/>
                <w:b/>
              </w:rPr>
            </w:pPr>
          </w:p>
        </w:tc>
        <w:tc>
          <w:tcPr>
            <w:tcW w:w="2642" w:type="dxa"/>
            <w:vAlign w:val="center"/>
          </w:tcPr>
          <w:p w14:paraId="6970FCEC" w14:textId="6B8196EF" w:rsidR="004D6E08" w:rsidRPr="008229BB" w:rsidRDefault="004D6E08" w:rsidP="00B7240B">
            <w:pPr>
              <w:rPr>
                <w:rFonts w:cstheme="minorHAnsi"/>
                <w:color w:val="FF0000"/>
              </w:rPr>
            </w:pPr>
            <w:r w:rsidRPr="008229BB">
              <w:rPr>
                <w:rFonts w:cstheme="minorHAnsi"/>
                <w:color w:val="000000" w:themeColor="text1"/>
              </w:rPr>
              <w:lastRenderedPageBreak/>
              <w:t>Doprecyzowano zapisy umowy w zakresie możliwości rozliczania kosztów  na podstawie uproszczonej metody rozliczania wydatków tj. kwoty ryczałtowej jak również rozliczania za pomocą kosztów rzeczywiście poniesionych</w:t>
            </w:r>
          </w:p>
        </w:tc>
      </w:tr>
      <w:tr w:rsidR="004D6E08" w:rsidRPr="008229BB" w14:paraId="2DA14C91" w14:textId="77777777" w:rsidTr="002360C4">
        <w:trPr>
          <w:trHeight w:val="1406"/>
        </w:trPr>
        <w:tc>
          <w:tcPr>
            <w:tcW w:w="2258" w:type="dxa"/>
            <w:vMerge/>
            <w:vAlign w:val="center"/>
          </w:tcPr>
          <w:p w14:paraId="59764EF5" w14:textId="77777777" w:rsidR="004D6E08" w:rsidRPr="008229BB" w:rsidRDefault="004D6E08" w:rsidP="00734943">
            <w:pPr>
              <w:jc w:val="center"/>
              <w:rPr>
                <w:rFonts w:cstheme="minorHAnsi"/>
              </w:rPr>
            </w:pPr>
          </w:p>
        </w:tc>
        <w:tc>
          <w:tcPr>
            <w:tcW w:w="2694" w:type="dxa"/>
            <w:vAlign w:val="center"/>
          </w:tcPr>
          <w:p w14:paraId="2ABFFADA" w14:textId="52F4C241" w:rsidR="004D6E08" w:rsidRPr="008229BB" w:rsidRDefault="004D6E08" w:rsidP="00916E38">
            <w:pPr>
              <w:jc w:val="center"/>
              <w:rPr>
                <w:rFonts w:cstheme="minorHAnsi"/>
              </w:rPr>
            </w:pPr>
            <w:r w:rsidRPr="008229BB">
              <w:rPr>
                <w:rFonts w:cstheme="minorHAnsi"/>
              </w:rPr>
              <w:t xml:space="preserve">Umowa o dofinansowanie str. </w:t>
            </w:r>
            <w:r w:rsidR="00916E38">
              <w:rPr>
                <w:rFonts w:cstheme="minorHAnsi"/>
              </w:rPr>
              <w:t>23-26</w:t>
            </w:r>
          </w:p>
        </w:tc>
        <w:tc>
          <w:tcPr>
            <w:tcW w:w="3260" w:type="dxa"/>
            <w:vAlign w:val="center"/>
          </w:tcPr>
          <w:p w14:paraId="6365043B" w14:textId="77777777" w:rsidR="004D6E08" w:rsidRPr="00943813" w:rsidRDefault="004D6E08" w:rsidP="002F2D15">
            <w:pPr>
              <w:rPr>
                <w:rFonts w:eastAsia="Times New Roman" w:cstheme="minorHAnsi"/>
                <w:b/>
                <w:color w:val="000000" w:themeColor="text1"/>
                <w:lang w:eastAsia="pl-PL"/>
              </w:rPr>
            </w:pPr>
            <w:r w:rsidRPr="00943813">
              <w:rPr>
                <w:rFonts w:eastAsia="Times New Roman" w:cstheme="minorHAnsi"/>
                <w:b/>
                <w:color w:val="000000" w:themeColor="text1"/>
                <w:lang w:eastAsia="pl-PL"/>
              </w:rPr>
              <w:t>Zasady i terminy weryfikacji wniosków o płatność przez Instytucję Pośredniczącą</w:t>
            </w:r>
          </w:p>
          <w:p w14:paraId="3560403F" w14:textId="77777777" w:rsidR="004D6E08" w:rsidRPr="00943813" w:rsidRDefault="004D6E08" w:rsidP="002F2D15">
            <w:pPr>
              <w:rPr>
                <w:rFonts w:eastAsia="Times New Roman" w:cstheme="minorHAnsi"/>
                <w:b/>
                <w:color w:val="000000" w:themeColor="text1"/>
                <w:lang w:eastAsia="pl-PL"/>
              </w:rPr>
            </w:pPr>
            <w:r w:rsidRPr="00943813">
              <w:rPr>
                <w:rFonts w:eastAsia="Times New Roman" w:cstheme="minorHAnsi"/>
                <w:b/>
                <w:color w:val="000000" w:themeColor="text1"/>
                <w:lang w:eastAsia="pl-PL"/>
              </w:rPr>
              <w:t>§ 12</w:t>
            </w:r>
          </w:p>
          <w:p w14:paraId="488D918B" w14:textId="77777777" w:rsidR="004D6E08" w:rsidRPr="00943813" w:rsidRDefault="004D6E08" w:rsidP="0020253F">
            <w:pPr>
              <w:pStyle w:val="Akapitzlist"/>
              <w:spacing w:after="120" w:line="276" w:lineRule="auto"/>
              <w:ind w:left="317"/>
              <w:contextualSpacing w:val="0"/>
              <w:rPr>
                <w:rFonts w:cstheme="minorHAnsi"/>
                <w:color w:val="000000" w:themeColor="text1"/>
              </w:rPr>
            </w:pPr>
          </w:p>
          <w:p w14:paraId="65CBA300" w14:textId="77777777" w:rsidR="004D6E08" w:rsidRPr="00943813" w:rsidRDefault="004D6E08" w:rsidP="002F2D15">
            <w:pPr>
              <w:spacing w:after="120" w:line="276" w:lineRule="auto"/>
              <w:rPr>
                <w:rFonts w:cstheme="minorHAnsi"/>
                <w:color w:val="000000" w:themeColor="text1"/>
              </w:rPr>
            </w:pPr>
            <w:r w:rsidRPr="00943813">
              <w:rPr>
                <w:rFonts w:cstheme="minorHAnsi"/>
                <w:color w:val="000000" w:themeColor="text1"/>
              </w:rPr>
              <w:t xml:space="preserve">- </w:t>
            </w:r>
          </w:p>
          <w:p w14:paraId="503930C2" w14:textId="77777777" w:rsidR="004D6E08" w:rsidRPr="00943813" w:rsidRDefault="004D6E08" w:rsidP="002F2D15">
            <w:pPr>
              <w:spacing w:after="120" w:line="276" w:lineRule="auto"/>
              <w:rPr>
                <w:rFonts w:cstheme="minorHAnsi"/>
                <w:color w:val="000000" w:themeColor="text1"/>
              </w:rPr>
            </w:pPr>
          </w:p>
          <w:p w14:paraId="3D1062AF" w14:textId="77777777" w:rsidR="004D6E08" w:rsidRPr="00943813" w:rsidRDefault="004D6E08" w:rsidP="002F2D15">
            <w:pPr>
              <w:spacing w:after="120" w:line="276" w:lineRule="auto"/>
              <w:rPr>
                <w:rFonts w:cstheme="minorHAnsi"/>
                <w:color w:val="000000" w:themeColor="text1"/>
              </w:rPr>
            </w:pPr>
          </w:p>
          <w:p w14:paraId="38A6B61B" w14:textId="77777777" w:rsidR="004D6E08" w:rsidRPr="00943813" w:rsidRDefault="004D6E08" w:rsidP="002F2D15">
            <w:pPr>
              <w:spacing w:after="120" w:line="276" w:lineRule="auto"/>
              <w:rPr>
                <w:rFonts w:cstheme="minorHAnsi"/>
                <w:color w:val="000000" w:themeColor="text1"/>
              </w:rPr>
            </w:pPr>
          </w:p>
          <w:p w14:paraId="6EA4FE2D" w14:textId="77777777" w:rsidR="004D6E08" w:rsidRPr="00943813" w:rsidRDefault="004D6E08" w:rsidP="002F2D15">
            <w:pPr>
              <w:spacing w:after="120" w:line="276" w:lineRule="auto"/>
              <w:rPr>
                <w:rFonts w:cstheme="minorHAnsi"/>
                <w:color w:val="000000" w:themeColor="text1"/>
              </w:rPr>
            </w:pPr>
          </w:p>
          <w:p w14:paraId="4AB7F26B" w14:textId="77777777" w:rsidR="004D6E08" w:rsidRPr="00943813" w:rsidRDefault="004D6E08" w:rsidP="002F2D15">
            <w:pPr>
              <w:spacing w:after="120" w:line="276" w:lineRule="auto"/>
              <w:rPr>
                <w:rFonts w:cstheme="minorHAnsi"/>
                <w:color w:val="000000" w:themeColor="text1"/>
              </w:rPr>
            </w:pPr>
          </w:p>
          <w:p w14:paraId="0DDBC645" w14:textId="77777777" w:rsidR="004D6E08" w:rsidRPr="00943813" w:rsidRDefault="004D6E08" w:rsidP="002F2D15">
            <w:pPr>
              <w:spacing w:after="120" w:line="276" w:lineRule="auto"/>
              <w:rPr>
                <w:rFonts w:cstheme="minorHAnsi"/>
                <w:color w:val="000000" w:themeColor="text1"/>
              </w:rPr>
            </w:pPr>
          </w:p>
          <w:p w14:paraId="4351FEE9" w14:textId="77777777" w:rsidR="004D6E08" w:rsidRPr="00943813" w:rsidRDefault="004D6E08" w:rsidP="002F2D15">
            <w:pPr>
              <w:spacing w:after="120" w:line="276" w:lineRule="auto"/>
              <w:rPr>
                <w:rFonts w:cstheme="minorHAnsi"/>
                <w:color w:val="000000" w:themeColor="text1"/>
              </w:rPr>
            </w:pPr>
          </w:p>
          <w:p w14:paraId="3BAD132D" w14:textId="77777777" w:rsidR="004D6E08" w:rsidRPr="00943813" w:rsidRDefault="004D6E08" w:rsidP="002F2D15">
            <w:pPr>
              <w:spacing w:after="120" w:line="276" w:lineRule="auto"/>
              <w:rPr>
                <w:rFonts w:cstheme="minorHAnsi"/>
                <w:color w:val="000000" w:themeColor="text1"/>
              </w:rPr>
            </w:pPr>
          </w:p>
          <w:p w14:paraId="79C579B7" w14:textId="77777777" w:rsidR="004D6E08" w:rsidRPr="00943813" w:rsidRDefault="004D6E08" w:rsidP="002F2D15">
            <w:pPr>
              <w:spacing w:after="120" w:line="276" w:lineRule="auto"/>
              <w:rPr>
                <w:rFonts w:cstheme="minorHAnsi"/>
                <w:color w:val="000000" w:themeColor="text1"/>
              </w:rPr>
            </w:pPr>
          </w:p>
          <w:p w14:paraId="27DB4F8D" w14:textId="77777777" w:rsidR="004D6E08" w:rsidRPr="00943813" w:rsidRDefault="004D6E08" w:rsidP="002F2D15">
            <w:pPr>
              <w:spacing w:after="120" w:line="276" w:lineRule="auto"/>
              <w:rPr>
                <w:rFonts w:cstheme="minorHAnsi"/>
                <w:color w:val="000000" w:themeColor="text1"/>
              </w:rPr>
            </w:pPr>
          </w:p>
          <w:p w14:paraId="2387A79F" w14:textId="77777777" w:rsidR="004D6E08" w:rsidRPr="00943813" w:rsidRDefault="004D6E08" w:rsidP="002F2D15">
            <w:pPr>
              <w:spacing w:after="120" w:line="276" w:lineRule="auto"/>
              <w:rPr>
                <w:rFonts w:cstheme="minorHAnsi"/>
                <w:color w:val="000000" w:themeColor="text1"/>
              </w:rPr>
            </w:pPr>
          </w:p>
          <w:p w14:paraId="0248500C" w14:textId="77777777" w:rsidR="004D6E08" w:rsidRPr="00943813" w:rsidRDefault="004D6E08" w:rsidP="002F2D15">
            <w:pPr>
              <w:spacing w:after="120" w:line="276" w:lineRule="auto"/>
              <w:rPr>
                <w:rFonts w:cstheme="minorHAnsi"/>
                <w:color w:val="000000" w:themeColor="text1"/>
              </w:rPr>
            </w:pPr>
          </w:p>
          <w:p w14:paraId="2B337FF4" w14:textId="77777777" w:rsidR="004D6E08" w:rsidRPr="00943813" w:rsidRDefault="004D6E08" w:rsidP="002F2D15">
            <w:pPr>
              <w:spacing w:after="120" w:line="276" w:lineRule="auto"/>
              <w:rPr>
                <w:rFonts w:cstheme="minorHAnsi"/>
                <w:color w:val="000000" w:themeColor="text1"/>
              </w:rPr>
            </w:pPr>
          </w:p>
          <w:p w14:paraId="2636389C" w14:textId="77777777" w:rsidR="004D6E08" w:rsidRPr="00943813" w:rsidRDefault="004D6E08" w:rsidP="002F2D15">
            <w:pPr>
              <w:spacing w:after="120" w:line="276" w:lineRule="auto"/>
              <w:rPr>
                <w:rFonts w:cstheme="minorHAnsi"/>
                <w:color w:val="000000" w:themeColor="text1"/>
              </w:rPr>
            </w:pPr>
          </w:p>
          <w:p w14:paraId="235D307A" w14:textId="747331BF" w:rsidR="004D6E08" w:rsidRPr="00943813" w:rsidRDefault="004D6E08" w:rsidP="002F2D15">
            <w:pPr>
              <w:spacing w:after="120" w:line="276" w:lineRule="auto"/>
              <w:rPr>
                <w:rFonts w:eastAsia="Calibri" w:cstheme="minorHAnsi"/>
                <w:color w:val="000000" w:themeColor="text1"/>
              </w:rPr>
            </w:pPr>
            <w:r w:rsidRPr="00943813">
              <w:rPr>
                <w:rFonts w:cstheme="minorHAnsi"/>
                <w:color w:val="000000" w:themeColor="text1"/>
              </w:rPr>
              <w:t>1.</w:t>
            </w:r>
            <w:r w:rsidRPr="00943813">
              <w:rPr>
                <w:rFonts w:eastAsia="Calibri" w:cstheme="minorHAnsi"/>
                <w:color w:val="000000" w:themeColor="text1"/>
              </w:rPr>
              <w:t xml:space="preserve">Instytucja Pośrednicząca dokonuje weryfikacji wniosków o płatność, o których mowa </w:t>
            </w:r>
            <w:r w:rsidRPr="00943813">
              <w:rPr>
                <w:rFonts w:eastAsia="Calibri" w:cstheme="minorHAnsi"/>
                <w:color w:val="000000" w:themeColor="text1"/>
              </w:rPr>
              <w:br/>
              <w:t>w § 11 ust. 1 pkt 1 i od pkt 3 do pkt 9  w terminie 35 dni roboczych liczonych od dnia następującego po dniu otrzymania wniosku o płatność.</w:t>
            </w:r>
          </w:p>
          <w:p w14:paraId="731E0A05" w14:textId="77777777" w:rsidR="004D6E08" w:rsidRPr="00943813" w:rsidRDefault="004D6E08" w:rsidP="002F2D15">
            <w:pPr>
              <w:spacing w:after="120" w:line="276" w:lineRule="auto"/>
              <w:rPr>
                <w:rFonts w:eastAsia="Calibri" w:cstheme="minorHAnsi"/>
                <w:color w:val="000000" w:themeColor="text1"/>
              </w:rPr>
            </w:pPr>
          </w:p>
          <w:p w14:paraId="62735F05" w14:textId="77777777" w:rsidR="004D6E08" w:rsidRPr="00943813" w:rsidRDefault="004D6E08" w:rsidP="002F2D15">
            <w:pPr>
              <w:spacing w:after="120" w:line="276" w:lineRule="auto"/>
              <w:rPr>
                <w:rFonts w:eastAsia="Calibri" w:cstheme="minorHAnsi"/>
                <w:color w:val="000000" w:themeColor="text1"/>
              </w:rPr>
            </w:pPr>
          </w:p>
          <w:p w14:paraId="7F1130BC" w14:textId="77777777" w:rsidR="004D6E08" w:rsidRPr="00943813" w:rsidRDefault="004D6E08" w:rsidP="002F2D15">
            <w:pPr>
              <w:spacing w:after="120" w:line="276" w:lineRule="auto"/>
              <w:rPr>
                <w:rFonts w:eastAsia="Calibri" w:cstheme="minorHAnsi"/>
                <w:color w:val="000000" w:themeColor="text1"/>
              </w:rPr>
            </w:pPr>
          </w:p>
          <w:p w14:paraId="5187880B" w14:textId="2247C0F7" w:rsidR="004D6E08" w:rsidRPr="00943813" w:rsidRDefault="004D6E08" w:rsidP="002F2D15">
            <w:pPr>
              <w:spacing w:after="120" w:line="276" w:lineRule="auto"/>
              <w:rPr>
                <w:rFonts w:eastAsia="Calibri" w:cstheme="minorHAnsi"/>
                <w:color w:val="000000" w:themeColor="text1"/>
              </w:rPr>
            </w:pPr>
            <w:r w:rsidRPr="00943813">
              <w:rPr>
                <w:rFonts w:eastAsia="Calibri" w:cstheme="minorHAnsi"/>
                <w:color w:val="000000" w:themeColor="text1"/>
              </w:rPr>
              <w:t>-</w:t>
            </w:r>
          </w:p>
          <w:p w14:paraId="35C29687" w14:textId="77777777" w:rsidR="004D6E08" w:rsidRPr="00943813" w:rsidRDefault="004D6E08" w:rsidP="002F2D15">
            <w:pPr>
              <w:spacing w:after="120" w:line="276" w:lineRule="auto"/>
              <w:rPr>
                <w:rFonts w:eastAsia="Calibri" w:cstheme="minorHAnsi"/>
                <w:color w:val="000000" w:themeColor="text1"/>
              </w:rPr>
            </w:pPr>
          </w:p>
          <w:p w14:paraId="051587DF" w14:textId="77777777" w:rsidR="004D6E08" w:rsidRPr="00943813" w:rsidRDefault="004D6E08" w:rsidP="002F2D15">
            <w:pPr>
              <w:spacing w:after="120" w:line="276" w:lineRule="auto"/>
              <w:rPr>
                <w:rFonts w:eastAsia="Calibri" w:cstheme="minorHAnsi"/>
                <w:color w:val="000000" w:themeColor="text1"/>
              </w:rPr>
            </w:pPr>
          </w:p>
          <w:p w14:paraId="260A2CC9" w14:textId="77777777" w:rsidR="004D6E08" w:rsidRPr="00943813" w:rsidRDefault="004D6E08" w:rsidP="002F2D15">
            <w:pPr>
              <w:spacing w:after="120" w:line="276" w:lineRule="auto"/>
              <w:rPr>
                <w:rFonts w:eastAsia="Calibri" w:cstheme="minorHAnsi"/>
                <w:color w:val="000000" w:themeColor="text1"/>
              </w:rPr>
            </w:pPr>
          </w:p>
          <w:p w14:paraId="6F64EC64" w14:textId="77777777" w:rsidR="004D6E08" w:rsidRPr="00943813" w:rsidRDefault="004D6E08" w:rsidP="002F2D15">
            <w:pPr>
              <w:spacing w:after="120" w:line="276" w:lineRule="auto"/>
              <w:rPr>
                <w:rFonts w:eastAsia="Calibri" w:cstheme="minorHAnsi"/>
                <w:color w:val="000000" w:themeColor="text1"/>
              </w:rPr>
            </w:pPr>
          </w:p>
          <w:p w14:paraId="0DCD9C36" w14:textId="77777777" w:rsidR="004D6E08" w:rsidRPr="00943813" w:rsidRDefault="004D6E08" w:rsidP="002F2D15">
            <w:pPr>
              <w:spacing w:after="120" w:line="276" w:lineRule="auto"/>
              <w:rPr>
                <w:rFonts w:eastAsia="Calibri" w:cstheme="minorHAnsi"/>
                <w:color w:val="000000" w:themeColor="text1"/>
              </w:rPr>
            </w:pPr>
          </w:p>
          <w:p w14:paraId="23EE7C0A" w14:textId="77777777" w:rsidR="004D6E08" w:rsidRPr="00943813" w:rsidRDefault="004D6E08" w:rsidP="002F2D15">
            <w:pPr>
              <w:spacing w:after="120" w:line="276" w:lineRule="auto"/>
              <w:rPr>
                <w:rFonts w:eastAsia="Calibri" w:cstheme="minorHAnsi"/>
                <w:color w:val="000000" w:themeColor="text1"/>
              </w:rPr>
            </w:pPr>
          </w:p>
          <w:p w14:paraId="0F195CDC" w14:textId="77777777" w:rsidR="004D6E08" w:rsidRPr="00943813" w:rsidRDefault="004D6E08" w:rsidP="002F2D15">
            <w:pPr>
              <w:spacing w:after="120" w:line="276" w:lineRule="auto"/>
              <w:rPr>
                <w:rFonts w:eastAsia="Calibri" w:cstheme="minorHAnsi"/>
                <w:color w:val="000000" w:themeColor="text1"/>
              </w:rPr>
            </w:pPr>
          </w:p>
          <w:p w14:paraId="5B0C1380" w14:textId="77777777" w:rsidR="004D6E08" w:rsidRPr="00943813" w:rsidRDefault="004D6E08" w:rsidP="002F2D15">
            <w:pPr>
              <w:spacing w:after="120" w:line="276" w:lineRule="auto"/>
              <w:rPr>
                <w:rFonts w:eastAsia="Calibri" w:cstheme="minorHAnsi"/>
                <w:color w:val="000000" w:themeColor="text1"/>
              </w:rPr>
            </w:pPr>
          </w:p>
          <w:p w14:paraId="7954FC73" w14:textId="4C65B7A5" w:rsidR="004D6E08" w:rsidRPr="00943813" w:rsidRDefault="004D6E08" w:rsidP="002F2D15">
            <w:pPr>
              <w:spacing w:after="120" w:line="276" w:lineRule="auto"/>
              <w:rPr>
                <w:rFonts w:eastAsia="Calibri" w:cstheme="minorHAnsi"/>
                <w:color w:val="000000" w:themeColor="text1"/>
              </w:rPr>
            </w:pPr>
            <w:r w:rsidRPr="00943813">
              <w:rPr>
                <w:rFonts w:eastAsia="Calibri" w:cstheme="minorHAnsi"/>
                <w:color w:val="000000" w:themeColor="text1"/>
              </w:rPr>
              <w:t>-</w:t>
            </w:r>
          </w:p>
          <w:p w14:paraId="7543161F" w14:textId="77777777" w:rsidR="004D6E08" w:rsidRPr="00943813" w:rsidRDefault="004D6E08" w:rsidP="002F2D15">
            <w:pPr>
              <w:spacing w:after="120" w:line="276" w:lineRule="auto"/>
              <w:rPr>
                <w:rFonts w:eastAsia="Calibri" w:cstheme="minorHAnsi"/>
                <w:color w:val="000000" w:themeColor="text1"/>
              </w:rPr>
            </w:pPr>
          </w:p>
          <w:p w14:paraId="29B493A8" w14:textId="77777777" w:rsidR="004D6E08" w:rsidRPr="00943813" w:rsidRDefault="004D6E08" w:rsidP="002F2D15">
            <w:pPr>
              <w:spacing w:after="120" w:line="276" w:lineRule="auto"/>
              <w:rPr>
                <w:rFonts w:eastAsia="Calibri" w:cstheme="minorHAnsi"/>
                <w:color w:val="000000" w:themeColor="text1"/>
              </w:rPr>
            </w:pPr>
          </w:p>
          <w:p w14:paraId="0F915931" w14:textId="77777777" w:rsidR="004D6E08" w:rsidRPr="00943813" w:rsidRDefault="004D6E08" w:rsidP="002F2D15">
            <w:pPr>
              <w:spacing w:after="120" w:line="276" w:lineRule="auto"/>
              <w:rPr>
                <w:rFonts w:eastAsia="Calibri" w:cstheme="minorHAnsi"/>
                <w:color w:val="000000" w:themeColor="text1"/>
              </w:rPr>
            </w:pPr>
          </w:p>
          <w:p w14:paraId="56177960" w14:textId="77777777" w:rsidR="004D6E08" w:rsidRPr="00943813" w:rsidRDefault="004D6E08" w:rsidP="002F2D15">
            <w:pPr>
              <w:spacing w:after="120" w:line="276" w:lineRule="auto"/>
              <w:rPr>
                <w:rFonts w:eastAsia="Calibri" w:cstheme="minorHAnsi"/>
                <w:color w:val="000000" w:themeColor="text1"/>
              </w:rPr>
            </w:pPr>
          </w:p>
          <w:p w14:paraId="5D984A24" w14:textId="77777777" w:rsidR="004D6E08" w:rsidRPr="00943813" w:rsidRDefault="004D6E08" w:rsidP="002F2D15">
            <w:pPr>
              <w:spacing w:after="120" w:line="276" w:lineRule="auto"/>
              <w:rPr>
                <w:rFonts w:eastAsia="Calibri" w:cstheme="minorHAnsi"/>
                <w:color w:val="000000" w:themeColor="text1"/>
              </w:rPr>
            </w:pPr>
          </w:p>
          <w:p w14:paraId="366120FE" w14:textId="77777777" w:rsidR="004D6E08" w:rsidRPr="00943813" w:rsidRDefault="004D6E08" w:rsidP="002F2D15">
            <w:pPr>
              <w:spacing w:after="120" w:line="276" w:lineRule="auto"/>
              <w:rPr>
                <w:rFonts w:eastAsia="Calibri" w:cstheme="minorHAnsi"/>
                <w:color w:val="000000" w:themeColor="text1"/>
              </w:rPr>
            </w:pPr>
          </w:p>
          <w:p w14:paraId="473B88EA" w14:textId="77777777" w:rsidR="004D6E08" w:rsidRPr="00943813" w:rsidRDefault="004D6E08" w:rsidP="002F2D15">
            <w:pPr>
              <w:spacing w:after="120" w:line="276" w:lineRule="auto"/>
              <w:rPr>
                <w:rFonts w:eastAsia="Calibri" w:cstheme="minorHAnsi"/>
                <w:color w:val="000000" w:themeColor="text1"/>
              </w:rPr>
            </w:pPr>
          </w:p>
          <w:p w14:paraId="52004E47" w14:textId="77777777" w:rsidR="004D6E08" w:rsidRPr="00943813" w:rsidRDefault="004D6E08" w:rsidP="002F2D15">
            <w:pPr>
              <w:spacing w:after="120" w:line="276" w:lineRule="auto"/>
              <w:rPr>
                <w:rFonts w:eastAsia="Calibri" w:cstheme="minorHAnsi"/>
                <w:color w:val="000000" w:themeColor="text1"/>
              </w:rPr>
            </w:pPr>
          </w:p>
          <w:p w14:paraId="70C7C864" w14:textId="77777777" w:rsidR="004D6E08" w:rsidRPr="00943813" w:rsidRDefault="004D6E08" w:rsidP="002F2D15">
            <w:pPr>
              <w:spacing w:after="120" w:line="276" w:lineRule="auto"/>
              <w:rPr>
                <w:rFonts w:eastAsia="Calibri" w:cstheme="minorHAnsi"/>
                <w:color w:val="000000" w:themeColor="text1"/>
              </w:rPr>
            </w:pPr>
          </w:p>
          <w:p w14:paraId="3B5F92EC" w14:textId="77777777" w:rsidR="004D6E08" w:rsidRPr="00943813" w:rsidRDefault="004D6E08" w:rsidP="002F2D15">
            <w:pPr>
              <w:spacing w:after="120" w:line="276" w:lineRule="auto"/>
              <w:rPr>
                <w:rFonts w:eastAsia="Calibri" w:cstheme="minorHAnsi"/>
                <w:color w:val="000000" w:themeColor="text1"/>
              </w:rPr>
            </w:pPr>
          </w:p>
          <w:p w14:paraId="5C944578" w14:textId="3F39EF5A" w:rsidR="004D6E08" w:rsidRPr="00943813" w:rsidRDefault="004D6E08" w:rsidP="002F2D15">
            <w:pPr>
              <w:spacing w:after="120" w:line="276" w:lineRule="auto"/>
              <w:rPr>
                <w:rFonts w:eastAsia="Calibri" w:cstheme="minorHAnsi"/>
                <w:color w:val="000000" w:themeColor="text1"/>
              </w:rPr>
            </w:pPr>
            <w:r w:rsidRPr="00943813">
              <w:rPr>
                <w:rFonts w:eastAsia="Calibri" w:cstheme="minorHAnsi"/>
                <w:color w:val="000000" w:themeColor="text1"/>
              </w:rPr>
              <w:t>-</w:t>
            </w:r>
          </w:p>
          <w:p w14:paraId="2CA0129C" w14:textId="77777777" w:rsidR="004D6E08" w:rsidRPr="00943813" w:rsidRDefault="004D6E08" w:rsidP="002F2D15">
            <w:pPr>
              <w:spacing w:after="120" w:line="276" w:lineRule="auto"/>
              <w:rPr>
                <w:rFonts w:eastAsia="Calibri" w:cstheme="minorHAnsi"/>
                <w:color w:val="000000" w:themeColor="text1"/>
              </w:rPr>
            </w:pPr>
          </w:p>
          <w:p w14:paraId="13F6A605" w14:textId="77777777" w:rsidR="004D6E08" w:rsidRPr="00943813" w:rsidRDefault="004D6E08" w:rsidP="002F2D15">
            <w:pPr>
              <w:spacing w:after="120" w:line="276" w:lineRule="auto"/>
              <w:rPr>
                <w:rFonts w:eastAsia="Calibri" w:cstheme="minorHAnsi"/>
                <w:color w:val="000000" w:themeColor="text1"/>
              </w:rPr>
            </w:pPr>
          </w:p>
          <w:p w14:paraId="784BBBE5" w14:textId="77777777" w:rsidR="004D6E08" w:rsidRPr="00943813" w:rsidRDefault="004D6E08" w:rsidP="002F2D15">
            <w:pPr>
              <w:spacing w:after="120" w:line="276" w:lineRule="auto"/>
              <w:rPr>
                <w:rFonts w:eastAsia="Calibri" w:cstheme="minorHAnsi"/>
                <w:color w:val="000000" w:themeColor="text1"/>
              </w:rPr>
            </w:pPr>
          </w:p>
          <w:p w14:paraId="0C74353C" w14:textId="77777777" w:rsidR="004D6E08" w:rsidRPr="00943813" w:rsidRDefault="004D6E08" w:rsidP="002F2D15">
            <w:pPr>
              <w:spacing w:after="120" w:line="276" w:lineRule="auto"/>
              <w:rPr>
                <w:rFonts w:eastAsia="Calibri" w:cstheme="minorHAnsi"/>
                <w:color w:val="000000" w:themeColor="text1"/>
              </w:rPr>
            </w:pPr>
          </w:p>
          <w:p w14:paraId="612AE7C8" w14:textId="460ACB35" w:rsidR="004D6E08" w:rsidRPr="00943813" w:rsidRDefault="004D6E08" w:rsidP="002F2D15">
            <w:pPr>
              <w:spacing w:after="120" w:line="276" w:lineRule="auto"/>
              <w:rPr>
                <w:rFonts w:eastAsia="Calibri" w:cstheme="minorHAnsi"/>
                <w:color w:val="000000" w:themeColor="text1"/>
              </w:rPr>
            </w:pPr>
            <w:r w:rsidRPr="00943813">
              <w:rPr>
                <w:rFonts w:eastAsia="Calibri" w:cstheme="minorHAnsi"/>
                <w:color w:val="000000" w:themeColor="text1"/>
              </w:rPr>
              <w:t>-</w:t>
            </w:r>
          </w:p>
          <w:p w14:paraId="27228B25" w14:textId="77777777" w:rsidR="004D6E08" w:rsidRPr="00943813" w:rsidRDefault="004D6E08" w:rsidP="002F2D15">
            <w:pPr>
              <w:spacing w:after="120" w:line="276" w:lineRule="auto"/>
              <w:rPr>
                <w:rFonts w:eastAsia="Calibri" w:cstheme="minorHAnsi"/>
                <w:color w:val="000000" w:themeColor="text1"/>
              </w:rPr>
            </w:pPr>
          </w:p>
          <w:p w14:paraId="7340CA94" w14:textId="77777777" w:rsidR="004D6E08" w:rsidRPr="00943813" w:rsidRDefault="004D6E08" w:rsidP="002F2D15">
            <w:pPr>
              <w:spacing w:after="120" w:line="276" w:lineRule="auto"/>
              <w:rPr>
                <w:rFonts w:eastAsia="Calibri" w:cstheme="minorHAnsi"/>
                <w:color w:val="000000" w:themeColor="text1"/>
              </w:rPr>
            </w:pPr>
          </w:p>
          <w:p w14:paraId="17A87C31" w14:textId="77777777" w:rsidR="004D6E08" w:rsidRPr="00943813" w:rsidRDefault="004D6E08" w:rsidP="002F2D15">
            <w:pPr>
              <w:spacing w:after="120" w:line="276" w:lineRule="auto"/>
              <w:rPr>
                <w:rFonts w:eastAsia="Calibri" w:cstheme="minorHAnsi"/>
                <w:color w:val="000000" w:themeColor="text1"/>
              </w:rPr>
            </w:pPr>
          </w:p>
          <w:p w14:paraId="35B110FC" w14:textId="77777777" w:rsidR="004D6E08" w:rsidRPr="00943813" w:rsidRDefault="004D6E08" w:rsidP="002F2D15">
            <w:pPr>
              <w:spacing w:after="120" w:line="276" w:lineRule="auto"/>
              <w:rPr>
                <w:rFonts w:eastAsia="Calibri" w:cstheme="minorHAnsi"/>
                <w:color w:val="000000" w:themeColor="text1"/>
              </w:rPr>
            </w:pPr>
          </w:p>
          <w:p w14:paraId="64E55B54" w14:textId="4DED7FCE" w:rsidR="004D6E08" w:rsidRPr="00943813" w:rsidRDefault="004D6E08" w:rsidP="002F2D15">
            <w:pPr>
              <w:spacing w:after="120" w:line="276" w:lineRule="auto"/>
              <w:rPr>
                <w:rFonts w:eastAsia="Calibri" w:cstheme="minorHAnsi"/>
                <w:color w:val="000000" w:themeColor="text1"/>
              </w:rPr>
            </w:pPr>
            <w:r w:rsidRPr="00943813">
              <w:rPr>
                <w:rFonts w:eastAsia="Calibri" w:cstheme="minorHAnsi"/>
                <w:color w:val="000000" w:themeColor="text1"/>
              </w:rPr>
              <w:t>-</w:t>
            </w:r>
          </w:p>
          <w:p w14:paraId="2B4CD6F5" w14:textId="77777777" w:rsidR="004D6E08" w:rsidRPr="00943813" w:rsidRDefault="004D6E08" w:rsidP="002F2D15">
            <w:pPr>
              <w:spacing w:after="120" w:line="276" w:lineRule="auto"/>
              <w:rPr>
                <w:rFonts w:eastAsia="Calibri" w:cstheme="minorHAnsi"/>
                <w:color w:val="000000" w:themeColor="text1"/>
              </w:rPr>
            </w:pPr>
          </w:p>
          <w:p w14:paraId="3DDF35AB" w14:textId="77777777" w:rsidR="004D6E08" w:rsidRPr="00943813" w:rsidRDefault="004D6E08" w:rsidP="002F2D15">
            <w:pPr>
              <w:spacing w:after="120" w:line="276" w:lineRule="auto"/>
              <w:rPr>
                <w:rFonts w:eastAsia="Calibri" w:cstheme="minorHAnsi"/>
                <w:color w:val="000000" w:themeColor="text1"/>
              </w:rPr>
            </w:pPr>
          </w:p>
          <w:p w14:paraId="371AB198" w14:textId="77777777" w:rsidR="004D6E08" w:rsidRPr="00943813" w:rsidRDefault="004D6E08" w:rsidP="002F2D15">
            <w:pPr>
              <w:spacing w:after="120" w:line="276" w:lineRule="auto"/>
              <w:rPr>
                <w:rFonts w:eastAsia="Calibri" w:cstheme="minorHAnsi"/>
                <w:color w:val="000000" w:themeColor="text1"/>
              </w:rPr>
            </w:pPr>
          </w:p>
          <w:p w14:paraId="161BF135" w14:textId="77777777" w:rsidR="004D6E08" w:rsidRPr="00943813" w:rsidRDefault="004D6E08" w:rsidP="002F2D15">
            <w:pPr>
              <w:spacing w:after="120" w:line="276" w:lineRule="auto"/>
              <w:rPr>
                <w:rFonts w:eastAsia="Calibri" w:cstheme="minorHAnsi"/>
                <w:color w:val="000000" w:themeColor="text1"/>
              </w:rPr>
            </w:pPr>
          </w:p>
          <w:p w14:paraId="490141B0" w14:textId="77777777" w:rsidR="004D6E08" w:rsidRPr="00943813" w:rsidRDefault="004D6E08" w:rsidP="002F2D15">
            <w:pPr>
              <w:spacing w:after="120" w:line="276" w:lineRule="auto"/>
              <w:rPr>
                <w:rFonts w:eastAsia="Calibri" w:cstheme="minorHAnsi"/>
                <w:color w:val="000000" w:themeColor="text1"/>
              </w:rPr>
            </w:pPr>
          </w:p>
          <w:p w14:paraId="5041E90F" w14:textId="560356F6" w:rsidR="004D6E08" w:rsidRPr="00943813" w:rsidRDefault="004D6E08" w:rsidP="002F2D15">
            <w:pPr>
              <w:spacing w:after="120" w:line="276" w:lineRule="auto"/>
              <w:rPr>
                <w:rFonts w:eastAsia="Calibri" w:cstheme="minorHAnsi"/>
                <w:color w:val="000000" w:themeColor="text1"/>
              </w:rPr>
            </w:pPr>
            <w:r w:rsidRPr="00943813">
              <w:rPr>
                <w:rFonts w:eastAsia="Calibri" w:cstheme="minorHAnsi"/>
                <w:color w:val="000000" w:themeColor="text1"/>
              </w:rPr>
              <w:t>-</w:t>
            </w:r>
          </w:p>
          <w:p w14:paraId="592BFE32" w14:textId="77777777" w:rsidR="004D6E08" w:rsidRPr="00943813" w:rsidRDefault="004D6E08" w:rsidP="002F2D15">
            <w:pPr>
              <w:spacing w:after="120" w:line="276" w:lineRule="auto"/>
              <w:rPr>
                <w:rFonts w:eastAsia="Calibri" w:cstheme="minorHAnsi"/>
                <w:color w:val="000000" w:themeColor="text1"/>
              </w:rPr>
            </w:pPr>
          </w:p>
          <w:p w14:paraId="07C3B469" w14:textId="77777777" w:rsidR="004D6E08" w:rsidRPr="00943813" w:rsidRDefault="004D6E08" w:rsidP="002F2D15">
            <w:pPr>
              <w:spacing w:after="120" w:line="276" w:lineRule="auto"/>
              <w:rPr>
                <w:rFonts w:eastAsia="Calibri" w:cstheme="minorHAnsi"/>
                <w:color w:val="000000" w:themeColor="text1"/>
              </w:rPr>
            </w:pPr>
          </w:p>
          <w:p w14:paraId="79ECD75D" w14:textId="77777777" w:rsidR="004D6E08" w:rsidRPr="00943813" w:rsidRDefault="004D6E08" w:rsidP="002F2D15">
            <w:pPr>
              <w:spacing w:after="120" w:line="276" w:lineRule="auto"/>
              <w:rPr>
                <w:rFonts w:eastAsia="Calibri" w:cstheme="minorHAnsi"/>
                <w:color w:val="000000" w:themeColor="text1"/>
              </w:rPr>
            </w:pPr>
          </w:p>
          <w:p w14:paraId="0E0F05F8" w14:textId="77777777" w:rsidR="004D6E08" w:rsidRPr="00943813" w:rsidRDefault="004D6E08" w:rsidP="002F2D15">
            <w:pPr>
              <w:spacing w:after="120" w:line="276" w:lineRule="auto"/>
              <w:rPr>
                <w:rFonts w:eastAsia="Calibri" w:cstheme="minorHAnsi"/>
                <w:color w:val="000000" w:themeColor="text1"/>
              </w:rPr>
            </w:pPr>
          </w:p>
          <w:p w14:paraId="7164C63E" w14:textId="77777777" w:rsidR="004D6E08" w:rsidRPr="00943813" w:rsidRDefault="004D6E08" w:rsidP="002F2D15">
            <w:pPr>
              <w:spacing w:after="120" w:line="276" w:lineRule="auto"/>
              <w:rPr>
                <w:rFonts w:eastAsia="Calibri" w:cstheme="minorHAnsi"/>
                <w:color w:val="000000" w:themeColor="text1"/>
              </w:rPr>
            </w:pPr>
          </w:p>
          <w:p w14:paraId="723D552C" w14:textId="2EFC9299" w:rsidR="00943813" w:rsidRPr="00943813" w:rsidRDefault="00943813" w:rsidP="00943813">
            <w:pPr>
              <w:widowControl w:val="0"/>
              <w:autoSpaceDE w:val="0"/>
              <w:rPr>
                <w:rFonts w:ascii="Calibri" w:eastAsia="Times New Roman" w:hAnsi="Calibri" w:cs="Calibri"/>
                <w:color w:val="000000" w:themeColor="text1"/>
                <w:sz w:val="24"/>
                <w:szCs w:val="24"/>
                <w:lang w:eastAsia="pl-PL"/>
              </w:rPr>
            </w:pPr>
            <w:r w:rsidRPr="00943813">
              <w:rPr>
                <w:rFonts w:ascii="Calibri" w:eastAsia="Times New Roman" w:hAnsi="Calibri" w:cs="Calibri"/>
                <w:color w:val="000000" w:themeColor="text1"/>
                <w:sz w:val="24"/>
                <w:szCs w:val="24"/>
                <w:lang w:eastAsia="pl-PL"/>
              </w:rPr>
              <w:t xml:space="preserve">17.W przypadku stwierdzenia nieprawidłowości po zatwierdzeniu wniosku o płatność Beneficjenta, zachodzi konieczność nałożenia korekty finansowej </w:t>
            </w:r>
            <w:r w:rsidRPr="00943813">
              <w:rPr>
                <w:rFonts w:ascii="Calibri" w:eastAsia="Times New Roman" w:hAnsi="Calibri" w:cs="Calibri"/>
                <w:color w:val="000000" w:themeColor="text1"/>
                <w:sz w:val="24"/>
                <w:szCs w:val="24"/>
                <w:lang w:eastAsia="pl-PL"/>
              </w:rPr>
              <w:lastRenderedPageBreak/>
              <w:t xml:space="preserve">na wydatki w ramach Projektu. Wiąże się to z obniżeniem całkowitej kwoty finansowania UE dla Projektu </w:t>
            </w:r>
            <w:r w:rsidRPr="00943813">
              <w:rPr>
                <w:rFonts w:ascii="Calibri" w:eastAsia="Times New Roman" w:hAnsi="Calibri" w:cs="Calibri"/>
                <w:color w:val="000000" w:themeColor="text1"/>
                <w:sz w:val="24"/>
                <w:szCs w:val="24"/>
                <w:lang w:eastAsia="pl-PL"/>
              </w:rPr>
              <w:br/>
              <w:t>o kwotę nałożonej korekty. Beneficjent w miejsce nieprawidłowo poniesionych wydatków nie ma już możliwości przedstawienia do dofinansowania innych wydatków kwalifikowalnych. Odzyskanie środków następuje w trybie określonym w § 13.</w:t>
            </w:r>
          </w:p>
          <w:p w14:paraId="6A9C1D1B" w14:textId="0DDF0F04" w:rsidR="004D6E08" w:rsidRPr="00943813" w:rsidRDefault="00943813" w:rsidP="00943813">
            <w:pPr>
              <w:spacing w:after="120" w:line="276" w:lineRule="auto"/>
              <w:rPr>
                <w:rFonts w:eastAsia="Calibri" w:cstheme="minorHAnsi"/>
                <w:color w:val="000000" w:themeColor="text1"/>
              </w:rPr>
            </w:pPr>
            <w:r w:rsidRPr="00943813">
              <w:rPr>
                <w:rFonts w:ascii="Calibri" w:eastAsia="Calibri" w:hAnsi="Calibri" w:cs="Calibri"/>
                <w:color w:val="000000" w:themeColor="text1"/>
              </w:rPr>
              <w:t xml:space="preserve">18.Szczegółowe zasady dotyczące skorygowania i odzyskiwania nieprawidłowych wydatków określają Wytyczne dotyczące sposobu korygowania nieprawidłowości na lata </w:t>
            </w:r>
            <w:r w:rsidRPr="00943813">
              <w:rPr>
                <w:rFonts w:ascii="Calibri" w:eastAsia="Calibri" w:hAnsi="Calibri" w:cs="Calibri"/>
                <w:color w:val="000000" w:themeColor="text1"/>
              </w:rPr>
              <w:br/>
              <w:t>2021-2027</w:t>
            </w:r>
          </w:p>
          <w:p w14:paraId="0C1A3E48" w14:textId="77777777" w:rsidR="004D6E08" w:rsidRPr="00943813" w:rsidRDefault="004D6E08" w:rsidP="002F2D15">
            <w:pPr>
              <w:spacing w:after="120" w:line="276" w:lineRule="auto"/>
              <w:rPr>
                <w:rFonts w:eastAsia="Calibri" w:cstheme="minorHAnsi"/>
                <w:color w:val="000000" w:themeColor="text1"/>
              </w:rPr>
            </w:pPr>
          </w:p>
          <w:p w14:paraId="22073B9D" w14:textId="50EE6CAA" w:rsidR="004D6E08" w:rsidRPr="00943813" w:rsidRDefault="004D6E08" w:rsidP="002F2D15">
            <w:pPr>
              <w:spacing w:after="120" w:line="276" w:lineRule="auto"/>
              <w:rPr>
                <w:rFonts w:cstheme="minorHAnsi"/>
                <w:color w:val="000000" w:themeColor="text1"/>
              </w:rPr>
            </w:pPr>
          </w:p>
        </w:tc>
        <w:tc>
          <w:tcPr>
            <w:tcW w:w="3827" w:type="dxa"/>
            <w:vAlign w:val="center"/>
          </w:tcPr>
          <w:p w14:paraId="53AB7044" w14:textId="77777777" w:rsidR="004D6E08" w:rsidRPr="00943813" w:rsidRDefault="004D6E08" w:rsidP="002F2D15">
            <w:pPr>
              <w:rPr>
                <w:rFonts w:eastAsia="Times New Roman" w:cstheme="minorHAnsi"/>
                <w:b/>
                <w:color w:val="000000" w:themeColor="text1"/>
                <w:lang w:eastAsia="pl-PL"/>
              </w:rPr>
            </w:pPr>
            <w:r w:rsidRPr="00943813">
              <w:rPr>
                <w:rFonts w:eastAsia="Times New Roman" w:cstheme="minorHAnsi"/>
                <w:b/>
                <w:color w:val="000000" w:themeColor="text1"/>
                <w:lang w:eastAsia="pl-PL"/>
              </w:rPr>
              <w:lastRenderedPageBreak/>
              <w:t>Zasady i terminy weryfikacji wniosków o płatność przez Instytucję Pośredniczącą</w:t>
            </w:r>
          </w:p>
          <w:p w14:paraId="72FEBF39" w14:textId="77777777" w:rsidR="004D6E08" w:rsidRPr="00943813" w:rsidRDefault="004D6E08" w:rsidP="002F2D15">
            <w:pPr>
              <w:rPr>
                <w:rFonts w:eastAsia="Times New Roman" w:cstheme="minorHAnsi"/>
                <w:b/>
                <w:color w:val="000000" w:themeColor="text1"/>
                <w:lang w:eastAsia="pl-PL"/>
              </w:rPr>
            </w:pPr>
            <w:r w:rsidRPr="00943813">
              <w:rPr>
                <w:rFonts w:eastAsia="Times New Roman" w:cstheme="minorHAnsi"/>
                <w:b/>
                <w:color w:val="000000" w:themeColor="text1"/>
                <w:lang w:eastAsia="pl-PL"/>
              </w:rPr>
              <w:t>§ 13</w:t>
            </w:r>
          </w:p>
          <w:p w14:paraId="31FAE00C" w14:textId="77777777" w:rsidR="004D6E08" w:rsidRPr="00943813" w:rsidRDefault="004D6E08" w:rsidP="00B7240B">
            <w:pPr>
              <w:rPr>
                <w:rFonts w:eastAsia="Calibri" w:cstheme="minorHAnsi"/>
                <w:b/>
                <w:color w:val="000000" w:themeColor="text1"/>
              </w:rPr>
            </w:pPr>
          </w:p>
          <w:p w14:paraId="327897C9" w14:textId="29E65191" w:rsidR="004D6E08" w:rsidRPr="00943813" w:rsidRDefault="004D6E08" w:rsidP="002F2D15">
            <w:pPr>
              <w:rPr>
                <w:rFonts w:eastAsia="Calibri" w:cstheme="minorHAnsi"/>
                <w:color w:val="000000" w:themeColor="text1"/>
              </w:rPr>
            </w:pPr>
            <w:r w:rsidRPr="00943813">
              <w:rPr>
                <w:rFonts w:eastAsia="Calibri" w:cstheme="minorHAnsi"/>
                <w:color w:val="000000" w:themeColor="text1"/>
              </w:rPr>
              <w:t xml:space="preserve">1.W przypadku gdy Beneficjent we wniosku o płatność rozlicza co najmniej 3 faktury lub inne dokumenty o równoważnej wartości dowodowej, Instytucja Pośrednicząca </w:t>
            </w:r>
            <w:r w:rsidRPr="00943813">
              <w:rPr>
                <w:rFonts w:eastAsia="Calibri" w:cstheme="minorHAnsi"/>
                <w:color w:val="000000" w:themeColor="text1"/>
              </w:rPr>
              <w:br/>
              <w:t xml:space="preserve">w terminie 5 dni roboczych od dnia następującego po dniu otrzymania </w:t>
            </w:r>
            <w:r w:rsidRPr="00943813">
              <w:rPr>
                <w:rFonts w:eastAsia="Calibri" w:cstheme="minorHAnsi"/>
                <w:color w:val="000000" w:themeColor="text1"/>
              </w:rPr>
              <w:lastRenderedPageBreak/>
              <w:t>wniosku o płatność dokonuje doboru próby dokumentów do weryfikacji w oparciu o metodologię doboru próby i wzywa Beneficjenta do ich przedłożenia. W przypadku gdy Beneficjent we wniosku o płatność rozlicza do 2 faktur lub innych dokumentów o równoważnej wartości dowodowej wraz z przesłaniem wniosku płatność, przesyła dokumenty o których mowa w § 12 ust. 6</w:t>
            </w:r>
          </w:p>
          <w:p w14:paraId="54304817" w14:textId="77777777" w:rsidR="004D6E08" w:rsidRPr="00943813" w:rsidRDefault="004D6E08" w:rsidP="00B7240B">
            <w:pPr>
              <w:rPr>
                <w:rFonts w:eastAsia="Calibri" w:cstheme="minorHAnsi"/>
                <w:b/>
                <w:color w:val="000000" w:themeColor="text1"/>
              </w:rPr>
            </w:pPr>
          </w:p>
          <w:p w14:paraId="5B4A78B0" w14:textId="77777777" w:rsidR="004D6E08" w:rsidRPr="00943813" w:rsidRDefault="004D6E08" w:rsidP="00B7240B">
            <w:pPr>
              <w:rPr>
                <w:rFonts w:eastAsia="Calibri" w:cstheme="minorHAnsi"/>
                <w:b/>
                <w:color w:val="000000" w:themeColor="text1"/>
              </w:rPr>
            </w:pPr>
          </w:p>
          <w:p w14:paraId="79CFC3A8" w14:textId="77777777" w:rsidR="004D6E08" w:rsidRPr="00943813" w:rsidRDefault="004D6E08" w:rsidP="00B7240B">
            <w:pPr>
              <w:rPr>
                <w:rFonts w:eastAsia="Calibri" w:cstheme="minorHAnsi"/>
                <w:color w:val="000000" w:themeColor="text1"/>
              </w:rPr>
            </w:pPr>
            <w:r w:rsidRPr="00943813">
              <w:rPr>
                <w:rFonts w:eastAsia="Calibri" w:cstheme="minorHAnsi"/>
                <w:color w:val="000000" w:themeColor="text1"/>
              </w:rPr>
              <w:t xml:space="preserve">2.Instytucja Pośrednicząca dokonuje weryfikacji wniosków o płatność, o których mowa </w:t>
            </w:r>
            <w:r w:rsidRPr="00943813">
              <w:rPr>
                <w:rFonts w:eastAsia="Calibri" w:cstheme="minorHAnsi"/>
                <w:color w:val="000000" w:themeColor="text1"/>
              </w:rPr>
              <w:br/>
              <w:t xml:space="preserve">w § 12 ust. 1 pkt 1 i od pkt 3 do pkt 9  z wyłączeniem pkt 7, w terminie 35 dni roboczych od dnia następującego po dniu otrzymania dokumentów, o których mowa w ust. 1. Instytucja Pośrednicząca dokonuje weryfikacji wniosku o płatność, o którym mowa </w:t>
            </w:r>
            <w:r w:rsidRPr="00943813">
              <w:rPr>
                <w:rFonts w:eastAsia="Calibri" w:cstheme="minorHAnsi"/>
                <w:color w:val="000000" w:themeColor="text1"/>
              </w:rPr>
              <w:br/>
              <w:t>w § 12 ust. 1 pkt 7 w terminie 35 dni roboczych liczonych od dnia następującego po dniu otrzymania wniosku o płatność</w:t>
            </w:r>
          </w:p>
          <w:p w14:paraId="3291EDAE" w14:textId="77777777" w:rsidR="004D6E08" w:rsidRPr="00943813" w:rsidRDefault="004D6E08" w:rsidP="00B7240B">
            <w:pPr>
              <w:rPr>
                <w:rFonts w:eastAsia="Calibri" w:cstheme="minorHAnsi"/>
                <w:color w:val="000000" w:themeColor="text1"/>
              </w:rPr>
            </w:pPr>
          </w:p>
          <w:p w14:paraId="53224DB2" w14:textId="383C70CC" w:rsidR="004D6E08" w:rsidRPr="00943813" w:rsidRDefault="004D6E08" w:rsidP="002F2D15">
            <w:pPr>
              <w:widowControl w:val="0"/>
              <w:autoSpaceDE w:val="0"/>
              <w:autoSpaceDN w:val="0"/>
              <w:adjustRightInd w:val="0"/>
              <w:rPr>
                <w:rFonts w:eastAsia="Times New Roman" w:cstheme="minorHAnsi"/>
                <w:color w:val="000000" w:themeColor="text1"/>
                <w:lang w:eastAsia="pl-PL"/>
              </w:rPr>
            </w:pPr>
            <w:r w:rsidRPr="00943813">
              <w:rPr>
                <w:rFonts w:eastAsia="Times New Roman" w:cstheme="minorHAnsi"/>
                <w:color w:val="000000" w:themeColor="text1"/>
                <w:lang w:eastAsia="pl-PL"/>
              </w:rPr>
              <w:t xml:space="preserve">12.W przypadku stwierdzenia nieprawidłowości w złożonym przez Beneficjenta wniosku </w:t>
            </w:r>
            <w:r w:rsidRPr="00943813">
              <w:rPr>
                <w:rFonts w:eastAsia="Times New Roman" w:cstheme="minorHAnsi"/>
                <w:color w:val="000000" w:themeColor="text1"/>
                <w:lang w:eastAsia="pl-PL"/>
              </w:rPr>
              <w:br/>
              <w:t xml:space="preserve">o płatność, Instytucja Pośrednicząca w trakcie weryfikacji wniosku dokonuje pomniejszenia wartości wydatków kwalifikowalnych ujętych we wniosku o </w:t>
            </w:r>
            <w:r w:rsidRPr="00943813">
              <w:rPr>
                <w:rFonts w:eastAsia="Times New Roman" w:cstheme="minorHAnsi"/>
                <w:color w:val="000000" w:themeColor="text1"/>
                <w:lang w:eastAsia="pl-PL"/>
              </w:rPr>
              <w:lastRenderedPageBreak/>
              <w:t>płatność złożonym przez Beneficjenta. Pomniejszenie następuje o całkowitą kwotę nieprawidłowości zawartą w danym wniosku o płatność, z zastrzeżeniem sytuacji, o której mowa w ust. 13.</w:t>
            </w:r>
          </w:p>
          <w:p w14:paraId="01C00B78" w14:textId="77777777" w:rsidR="004D6E08" w:rsidRPr="00943813" w:rsidRDefault="004D6E08" w:rsidP="002F2D15">
            <w:pPr>
              <w:widowControl w:val="0"/>
              <w:autoSpaceDE w:val="0"/>
              <w:autoSpaceDN w:val="0"/>
              <w:adjustRightInd w:val="0"/>
              <w:rPr>
                <w:rFonts w:eastAsia="Times New Roman" w:cstheme="minorHAnsi"/>
                <w:color w:val="000000" w:themeColor="text1"/>
                <w:lang w:eastAsia="pl-PL"/>
              </w:rPr>
            </w:pPr>
          </w:p>
          <w:p w14:paraId="660B7C0E" w14:textId="0C77C9BE" w:rsidR="004D6E08" w:rsidRPr="00943813" w:rsidRDefault="004D6E08" w:rsidP="002F2D15">
            <w:pPr>
              <w:widowControl w:val="0"/>
              <w:autoSpaceDE w:val="0"/>
              <w:autoSpaceDN w:val="0"/>
              <w:adjustRightInd w:val="0"/>
              <w:rPr>
                <w:rFonts w:eastAsia="Times New Roman" w:cstheme="minorHAnsi"/>
                <w:color w:val="000000" w:themeColor="text1"/>
                <w:lang w:eastAsia="pl-PL"/>
              </w:rPr>
            </w:pPr>
            <w:r w:rsidRPr="00943813">
              <w:rPr>
                <w:rFonts w:eastAsia="Times New Roman" w:cstheme="minorHAnsi"/>
                <w:color w:val="000000" w:themeColor="text1"/>
                <w:lang w:eastAsia="pl-PL"/>
              </w:rPr>
              <w:t xml:space="preserve">13.W przypadku gdy nieprawidłowość dotyczy zamówienia przeprowadzonego </w:t>
            </w:r>
            <w:r w:rsidRPr="00943813">
              <w:rPr>
                <w:rFonts w:eastAsia="Times New Roman" w:cstheme="minorHAnsi"/>
                <w:color w:val="000000" w:themeColor="text1"/>
                <w:lang w:eastAsia="pl-PL"/>
              </w:rPr>
              <w:br/>
              <w:t xml:space="preserve">z naruszeniem prawa lub warunków wynikających z umowy o dofinansowanie projektu </w:t>
            </w:r>
            <w:r w:rsidRPr="00943813">
              <w:rPr>
                <w:rFonts w:eastAsia="Times New Roman" w:cstheme="minorHAnsi"/>
                <w:color w:val="000000" w:themeColor="text1"/>
                <w:lang w:eastAsia="pl-PL"/>
              </w:rPr>
              <w:br/>
              <w:t>i nie skutkuje ona uznaniem wszystkich wydatków poniesionych w ramach zamówienia za niekwalifikowalne, wartość pomniejszenia należy obliczyć z wykorzystaniem wzoru określonego w Wytycznych dotyczących sposobu korygowania nieprawidłowości na lata 2021-2027.</w:t>
            </w:r>
          </w:p>
          <w:p w14:paraId="61A30F7B" w14:textId="1D3C208A" w:rsidR="004D6E08" w:rsidRPr="00943813" w:rsidRDefault="004D6E08" w:rsidP="002F2D15">
            <w:pPr>
              <w:widowControl w:val="0"/>
              <w:autoSpaceDE w:val="0"/>
              <w:autoSpaceDN w:val="0"/>
              <w:adjustRightInd w:val="0"/>
              <w:rPr>
                <w:rFonts w:eastAsia="Times New Roman" w:cstheme="minorHAnsi"/>
                <w:color w:val="000000" w:themeColor="text1"/>
                <w:lang w:eastAsia="pl-PL"/>
              </w:rPr>
            </w:pPr>
            <w:r w:rsidRPr="00943813">
              <w:rPr>
                <w:rFonts w:eastAsia="Times New Roman" w:cstheme="minorHAnsi"/>
                <w:color w:val="000000" w:themeColor="text1"/>
                <w:lang w:eastAsia="pl-PL"/>
              </w:rPr>
              <w:t>14.Stwierdzenie nieprawidłowych wydatków we wniosku o płatność przed jego zatwierdzeniem, o czym mowa w art. 26 ust. 8 pkt 1 ustawy wdrożeniowej, nie wiążę się z obniżeniem finansowania UE dla Projektu, z zastrzeżeniem ust. 16 i ust. 17.</w:t>
            </w:r>
          </w:p>
          <w:p w14:paraId="26B92101" w14:textId="77777777" w:rsidR="004D6E08" w:rsidRPr="00943813" w:rsidRDefault="004D6E08" w:rsidP="002F2D15">
            <w:pPr>
              <w:widowControl w:val="0"/>
              <w:autoSpaceDE w:val="0"/>
              <w:autoSpaceDN w:val="0"/>
              <w:adjustRightInd w:val="0"/>
              <w:rPr>
                <w:rFonts w:eastAsia="Times New Roman" w:cstheme="minorHAnsi"/>
                <w:color w:val="000000" w:themeColor="text1"/>
                <w:lang w:eastAsia="pl-PL"/>
              </w:rPr>
            </w:pPr>
          </w:p>
          <w:p w14:paraId="4795DF30" w14:textId="2A87689C" w:rsidR="004D6E08" w:rsidRPr="00943813" w:rsidRDefault="004D6E08" w:rsidP="002F2D15">
            <w:pPr>
              <w:widowControl w:val="0"/>
              <w:autoSpaceDE w:val="0"/>
              <w:autoSpaceDN w:val="0"/>
              <w:adjustRightInd w:val="0"/>
              <w:rPr>
                <w:rFonts w:eastAsia="Times New Roman" w:cstheme="minorHAnsi"/>
                <w:color w:val="000000" w:themeColor="text1"/>
                <w:lang w:eastAsia="pl-PL"/>
              </w:rPr>
            </w:pPr>
            <w:r w:rsidRPr="00943813">
              <w:rPr>
                <w:rFonts w:eastAsia="Times New Roman" w:cstheme="minorHAnsi"/>
                <w:color w:val="000000" w:themeColor="text1"/>
                <w:lang w:eastAsia="pl-PL"/>
              </w:rPr>
              <w:t xml:space="preserve">15.W miejsce wydatków nieprawidłowych Beneficjent może przedstawić inne wydatki kwalifikowalne, nieobarczone błędem. Wydatki te mogą być przedstawione w tym samym lub kolejnych wnioskach o </w:t>
            </w:r>
            <w:r w:rsidRPr="00943813">
              <w:rPr>
                <w:rFonts w:eastAsia="Times New Roman" w:cstheme="minorHAnsi"/>
                <w:color w:val="000000" w:themeColor="text1"/>
                <w:lang w:eastAsia="pl-PL"/>
              </w:rPr>
              <w:lastRenderedPageBreak/>
              <w:t>płatność składanych w późniejszym terminie.</w:t>
            </w:r>
          </w:p>
          <w:p w14:paraId="27C4E2AB" w14:textId="77777777" w:rsidR="004D6E08" w:rsidRPr="00943813" w:rsidRDefault="004D6E08" w:rsidP="002F2D15">
            <w:pPr>
              <w:widowControl w:val="0"/>
              <w:autoSpaceDE w:val="0"/>
              <w:autoSpaceDN w:val="0"/>
              <w:adjustRightInd w:val="0"/>
              <w:rPr>
                <w:rFonts w:eastAsia="Times New Roman" w:cstheme="minorHAnsi"/>
                <w:color w:val="000000" w:themeColor="text1"/>
                <w:lang w:eastAsia="pl-PL"/>
              </w:rPr>
            </w:pPr>
          </w:p>
          <w:p w14:paraId="5BA017CB" w14:textId="434479FC" w:rsidR="004D6E08" w:rsidRPr="00943813" w:rsidRDefault="004D6E08" w:rsidP="002F2D15">
            <w:pPr>
              <w:widowControl w:val="0"/>
              <w:autoSpaceDE w:val="0"/>
              <w:autoSpaceDN w:val="0"/>
              <w:adjustRightInd w:val="0"/>
              <w:rPr>
                <w:rFonts w:eastAsia="Times New Roman" w:cstheme="minorHAnsi"/>
                <w:color w:val="000000" w:themeColor="text1"/>
                <w:lang w:eastAsia="pl-PL"/>
              </w:rPr>
            </w:pPr>
            <w:r w:rsidRPr="00943813">
              <w:rPr>
                <w:rFonts w:eastAsia="Times New Roman" w:cstheme="minorHAnsi"/>
                <w:color w:val="000000" w:themeColor="text1"/>
                <w:lang w:eastAsia="pl-PL"/>
              </w:rPr>
              <w:t>16.W przypadku gdy Beneficjent nie może przedstawić do dofinansowania innych wydatków kwalifikowalnych, finansowanie UE dla Projektu ulega obniżeniu, bez konieczności podpisywania w powyższym zakresie aneksu do umowy.</w:t>
            </w:r>
          </w:p>
          <w:p w14:paraId="350884D3" w14:textId="77777777" w:rsidR="004D6E08" w:rsidRPr="00943813" w:rsidRDefault="004D6E08" w:rsidP="002F2D15">
            <w:pPr>
              <w:widowControl w:val="0"/>
              <w:autoSpaceDE w:val="0"/>
              <w:autoSpaceDN w:val="0"/>
              <w:adjustRightInd w:val="0"/>
              <w:rPr>
                <w:rFonts w:eastAsia="Times New Roman" w:cstheme="minorHAnsi"/>
                <w:color w:val="000000" w:themeColor="text1"/>
                <w:lang w:eastAsia="pl-PL"/>
              </w:rPr>
            </w:pPr>
          </w:p>
          <w:p w14:paraId="27BD9B0B" w14:textId="0859BAD6" w:rsidR="004D6E08" w:rsidRPr="00943813" w:rsidRDefault="004D6E08" w:rsidP="002F2D15">
            <w:pPr>
              <w:widowControl w:val="0"/>
              <w:autoSpaceDE w:val="0"/>
              <w:autoSpaceDN w:val="0"/>
              <w:adjustRightInd w:val="0"/>
              <w:rPr>
                <w:rFonts w:eastAsia="Times New Roman" w:cstheme="minorHAnsi"/>
                <w:color w:val="000000" w:themeColor="text1"/>
                <w:lang w:eastAsia="pl-PL"/>
              </w:rPr>
            </w:pPr>
            <w:r w:rsidRPr="00943813">
              <w:rPr>
                <w:rFonts w:eastAsia="Times New Roman" w:cstheme="minorHAnsi"/>
                <w:color w:val="000000" w:themeColor="text1"/>
                <w:lang w:eastAsia="pl-PL"/>
              </w:rPr>
              <w:t xml:space="preserve">17.W sytuacji gdy Beneficjent zawrze we wniosku o płatność wydatek, który wcześniej, </w:t>
            </w:r>
            <w:r w:rsidRPr="00943813">
              <w:rPr>
                <w:rFonts w:eastAsia="Times New Roman" w:cstheme="minorHAnsi"/>
                <w:color w:val="000000" w:themeColor="text1"/>
                <w:lang w:eastAsia="pl-PL"/>
              </w:rPr>
              <w:br/>
              <w:t>w wyniku kontroli lub weryfikacji wydatków, został uznany za nieprawidłowy, Instytucja Pośrednicząca bada, czy nie zachodzi podejrzenie popełnienia nadużycia finansowego lub innego przestępstwa, o którym mowa w art. 4 dyrektywy 2017/1371.</w:t>
            </w:r>
          </w:p>
          <w:p w14:paraId="756160CE" w14:textId="77777777" w:rsidR="004D6E08" w:rsidRPr="00943813" w:rsidRDefault="004D6E08" w:rsidP="002F2D15">
            <w:pPr>
              <w:widowControl w:val="0"/>
              <w:autoSpaceDE w:val="0"/>
              <w:autoSpaceDN w:val="0"/>
              <w:adjustRightInd w:val="0"/>
              <w:rPr>
                <w:rFonts w:eastAsia="Times New Roman" w:cstheme="minorHAnsi"/>
                <w:color w:val="000000" w:themeColor="text1"/>
                <w:lang w:eastAsia="pl-PL"/>
              </w:rPr>
            </w:pPr>
          </w:p>
          <w:p w14:paraId="2FF1B5BC" w14:textId="66A1DFE4" w:rsidR="004D6E08" w:rsidRPr="00943813" w:rsidRDefault="004D6E08" w:rsidP="000346B6">
            <w:pPr>
              <w:widowControl w:val="0"/>
              <w:autoSpaceDE w:val="0"/>
              <w:autoSpaceDN w:val="0"/>
              <w:adjustRightInd w:val="0"/>
              <w:rPr>
                <w:rFonts w:eastAsia="Times New Roman" w:cstheme="minorHAnsi"/>
                <w:color w:val="000000" w:themeColor="text1"/>
                <w:lang w:eastAsia="pl-PL"/>
              </w:rPr>
            </w:pPr>
            <w:r w:rsidRPr="00943813">
              <w:rPr>
                <w:rFonts w:eastAsia="Times New Roman" w:cstheme="minorHAnsi"/>
                <w:color w:val="000000" w:themeColor="text1"/>
                <w:lang w:eastAsia="pl-PL"/>
              </w:rPr>
              <w:t>18.O dokonanym pomniejszeniu, o którym mowa w ust. 12 oraz możliwości wniesienia zastrzeżeń zgodnie z art. 26 ust. 9 ustawy wdrożeniowej, Instytucja Pośrednicząca informuje Beneficjenta.</w:t>
            </w:r>
          </w:p>
          <w:p w14:paraId="414FD2A9" w14:textId="77777777" w:rsidR="004D6E08" w:rsidRPr="00943813" w:rsidRDefault="004D6E08" w:rsidP="00B7240B">
            <w:pPr>
              <w:rPr>
                <w:rFonts w:eastAsia="Calibri" w:cstheme="minorHAnsi"/>
                <w:b/>
                <w:color w:val="000000" w:themeColor="text1"/>
              </w:rPr>
            </w:pPr>
          </w:p>
          <w:p w14:paraId="2E517ECD" w14:textId="77777777" w:rsidR="00943813" w:rsidRPr="00943813" w:rsidRDefault="00943813" w:rsidP="00B7240B">
            <w:pPr>
              <w:rPr>
                <w:rFonts w:eastAsia="Calibri" w:cstheme="minorHAnsi"/>
                <w:b/>
                <w:color w:val="000000" w:themeColor="text1"/>
              </w:rPr>
            </w:pPr>
          </w:p>
          <w:p w14:paraId="077A5D69" w14:textId="77777777" w:rsidR="00943813" w:rsidRPr="00943813" w:rsidRDefault="00943813" w:rsidP="00B7240B">
            <w:pPr>
              <w:rPr>
                <w:rFonts w:eastAsia="Calibri" w:cstheme="minorHAnsi"/>
                <w:b/>
                <w:color w:val="000000" w:themeColor="text1"/>
              </w:rPr>
            </w:pPr>
          </w:p>
          <w:p w14:paraId="7C5E3DF0" w14:textId="17AE00EF" w:rsidR="00943813" w:rsidRPr="00943813" w:rsidRDefault="00943813" w:rsidP="00B7240B">
            <w:pPr>
              <w:rPr>
                <w:rFonts w:eastAsia="Calibri" w:cstheme="minorHAnsi"/>
                <w:b/>
                <w:color w:val="000000" w:themeColor="text1"/>
              </w:rPr>
            </w:pPr>
            <w:r w:rsidRPr="00943813">
              <w:rPr>
                <w:rFonts w:eastAsia="Calibri" w:cstheme="minorHAnsi"/>
                <w:b/>
                <w:color w:val="000000" w:themeColor="text1"/>
              </w:rPr>
              <w:t>-</w:t>
            </w:r>
          </w:p>
          <w:p w14:paraId="467B1440" w14:textId="77777777" w:rsidR="00943813" w:rsidRPr="00943813" w:rsidRDefault="00943813" w:rsidP="00B7240B">
            <w:pPr>
              <w:rPr>
                <w:rFonts w:eastAsia="Calibri" w:cstheme="minorHAnsi"/>
                <w:b/>
                <w:color w:val="000000" w:themeColor="text1"/>
              </w:rPr>
            </w:pPr>
          </w:p>
          <w:p w14:paraId="7AC4C306" w14:textId="77777777" w:rsidR="00943813" w:rsidRPr="00943813" w:rsidRDefault="00943813" w:rsidP="00B7240B">
            <w:pPr>
              <w:rPr>
                <w:rFonts w:eastAsia="Calibri" w:cstheme="minorHAnsi"/>
                <w:b/>
                <w:color w:val="000000" w:themeColor="text1"/>
              </w:rPr>
            </w:pPr>
          </w:p>
          <w:p w14:paraId="697AACF8" w14:textId="77777777" w:rsidR="00943813" w:rsidRPr="00943813" w:rsidRDefault="00943813" w:rsidP="00B7240B">
            <w:pPr>
              <w:rPr>
                <w:rFonts w:eastAsia="Calibri" w:cstheme="minorHAnsi"/>
                <w:b/>
                <w:color w:val="000000" w:themeColor="text1"/>
              </w:rPr>
            </w:pPr>
          </w:p>
          <w:p w14:paraId="224AA699" w14:textId="77777777" w:rsidR="00943813" w:rsidRPr="00943813" w:rsidRDefault="00943813" w:rsidP="00B7240B">
            <w:pPr>
              <w:rPr>
                <w:rFonts w:eastAsia="Calibri" w:cstheme="minorHAnsi"/>
                <w:b/>
                <w:color w:val="000000" w:themeColor="text1"/>
              </w:rPr>
            </w:pPr>
          </w:p>
          <w:p w14:paraId="24E602C4" w14:textId="77777777" w:rsidR="00943813" w:rsidRPr="00943813" w:rsidRDefault="00943813" w:rsidP="00B7240B">
            <w:pPr>
              <w:rPr>
                <w:rFonts w:eastAsia="Calibri" w:cstheme="minorHAnsi"/>
                <w:b/>
                <w:color w:val="000000" w:themeColor="text1"/>
              </w:rPr>
            </w:pPr>
          </w:p>
          <w:p w14:paraId="2704E21C" w14:textId="77777777" w:rsidR="00943813" w:rsidRPr="00943813" w:rsidRDefault="00943813" w:rsidP="00B7240B">
            <w:pPr>
              <w:rPr>
                <w:rFonts w:eastAsia="Calibri" w:cstheme="minorHAnsi"/>
                <w:b/>
                <w:color w:val="000000" w:themeColor="text1"/>
              </w:rPr>
            </w:pPr>
          </w:p>
          <w:p w14:paraId="01631BE6" w14:textId="77777777" w:rsidR="00943813" w:rsidRPr="00943813" w:rsidRDefault="00943813" w:rsidP="00B7240B">
            <w:pPr>
              <w:rPr>
                <w:rFonts w:eastAsia="Calibri" w:cstheme="minorHAnsi"/>
                <w:b/>
                <w:color w:val="000000" w:themeColor="text1"/>
              </w:rPr>
            </w:pPr>
          </w:p>
          <w:p w14:paraId="52320438" w14:textId="77777777" w:rsidR="00943813" w:rsidRPr="00943813" w:rsidRDefault="00943813" w:rsidP="00B7240B">
            <w:pPr>
              <w:rPr>
                <w:rFonts w:eastAsia="Calibri" w:cstheme="minorHAnsi"/>
                <w:b/>
                <w:color w:val="000000" w:themeColor="text1"/>
              </w:rPr>
            </w:pPr>
          </w:p>
          <w:p w14:paraId="63D8C4FD" w14:textId="77777777" w:rsidR="00943813" w:rsidRPr="00943813" w:rsidRDefault="00943813" w:rsidP="00B7240B">
            <w:pPr>
              <w:rPr>
                <w:rFonts w:eastAsia="Calibri" w:cstheme="minorHAnsi"/>
                <w:b/>
                <w:color w:val="000000" w:themeColor="text1"/>
              </w:rPr>
            </w:pPr>
          </w:p>
          <w:p w14:paraId="0E0A11C1" w14:textId="77777777" w:rsidR="00943813" w:rsidRPr="00943813" w:rsidRDefault="00943813" w:rsidP="00B7240B">
            <w:pPr>
              <w:rPr>
                <w:rFonts w:eastAsia="Calibri" w:cstheme="minorHAnsi"/>
                <w:b/>
                <w:color w:val="000000" w:themeColor="text1"/>
              </w:rPr>
            </w:pPr>
          </w:p>
          <w:p w14:paraId="3357C58C" w14:textId="77777777" w:rsidR="00943813" w:rsidRPr="00943813" w:rsidRDefault="00943813" w:rsidP="00B7240B">
            <w:pPr>
              <w:rPr>
                <w:rFonts w:eastAsia="Calibri" w:cstheme="minorHAnsi"/>
                <w:b/>
                <w:color w:val="000000" w:themeColor="text1"/>
              </w:rPr>
            </w:pPr>
          </w:p>
          <w:p w14:paraId="49425AAF" w14:textId="77777777" w:rsidR="00943813" w:rsidRPr="00943813" w:rsidRDefault="00943813" w:rsidP="00B7240B">
            <w:pPr>
              <w:rPr>
                <w:rFonts w:eastAsia="Calibri" w:cstheme="minorHAnsi"/>
                <w:b/>
                <w:color w:val="000000" w:themeColor="text1"/>
              </w:rPr>
            </w:pPr>
          </w:p>
          <w:p w14:paraId="119DC8B7" w14:textId="77777777" w:rsidR="00943813" w:rsidRPr="00943813" w:rsidRDefault="00943813" w:rsidP="00B7240B">
            <w:pPr>
              <w:rPr>
                <w:rFonts w:eastAsia="Calibri" w:cstheme="minorHAnsi"/>
                <w:b/>
                <w:color w:val="000000" w:themeColor="text1"/>
              </w:rPr>
            </w:pPr>
          </w:p>
          <w:p w14:paraId="6D29BF7D" w14:textId="77777777" w:rsidR="00943813" w:rsidRPr="00943813" w:rsidRDefault="00943813" w:rsidP="00B7240B">
            <w:pPr>
              <w:rPr>
                <w:rFonts w:eastAsia="Calibri" w:cstheme="minorHAnsi"/>
                <w:b/>
                <w:color w:val="000000" w:themeColor="text1"/>
              </w:rPr>
            </w:pPr>
          </w:p>
          <w:p w14:paraId="75A40249" w14:textId="77777777" w:rsidR="00943813" w:rsidRPr="00943813" w:rsidRDefault="00943813" w:rsidP="00B7240B">
            <w:pPr>
              <w:rPr>
                <w:rFonts w:eastAsia="Calibri" w:cstheme="minorHAnsi"/>
                <w:b/>
                <w:color w:val="000000" w:themeColor="text1"/>
              </w:rPr>
            </w:pPr>
          </w:p>
          <w:p w14:paraId="2FF8AFAB" w14:textId="77777777" w:rsidR="00943813" w:rsidRPr="00943813" w:rsidRDefault="00943813" w:rsidP="00B7240B">
            <w:pPr>
              <w:rPr>
                <w:rFonts w:eastAsia="Calibri" w:cstheme="minorHAnsi"/>
                <w:b/>
                <w:color w:val="000000" w:themeColor="text1"/>
              </w:rPr>
            </w:pPr>
          </w:p>
          <w:p w14:paraId="7278046A" w14:textId="77777777" w:rsidR="00943813" w:rsidRPr="00943813" w:rsidRDefault="00943813" w:rsidP="00B7240B">
            <w:pPr>
              <w:rPr>
                <w:rFonts w:eastAsia="Calibri" w:cstheme="minorHAnsi"/>
                <w:b/>
                <w:color w:val="000000" w:themeColor="text1"/>
              </w:rPr>
            </w:pPr>
          </w:p>
          <w:p w14:paraId="014E59C9" w14:textId="77777777" w:rsidR="00943813" w:rsidRPr="00943813" w:rsidRDefault="00943813" w:rsidP="00B7240B">
            <w:pPr>
              <w:rPr>
                <w:rFonts w:eastAsia="Calibri" w:cstheme="minorHAnsi"/>
                <w:b/>
                <w:color w:val="000000" w:themeColor="text1"/>
              </w:rPr>
            </w:pPr>
          </w:p>
          <w:p w14:paraId="35D7307D" w14:textId="77777777" w:rsidR="00943813" w:rsidRPr="00943813" w:rsidRDefault="00943813" w:rsidP="00B7240B">
            <w:pPr>
              <w:rPr>
                <w:rFonts w:eastAsia="Calibri" w:cstheme="minorHAnsi"/>
                <w:b/>
                <w:color w:val="000000" w:themeColor="text1"/>
              </w:rPr>
            </w:pPr>
          </w:p>
          <w:p w14:paraId="0A86B547" w14:textId="1B6BF54B" w:rsidR="00943813" w:rsidRPr="00943813" w:rsidRDefault="00943813" w:rsidP="00B7240B">
            <w:pPr>
              <w:rPr>
                <w:rFonts w:eastAsia="Calibri" w:cstheme="minorHAnsi"/>
                <w:b/>
                <w:color w:val="000000" w:themeColor="text1"/>
              </w:rPr>
            </w:pPr>
            <w:r w:rsidRPr="00943813">
              <w:rPr>
                <w:rFonts w:eastAsia="Calibri" w:cstheme="minorHAnsi"/>
                <w:b/>
                <w:color w:val="000000" w:themeColor="text1"/>
              </w:rPr>
              <w:t>-</w:t>
            </w:r>
          </w:p>
        </w:tc>
        <w:tc>
          <w:tcPr>
            <w:tcW w:w="2642" w:type="dxa"/>
            <w:vAlign w:val="center"/>
          </w:tcPr>
          <w:p w14:paraId="09669DA1" w14:textId="77777777" w:rsidR="004D6E08" w:rsidRPr="00943813" w:rsidRDefault="004D6E08" w:rsidP="00B7240B">
            <w:pPr>
              <w:rPr>
                <w:rFonts w:cstheme="minorHAnsi"/>
                <w:color w:val="000000" w:themeColor="text1"/>
              </w:rPr>
            </w:pPr>
            <w:r w:rsidRPr="00943813">
              <w:rPr>
                <w:rFonts w:cstheme="minorHAnsi"/>
                <w:color w:val="000000" w:themeColor="text1"/>
              </w:rPr>
              <w:lastRenderedPageBreak/>
              <w:t>Doprecyzowano zapisy umowy w zakresie możliwości rozliczania kosztów  na podstawie uproszczonej metody rozliczania wydatków tj. kwoty ryczałtowej jak również rozliczania za pomocą kosztów rzeczywiście poniesionych</w:t>
            </w:r>
          </w:p>
          <w:p w14:paraId="40B9E3EF" w14:textId="77777777" w:rsidR="00943813" w:rsidRPr="00943813" w:rsidRDefault="00943813" w:rsidP="00B7240B">
            <w:pPr>
              <w:rPr>
                <w:rFonts w:cstheme="minorHAnsi"/>
                <w:color w:val="000000" w:themeColor="text1"/>
              </w:rPr>
            </w:pPr>
          </w:p>
          <w:p w14:paraId="366A1560" w14:textId="77777777" w:rsidR="00943813" w:rsidRPr="00943813" w:rsidRDefault="00943813" w:rsidP="00B7240B">
            <w:pPr>
              <w:rPr>
                <w:rFonts w:cstheme="minorHAnsi"/>
                <w:color w:val="000000" w:themeColor="text1"/>
              </w:rPr>
            </w:pPr>
          </w:p>
          <w:p w14:paraId="1EC2DDA4" w14:textId="77777777" w:rsidR="00943813" w:rsidRPr="00943813" w:rsidRDefault="00943813" w:rsidP="00B7240B">
            <w:pPr>
              <w:rPr>
                <w:rFonts w:cstheme="minorHAnsi"/>
                <w:color w:val="000000" w:themeColor="text1"/>
              </w:rPr>
            </w:pPr>
          </w:p>
          <w:p w14:paraId="34BDA748" w14:textId="77777777" w:rsidR="00943813" w:rsidRPr="00943813" w:rsidRDefault="00943813" w:rsidP="00B7240B">
            <w:pPr>
              <w:rPr>
                <w:rFonts w:cstheme="minorHAnsi"/>
                <w:color w:val="000000" w:themeColor="text1"/>
              </w:rPr>
            </w:pPr>
          </w:p>
          <w:p w14:paraId="6AC752AA" w14:textId="77777777" w:rsidR="00943813" w:rsidRPr="00943813" w:rsidRDefault="00943813" w:rsidP="00B7240B">
            <w:pPr>
              <w:rPr>
                <w:rFonts w:cstheme="minorHAnsi"/>
                <w:color w:val="000000" w:themeColor="text1"/>
              </w:rPr>
            </w:pPr>
          </w:p>
          <w:p w14:paraId="7BBB37F8" w14:textId="77777777" w:rsidR="00943813" w:rsidRPr="00943813" w:rsidRDefault="00943813" w:rsidP="00B7240B">
            <w:pPr>
              <w:rPr>
                <w:rFonts w:cstheme="minorHAnsi"/>
                <w:color w:val="000000" w:themeColor="text1"/>
              </w:rPr>
            </w:pPr>
          </w:p>
          <w:p w14:paraId="585F1ACE" w14:textId="77777777" w:rsidR="00943813" w:rsidRPr="00943813" w:rsidRDefault="00943813" w:rsidP="00B7240B">
            <w:pPr>
              <w:rPr>
                <w:rFonts w:cstheme="minorHAnsi"/>
                <w:color w:val="000000" w:themeColor="text1"/>
              </w:rPr>
            </w:pPr>
          </w:p>
          <w:p w14:paraId="53943876" w14:textId="77777777" w:rsidR="00943813" w:rsidRPr="00943813" w:rsidRDefault="00943813" w:rsidP="00B7240B">
            <w:pPr>
              <w:rPr>
                <w:rFonts w:cstheme="minorHAnsi"/>
                <w:color w:val="000000" w:themeColor="text1"/>
              </w:rPr>
            </w:pPr>
          </w:p>
          <w:p w14:paraId="7846E8B8" w14:textId="77777777" w:rsidR="00943813" w:rsidRPr="00943813" w:rsidRDefault="00943813" w:rsidP="00B7240B">
            <w:pPr>
              <w:rPr>
                <w:rFonts w:cstheme="minorHAnsi"/>
                <w:color w:val="000000" w:themeColor="text1"/>
              </w:rPr>
            </w:pPr>
          </w:p>
          <w:p w14:paraId="535AE396" w14:textId="77777777" w:rsidR="00943813" w:rsidRPr="00943813" w:rsidRDefault="00943813" w:rsidP="00B7240B">
            <w:pPr>
              <w:rPr>
                <w:rFonts w:cstheme="minorHAnsi"/>
                <w:color w:val="000000" w:themeColor="text1"/>
              </w:rPr>
            </w:pPr>
          </w:p>
          <w:p w14:paraId="60D9DE5C" w14:textId="77777777" w:rsidR="00943813" w:rsidRPr="00943813" w:rsidRDefault="00943813" w:rsidP="00B7240B">
            <w:pPr>
              <w:rPr>
                <w:rFonts w:cstheme="minorHAnsi"/>
                <w:color w:val="000000" w:themeColor="text1"/>
              </w:rPr>
            </w:pPr>
          </w:p>
          <w:p w14:paraId="21346CB4" w14:textId="77777777" w:rsidR="00943813" w:rsidRPr="00943813" w:rsidRDefault="00943813" w:rsidP="00B7240B">
            <w:pPr>
              <w:rPr>
                <w:rFonts w:cstheme="minorHAnsi"/>
                <w:color w:val="000000" w:themeColor="text1"/>
              </w:rPr>
            </w:pPr>
          </w:p>
          <w:p w14:paraId="733B03D6" w14:textId="77777777" w:rsidR="00943813" w:rsidRPr="00943813" w:rsidRDefault="00943813" w:rsidP="00B7240B">
            <w:pPr>
              <w:rPr>
                <w:rFonts w:cstheme="minorHAnsi"/>
                <w:color w:val="000000" w:themeColor="text1"/>
              </w:rPr>
            </w:pPr>
          </w:p>
          <w:p w14:paraId="3A0F2FC3" w14:textId="77777777" w:rsidR="00943813" w:rsidRPr="00943813" w:rsidRDefault="00943813" w:rsidP="00B7240B">
            <w:pPr>
              <w:rPr>
                <w:rFonts w:cstheme="minorHAnsi"/>
                <w:color w:val="000000" w:themeColor="text1"/>
              </w:rPr>
            </w:pPr>
          </w:p>
          <w:p w14:paraId="73A831F7" w14:textId="77777777" w:rsidR="00943813" w:rsidRPr="00943813" w:rsidRDefault="00943813" w:rsidP="00B7240B">
            <w:pPr>
              <w:rPr>
                <w:rFonts w:cstheme="minorHAnsi"/>
                <w:color w:val="000000" w:themeColor="text1"/>
              </w:rPr>
            </w:pPr>
          </w:p>
          <w:p w14:paraId="1691C0AD" w14:textId="77777777" w:rsidR="00943813" w:rsidRPr="00943813" w:rsidRDefault="00943813" w:rsidP="00B7240B">
            <w:pPr>
              <w:rPr>
                <w:rFonts w:cstheme="minorHAnsi"/>
                <w:color w:val="000000" w:themeColor="text1"/>
              </w:rPr>
            </w:pPr>
          </w:p>
          <w:p w14:paraId="70996EB5" w14:textId="77777777" w:rsidR="00943813" w:rsidRPr="00943813" w:rsidRDefault="00943813" w:rsidP="00B7240B">
            <w:pPr>
              <w:rPr>
                <w:rFonts w:cstheme="minorHAnsi"/>
                <w:color w:val="000000" w:themeColor="text1"/>
              </w:rPr>
            </w:pPr>
          </w:p>
          <w:p w14:paraId="493908FE" w14:textId="77777777" w:rsidR="00943813" w:rsidRPr="00943813" w:rsidRDefault="00943813" w:rsidP="00B7240B">
            <w:pPr>
              <w:rPr>
                <w:rFonts w:cstheme="minorHAnsi"/>
                <w:color w:val="000000" w:themeColor="text1"/>
              </w:rPr>
            </w:pPr>
          </w:p>
          <w:p w14:paraId="2C1AE033" w14:textId="77777777" w:rsidR="00943813" w:rsidRPr="00943813" w:rsidRDefault="00943813" w:rsidP="00B7240B">
            <w:pPr>
              <w:rPr>
                <w:rFonts w:cstheme="minorHAnsi"/>
                <w:color w:val="000000" w:themeColor="text1"/>
              </w:rPr>
            </w:pPr>
          </w:p>
          <w:p w14:paraId="1E17DBE5" w14:textId="77777777" w:rsidR="00943813" w:rsidRPr="00943813" w:rsidRDefault="00943813" w:rsidP="00B7240B">
            <w:pPr>
              <w:rPr>
                <w:rFonts w:cstheme="minorHAnsi"/>
                <w:color w:val="000000" w:themeColor="text1"/>
              </w:rPr>
            </w:pPr>
          </w:p>
          <w:p w14:paraId="145BB217" w14:textId="77777777" w:rsidR="00943813" w:rsidRPr="00943813" w:rsidRDefault="00943813" w:rsidP="00B7240B">
            <w:pPr>
              <w:rPr>
                <w:rFonts w:cstheme="minorHAnsi"/>
                <w:color w:val="000000" w:themeColor="text1"/>
              </w:rPr>
            </w:pPr>
          </w:p>
          <w:p w14:paraId="1CCBE44A" w14:textId="77777777" w:rsidR="00943813" w:rsidRPr="00943813" w:rsidRDefault="00943813" w:rsidP="00B7240B">
            <w:pPr>
              <w:rPr>
                <w:rFonts w:cstheme="minorHAnsi"/>
                <w:color w:val="000000" w:themeColor="text1"/>
              </w:rPr>
            </w:pPr>
          </w:p>
          <w:p w14:paraId="5501ACBE" w14:textId="77777777" w:rsidR="00943813" w:rsidRPr="00943813" w:rsidRDefault="00943813" w:rsidP="00B7240B">
            <w:pPr>
              <w:rPr>
                <w:rFonts w:cstheme="minorHAnsi"/>
                <w:color w:val="000000" w:themeColor="text1"/>
              </w:rPr>
            </w:pPr>
          </w:p>
          <w:p w14:paraId="3C4CE844" w14:textId="77777777" w:rsidR="00943813" w:rsidRPr="00943813" w:rsidRDefault="00943813" w:rsidP="00B7240B">
            <w:pPr>
              <w:rPr>
                <w:rFonts w:cstheme="minorHAnsi"/>
                <w:color w:val="000000" w:themeColor="text1"/>
              </w:rPr>
            </w:pPr>
          </w:p>
          <w:p w14:paraId="6D773A1D" w14:textId="77777777" w:rsidR="00943813" w:rsidRPr="00943813" w:rsidRDefault="00943813" w:rsidP="00B7240B">
            <w:pPr>
              <w:rPr>
                <w:rFonts w:cstheme="minorHAnsi"/>
                <w:color w:val="000000" w:themeColor="text1"/>
              </w:rPr>
            </w:pPr>
          </w:p>
          <w:p w14:paraId="11FD5A55" w14:textId="77777777" w:rsidR="00943813" w:rsidRPr="00943813" w:rsidRDefault="00943813" w:rsidP="00B7240B">
            <w:pPr>
              <w:rPr>
                <w:rFonts w:cstheme="minorHAnsi"/>
                <w:color w:val="000000" w:themeColor="text1"/>
              </w:rPr>
            </w:pPr>
          </w:p>
          <w:p w14:paraId="3F7F22A8" w14:textId="77777777" w:rsidR="00943813" w:rsidRPr="00943813" w:rsidRDefault="00943813" w:rsidP="00B7240B">
            <w:pPr>
              <w:rPr>
                <w:rFonts w:cstheme="minorHAnsi"/>
                <w:color w:val="000000" w:themeColor="text1"/>
              </w:rPr>
            </w:pPr>
          </w:p>
          <w:p w14:paraId="0B614E37" w14:textId="77777777" w:rsidR="00943813" w:rsidRPr="00943813" w:rsidRDefault="00943813" w:rsidP="00B7240B">
            <w:pPr>
              <w:rPr>
                <w:rFonts w:cstheme="minorHAnsi"/>
                <w:color w:val="000000" w:themeColor="text1"/>
              </w:rPr>
            </w:pPr>
          </w:p>
          <w:p w14:paraId="2F025CE3" w14:textId="77777777" w:rsidR="00943813" w:rsidRPr="00943813" w:rsidRDefault="00943813" w:rsidP="00B7240B">
            <w:pPr>
              <w:rPr>
                <w:rFonts w:cstheme="minorHAnsi"/>
                <w:color w:val="000000" w:themeColor="text1"/>
              </w:rPr>
            </w:pPr>
          </w:p>
          <w:p w14:paraId="08B24031" w14:textId="77777777" w:rsidR="00943813" w:rsidRPr="00943813" w:rsidRDefault="00943813" w:rsidP="00B7240B">
            <w:pPr>
              <w:rPr>
                <w:rFonts w:cstheme="minorHAnsi"/>
                <w:color w:val="000000" w:themeColor="text1"/>
              </w:rPr>
            </w:pPr>
          </w:p>
          <w:p w14:paraId="39555578" w14:textId="77777777" w:rsidR="00943813" w:rsidRPr="00943813" w:rsidRDefault="00943813" w:rsidP="00B7240B">
            <w:pPr>
              <w:rPr>
                <w:rFonts w:cstheme="minorHAnsi"/>
                <w:color w:val="000000" w:themeColor="text1"/>
              </w:rPr>
            </w:pPr>
          </w:p>
          <w:p w14:paraId="19BCA2E1" w14:textId="77777777" w:rsidR="00943813" w:rsidRPr="00943813" w:rsidRDefault="00943813" w:rsidP="00B7240B">
            <w:pPr>
              <w:rPr>
                <w:rFonts w:cstheme="minorHAnsi"/>
                <w:color w:val="000000" w:themeColor="text1"/>
              </w:rPr>
            </w:pPr>
          </w:p>
          <w:p w14:paraId="74C153BF" w14:textId="77777777" w:rsidR="00943813" w:rsidRPr="00943813" w:rsidRDefault="00943813" w:rsidP="00B7240B">
            <w:pPr>
              <w:rPr>
                <w:rFonts w:cstheme="minorHAnsi"/>
                <w:color w:val="000000" w:themeColor="text1"/>
              </w:rPr>
            </w:pPr>
          </w:p>
          <w:p w14:paraId="37B6C790" w14:textId="77777777" w:rsidR="00943813" w:rsidRPr="00943813" w:rsidRDefault="00943813" w:rsidP="00B7240B">
            <w:pPr>
              <w:rPr>
                <w:rFonts w:cstheme="minorHAnsi"/>
                <w:color w:val="000000" w:themeColor="text1"/>
              </w:rPr>
            </w:pPr>
          </w:p>
          <w:p w14:paraId="7A12BED8" w14:textId="77777777" w:rsidR="00943813" w:rsidRPr="00943813" w:rsidRDefault="00943813" w:rsidP="00B7240B">
            <w:pPr>
              <w:rPr>
                <w:rFonts w:cstheme="minorHAnsi"/>
                <w:color w:val="000000" w:themeColor="text1"/>
              </w:rPr>
            </w:pPr>
          </w:p>
          <w:p w14:paraId="3C305503" w14:textId="77777777" w:rsidR="00943813" w:rsidRPr="00943813" w:rsidRDefault="00943813" w:rsidP="00B7240B">
            <w:pPr>
              <w:rPr>
                <w:rFonts w:cstheme="minorHAnsi"/>
                <w:color w:val="000000" w:themeColor="text1"/>
              </w:rPr>
            </w:pPr>
          </w:p>
          <w:p w14:paraId="253A2756" w14:textId="77777777" w:rsidR="00943813" w:rsidRPr="00943813" w:rsidRDefault="00943813" w:rsidP="00B7240B">
            <w:pPr>
              <w:rPr>
                <w:rFonts w:cstheme="minorHAnsi"/>
                <w:color w:val="000000" w:themeColor="text1"/>
              </w:rPr>
            </w:pPr>
          </w:p>
          <w:p w14:paraId="4303E083" w14:textId="77777777" w:rsidR="00943813" w:rsidRPr="00943813" w:rsidRDefault="00943813" w:rsidP="00B7240B">
            <w:pPr>
              <w:rPr>
                <w:rFonts w:cstheme="minorHAnsi"/>
                <w:color w:val="000000" w:themeColor="text1"/>
              </w:rPr>
            </w:pPr>
          </w:p>
          <w:p w14:paraId="06C8EC5E" w14:textId="77777777" w:rsidR="00943813" w:rsidRPr="00943813" w:rsidRDefault="00943813" w:rsidP="00B7240B">
            <w:pPr>
              <w:rPr>
                <w:rFonts w:cstheme="minorHAnsi"/>
                <w:color w:val="000000" w:themeColor="text1"/>
              </w:rPr>
            </w:pPr>
          </w:p>
          <w:p w14:paraId="65207F67" w14:textId="77777777" w:rsidR="00943813" w:rsidRPr="00943813" w:rsidRDefault="00943813" w:rsidP="00B7240B">
            <w:pPr>
              <w:rPr>
                <w:rFonts w:cstheme="minorHAnsi"/>
                <w:color w:val="000000" w:themeColor="text1"/>
              </w:rPr>
            </w:pPr>
          </w:p>
          <w:p w14:paraId="2AC48788" w14:textId="77777777" w:rsidR="00943813" w:rsidRPr="00943813" w:rsidRDefault="00943813" w:rsidP="00B7240B">
            <w:pPr>
              <w:rPr>
                <w:rFonts w:cstheme="minorHAnsi"/>
                <w:color w:val="000000" w:themeColor="text1"/>
              </w:rPr>
            </w:pPr>
          </w:p>
          <w:p w14:paraId="50904293" w14:textId="77777777" w:rsidR="00943813" w:rsidRPr="00943813" w:rsidRDefault="00943813" w:rsidP="00B7240B">
            <w:pPr>
              <w:rPr>
                <w:rFonts w:cstheme="minorHAnsi"/>
                <w:color w:val="000000" w:themeColor="text1"/>
              </w:rPr>
            </w:pPr>
          </w:p>
          <w:p w14:paraId="4956D6E5" w14:textId="77777777" w:rsidR="00943813" w:rsidRPr="00943813" w:rsidRDefault="00943813" w:rsidP="00B7240B">
            <w:pPr>
              <w:rPr>
                <w:rFonts w:cstheme="minorHAnsi"/>
                <w:color w:val="000000" w:themeColor="text1"/>
              </w:rPr>
            </w:pPr>
          </w:p>
          <w:p w14:paraId="237EF2B3" w14:textId="77777777" w:rsidR="00943813" w:rsidRPr="00943813" w:rsidRDefault="00943813" w:rsidP="00B7240B">
            <w:pPr>
              <w:rPr>
                <w:rFonts w:cstheme="minorHAnsi"/>
                <w:color w:val="000000" w:themeColor="text1"/>
              </w:rPr>
            </w:pPr>
          </w:p>
          <w:p w14:paraId="583178E5" w14:textId="77777777" w:rsidR="00943813" w:rsidRPr="00943813" w:rsidRDefault="00943813" w:rsidP="00B7240B">
            <w:pPr>
              <w:rPr>
                <w:rFonts w:cstheme="minorHAnsi"/>
                <w:color w:val="000000" w:themeColor="text1"/>
              </w:rPr>
            </w:pPr>
          </w:p>
          <w:p w14:paraId="7CF7C80C" w14:textId="77777777" w:rsidR="00943813" w:rsidRPr="00943813" w:rsidRDefault="00943813" w:rsidP="00B7240B">
            <w:pPr>
              <w:rPr>
                <w:rFonts w:cstheme="minorHAnsi"/>
                <w:color w:val="000000" w:themeColor="text1"/>
              </w:rPr>
            </w:pPr>
          </w:p>
          <w:p w14:paraId="48C272EA" w14:textId="77777777" w:rsidR="00943813" w:rsidRPr="00943813" w:rsidRDefault="00943813" w:rsidP="00B7240B">
            <w:pPr>
              <w:rPr>
                <w:rFonts w:cstheme="minorHAnsi"/>
                <w:color w:val="000000" w:themeColor="text1"/>
              </w:rPr>
            </w:pPr>
          </w:p>
          <w:p w14:paraId="66BF4CE7" w14:textId="77777777" w:rsidR="00943813" w:rsidRPr="00943813" w:rsidRDefault="00943813" w:rsidP="00B7240B">
            <w:pPr>
              <w:rPr>
                <w:rFonts w:cstheme="minorHAnsi"/>
                <w:color w:val="000000" w:themeColor="text1"/>
              </w:rPr>
            </w:pPr>
          </w:p>
          <w:p w14:paraId="53F62836" w14:textId="77777777" w:rsidR="00943813" w:rsidRPr="00943813" w:rsidRDefault="00943813" w:rsidP="00B7240B">
            <w:pPr>
              <w:rPr>
                <w:rFonts w:cstheme="minorHAnsi"/>
                <w:color w:val="000000" w:themeColor="text1"/>
              </w:rPr>
            </w:pPr>
          </w:p>
          <w:p w14:paraId="257187D8" w14:textId="77777777" w:rsidR="00943813" w:rsidRPr="00943813" w:rsidRDefault="00943813" w:rsidP="00B7240B">
            <w:pPr>
              <w:rPr>
                <w:rFonts w:cstheme="minorHAnsi"/>
                <w:color w:val="000000" w:themeColor="text1"/>
              </w:rPr>
            </w:pPr>
          </w:p>
          <w:p w14:paraId="0F753659" w14:textId="77777777" w:rsidR="00943813" w:rsidRPr="00943813" w:rsidRDefault="00943813" w:rsidP="00B7240B">
            <w:pPr>
              <w:rPr>
                <w:rFonts w:cstheme="minorHAnsi"/>
                <w:color w:val="000000" w:themeColor="text1"/>
              </w:rPr>
            </w:pPr>
          </w:p>
          <w:p w14:paraId="1EB2B5BF" w14:textId="77777777" w:rsidR="00943813" w:rsidRPr="00943813" w:rsidRDefault="00943813" w:rsidP="00B7240B">
            <w:pPr>
              <w:rPr>
                <w:rFonts w:cstheme="minorHAnsi"/>
                <w:color w:val="000000" w:themeColor="text1"/>
              </w:rPr>
            </w:pPr>
          </w:p>
          <w:p w14:paraId="48F329D1" w14:textId="77777777" w:rsidR="00943813" w:rsidRPr="00943813" w:rsidRDefault="00943813" w:rsidP="00B7240B">
            <w:pPr>
              <w:rPr>
                <w:rFonts w:cstheme="minorHAnsi"/>
                <w:color w:val="000000" w:themeColor="text1"/>
              </w:rPr>
            </w:pPr>
          </w:p>
          <w:p w14:paraId="33981111" w14:textId="77777777" w:rsidR="00943813" w:rsidRPr="00943813" w:rsidRDefault="00943813" w:rsidP="00B7240B">
            <w:pPr>
              <w:rPr>
                <w:rFonts w:cstheme="minorHAnsi"/>
                <w:color w:val="000000" w:themeColor="text1"/>
              </w:rPr>
            </w:pPr>
          </w:p>
          <w:p w14:paraId="6BD3805B" w14:textId="77777777" w:rsidR="00943813" w:rsidRPr="00943813" w:rsidRDefault="00943813" w:rsidP="00B7240B">
            <w:pPr>
              <w:rPr>
                <w:rFonts w:cstheme="minorHAnsi"/>
                <w:color w:val="000000" w:themeColor="text1"/>
              </w:rPr>
            </w:pPr>
          </w:p>
          <w:p w14:paraId="2BF01254" w14:textId="77777777" w:rsidR="00943813" w:rsidRPr="00943813" w:rsidRDefault="00943813" w:rsidP="00B7240B">
            <w:pPr>
              <w:rPr>
                <w:rFonts w:cstheme="minorHAnsi"/>
                <w:color w:val="000000" w:themeColor="text1"/>
              </w:rPr>
            </w:pPr>
          </w:p>
          <w:p w14:paraId="33FBF051" w14:textId="77777777" w:rsidR="00943813" w:rsidRPr="00943813" w:rsidRDefault="00943813" w:rsidP="00B7240B">
            <w:pPr>
              <w:rPr>
                <w:rFonts w:cstheme="minorHAnsi"/>
                <w:color w:val="000000" w:themeColor="text1"/>
              </w:rPr>
            </w:pPr>
          </w:p>
          <w:p w14:paraId="633F180F" w14:textId="77777777" w:rsidR="00943813" w:rsidRPr="00943813" w:rsidRDefault="00943813" w:rsidP="00B7240B">
            <w:pPr>
              <w:rPr>
                <w:rFonts w:cstheme="minorHAnsi"/>
                <w:color w:val="000000" w:themeColor="text1"/>
              </w:rPr>
            </w:pPr>
          </w:p>
          <w:p w14:paraId="068ADFFA" w14:textId="77777777" w:rsidR="00943813" w:rsidRPr="00943813" w:rsidRDefault="00943813" w:rsidP="00B7240B">
            <w:pPr>
              <w:rPr>
                <w:rFonts w:cstheme="minorHAnsi"/>
                <w:color w:val="000000" w:themeColor="text1"/>
              </w:rPr>
            </w:pPr>
          </w:p>
          <w:p w14:paraId="18BF3C36" w14:textId="77777777" w:rsidR="00943813" w:rsidRPr="00943813" w:rsidRDefault="00943813" w:rsidP="00B7240B">
            <w:pPr>
              <w:rPr>
                <w:rFonts w:cstheme="minorHAnsi"/>
                <w:color w:val="000000" w:themeColor="text1"/>
              </w:rPr>
            </w:pPr>
          </w:p>
          <w:p w14:paraId="7B75948B" w14:textId="77777777" w:rsidR="00943813" w:rsidRPr="00943813" w:rsidRDefault="00943813" w:rsidP="00B7240B">
            <w:pPr>
              <w:rPr>
                <w:rFonts w:cstheme="minorHAnsi"/>
                <w:color w:val="000000" w:themeColor="text1"/>
              </w:rPr>
            </w:pPr>
          </w:p>
          <w:p w14:paraId="68D089C9" w14:textId="77777777" w:rsidR="00943813" w:rsidRPr="00943813" w:rsidRDefault="00943813" w:rsidP="00B7240B">
            <w:pPr>
              <w:rPr>
                <w:rFonts w:cstheme="minorHAnsi"/>
                <w:color w:val="000000" w:themeColor="text1"/>
              </w:rPr>
            </w:pPr>
          </w:p>
          <w:p w14:paraId="2342D670" w14:textId="77777777" w:rsidR="00943813" w:rsidRPr="00943813" w:rsidRDefault="00943813" w:rsidP="00B7240B">
            <w:pPr>
              <w:rPr>
                <w:rFonts w:cstheme="minorHAnsi"/>
                <w:color w:val="000000" w:themeColor="text1"/>
              </w:rPr>
            </w:pPr>
          </w:p>
          <w:p w14:paraId="5629482C" w14:textId="77777777" w:rsidR="00943813" w:rsidRPr="00943813" w:rsidRDefault="00943813" w:rsidP="00B7240B">
            <w:pPr>
              <w:rPr>
                <w:rFonts w:cstheme="minorHAnsi"/>
                <w:color w:val="000000" w:themeColor="text1"/>
              </w:rPr>
            </w:pPr>
          </w:p>
          <w:p w14:paraId="08C2B6C0" w14:textId="77777777" w:rsidR="00943813" w:rsidRPr="00943813" w:rsidRDefault="00943813" w:rsidP="00B7240B">
            <w:pPr>
              <w:rPr>
                <w:rFonts w:cstheme="minorHAnsi"/>
                <w:color w:val="000000" w:themeColor="text1"/>
              </w:rPr>
            </w:pPr>
          </w:p>
          <w:p w14:paraId="30E99368" w14:textId="77777777" w:rsidR="00943813" w:rsidRPr="00943813" w:rsidRDefault="00943813" w:rsidP="00B7240B">
            <w:pPr>
              <w:rPr>
                <w:rFonts w:cstheme="minorHAnsi"/>
                <w:color w:val="000000" w:themeColor="text1"/>
              </w:rPr>
            </w:pPr>
          </w:p>
          <w:p w14:paraId="0BC8C457" w14:textId="77777777" w:rsidR="00943813" w:rsidRPr="00943813" w:rsidRDefault="00943813" w:rsidP="00B7240B">
            <w:pPr>
              <w:rPr>
                <w:rFonts w:cstheme="minorHAnsi"/>
                <w:color w:val="000000" w:themeColor="text1"/>
              </w:rPr>
            </w:pPr>
          </w:p>
          <w:p w14:paraId="302102FE" w14:textId="77777777" w:rsidR="00943813" w:rsidRPr="00943813" w:rsidRDefault="00943813" w:rsidP="00B7240B">
            <w:pPr>
              <w:rPr>
                <w:rFonts w:cstheme="minorHAnsi"/>
                <w:color w:val="000000" w:themeColor="text1"/>
              </w:rPr>
            </w:pPr>
          </w:p>
          <w:p w14:paraId="7D7C8563" w14:textId="77777777" w:rsidR="00943813" w:rsidRPr="00943813" w:rsidRDefault="00943813" w:rsidP="00B7240B">
            <w:pPr>
              <w:rPr>
                <w:rFonts w:cstheme="minorHAnsi"/>
                <w:color w:val="000000" w:themeColor="text1"/>
              </w:rPr>
            </w:pPr>
          </w:p>
          <w:p w14:paraId="2D16333B" w14:textId="77777777" w:rsidR="00943813" w:rsidRPr="00943813" w:rsidRDefault="00943813" w:rsidP="00B7240B">
            <w:pPr>
              <w:rPr>
                <w:rFonts w:cstheme="minorHAnsi"/>
                <w:color w:val="000000" w:themeColor="text1"/>
              </w:rPr>
            </w:pPr>
          </w:p>
          <w:p w14:paraId="47B83979" w14:textId="77777777" w:rsidR="00943813" w:rsidRPr="00943813" w:rsidRDefault="00943813" w:rsidP="00B7240B">
            <w:pPr>
              <w:rPr>
                <w:rFonts w:cstheme="minorHAnsi"/>
                <w:color w:val="000000" w:themeColor="text1"/>
              </w:rPr>
            </w:pPr>
          </w:p>
          <w:p w14:paraId="0181A509" w14:textId="77777777" w:rsidR="00943813" w:rsidRPr="00943813" w:rsidRDefault="00943813" w:rsidP="00B7240B">
            <w:pPr>
              <w:rPr>
                <w:rFonts w:cstheme="minorHAnsi"/>
                <w:color w:val="000000" w:themeColor="text1"/>
              </w:rPr>
            </w:pPr>
          </w:p>
          <w:p w14:paraId="65A50815" w14:textId="77777777" w:rsidR="00943813" w:rsidRPr="00943813" w:rsidRDefault="00943813" w:rsidP="00B7240B">
            <w:pPr>
              <w:rPr>
                <w:rFonts w:cstheme="minorHAnsi"/>
                <w:color w:val="000000" w:themeColor="text1"/>
              </w:rPr>
            </w:pPr>
          </w:p>
          <w:p w14:paraId="07340837" w14:textId="77777777" w:rsidR="00943813" w:rsidRPr="00943813" w:rsidRDefault="00943813" w:rsidP="00B7240B">
            <w:pPr>
              <w:rPr>
                <w:rFonts w:cstheme="minorHAnsi"/>
                <w:color w:val="000000" w:themeColor="text1"/>
              </w:rPr>
            </w:pPr>
          </w:p>
          <w:p w14:paraId="722BEB36" w14:textId="77777777" w:rsidR="00943813" w:rsidRPr="00943813" w:rsidRDefault="00943813" w:rsidP="00B7240B">
            <w:pPr>
              <w:rPr>
                <w:rFonts w:cstheme="minorHAnsi"/>
                <w:color w:val="000000" w:themeColor="text1"/>
              </w:rPr>
            </w:pPr>
          </w:p>
          <w:p w14:paraId="19EB7087" w14:textId="77777777" w:rsidR="00943813" w:rsidRPr="00943813" w:rsidRDefault="00943813" w:rsidP="00B7240B">
            <w:pPr>
              <w:rPr>
                <w:rFonts w:cstheme="minorHAnsi"/>
                <w:color w:val="000000" w:themeColor="text1"/>
              </w:rPr>
            </w:pPr>
          </w:p>
          <w:p w14:paraId="7848B2E5" w14:textId="77777777" w:rsidR="00943813" w:rsidRPr="00943813" w:rsidRDefault="00943813" w:rsidP="00B7240B">
            <w:pPr>
              <w:rPr>
                <w:rFonts w:cstheme="minorHAnsi"/>
                <w:color w:val="000000" w:themeColor="text1"/>
              </w:rPr>
            </w:pPr>
          </w:p>
          <w:p w14:paraId="180402D0" w14:textId="77777777" w:rsidR="00943813" w:rsidRPr="00943813" w:rsidRDefault="00943813" w:rsidP="00B7240B">
            <w:pPr>
              <w:rPr>
                <w:rFonts w:cstheme="minorHAnsi"/>
                <w:color w:val="000000" w:themeColor="text1"/>
              </w:rPr>
            </w:pPr>
          </w:p>
          <w:p w14:paraId="6CECB6B5" w14:textId="77777777" w:rsidR="00943813" w:rsidRPr="00943813" w:rsidRDefault="00943813" w:rsidP="00B7240B">
            <w:pPr>
              <w:rPr>
                <w:rFonts w:cstheme="minorHAnsi"/>
                <w:color w:val="000000" w:themeColor="text1"/>
              </w:rPr>
            </w:pPr>
          </w:p>
          <w:p w14:paraId="502A3317" w14:textId="77777777" w:rsidR="00943813" w:rsidRPr="00943813" w:rsidRDefault="00943813" w:rsidP="00B7240B">
            <w:pPr>
              <w:rPr>
                <w:rFonts w:cstheme="minorHAnsi"/>
                <w:color w:val="000000" w:themeColor="text1"/>
              </w:rPr>
            </w:pPr>
          </w:p>
          <w:p w14:paraId="7DF6E493" w14:textId="77777777" w:rsidR="00943813" w:rsidRPr="00943813" w:rsidRDefault="00943813" w:rsidP="00B7240B">
            <w:pPr>
              <w:rPr>
                <w:rFonts w:cstheme="minorHAnsi"/>
                <w:color w:val="000000" w:themeColor="text1"/>
              </w:rPr>
            </w:pPr>
          </w:p>
          <w:p w14:paraId="03ABD8D6" w14:textId="77777777" w:rsidR="00943813" w:rsidRPr="00943813" w:rsidRDefault="00943813" w:rsidP="00B7240B">
            <w:pPr>
              <w:rPr>
                <w:rFonts w:cstheme="minorHAnsi"/>
                <w:color w:val="000000" w:themeColor="text1"/>
              </w:rPr>
            </w:pPr>
          </w:p>
          <w:p w14:paraId="72AA3FEA" w14:textId="77777777" w:rsidR="00943813" w:rsidRPr="00943813" w:rsidRDefault="00943813" w:rsidP="00B7240B">
            <w:pPr>
              <w:rPr>
                <w:rFonts w:cstheme="minorHAnsi"/>
                <w:color w:val="000000" w:themeColor="text1"/>
              </w:rPr>
            </w:pPr>
          </w:p>
          <w:p w14:paraId="0862DA5D" w14:textId="77777777" w:rsidR="00943813" w:rsidRPr="00943813" w:rsidRDefault="00943813" w:rsidP="00B7240B">
            <w:pPr>
              <w:rPr>
                <w:rFonts w:cstheme="minorHAnsi"/>
                <w:color w:val="000000" w:themeColor="text1"/>
              </w:rPr>
            </w:pPr>
          </w:p>
          <w:p w14:paraId="535FDA0E" w14:textId="77777777" w:rsidR="00943813" w:rsidRPr="00943813" w:rsidRDefault="00943813" w:rsidP="00B7240B">
            <w:pPr>
              <w:rPr>
                <w:rFonts w:cstheme="minorHAnsi"/>
                <w:color w:val="000000" w:themeColor="text1"/>
              </w:rPr>
            </w:pPr>
          </w:p>
          <w:p w14:paraId="1F3D34BD" w14:textId="77777777" w:rsidR="00943813" w:rsidRPr="00943813" w:rsidRDefault="00943813" w:rsidP="00B7240B">
            <w:pPr>
              <w:rPr>
                <w:rFonts w:cstheme="minorHAnsi"/>
                <w:color w:val="000000" w:themeColor="text1"/>
              </w:rPr>
            </w:pPr>
          </w:p>
          <w:p w14:paraId="0A1CEE7C" w14:textId="77777777" w:rsidR="00943813" w:rsidRPr="00943813" w:rsidRDefault="00943813" w:rsidP="00B7240B">
            <w:pPr>
              <w:rPr>
                <w:rFonts w:cstheme="minorHAnsi"/>
                <w:color w:val="000000" w:themeColor="text1"/>
              </w:rPr>
            </w:pPr>
          </w:p>
          <w:p w14:paraId="12F5CAE4" w14:textId="77777777" w:rsidR="00943813" w:rsidRPr="00943813" w:rsidRDefault="00943813" w:rsidP="00B7240B">
            <w:pPr>
              <w:rPr>
                <w:rFonts w:cstheme="minorHAnsi"/>
                <w:color w:val="000000" w:themeColor="text1"/>
              </w:rPr>
            </w:pPr>
          </w:p>
          <w:p w14:paraId="7A753702" w14:textId="77777777" w:rsidR="00943813" w:rsidRPr="00943813" w:rsidRDefault="00943813" w:rsidP="00B7240B">
            <w:pPr>
              <w:rPr>
                <w:rFonts w:cstheme="minorHAnsi"/>
                <w:color w:val="000000" w:themeColor="text1"/>
              </w:rPr>
            </w:pPr>
          </w:p>
          <w:p w14:paraId="7DCC520A" w14:textId="77777777" w:rsidR="00943813" w:rsidRPr="00943813" w:rsidRDefault="00943813" w:rsidP="00B7240B">
            <w:pPr>
              <w:rPr>
                <w:rFonts w:cstheme="minorHAnsi"/>
                <w:color w:val="000000" w:themeColor="text1"/>
              </w:rPr>
            </w:pPr>
          </w:p>
          <w:p w14:paraId="227455D3" w14:textId="77777777" w:rsidR="00943813" w:rsidRPr="00943813" w:rsidRDefault="00943813" w:rsidP="00B7240B">
            <w:pPr>
              <w:rPr>
                <w:rFonts w:cstheme="minorHAnsi"/>
                <w:color w:val="000000" w:themeColor="text1"/>
              </w:rPr>
            </w:pPr>
          </w:p>
          <w:p w14:paraId="640D53CC" w14:textId="77777777" w:rsidR="00943813" w:rsidRPr="00943813" w:rsidRDefault="00943813" w:rsidP="00B7240B">
            <w:pPr>
              <w:rPr>
                <w:rFonts w:cstheme="minorHAnsi"/>
                <w:color w:val="000000" w:themeColor="text1"/>
              </w:rPr>
            </w:pPr>
          </w:p>
          <w:p w14:paraId="6E549246" w14:textId="77777777" w:rsidR="00943813" w:rsidRPr="00943813" w:rsidRDefault="00943813" w:rsidP="00B7240B">
            <w:pPr>
              <w:rPr>
                <w:rFonts w:cstheme="minorHAnsi"/>
                <w:color w:val="000000" w:themeColor="text1"/>
              </w:rPr>
            </w:pPr>
          </w:p>
          <w:p w14:paraId="3D7C671D" w14:textId="77777777" w:rsidR="00943813" w:rsidRPr="00943813" w:rsidRDefault="00943813" w:rsidP="00B7240B">
            <w:pPr>
              <w:rPr>
                <w:rFonts w:cstheme="minorHAnsi"/>
                <w:color w:val="000000" w:themeColor="text1"/>
              </w:rPr>
            </w:pPr>
          </w:p>
          <w:p w14:paraId="688C9BB9" w14:textId="77777777" w:rsidR="00943813" w:rsidRPr="00943813" w:rsidRDefault="00943813" w:rsidP="00B7240B">
            <w:pPr>
              <w:rPr>
                <w:rFonts w:cstheme="minorHAnsi"/>
                <w:color w:val="000000" w:themeColor="text1"/>
              </w:rPr>
            </w:pPr>
          </w:p>
          <w:p w14:paraId="753F0064" w14:textId="77777777" w:rsidR="00943813" w:rsidRPr="00943813" w:rsidRDefault="00943813" w:rsidP="00B7240B">
            <w:pPr>
              <w:rPr>
                <w:rFonts w:cstheme="minorHAnsi"/>
                <w:color w:val="000000" w:themeColor="text1"/>
              </w:rPr>
            </w:pPr>
          </w:p>
          <w:p w14:paraId="0CFEE3A8" w14:textId="77777777" w:rsidR="00943813" w:rsidRPr="00943813" w:rsidRDefault="00943813" w:rsidP="00B7240B">
            <w:pPr>
              <w:rPr>
                <w:rFonts w:cstheme="minorHAnsi"/>
                <w:color w:val="000000" w:themeColor="text1"/>
              </w:rPr>
            </w:pPr>
          </w:p>
          <w:p w14:paraId="29706A17" w14:textId="77777777" w:rsidR="00943813" w:rsidRPr="00943813" w:rsidRDefault="00943813" w:rsidP="00B7240B">
            <w:pPr>
              <w:rPr>
                <w:rFonts w:cstheme="minorHAnsi"/>
                <w:color w:val="000000" w:themeColor="text1"/>
              </w:rPr>
            </w:pPr>
          </w:p>
          <w:p w14:paraId="58A2C7D3" w14:textId="77777777" w:rsidR="00943813" w:rsidRPr="00943813" w:rsidRDefault="00943813" w:rsidP="00B7240B">
            <w:pPr>
              <w:rPr>
                <w:rFonts w:cstheme="minorHAnsi"/>
                <w:color w:val="000000" w:themeColor="text1"/>
              </w:rPr>
            </w:pPr>
          </w:p>
          <w:p w14:paraId="77D8D0D3" w14:textId="77777777" w:rsidR="00943813" w:rsidRPr="00943813" w:rsidRDefault="00943813" w:rsidP="00B7240B">
            <w:pPr>
              <w:rPr>
                <w:rFonts w:cstheme="minorHAnsi"/>
                <w:color w:val="000000" w:themeColor="text1"/>
              </w:rPr>
            </w:pPr>
          </w:p>
          <w:p w14:paraId="53D0336D" w14:textId="77777777" w:rsidR="00943813" w:rsidRPr="00943813" w:rsidRDefault="00943813" w:rsidP="00B7240B">
            <w:pPr>
              <w:rPr>
                <w:rFonts w:cstheme="minorHAnsi"/>
                <w:color w:val="000000" w:themeColor="text1"/>
              </w:rPr>
            </w:pPr>
          </w:p>
          <w:p w14:paraId="7551B157" w14:textId="77777777" w:rsidR="00943813" w:rsidRPr="00943813" w:rsidRDefault="00943813" w:rsidP="00B7240B">
            <w:pPr>
              <w:rPr>
                <w:rFonts w:cstheme="minorHAnsi"/>
                <w:color w:val="000000" w:themeColor="text1"/>
              </w:rPr>
            </w:pPr>
          </w:p>
          <w:p w14:paraId="5A0D4127" w14:textId="77777777" w:rsidR="00943813" w:rsidRPr="00943813" w:rsidRDefault="00943813" w:rsidP="00B7240B">
            <w:pPr>
              <w:rPr>
                <w:rFonts w:cstheme="minorHAnsi"/>
                <w:color w:val="000000" w:themeColor="text1"/>
              </w:rPr>
            </w:pPr>
          </w:p>
          <w:p w14:paraId="49895A65" w14:textId="77777777" w:rsidR="00943813" w:rsidRPr="00943813" w:rsidRDefault="00943813" w:rsidP="00B7240B">
            <w:pPr>
              <w:rPr>
                <w:rFonts w:cstheme="minorHAnsi"/>
                <w:color w:val="000000" w:themeColor="text1"/>
              </w:rPr>
            </w:pPr>
          </w:p>
          <w:p w14:paraId="52E67AAF" w14:textId="77777777" w:rsidR="00943813" w:rsidRPr="00943813" w:rsidRDefault="00943813" w:rsidP="00B7240B">
            <w:pPr>
              <w:rPr>
                <w:rFonts w:cstheme="minorHAnsi"/>
                <w:color w:val="000000" w:themeColor="text1"/>
              </w:rPr>
            </w:pPr>
            <w:r w:rsidRPr="00943813">
              <w:rPr>
                <w:rFonts w:cstheme="minorHAnsi"/>
                <w:color w:val="000000" w:themeColor="text1"/>
              </w:rPr>
              <w:t>Doprecyzowano zapisy zgodnie z zaleceniami IZ</w:t>
            </w:r>
          </w:p>
          <w:p w14:paraId="6CE523F5" w14:textId="753AED43" w:rsidR="00943813" w:rsidRPr="00943813" w:rsidRDefault="00943813" w:rsidP="00B7240B">
            <w:pPr>
              <w:rPr>
                <w:rFonts w:cstheme="minorHAnsi"/>
                <w:color w:val="000000" w:themeColor="text1"/>
              </w:rPr>
            </w:pPr>
            <w:r w:rsidRPr="00943813">
              <w:rPr>
                <w:rFonts w:cstheme="minorHAnsi"/>
                <w:color w:val="000000" w:themeColor="text1"/>
              </w:rPr>
              <w:lastRenderedPageBreak/>
              <w:t>Ustęp 18 przeniesiono do § 14</w:t>
            </w:r>
          </w:p>
        </w:tc>
      </w:tr>
      <w:tr w:rsidR="00F5397C" w:rsidRPr="008229BB" w14:paraId="1A2B90DD" w14:textId="77777777" w:rsidTr="002360C4">
        <w:trPr>
          <w:trHeight w:val="1406"/>
        </w:trPr>
        <w:tc>
          <w:tcPr>
            <w:tcW w:w="2258" w:type="dxa"/>
            <w:vMerge/>
            <w:vAlign w:val="center"/>
          </w:tcPr>
          <w:p w14:paraId="4DFF70D7" w14:textId="77777777" w:rsidR="00F5397C" w:rsidRPr="008229BB" w:rsidRDefault="00F5397C" w:rsidP="00734943">
            <w:pPr>
              <w:jc w:val="center"/>
              <w:rPr>
                <w:rFonts w:cstheme="minorHAnsi"/>
              </w:rPr>
            </w:pPr>
          </w:p>
        </w:tc>
        <w:tc>
          <w:tcPr>
            <w:tcW w:w="2694" w:type="dxa"/>
            <w:vAlign w:val="center"/>
          </w:tcPr>
          <w:p w14:paraId="5B98B5E1" w14:textId="62C97ABD" w:rsidR="00F5397C" w:rsidRPr="008229BB" w:rsidRDefault="00FE5719" w:rsidP="00734943">
            <w:pPr>
              <w:jc w:val="center"/>
              <w:rPr>
                <w:rFonts w:cstheme="minorHAnsi"/>
              </w:rPr>
            </w:pPr>
            <w:r w:rsidRPr="008229BB">
              <w:rPr>
                <w:rFonts w:cstheme="minorHAnsi"/>
              </w:rPr>
              <w:t>Umowa o dofinansowanie</w:t>
            </w:r>
            <w:r w:rsidR="00916E38">
              <w:rPr>
                <w:rFonts w:cstheme="minorHAnsi"/>
              </w:rPr>
              <w:t xml:space="preserve"> str. 26-27</w:t>
            </w:r>
            <w:r w:rsidRPr="008229BB">
              <w:rPr>
                <w:rFonts w:cstheme="minorHAnsi"/>
              </w:rPr>
              <w:t xml:space="preserve"> </w:t>
            </w:r>
          </w:p>
        </w:tc>
        <w:tc>
          <w:tcPr>
            <w:tcW w:w="3260" w:type="dxa"/>
            <w:vAlign w:val="center"/>
          </w:tcPr>
          <w:p w14:paraId="0C866769" w14:textId="2BFEF068" w:rsidR="00F5397C" w:rsidRPr="00943813" w:rsidRDefault="00FE5719" w:rsidP="002F2D15">
            <w:pPr>
              <w:rPr>
                <w:rFonts w:eastAsia="Times New Roman" w:cstheme="minorHAnsi"/>
                <w:b/>
                <w:color w:val="000000" w:themeColor="text1"/>
                <w:lang w:eastAsia="pl-PL"/>
              </w:rPr>
            </w:pPr>
            <w:r w:rsidRPr="00943813">
              <w:rPr>
                <w:rFonts w:eastAsia="Times New Roman" w:cstheme="minorHAnsi"/>
                <w:b/>
                <w:color w:val="000000" w:themeColor="text1"/>
                <w:lang w:eastAsia="pl-PL"/>
              </w:rPr>
              <w:t>-</w:t>
            </w:r>
          </w:p>
        </w:tc>
        <w:tc>
          <w:tcPr>
            <w:tcW w:w="3827" w:type="dxa"/>
            <w:vAlign w:val="center"/>
          </w:tcPr>
          <w:p w14:paraId="077603A4" w14:textId="77777777" w:rsidR="00F5397C" w:rsidRPr="00943813" w:rsidRDefault="00F5397C" w:rsidP="00F5397C">
            <w:pPr>
              <w:rPr>
                <w:rFonts w:eastAsia="Calibri" w:cstheme="minorHAnsi"/>
                <w:color w:val="000000" w:themeColor="text1"/>
              </w:rPr>
            </w:pPr>
            <w:r w:rsidRPr="00943813">
              <w:rPr>
                <w:rFonts w:eastAsia="Calibri" w:cstheme="minorHAnsi"/>
                <w:b/>
                <w:color w:val="000000" w:themeColor="text1"/>
              </w:rPr>
              <w:t>§ 14</w:t>
            </w:r>
          </w:p>
          <w:p w14:paraId="4A6C0361" w14:textId="77777777" w:rsidR="00FE5719" w:rsidRPr="00943813" w:rsidRDefault="00FE5719" w:rsidP="00FE5719">
            <w:pPr>
              <w:widowControl w:val="0"/>
              <w:numPr>
                <w:ilvl w:val="0"/>
                <w:numId w:val="44"/>
              </w:numPr>
              <w:autoSpaceDE w:val="0"/>
              <w:autoSpaceDN w:val="0"/>
              <w:adjustRightInd w:val="0"/>
              <w:spacing w:line="23" w:lineRule="atLeast"/>
              <w:rPr>
                <w:rFonts w:eastAsia="Times New Roman" w:cstheme="minorHAnsi"/>
                <w:color w:val="000000" w:themeColor="text1"/>
                <w:lang w:eastAsia="pl-PL"/>
              </w:rPr>
            </w:pPr>
            <w:r w:rsidRPr="00943813">
              <w:rPr>
                <w:rFonts w:eastAsia="Times New Roman" w:cstheme="minorHAnsi"/>
                <w:color w:val="000000" w:themeColor="text1"/>
                <w:lang w:eastAsia="pl-PL"/>
              </w:rPr>
              <w:t xml:space="preserve">Pozytywna weryfikacja wniosku o płatność nie wyklucza stwierdzenia </w:t>
            </w:r>
            <w:proofErr w:type="spellStart"/>
            <w:r w:rsidRPr="00943813">
              <w:rPr>
                <w:rFonts w:eastAsia="Times New Roman" w:cstheme="minorHAnsi"/>
                <w:color w:val="000000" w:themeColor="text1"/>
                <w:lang w:eastAsia="pl-PL"/>
              </w:rPr>
              <w:t>niekwalifikowalności</w:t>
            </w:r>
            <w:proofErr w:type="spellEnd"/>
            <w:r w:rsidRPr="00943813">
              <w:rPr>
                <w:rFonts w:eastAsia="Times New Roman" w:cstheme="minorHAnsi"/>
                <w:color w:val="000000" w:themeColor="text1"/>
                <w:lang w:eastAsia="pl-PL"/>
              </w:rPr>
              <w:t xml:space="preserve"> wydatków w późniejszym okresie. W przypadku stwierdzenia nieprawidłowości w toku innych czynności kontrolnych lub ponownej weryfikacji wniosku lub wniosków o płatność, lub </w:t>
            </w:r>
            <w:r w:rsidRPr="00943813">
              <w:rPr>
                <w:rFonts w:eastAsia="Times New Roman" w:cstheme="minorHAnsi"/>
                <w:color w:val="000000" w:themeColor="text1"/>
                <w:lang w:eastAsia="pl-PL"/>
              </w:rPr>
              <w:lastRenderedPageBreak/>
              <w:t>weryfikacji innych wniosków o płatność, kwota wydatków objętych wnioskiem o płatność podlega pomniejszeniu.</w:t>
            </w:r>
          </w:p>
          <w:p w14:paraId="2CCA7728" w14:textId="77777777" w:rsidR="00FE5719" w:rsidRPr="00943813" w:rsidRDefault="00FE5719" w:rsidP="00FE5719">
            <w:pPr>
              <w:widowControl w:val="0"/>
              <w:numPr>
                <w:ilvl w:val="0"/>
                <w:numId w:val="44"/>
              </w:numPr>
              <w:autoSpaceDE w:val="0"/>
              <w:spacing w:line="23" w:lineRule="atLeast"/>
              <w:rPr>
                <w:rFonts w:eastAsia="Times New Roman" w:cstheme="minorHAnsi"/>
                <w:color w:val="000000" w:themeColor="text1"/>
                <w:lang w:eastAsia="pl-PL"/>
              </w:rPr>
            </w:pPr>
            <w:r w:rsidRPr="00943813">
              <w:rPr>
                <w:rFonts w:eastAsia="Times New Roman" w:cstheme="minorHAnsi"/>
                <w:color w:val="000000" w:themeColor="text1"/>
                <w:lang w:eastAsia="pl-PL"/>
              </w:rPr>
              <w:t>Zgodnie z zapisami art. 26 ust. 8 pkt 1) ustawy wdrożeniowej, w przypadku stwierdzenia nieprawidłowości indywidualnej w złożonym przez Beneficjenta wniosku o płatność, Instytucja Pośrednicząca w trakcie weryfikacji wniosku dokonuje pomniejszenia wartości wydatków kwalifikowalnych ujętych we wniosku o płatność o kwotę wydatków poniesionych nieprawidłowo.</w:t>
            </w:r>
          </w:p>
          <w:p w14:paraId="6E4A07FB" w14:textId="77777777" w:rsidR="00FE5719" w:rsidRPr="00943813" w:rsidRDefault="00FE5719" w:rsidP="00FE5719">
            <w:pPr>
              <w:widowControl w:val="0"/>
              <w:numPr>
                <w:ilvl w:val="0"/>
                <w:numId w:val="44"/>
              </w:numPr>
              <w:autoSpaceDE w:val="0"/>
              <w:spacing w:line="23" w:lineRule="atLeast"/>
              <w:rPr>
                <w:rFonts w:eastAsia="Times New Roman" w:cstheme="minorHAnsi"/>
                <w:color w:val="000000" w:themeColor="text1"/>
                <w:lang w:eastAsia="pl-PL"/>
              </w:rPr>
            </w:pPr>
            <w:r w:rsidRPr="00943813">
              <w:rPr>
                <w:rFonts w:eastAsia="Times New Roman" w:cstheme="minorHAnsi"/>
                <w:color w:val="000000" w:themeColor="text1"/>
                <w:lang w:eastAsia="pl-PL"/>
              </w:rPr>
              <w:t>Stwierdzenie nieprawidłowości indywidualnej we wniosku o płatność przed jego zatwierdzeniem, nie wiąże się z obniżeniem dofinansowania dla projektu, z zastrzeżeniem ust. 4.</w:t>
            </w:r>
          </w:p>
          <w:p w14:paraId="292108D8" w14:textId="77777777" w:rsidR="00FE5719" w:rsidRPr="00943813" w:rsidRDefault="00FE5719" w:rsidP="00FE5719">
            <w:pPr>
              <w:widowControl w:val="0"/>
              <w:numPr>
                <w:ilvl w:val="0"/>
                <w:numId w:val="44"/>
              </w:numPr>
              <w:autoSpaceDE w:val="0"/>
              <w:autoSpaceDN w:val="0"/>
              <w:adjustRightInd w:val="0"/>
              <w:spacing w:line="23" w:lineRule="atLeast"/>
              <w:rPr>
                <w:rFonts w:eastAsia="Times New Roman" w:cstheme="minorHAnsi"/>
                <w:color w:val="000000" w:themeColor="text1"/>
                <w:lang w:eastAsia="pl-PL"/>
              </w:rPr>
            </w:pPr>
            <w:r w:rsidRPr="00943813">
              <w:rPr>
                <w:rFonts w:eastAsia="Times New Roman" w:cstheme="minorHAnsi"/>
                <w:color w:val="000000" w:themeColor="text1"/>
                <w:lang w:eastAsia="pl-PL"/>
              </w:rPr>
              <w:t>W miejsce wydatków nieprawidłowych Beneficjent może przedstawić inne wydatki kwalifikowalne, nieobarczone błędem. Wydatki te mogą być przedstawione w jednym bądź kilku wnioskach o płatność składanych w późniejszym terminie.</w:t>
            </w:r>
          </w:p>
          <w:p w14:paraId="735D063B" w14:textId="77777777" w:rsidR="00FE5719" w:rsidRPr="00943813" w:rsidRDefault="00FE5719" w:rsidP="00FE5719">
            <w:pPr>
              <w:widowControl w:val="0"/>
              <w:numPr>
                <w:ilvl w:val="0"/>
                <w:numId w:val="44"/>
              </w:numPr>
              <w:autoSpaceDE w:val="0"/>
              <w:autoSpaceDN w:val="0"/>
              <w:adjustRightInd w:val="0"/>
              <w:spacing w:line="23" w:lineRule="atLeast"/>
              <w:rPr>
                <w:rFonts w:eastAsia="Times New Roman" w:cstheme="minorHAnsi"/>
                <w:color w:val="000000" w:themeColor="text1"/>
                <w:lang w:eastAsia="pl-PL"/>
              </w:rPr>
            </w:pPr>
            <w:r w:rsidRPr="00943813">
              <w:rPr>
                <w:rFonts w:eastAsia="Times New Roman" w:cstheme="minorHAnsi"/>
                <w:color w:val="000000" w:themeColor="text1"/>
                <w:lang w:eastAsia="pl-PL"/>
              </w:rPr>
              <w:t xml:space="preserve">W przypadku, gdy Beneficjent nie ma możliwości przedstawienia do dofinansowania innych wydatków kwalifikowalnych, wówczas </w:t>
            </w:r>
            <w:r w:rsidRPr="00943813">
              <w:rPr>
                <w:rFonts w:eastAsia="Times New Roman" w:cstheme="minorHAnsi"/>
                <w:color w:val="000000" w:themeColor="text1"/>
                <w:lang w:eastAsia="pl-PL"/>
              </w:rPr>
              <w:lastRenderedPageBreak/>
              <w:t>dofinansowanie dla projektu ulega obniżeniu.</w:t>
            </w:r>
          </w:p>
          <w:p w14:paraId="52C4F560" w14:textId="77777777" w:rsidR="00FE5719" w:rsidRPr="00943813" w:rsidRDefault="00FE5719" w:rsidP="00FE5719">
            <w:pPr>
              <w:widowControl w:val="0"/>
              <w:numPr>
                <w:ilvl w:val="0"/>
                <w:numId w:val="44"/>
              </w:numPr>
              <w:autoSpaceDE w:val="0"/>
              <w:spacing w:line="23" w:lineRule="atLeast"/>
              <w:rPr>
                <w:rFonts w:eastAsia="Times New Roman" w:cstheme="minorHAnsi"/>
                <w:color w:val="000000" w:themeColor="text1"/>
                <w:lang w:eastAsia="pl-PL"/>
              </w:rPr>
            </w:pPr>
            <w:r w:rsidRPr="00943813">
              <w:rPr>
                <w:rFonts w:eastAsia="Times New Roman" w:cstheme="minorHAnsi"/>
                <w:color w:val="000000" w:themeColor="text1"/>
                <w:lang w:eastAsia="pl-PL"/>
              </w:rPr>
              <w:t>Zgodnie z zapisami art. 26 ust. 8 pkt 2) ustawy wdrożeniowej, w przypadku stwierdzenia nieprawidłowości indywidualnej po zatwierdzeniu wniosku Beneficjenta o płatność, zachodzi konieczność nałożenia korekty finansowej zgodnie z wytycznymi dotyczącymi korygowania na wydatki w ramach Projektu.</w:t>
            </w:r>
          </w:p>
          <w:p w14:paraId="69064C19" w14:textId="77777777" w:rsidR="00FE5719" w:rsidRPr="00943813" w:rsidRDefault="00FE5719" w:rsidP="00FE5719">
            <w:pPr>
              <w:widowControl w:val="0"/>
              <w:numPr>
                <w:ilvl w:val="0"/>
                <w:numId w:val="44"/>
              </w:numPr>
              <w:autoSpaceDE w:val="0"/>
              <w:spacing w:line="23" w:lineRule="atLeast"/>
              <w:rPr>
                <w:rFonts w:eastAsia="Times New Roman" w:cstheme="minorHAnsi"/>
                <w:color w:val="000000" w:themeColor="text1"/>
                <w:lang w:eastAsia="pl-PL"/>
              </w:rPr>
            </w:pPr>
            <w:r w:rsidRPr="00943813">
              <w:rPr>
                <w:rFonts w:eastAsia="Times New Roman" w:cstheme="minorHAnsi"/>
                <w:color w:val="000000" w:themeColor="text1"/>
                <w:lang w:eastAsia="pl-PL"/>
              </w:rPr>
              <w:t>Stwierdzenie nieprawidłowości indywidualnej po zatwierdzeniu wniosku o płatność wiąże się z obniżeniem całkowitej kwoty dofinansowania dla danego projektu o kwotę nałożonej korekty. Beneficjent w miejsce nieprawidłowych wydatków nie ma już możliwości przedstawienia do dofinansowania innych wydatków kwalifikowalnych, nieobarczonych błędem. Odzyskanie środków następuje w trybie określonym w § 15.</w:t>
            </w:r>
          </w:p>
          <w:p w14:paraId="31A24E53" w14:textId="77777777" w:rsidR="00FE5719" w:rsidRPr="00943813" w:rsidRDefault="00FE5719" w:rsidP="00FE5719">
            <w:pPr>
              <w:widowControl w:val="0"/>
              <w:numPr>
                <w:ilvl w:val="0"/>
                <w:numId w:val="44"/>
              </w:numPr>
              <w:autoSpaceDE w:val="0"/>
              <w:spacing w:line="23" w:lineRule="atLeast"/>
              <w:rPr>
                <w:rFonts w:eastAsia="Times New Roman" w:cstheme="minorHAnsi"/>
                <w:color w:val="000000" w:themeColor="text1"/>
                <w:lang w:eastAsia="pl-PL"/>
              </w:rPr>
            </w:pPr>
            <w:r w:rsidRPr="00943813">
              <w:rPr>
                <w:rFonts w:eastAsia="Calibri" w:cstheme="minorHAnsi"/>
                <w:color w:val="000000" w:themeColor="text1"/>
              </w:rPr>
              <w:t xml:space="preserve">Szczegółowe zasady dotyczące skorygowania i odzyskiwania nieprawidłowych wydatków określają Wytyczne dotyczące sposobu korygowania nieprawidłowości na lata </w:t>
            </w:r>
            <w:r w:rsidRPr="00943813">
              <w:rPr>
                <w:rFonts w:eastAsia="Calibri" w:cstheme="minorHAnsi"/>
                <w:color w:val="000000" w:themeColor="text1"/>
              </w:rPr>
              <w:br/>
              <w:t>2021-2027.</w:t>
            </w:r>
          </w:p>
          <w:p w14:paraId="1B39E57D" w14:textId="77777777" w:rsidR="00F5397C" w:rsidRPr="00943813" w:rsidRDefault="00F5397C" w:rsidP="002F2D15">
            <w:pPr>
              <w:rPr>
                <w:rFonts w:eastAsia="Times New Roman" w:cstheme="minorHAnsi"/>
                <w:b/>
                <w:color w:val="000000" w:themeColor="text1"/>
                <w:lang w:eastAsia="pl-PL"/>
              </w:rPr>
            </w:pPr>
          </w:p>
        </w:tc>
        <w:tc>
          <w:tcPr>
            <w:tcW w:w="2642" w:type="dxa"/>
            <w:vAlign w:val="center"/>
          </w:tcPr>
          <w:p w14:paraId="1725A4AF" w14:textId="177C772E" w:rsidR="00F5397C" w:rsidRPr="00943813" w:rsidRDefault="00FE5719" w:rsidP="00B7240B">
            <w:pPr>
              <w:rPr>
                <w:rFonts w:cstheme="minorHAnsi"/>
                <w:color w:val="000000" w:themeColor="text1"/>
              </w:rPr>
            </w:pPr>
            <w:r w:rsidRPr="00943813">
              <w:rPr>
                <w:rFonts w:cstheme="minorHAnsi"/>
                <w:color w:val="000000" w:themeColor="text1"/>
              </w:rPr>
              <w:lastRenderedPageBreak/>
              <w:t>Doprecyzowanie zapisów zgodnie z zaleceniami IZ</w:t>
            </w:r>
          </w:p>
        </w:tc>
      </w:tr>
      <w:tr w:rsidR="004D6E08" w:rsidRPr="008229BB" w14:paraId="1F981CA5" w14:textId="77777777" w:rsidTr="002360C4">
        <w:trPr>
          <w:trHeight w:val="1406"/>
        </w:trPr>
        <w:tc>
          <w:tcPr>
            <w:tcW w:w="2258" w:type="dxa"/>
            <w:vMerge/>
            <w:vAlign w:val="center"/>
          </w:tcPr>
          <w:p w14:paraId="52FA875B" w14:textId="77777777" w:rsidR="004D6E08" w:rsidRPr="008229BB" w:rsidRDefault="004D6E08" w:rsidP="00734943">
            <w:pPr>
              <w:jc w:val="center"/>
              <w:rPr>
                <w:rFonts w:cstheme="minorHAnsi"/>
              </w:rPr>
            </w:pPr>
          </w:p>
        </w:tc>
        <w:tc>
          <w:tcPr>
            <w:tcW w:w="2694" w:type="dxa"/>
            <w:vAlign w:val="center"/>
          </w:tcPr>
          <w:p w14:paraId="70277CCE" w14:textId="022DCB9D" w:rsidR="004D6E08" w:rsidRPr="008229BB" w:rsidRDefault="00916E38" w:rsidP="00734943">
            <w:pPr>
              <w:jc w:val="center"/>
              <w:rPr>
                <w:rFonts w:cstheme="minorHAnsi"/>
              </w:rPr>
            </w:pPr>
            <w:r>
              <w:rPr>
                <w:rFonts w:cstheme="minorHAnsi"/>
              </w:rPr>
              <w:t>Umowa o dofinansowanie str. 27-28</w:t>
            </w:r>
          </w:p>
        </w:tc>
        <w:tc>
          <w:tcPr>
            <w:tcW w:w="3260" w:type="dxa"/>
            <w:vAlign w:val="center"/>
          </w:tcPr>
          <w:p w14:paraId="7E080489" w14:textId="79CD1D79" w:rsidR="004D6E08" w:rsidRPr="00943813" w:rsidRDefault="004D6E08" w:rsidP="00300204">
            <w:pPr>
              <w:rPr>
                <w:rFonts w:eastAsia="Calibri" w:cstheme="minorHAnsi"/>
                <w:b/>
                <w:color w:val="000000" w:themeColor="text1"/>
              </w:rPr>
            </w:pPr>
            <w:r w:rsidRPr="00943813">
              <w:rPr>
                <w:rFonts w:eastAsia="Calibri" w:cstheme="minorHAnsi"/>
                <w:b/>
                <w:color w:val="000000" w:themeColor="text1"/>
              </w:rPr>
              <w:t>Nieprawidłowości i zwrot środków § 13</w:t>
            </w:r>
          </w:p>
          <w:p w14:paraId="2B656DE9" w14:textId="77777777" w:rsidR="00900EA3" w:rsidRPr="00943813" w:rsidRDefault="00900EA3" w:rsidP="00300204">
            <w:pPr>
              <w:rPr>
                <w:rFonts w:eastAsia="Calibri" w:cstheme="minorHAnsi"/>
                <w:b/>
                <w:color w:val="000000" w:themeColor="text1"/>
              </w:rPr>
            </w:pPr>
          </w:p>
          <w:p w14:paraId="5BEF3AA6" w14:textId="77777777" w:rsidR="00900EA3" w:rsidRPr="00943813" w:rsidRDefault="00900EA3" w:rsidP="00900EA3">
            <w:pPr>
              <w:numPr>
                <w:ilvl w:val="4"/>
                <w:numId w:val="35"/>
              </w:numPr>
              <w:tabs>
                <w:tab w:val="left" w:pos="360"/>
              </w:tabs>
              <w:ind w:left="357" w:hanging="357"/>
              <w:rPr>
                <w:rFonts w:eastAsia="Times New Roman" w:cstheme="minorHAnsi"/>
                <w:color w:val="000000" w:themeColor="text1"/>
                <w:lang w:eastAsia="pl-PL"/>
              </w:rPr>
            </w:pPr>
            <w:r w:rsidRPr="00943813">
              <w:rPr>
                <w:rFonts w:eastAsia="Times New Roman" w:cstheme="minorHAnsi"/>
                <w:color w:val="000000" w:themeColor="text1"/>
                <w:lang w:eastAsia="pl-PL"/>
              </w:rPr>
              <w:t>W przypadku gdy środki przeznaczone na realizację projektu są:</w:t>
            </w:r>
          </w:p>
          <w:p w14:paraId="03A9D00B" w14:textId="77777777" w:rsidR="00900EA3" w:rsidRPr="00943813" w:rsidRDefault="00900EA3" w:rsidP="00900EA3">
            <w:pPr>
              <w:numPr>
                <w:ilvl w:val="0"/>
                <w:numId w:val="37"/>
              </w:numPr>
              <w:tabs>
                <w:tab w:val="left" w:pos="357"/>
              </w:tabs>
              <w:suppressAutoHyphens/>
              <w:rPr>
                <w:rFonts w:eastAsia="Calibri" w:cstheme="minorHAnsi"/>
                <w:color w:val="000000" w:themeColor="text1"/>
                <w:lang w:eastAsia="ar-SA"/>
              </w:rPr>
            </w:pPr>
            <w:r w:rsidRPr="00943813">
              <w:rPr>
                <w:rFonts w:eastAsia="Calibri" w:cstheme="minorHAnsi"/>
                <w:color w:val="000000" w:themeColor="text1"/>
                <w:lang w:eastAsia="ar-SA"/>
              </w:rPr>
              <w:t xml:space="preserve">wykorzystane niezgodnie z przeznaczeniem, </w:t>
            </w:r>
          </w:p>
          <w:p w14:paraId="249EF264" w14:textId="77777777" w:rsidR="00900EA3" w:rsidRPr="00943813" w:rsidRDefault="00900EA3" w:rsidP="00900EA3">
            <w:pPr>
              <w:numPr>
                <w:ilvl w:val="0"/>
                <w:numId w:val="37"/>
              </w:numPr>
              <w:tabs>
                <w:tab w:val="left" w:pos="357"/>
              </w:tabs>
              <w:suppressAutoHyphens/>
              <w:rPr>
                <w:rFonts w:eastAsia="Calibri" w:cstheme="minorHAnsi"/>
                <w:color w:val="000000" w:themeColor="text1"/>
                <w:lang w:eastAsia="ar-SA"/>
              </w:rPr>
            </w:pPr>
            <w:r w:rsidRPr="00943813">
              <w:rPr>
                <w:rFonts w:eastAsia="Calibri" w:cstheme="minorHAnsi"/>
                <w:color w:val="000000" w:themeColor="text1"/>
              </w:rPr>
              <w:t xml:space="preserve">wykorzystane z naruszeniem procedur, o których mowa w art. 184 ustawy </w:t>
            </w:r>
            <w:r w:rsidRPr="00943813">
              <w:rPr>
                <w:rFonts w:eastAsia="Calibri" w:cstheme="minorHAnsi"/>
                <w:color w:val="000000" w:themeColor="text1"/>
              </w:rPr>
              <w:br/>
              <w:t>o finansach publicznych,</w:t>
            </w:r>
          </w:p>
          <w:p w14:paraId="00C5A93E" w14:textId="77777777" w:rsidR="00900EA3" w:rsidRPr="00943813" w:rsidRDefault="00900EA3" w:rsidP="00900EA3">
            <w:pPr>
              <w:numPr>
                <w:ilvl w:val="0"/>
                <w:numId w:val="37"/>
              </w:numPr>
              <w:tabs>
                <w:tab w:val="left" w:pos="357"/>
              </w:tabs>
              <w:suppressAutoHyphens/>
              <w:rPr>
                <w:rFonts w:eastAsia="Calibri" w:cstheme="minorHAnsi"/>
                <w:color w:val="000000" w:themeColor="text1"/>
                <w:lang w:eastAsia="ar-SA"/>
              </w:rPr>
            </w:pPr>
            <w:r w:rsidRPr="00943813">
              <w:rPr>
                <w:rFonts w:eastAsia="Calibri" w:cstheme="minorHAnsi"/>
                <w:color w:val="000000" w:themeColor="text1"/>
              </w:rPr>
              <w:t>pobrane nienależnie lub w nadmiernej wysokości,</w:t>
            </w:r>
          </w:p>
          <w:p w14:paraId="39FA6ADE" w14:textId="77777777" w:rsidR="00900EA3" w:rsidRPr="00943813" w:rsidRDefault="00900EA3" w:rsidP="00900EA3">
            <w:pPr>
              <w:tabs>
                <w:tab w:val="left" w:pos="357"/>
              </w:tabs>
              <w:suppressAutoHyphens/>
              <w:ind w:left="360"/>
              <w:rPr>
                <w:rFonts w:eastAsia="Calibri" w:cstheme="minorHAnsi"/>
                <w:color w:val="000000" w:themeColor="text1"/>
                <w:lang w:eastAsia="ar-SA"/>
              </w:rPr>
            </w:pPr>
            <w:r w:rsidRPr="00943813">
              <w:rPr>
                <w:rFonts w:eastAsia="Times New Roman" w:cstheme="minorHAnsi"/>
                <w:color w:val="000000" w:themeColor="text1"/>
                <w:lang w:eastAsia="pl-PL"/>
              </w:rPr>
              <w:t xml:space="preserve">Instytucja Pośrednicząca wzywa Beneficjenta do zwrotu środków zgodnie z zapisami </w:t>
            </w:r>
            <w:r w:rsidRPr="00943813">
              <w:rPr>
                <w:rFonts w:eastAsia="Times New Roman" w:cstheme="minorHAnsi"/>
                <w:color w:val="000000" w:themeColor="text1"/>
                <w:lang w:eastAsia="pl-PL"/>
              </w:rPr>
              <w:br/>
              <w:t>art. 207 ustawy o finansach publicznych.</w:t>
            </w:r>
          </w:p>
          <w:p w14:paraId="56E29B18" w14:textId="77777777" w:rsidR="00900EA3" w:rsidRPr="00943813" w:rsidRDefault="00900EA3" w:rsidP="00900EA3">
            <w:pPr>
              <w:numPr>
                <w:ilvl w:val="4"/>
                <w:numId w:val="35"/>
              </w:numPr>
              <w:tabs>
                <w:tab w:val="left" w:pos="360"/>
              </w:tabs>
              <w:ind w:left="357" w:hanging="357"/>
              <w:rPr>
                <w:rFonts w:eastAsia="Times New Roman" w:cstheme="minorHAnsi"/>
                <w:color w:val="000000" w:themeColor="text1"/>
                <w:lang w:eastAsia="pl-PL"/>
              </w:rPr>
            </w:pPr>
            <w:r w:rsidRPr="00943813">
              <w:rPr>
                <w:rFonts w:eastAsia="Times New Roman" w:cstheme="minorHAnsi"/>
                <w:color w:val="000000" w:themeColor="text1"/>
                <w:lang w:eastAsia="pl-PL"/>
              </w:rPr>
              <w:t xml:space="preserve">Beneficjent w tytule przelewu dokonuje opisu zwracanych środków, o których mowa </w:t>
            </w:r>
            <w:r w:rsidRPr="00943813">
              <w:rPr>
                <w:rFonts w:eastAsia="Times New Roman" w:cstheme="minorHAnsi"/>
                <w:color w:val="000000" w:themeColor="text1"/>
                <w:lang w:eastAsia="pl-PL"/>
              </w:rPr>
              <w:br/>
              <w:t>w ust. 1, poprzez wskazanie:</w:t>
            </w:r>
          </w:p>
          <w:p w14:paraId="4E64C1DB" w14:textId="77777777" w:rsidR="00900EA3" w:rsidRPr="00943813" w:rsidRDefault="00900EA3" w:rsidP="00900EA3">
            <w:pPr>
              <w:numPr>
                <w:ilvl w:val="0"/>
                <w:numId w:val="36"/>
              </w:numPr>
              <w:ind w:left="709" w:hanging="357"/>
              <w:rPr>
                <w:rFonts w:eastAsia="Times New Roman" w:cstheme="minorHAnsi"/>
                <w:color w:val="000000" w:themeColor="text1"/>
                <w:lang w:eastAsia="pl-PL"/>
              </w:rPr>
            </w:pPr>
            <w:r w:rsidRPr="00943813">
              <w:rPr>
                <w:rFonts w:eastAsia="Times New Roman" w:cstheme="minorHAnsi"/>
                <w:color w:val="000000" w:themeColor="text1"/>
                <w:lang w:eastAsia="pl-PL"/>
              </w:rPr>
              <w:t>numeru Projektu – element bezwzględnie obowiązkowy;</w:t>
            </w:r>
          </w:p>
          <w:p w14:paraId="0A6DDC1B" w14:textId="77777777" w:rsidR="00900EA3" w:rsidRPr="00943813" w:rsidRDefault="00900EA3" w:rsidP="00900EA3">
            <w:pPr>
              <w:numPr>
                <w:ilvl w:val="0"/>
                <w:numId w:val="36"/>
              </w:numPr>
              <w:ind w:left="709" w:hanging="357"/>
              <w:rPr>
                <w:rFonts w:eastAsia="Times New Roman" w:cstheme="minorHAnsi"/>
                <w:color w:val="000000" w:themeColor="text1"/>
                <w:lang w:eastAsia="pl-PL"/>
              </w:rPr>
            </w:pPr>
            <w:r w:rsidRPr="00943813">
              <w:rPr>
                <w:rFonts w:eastAsia="Times New Roman" w:cstheme="minorHAnsi"/>
                <w:color w:val="000000" w:themeColor="text1"/>
                <w:lang w:eastAsia="pl-PL"/>
              </w:rPr>
              <w:t>informacji o kwocie głównej i kwocie odsetek;</w:t>
            </w:r>
          </w:p>
          <w:p w14:paraId="33A1C0B7" w14:textId="77777777" w:rsidR="00900EA3" w:rsidRPr="00943813" w:rsidRDefault="00900EA3" w:rsidP="00900EA3">
            <w:pPr>
              <w:numPr>
                <w:ilvl w:val="0"/>
                <w:numId w:val="36"/>
              </w:numPr>
              <w:ind w:left="709" w:hanging="357"/>
              <w:rPr>
                <w:rFonts w:eastAsia="Times New Roman" w:cstheme="minorHAnsi"/>
                <w:color w:val="000000" w:themeColor="text1"/>
                <w:lang w:eastAsia="pl-PL"/>
              </w:rPr>
            </w:pPr>
            <w:r w:rsidRPr="00943813">
              <w:rPr>
                <w:rFonts w:eastAsia="Times New Roman" w:cstheme="minorHAnsi"/>
                <w:color w:val="000000" w:themeColor="text1"/>
                <w:lang w:eastAsia="pl-PL"/>
              </w:rPr>
              <w:t xml:space="preserve">tytułu zwrotu (a w przypadku dokonania zwrotu środków na podstawie decyzji, </w:t>
            </w:r>
            <w:r w:rsidRPr="00943813">
              <w:rPr>
                <w:rFonts w:eastAsia="Times New Roman" w:cstheme="minorHAnsi"/>
                <w:color w:val="000000" w:themeColor="text1"/>
                <w:lang w:eastAsia="pl-PL"/>
              </w:rPr>
              <w:br/>
              <w:t xml:space="preserve">o której mowa w art. 207 </w:t>
            </w:r>
            <w:r w:rsidRPr="00943813">
              <w:rPr>
                <w:rFonts w:eastAsia="Times New Roman" w:cstheme="minorHAnsi"/>
                <w:color w:val="000000" w:themeColor="text1"/>
                <w:lang w:eastAsia="pl-PL"/>
              </w:rPr>
              <w:lastRenderedPageBreak/>
              <w:t>ustawy o finansach publicznych, także numeru decyzji);</w:t>
            </w:r>
          </w:p>
          <w:p w14:paraId="5F6AFC34" w14:textId="77777777" w:rsidR="00900EA3" w:rsidRPr="00943813" w:rsidRDefault="00900EA3" w:rsidP="00900EA3">
            <w:pPr>
              <w:numPr>
                <w:ilvl w:val="0"/>
                <w:numId w:val="36"/>
              </w:numPr>
              <w:ind w:left="709" w:hanging="357"/>
              <w:rPr>
                <w:rFonts w:eastAsia="Times New Roman" w:cstheme="minorHAnsi"/>
                <w:color w:val="000000" w:themeColor="text1"/>
                <w:lang w:eastAsia="pl-PL"/>
              </w:rPr>
            </w:pPr>
            <w:r w:rsidRPr="00943813">
              <w:rPr>
                <w:rFonts w:eastAsia="Times New Roman" w:cstheme="minorHAnsi"/>
                <w:color w:val="000000" w:themeColor="text1"/>
                <w:lang w:eastAsia="pl-PL"/>
              </w:rPr>
              <w:t>roku, w którym zostały przekazane środki, których dotyczy zwrot;</w:t>
            </w:r>
          </w:p>
          <w:p w14:paraId="265A3AEC" w14:textId="77777777" w:rsidR="00900EA3" w:rsidRPr="00943813" w:rsidRDefault="00900EA3" w:rsidP="00900EA3">
            <w:pPr>
              <w:numPr>
                <w:ilvl w:val="0"/>
                <w:numId w:val="36"/>
              </w:numPr>
              <w:ind w:left="709" w:hanging="357"/>
              <w:rPr>
                <w:rFonts w:eastAsia="Times New Roman" w:cstheme="minorHAnsi"/>
                <w:color w:val="000000" w:themeColor="text1"/>
                <w:lang w:eastAsia="pl-PL"/>
              </w:rPr>
            </w:pPr>
            <w:r w:rsidRPr="00943813">
              <w:rPr>
                <w:rFonts w:eastAsia="Times New Roman" w:cstheme="minorHAnsi"/>
                <w:color w:val="000000" w:themeColor="text1"/>
                <w:lang w:eastAsia="pl-PL"/>
              </w:rPr>
              <w:t>klasyfikacji budżetowej.</w:t>
            </w:r>
          </w:p>
          <w:p w14:paraId="6E933604" w14:textId="77777777" w:rsidR="00900EA3" w:rsidRPr="00943813" w:rsidRDefault="00900EA3" w:rsidP="00900EA3">
            <w:pPr>
              <w:rPr>
                <w:rFonts w:eastAsia="Times New Roman" w:cstheme="minorHAnsi"/>
                <w:color w:val="000000" w:themeColor="text1"/>
                <w:lang w:eastAsia="pl-PL"/>
              </w:rPr>
            </w:pPr>
            <w:r w:rsidRPr="00943813">
              <w:rPr>
                <w:rFonts w:eastAsia="Times New Roman" w:cstheme="minorHAnsi"/>
                <w:color w:val="000000" w:themeColor="text1"/>
                <w:lang w:eastAsia="pl-PL"/>
              </w:rPr>
              <w:t xml:space="preserve">W przypadku braku możliwości umieszczenia informacji, o których mowa od pkt 2 do </w:t>
            </w:r>
            <w:r w:rsidRPr="00943813">
              <w:rPr>
                <w:rFonts w:eastAsia="Times New Roman" w:cstheme="minorHAnsi"/>
                <w:color w:val="000000" w:themeColor="text1"/>
                <w:lang w:eastAsia="pl-PL"/>
              </w:rPr>
              <w:br/>
              <w:t xml:space="preserve">pkt 5 w tytule przelewu dotyczącego zwracanych środków, Beneficjent ma obowiązek przekazać te informacje w formie pisemnej do Instytucji Pośredniczącej.  </w:t>
            </w:r>
          </w:p>
          <w:p w14:paraId="34716C8D" w14:textId="77777777" w:rsidR="00D7414D" w:rsidRPr="00943813" w:rsidRDefault="00D7414D" w:rsidP="00300204">
            <w:pPr>
              <w:rPr>
                <w:rFonts w:eastAsia="Calibri" w:cstheme="minorHAnsi"/>
                <w:color w:val="000000" w:themeColor="text1"/>
              </w:rPr>
            </w:pPr>
          </w:p>
          <w:p w14:paraId="4CF0A9F6" w14:textId="77777777" w:rsidR="004D6E08" w:rsidRPr="00943813" w:rsidRDefault="004D6E08" w:rsidP="00300204">
            <w:pPr>
              <w:spacing w:after="120" w:line="276" w:lineRule="auto"/>
              <w:rPr>
                <w:rFonts w:eastAsia="Calibri" w:cstheme="minorHAnsi"/>
                <w:color w:val="000000" w:themeColor="text1"/>
              </w:rPr>
            </w:pPr>
            <w:r w:rsidRPr="00943813">
              <w:rPr>
                <w:rFonts w:eastAsia="Calibri" w:cstheme="minorHAnsi"/>
                <w:color w:val="000000" w:themeColor="text1"/>
              </w:rPr>
              <w:t xml:space="preserve">3. W przypadku niedokonania przez Beneficjenta zwrotu środków zgodnie z ust. 1 Instytucja Pośrednicząca, po przeprowadzeniu postępowania określonego przepisami ustawy z dnia 14 czerwca 1960 r. Kodeks postępowania administracyjnego (tekst jednolity: Dz. U. </w:t>
            </w:r>
            <w:r w:rsidRPr="00943813">
              <w:rPr>
                <w:rFonts w:eastAsia="Calibri" w:cstheme="minorHAnsi"/>
                <w:color w:val="000000" w:themeColor="text1"/>
              </w:rPr>
              <w:br/>
              <w:t xml:space="preserve">z 2023 r. poz. 775), wydaje decyzję, o której mowa w art. 207 ust. 9 ustawy z dnia 27 sierpnia 2009 r. o finansach publicznych. Od ww. decyzji Beneficjentowi </w:t>
            </w:r>
            <w:r w:rsidRPr="00943813">
              <w:rPr>
                <w:rFonts w:eastAsia="Calibri" w:cstheme="minorHAnsi"/>
                <w:color w:val="000000" w:themeColor="text1"/>
              </w:rPr>
              <w:lastRenderedPageBreak/>
              <w:t>przysługuje</w:t>
            </w:r>
            <w:r w:rsidRPr="00943813">
              <w:rPr>
                <w:rFonts w:eastAsia="Calibri" w:cstheme="minorHAnsi"/>
                <w:i/>
                <w:color w:val="000000" w:themeColor="text1"/>
              </w:rPr>
              <w:t xml:space="preserve"> </w:t>
            </w:r>
            <w:r w:rsidRPr="00943813">
              <w:rPr>
                <w:rFonts w:eastAsia="Calibri" w:cstheme="minorHAnsi"/>
                <w:color w:val="000000" w:themeColor="text1"/>
              </w:rPr>
              <w:t>odwołanie do Instytucji Zarządzającej</w:t>
            </w:r>
          </w:p>
          <w:p w14:paraId="35EBE75E" w14:textId="54B62012" w:rsidR="004D6E08" w:rsidRPr="00943813" w:rsidRDefault="004D6E08" w:rsidP="00300204">
            <w:pPr>
              <w:spacing w:after="120" w:line="276" w:lineRule="auto"/>
              <w:rPr>
                <w:rFonts w:cstheme="minorHAnsi"/>
                <w:color w:val="000000" w:themeColor="text1"/>
              </w:rPr>
            </w:pPr>
          </w:p>
        </w:tc>
        <w:tc>
          <w:tcPr>
            <w:tcW w:w="3827" w:type="dxa"/>
            <w:vAlign w:val="center"/>
          </w:tcPr>
          <w:p w14:paraId="736F9B62" w14:textId="77777777" w:rsidR="004D6E08" w:rsidRPr="00943813" w:rsidRDefault="004D6E08" w:rsidP="00300204">
            <w:pPr>
              <w:rPr>
                <w:rFonts w:eastAsia="Calibri" w:cstheme="minorHAnsi"/>
                <w:b/>
                <w:color w:val="000000" w:themeColor="text1"/>
              </w:rPr>
            </w:pPr>
            <w:r w:rsidRPr="00943813">
              <w:rPr>
                <w:rFonts w:eastAsia="Calibri" w:cstheme="minorHAnsi"/>
                <w:b/>
                <w:color w:val="000000" w:themeColor="text1"/>
              </w:rPr>
              <w:lastRenderedPageBreak/>
              <w:t>Nieprawidłowości i zwrot środków</w:t>
            </w:r>
          </w:p>
          <w:p w14:paraId="5C3A3E46" w14:textId="757403E1" w:rsidR="004D6E08" w:rsidRPr="00943813" w:rsidRDefault="004D6E08" w:rsidP="00300204">
            <w:pPr>
              <w:rPr>
                <w:rFonts w:eastAsia="Calibri" w:cstheme="minorHAnsi"/>
                <w:b/>
                <w:color w:val="000000" w:themeColor="text1"/>
              </w:rPr>
            </w:pPr>
            <w:r w:rsidRPr="00943813">
              <w:rPr>
                <w:rFonts w:eastAsia="Calibri" w:cstheme="minorHAnsi"/>
                <w:b/>
                <w:color w:val="000000" w:themeColor="text1"/>
              </w:rPr>
              <w:t xml:space="preserve">§ </w:t>
            </w:r>
            <w:r w:rsidR="00FE5719" w:rsidRPr="00943813">
              <w:rPr>
                <w:rFonts w:eastAsia="Calibri" w:cstheme="minorHAnsi"/>
                <w:b/>
                <w:color w:val="000000" w:themeColor="text1"/>
              </w:rPr>
              <w:t>15</w:t>
            </w:r>
          </w:p>
          <w:p w14:paraId="208C1FD5" w14:textId="77777777" w:rsidR="00900EA3" w:rsidRPr="00943813" w:rsidRDefault="00900EA3" w:rsidP="00300204">
            <w:pPr>
              <w:rPr>
                <w:rFonts w:eastAsia="Calibri" w:cstheme="minorHAnsi"/>
                <w:b/>
                <w:color w:val="000000" w:themeColor="text1"/>
              </w:rPr>
            </w:pPr>
          </w:p>
          <w:p w14:paraId="572DF2A1" w14:textId="3BE69E6C" w:rsidR="00900EA3" w:rsidRPr="00943813" w:rsidRDefault="00900EA3" w:rsidP="00900EA3">
            <w:pPr>
              <w:tabs>
                <w:tab w:val="left" w:pos="360"/>
              </w:tabs>
              <w:rPr>
                <w:rFonts w:eastAsia="Times New Roman" w:cstheme="minorHAnsi"/>
                <w:color w:val="000000" w:themeColor="text1"/>
                <w:lang w:eastAsia="pl-PL"/>
              </w:rPr>
            </w:pPr>
            <w:r w:rsidRPr="00943813">
              <w:rPr>
                <w:rFonts w:eastAsia="Times New Roman" w:cstheme="minorHAnsi"/>
                <w:color w:val="000000" w:themeColor="text1"/>
                <w:lang w:eastAsia="pl-PL"/>
              </w:rPr>
              <w:t>1 W przypadku gdy środki przeznaczone na realizację projektu są:</w:t>
            </w:r>
          </w:p>
          <w:p w14:paraId="18C1EFF2" w14:textId="2F89AEEB" w:rsidR="00900EA3" w:rsidRPr="00943813" w:rsidRDefault="00900EA3" w:rsidP="00900EA3">
            <w:pPr>
              <w:tabs>
                <w:tab w:val="left" w:pos="357"/>
              </w:tabs>
              <w:suppressAutoHyphens/>
              <w:rPr>
                <w:rFonts w:eastAsia="Calibri" w:cstheme="minorHAnsi"/>
                <w:color w:val="000000" w:themeColor="text1"/>
                <w:lang w:eastAsia="ar-SA"/>
              </w:rPr>
            </w:pPr>
            <w:r w:rsidRPr="00943813">
              <w:rPr>
                <w:rFonts w:eastAsia="Calibri" w:cstheme="minorHAnsi"/>
                <w:color w:val="000000" w:themeColor="text1"/>
                <w:lang w:eastAsia="ar-SA"/>
              </w:rPr>
              <w:t xml:space="preserve">1) wykorzystane niezgodnie z przeznaczeniem, </w:t>
            </w:r>
          </w:p>
          <w:p w14:paraId="631EC824" w14:textId="166D3EEE" w:rsidR="00900EA3" w:rsidRPr="00943813" w:rsidRDefault="00900EA3" w:rsidP="00900EA3">
            <w:pPr>
              <w:tabs>
                <w:tab w:val="left" w:pos="357"/>
              </w:tabs>
              <w:suppressAutoHyphens/>
              <w:rPr>
                <w:rFonts w:eastAsia="Calibri" w:cstheme="minorHAnsi"/>
                <w:color w:val="000000" w:themeColor="text1"/>
                <w:lang w:eastAsia="ar-SA"/>
              </w:rPr>
            </w:pPr>
            <w:r w:rsidRPr="00943813">
              <w:rPr>
                <w:rFonts w:eastAsia="Calibri" w:cstheme="minorHAnsi"/>
                <w:color w:val="000000" w:themeColor="text1"/>
              </w:rPr>
              <w:t xml:space="preserve">2)wykorzystane z naruszeniem procedur, o których mowa w art. 184 ustawy </w:t>
            </w:r>
            <w:r w:rsidRPr="00943813">
              <w:rPr>
                <w:rFonts w:eastAsia="Calibri" w:cstheme="minorHAnsi"/>
                <w:color w:val="000000" w:themeColor="text1"/>
              </w:rPr>
              <w:br/>
              <w:t>o finansach publicznych,</w:t>
            </w:r>
          </w:p>
          <w:p w14:paraId="2EF0F3E2" w14:textId="32498FC0" w:rsidR="00900EA3" w:rsidRPr="00943813" w:rsidRDefault="00900EA3" w:rsidP="00900EA3">
            <w:pPr>
              <w:tabs>
                <w:tab w:val="left" w:pos="357"/>
              </w:tabs>
              <w:suppressAutoHyphens/>
              <w:rPr>
                <w:rFonts w:eastAsia="Calibri" w:cstheme="minorHAnsi"/>
                <w:color w:val="000000" w:themeColor="text1"/>
              </w:rPr>
            </w:pPr>
            <w:r w:rsidRPr="00943813">
              <w:rPr>
                <w:rFonts w:eastAsia="Calibri" w:cstheme="minorHAnsi"/>
                <w:color w:val="000000" w:themeColor="text1"/>
              </w:rPr>
              <w:t>3)pobrane nienależnie lub w nadmiernej wysokości,</w:t>
            </w:r>
          </w:p>
          <w:p w14:paraId="4B1C93CA" w14:textId="77777777" w:rsidR="00900EA3" w:rsidRPr="00943813" w:rsidRDefault="00900EA3" w:rsidP="00900EA3">
            <w:pPr>
              <w:tabs>
                <w:tab w:val="left" w:pos="357"/>
              </w:tabs>
              <w:suppressAutoHyphens/>
              <w:rPr>
                <w:rFonts w:eastAsia="Calibri" w:cstheme="minorHAnsi"/>
                <w:color w:val="000000" w:themeColor="text1"/>
                <w:lang w:eastAsia="ar-SA"/>
              </w:rPr>
            </w:pPr>
          </w:p>
          <w:p w14:paraId="6CC8E0AB" w14:textId="77777777" w:rsidR="00900EA3" w:rsidRPr="00943813" w:rsidRDefault="00900EA3" w:rsidP="00900EA3">
            <w:pPr>
              <w:tabs>
                <w:tab w:val="left" w:pos="357"/>
              </w:tabs>
              <w:suppressAutoHyphens/>
              <w:rPr>
                <w:rFonts w:eastAsia="Times New Roman" w:cstheme="minorHAnsi"/>
                <w:color w:val="000000" w:themeColor="text1"/>
                <w:lang w:eastAsia="pl-PL"/>
              </w:rPr>
            </w:pPr>
            <w:r w:rsidRPr="00943813">
              <w:rPr>
                <w:rFonts w:eastAsia="Times New Roman" w:cstheme="minorHAnsi"/>
                <w:color w:val="000000" w:themeColor="text1"/>
                <w:lang w:eastAsia="pl-PL"/>
              </w:rPr>
              <w:t xml:space="preserve">Instytucja Pośrednicząca wzywa Beneficjenta do zwrotu środków zgodnie z zapisami </w:t>
            </w:r>
            <w:r w:rsidRPr="00943813">
              <w:rPr>
                <w:rFonts w:eastAsia="Times New Roman" w:cstheme="minorHAnsi"/>
                <w:color w:val="000000" w:themeColor="text1"/>
                <w:lang w:eastAsia="pl-PL"/>
              </w:rPr>
              <w:br/>
              <w:t>art. 207 ustawy o finansach publicznych.</w:t>
            </w:r>
          </w:p>
          <w:p w14:paraId="225E7A76" w14:textId="77777777" w:rsidR="00900EA3" w:rsidRPr="00943813" w:rsidRDefault="00900EA3" w:rsidP="00900EA3">
            <w:pPr>
              <w:tabs>
                <w:tab w:val="left" w:pos="357"/>
              </w:tabs>
              <w:suppressAutoHyphens/>
              <w:rPr>
                <w:rFonts w:eastAsia="Times New Roman" w:cstheme="minorHAnsi"/>
                <w:color w:val="000000" w:themeColor="text1"/>
                <w:lang w:eastAsia="pl-PL"/>
              </w:rPr>
            </w:pPr>
          </w:p>
          <w:p w14:paraId="1D8CBEAF" w14:textId="77777777" w:rsidR="00900EA3" w:rsidRPr="00943813" w:rsidRDefault="00900EA3" w:rsidP="00900EA3">
            <w:pPr>
              <w:tabs>
                <w:tab w:val="left" w:pos="357"/>
              </w:tabs>
              <w:suppressAutoHyphens/>
              <w:rPr>
                <w:rFonts w:eastAsia="Times New Roman" w:cstheme="minorHAnsi"/>
                <w:color w:val="000000" w:themeColor="text1"/>
                <w:lang w:eastAsia="pl-PL"/>
              </w:rPr>
            </w:pPr>
          </w:p>
          <w:p w14:paraId="3B7C13CB" w14:textId="77777777" w:rsidR="00900EA3" w:rsidRPr="00943813" w:rsidRDefault="00900EA3" w:rsidP="00900EA3">
            <w:pPr>
              <w:tabs>
                <w:tab w:val="left" w:pos="357"/>
              </w:tabs>
              <w:suppressAutoHyphens/>
              <w:rPr>
                <w:rFonts w:eastAsia="Times New Roman" w:cstheme="minorHAnsi"/>
                <w:color w:val="000000" w:themeColor="text1"/>
                <w:lang w:eastAsia="pl-PL"/>
              </w:rPr>
            </w:pPr>
          </w:p>
          <w:p w14:paraId="1F150EE7" w14:textId="77777777" w:rsidR="00900EA3" w:rsidRPr="00943813" w:rsidRDefault="00900EA3" w:rsidP="00900EA3">
            <w:pPr>
              <w:tabs>
                <w:tab w:val="left" w:pos="357"/>
              </w:tabs>
              <w:suppressAutoHyphens/>
              <w:rPr>
                <w:rFonts w:eastAsia="Times New Roman" w:cstheme="minorHAnsi"/>
                <w:color w:val="000000" w:themeColor="text1"/>
                <w:lang w:eastAsia="pl-PL"/>
              </w:rPr>
            </w:pPr>
          </w:p>
          <w:p w14:paraId="715FE978" w14:textId="0BFFBA28" w:rsidR="00900EA3" w:rsidRPr="00943813" w:rsidRDefault="00900EA3" w:rsidP="00900EA3">
            <w:pPr>
              <w:tabs>
                <w:tab w:val="left" w:pos="360"/>
              </w:tabs>
              <w:rPr>
                <w:rFonts w:eastAsia="Times New Roman" w:cstheme="minorHAnsi"/>
                <w:color w:val="000000" w:themeColor="text1"/>
                <w:lang w:eastAsia="pl-PL"/>
              </w:rPr>
            </w:pPr>
            <w:r w:rsidRPr="00943813">
              <w:rPr>
                <w:rFonts w:eastAsia="Times New Roman" w:cstheme="minorHAnsi"/>
                <w:color w:val="000000" w:themeColor="text1"/>
                <w:lang w:eastAsia="pl-PL"/>
              </w:rPr>
              <w:t xml:space="preserve">2.Beneficjent w tytule przelewu dokonuje opisu zwracanych środków, o których mowa </w:t>
            </w:r>
            <w:r w:rsidRPr="00943813">
              <w:rPr>
                <w:rFonts w:eastAsia="Times New Roman" w:cstheme="minorHAnsi"/>
                <w:color w:val="000000" w:themeColor="text1"/>
                <w:lang w:eastAsia="pl-PL"/>
              </w:rPr>
              <w:br/>
              <w:t>w ust. 1, poprzez wskazanie:</w:t>
            </w:r>
          </w:p>
          <w:p w14:paraId="05E9679F" w14:textId="77777777" w:rsidR="00900EA3" w:rsidRPr="00943813" w:rsidRDefault="00900EA3" w:rsidP="00900EA3">
            <w:pPr>
              <w:tabs>
                <w:tab w:val="left" w:pos="360"/>
              </w:tabs>
              <w:rPr>
                <w:rFonts w:eastAsia="Times New Roman" w:cstheme="minorHAnsi"/>
                <w:color w:val="000000" w:themeColor="text1"/>
                <w:lang w:eastAsia="pl-PL"/>
              </w:rPr>
            </w:pPr>
          </w:p>
          <w:p w14:paraId="078C896C" w14:textId="38612FBD" w:rsidR="00900EA3" w:rsidRPr="00943813" w:rsidRDefault="00900EA3" w:rsidP="00900EA3">
            <w:pPr>
              <w:rPr>
                <w:rFonts w:eastAsia="Times New Roman" w:cstheme="minorHAnsi"/>
                <w:color w:val="000000" w:themeColor="text1"/>
                <w:lang w:eastAsia="pl-PL"/>
              </w:rPr>
            </w:pPr>
            <w:r w:rsidRPr="00943813">
              <w:rPr>
                <w:rFonts w:eastAsia="Times New Roman" w:cstheme="minorHAnsi"/>
                <w:color w:val="000000" w:themeColor="text1"/>
                <w:lang w:eastAsia="pl-PL"/>
              </w:rPr>
              <w:t>1)numeru Projektu – element bezwzględnie obowiązkowy;</w:t>
            </w:r>
          </w:p>
          <w:p w14:paraId="3580AC35" w14:textId="2BC8D5B9" w:rsidR="00900EA3" w:rsidRPr="00943813" w:rsidRDefault="00900EA3" w:rsidP="00900EA3">
            <w:pPr>
              <w:rPr>
                <w:rFonts w:eastAsia="Times New Roman" w:cstheme="minorHAnsi"/>
                <w:color w:val="000000" w:themeColor="text1"/>
                <w:lang w:eastAsia="pl-PL"/>
              </w:rPr>
            </w:pPr>
            <w:r w:rsidRPr="00943813">
              <w:rPr>
                <w:rFonts w:eastAsia="Times New Roman" w:cstheme="minorHAnsi"/>
                <w:color w:val="000000" w:themeColor="text1"/>
                <w:lang w:eastAsia="pl-PL"/>
              </w:rPr>
              <w:t>2)informacji o kwocie głównej i kwocie odsetek;</w:t>
            </w:r>
          </w:p>
          <w:p w14:paraId="245B3B08" w14:textId="0E800E31" w:rsidR="00900EA3" w:rsidRPr="00943813" w:rsidRDefault="00900EA3" w:rsidP="00900EA3">
            <w:pPr>
              <w:rPr>
                <w:rFonts w:eastAsia="Times New Roman" w:cstheme="minorHAnsi"/>
                <w:color w:val="000000" w:themeColor="text1"/>
                <w:lang w:eastAsia="pl-PL"/>
              </w:rPr>
            </w:pPr>
            <w:r w:rsidRPr="00943813">
              <w:rPr>
                <w:rFonts w:eastAsia="Times New Roman" w:cstheme="minorHAnsi"/>
                <w:color w:val="000000" w:themeColor="text1"/>
                <w:lang w:eastAsia="pl-PL"/>
              </w:rPr>
              <w:t xml:space="preserve">3)tytułu zwrotu (a w przypadku dokonania zwrotu środków na podstawie decyzji, </w:t>
            </w:r>
            <w:r w:rsidRPr="00943813">
              <w:rPr>
                <w:rFonts w:eastAsia="Times New Roman" w:cstheme="minorHAnsi"/>
                <w:color w:val="000000" w:themeColor="text1"/>
                <w:lang w:eastAsia="pl-PL"/>
              </w:rPr>
              <w:br/>
              <w:t xml:space="preserve">o której mowa w art. 207 ustawy o </w:t>
            </w:r>
            <w:r w:rsidRPr="00943813">
              <w:rPr>
                <w:rFonts w:eastAsia="Times New Roman" w:cstheme="minorHAnsi"/>
                <w:color w:val="000000" w:themeColor="text1"/>
                <w:lang w:eastAsia="pl-PL"/>
              </w:rPr>
              <w:lastRenderedPageBreak/>
              <w:t>finansach publicznych, także numeru decyzji);</w:t>
            </w:r>
          </w:p>
          <w:p w14:paraId="5AF46A36" w14:textId="4A60ECC6" w:rsidR="00900EA3" w:rsidRPr="00943813" w:rsidRDefault="00900EA3" w:rsidP="00900EA3">
            <w:pPr>
              <w:rPr>
                <w:rFonts w:eastAsia="Times New Roman" w:cstheme="minorHAnsi"/>
                <w:color w:val="000000" w:themeColor="text1"/>
                <w:lang w:eastAsia="pl-PL"/>
              </w:rPr>
            </w:pPr>
            <w:r w:rsidRPr="00943813">
              <w:rPr>
                <w:rFonts w:eastAsia="Times New Roman" w:cstheme="minorHAnsi"/>
                <w:color w:val="000000" w:themeColor="text1"/>
                <w:lang w:eastAsia="pl-PL"/>
              </w:rPr>
              <w:t>4)daty otrzymania transzy dofinansowania, której dotyczy zwrot;</w:t>
            </w:r>
          </w:p>
          <w:p w14:paraId="6D9B7E51" w14:textId="533122E8" w:rsidR="00900EA3" w:rsidRPr="00943813" w:rsidRDefault="00900EA3" w:rsidP="00900EA3">
            <w:pPr>
              <w:rPr>
                <w:rFonts w:eastAsia="Times New Roman" w:cstheme="minorHAnsi"/>
                <w:color w:val="000000" w:themeColor="text1"/>
                <w:lang w:eastAsia="pl-PL"/>
              </w:rPr>
            </w:pPr>
            <w:r w:rsidRPr="00943813">
              <w:rPr>
                <w:rFonts w:eastAsia="Times New Roman" w:cstheme="minorHAnsi"/>
                <w:color w:val="000000" w:themeColor="text1"/>
                <w:lang w:eastAsia="pl-PL"/>
              </w:rPr>
              <w:t>5)klasyfikacji budżetowej (</w:t>
            </w:r>
            <w:r w:rsidRPr="00943813">
              <w:rPr>
                <w:rFonts w:eastAsia="Calibri" w:cstheme="minorHAnsi"/>
                <w:color w:val="000000" w:themeColor="text1"/>
              </w:rPr>
              <w:t>podstawą zakwalifikowania zwrotu do odpowiedniego paragrafu klasyfikacji budżetowej będzie ustalenie jego rodzaju oraz podstawy prawnej)</w:t>
            </w:r>
            <w:r w:rsidRPr="00943813">
              <w:rPr>
                <w:rFonts w:eastAsia="Times New Roman" w:cstheme="minorHAnsi"/>
                <w:color w:val="000000" w:themeColor="text1"/>
                <w:lang w:eastAsia="pl-PL"/>
              </w:rPr>
              <w:t>.</w:t>
            </w:r>
          </w:p>
          <w:p w14:paraId="0149EE6D" w14:textId="77777777" w:rsidR="00900EA3" w:rsidRPr="00943813" w:rsidRDefault="00900EA3" w:rsidP="00900EA3">
            <w:pPr>
              <w:ind w:left="357" w:hanging="5"/>
              <w:rPr>
                <w:rFonts w:eastAsia="Times New Roman" w:cstheme="minorHAnsi"/>
                <w:color w:val="000000" w:themeColor="text1"/>
                <w:lang w:eastAsia="pl-PL"/>
              </w:rPr>
            </w:pPr>
            <w:r w:rsidRPr="00943813">
              <w:rPr>
                <w:rFonts w:eastAsia="Times New Roman" w:cstheme="minorHAnsi"/>
                <w:color w:val="000000" w:themeColor="text1"/>
                <w:lang w:eastAsia="pl-PL"/>
              </w:rPr>
              <w:t xml:space="preserve">Beneficjent ma obowiązek przekazać te informacje w formie pisemnej do Instytucji Pośredniczącej.  </w:t>
            </w:r>
          </w:p>
          <w:p w14:paraId="167220EE" w14:textId="77777777" w:rsidR="004D6E08" w:rsidRPr="00943813" w:rsidRDefault="004D6E08" w:rsidP="00300204">
            <w:pPr>
              <w:rPr>
                <w:rFonts w:eastAsia="Calibri" w:cstheme="minorHAnsi"/>
                <w:color w:val="000000" w:themeColor="text1"/>
              </w:rPr>
            </w:pPr>
          </w:p>
          <w:p w14:paraId="6638FEF9" w14:textId="77777777" w:rsidR="00900EA3" w:rsidRPr="00943813" w:rsidRDefault="00900EA3" w:rsidP="00300204">
            <w:pPr>
              <w:rPr>
                <w:rFonts w:eastAsia="Calibri" w:cstheme="minorHAnsi"/>
                <w:color w:val="000000" w:themeColor="text1"/>
              </w:rPr>
            </w:pPr>
          </w:p>
          <w:p w14:paraId="077DE144" w14:textId="77777777" w:rsidR="00900EA3" w:rsidRPr="00943813" w:rsidRDefault="00900EA3" w:rsidP="00300204">
            <w:pPr>
              <w:rPr>
                <w:rFonts w:eastAsia="Calibri" w:cstheme="minorHAnsi"/>
                <w:color w:val="000000" w:themeColor="text1"/>
              </w:rPr>
            </w:pPr>
          </w:p>
          <w:p w14:paraId="73C1A14D" w14:textId="77777777" w:rsidR="004D6E08" w:rsidRPr="00943813" w:rsidRDefault="004D6E08" w:rsidP="00300204">
            <w:pPr>
              <w:rPr>
                <w:rFonts w:eastAsia="Calibri" w:cstheme="minorHAnsi"/>
                <w:color w:val="000000" w:themeColor="text1"/>
              </w:rPr>
            </w:pPr>
            <w:r w:rsidRPr="00943813">
              <w:rPr>
                <w:rFonts w:eastAsia="Calibri" w:cstheme="minorHAnsi"/>
                <w:color w:val="000000" w:themeColor="text1"/>
              </w:rPr>
              <w:t xml:space="preserve">3.W przypadku niedokonania przez Beneficjenta zwrotu środków zgodnie z ust. 1 Instytucja Pośrednicząca, po przeprowadzeniu postępowania określonego przepisami ustawy z dnia </w:t>
            </w:r>
            <w:r w:rsidRPr="00943813">
              <w:rPr>
                <w:rFonts w:eastAsia="Calibri" w:cstheme="minorHAnsi"/>
                <w:color w:val="000000" w:themeColor="text1"/>
              </w:rPr>
              <w:br/>
              <w:t>14 czerwca 1960 r. Kodeks postępowania administracyjnego (</w:t>
            </w:r>
            <w:proofErr w:type="spellStart"/>
            <w:r w:rsidRPr="00943813">
              <w:rPr>
                <w:rFonts w:eastAsia="Calibri" w:cstheme="minorHAnsi"/>
                <w:color w:val="000000" w:themeColor="text1"/>
              </w:rPr>
              <w:t>t.j</w:t>
            </w:r>
            <w:proofErr w:type="spellEnd"/>
            <w:r w:rsidRPr="00943813">
              <w:rPr>
                <w:rFonts w:eastAsia="Calibri" w:cstheme="minorHAnsi"/>
                <w:color w:val="000000" w:themeColor="text1"/>
              </w:rPr>
              <w:t>. Dz. U. z 2024 r. poz. 572), wydaje decyzję, o której mowa w art. 207 ust. 9 ustawy z dnia 27 sierpnia 2009 r. o finansach publicznych. Od ww. decyzji Beneficjentowi przysługuje</w:t>
            </w:r>
            <w:r w:rsidRPr="00943813">
              <w:rPr>
                <w:rFonts w:eastAsia="Calibri" w:cstheme="minorHAnsi"/>
                <w:i/>
                <w:color w:val="000000" w:themeColor="text1"/>
              </w:rPr>
              <w:t xml:space="preserve"> </w:t>
            </w:r>
            <w:r w:rsidRPr="00943813">
              <w:rPr>
                <w:rFonts w:eastAsia="Calibri" w:cstheme="minorHAnsi"/>
                <w:color w:val="000000" w:themeColor="text1"/>
              </w:rPr>
              <w:t>odwołanie do Instytucji Zarządzającej</w:t>
            </w:r>
          </w:p>
          <w:p w14:paraId="6655F1BE" w14:textId="77777777" w:rsidR="004D6E08" w:rsidRPr="00943813" w:rsidRDefault="004D6E08" w:rsidP="00300204">
            <w:pPr>
              <w:rPr>
                <w:rFonts w:eastAsia="Calibri" w:cstheme="minorHAnsi"/>
                <w:color w:val="000000" w:themeColor="text1"/>
              </w:rPr>
            </w:pPr>
          </w:p>
          <w:p w14:paraId="0A280016" w14:textId="77777777" w:rsidR="004D6E08" w:rsidRPr="00943813" w:rsidRDefault="004D6E08" w:rsidP="00300204">
            <w:pPr>
              <w:rPr>
                <w:rFonts w:eastAsia="Calibri" w:cstheme="minorHAnsi"/>
                <w:color w:val="000000" w:themeColor="text1"/>
              </w:rPr>
            </w:pPr>
          </w:p>
          <w:p w14:paraId="3B97FB59" w14:textId="77777777" w:rsidR="004D6E08" w:rsidRPr="00943813" w:rsidRDefault="004D6E08" w:rsidP="00300204">
            <w:pPr>
              <w:rPr>
                <w:rFonts w:eastAsia="Calibri" w:cstheme="minorHAnsi"/>
                <w:color w:val="000000" w:themeColor="text1"/>
              </w:rPr>
            </w:pPr>
          </w:p>
          <w:p w14:paraId="69F936B7" w14:textId="77777777" w:rsidR="004D6E08" w:rsidRPr="00943813" w:rsidRDefault="004D6E08" w:rsidP="00300204">
            <w:pPr>
              <w:rPr>
                <w:rFonts w:eastAsia="Calibri" w:cstheme="minorHAnsi"/>
                <w:color w:val="000000" w:themeColor="text1"/>
              </w:rPr>
            </w:pPr>
          </w:p>
          <w:p w14:paraId="18B50511" w14:textId="77777777" w:rsidR="004D6E08" w:rsidRPr="00943813" w:rsidRDefault="004D6E08" w:rsidP="00300204">
            <w:pPr>
              <w:rPr>
                <w:rFonts w:eastAsia="Calibri" w:cstheme="minorHAnsi"/>
                <w:color w:val="000000" w:themeColor="text1"/>
              </w:rPr>
            </w:pPr>
          </w:p>
          <w:p w14:paraId="50925761" w14:textId="77777777" w:rsidR="004D6E08" w:rsidRPr="00943813" w:rsidRDefault="004D6E08" w:rsidP="00300204">
            <w:pPr>
              <w:rPr>
                <w:rFonts w:eastAsia="Calibri" w:cstheme="minorHAnsi"/>
                <w:color w:val="000000" w:themeColor="text1"/>
              </w:rPr>
            </w:pPr>
          </w:p>
          <w:p w14:paraId="3617D6CB" w14:textId="4EC01500" w:rsidR="004D6E08" w:rsidRPr="00943813" w:rsidRDefault="004D6E08" w:rsidP="00300204">
            <w:pPr>
              <w:rPr>
                <w:rFonts w:cstheme="minorHAnsi"/>
                <w:color w:val="000000" w:themeColor="text1"/>
                <w:lang w:val="x-none" w:eastAsia="x-none"/>
              </w:rPr>
            </w:pPr>
          </w:p>
        </w:tc>
        <w:tc>
          <w:tcPr>
            <w:tcW w:w="2642" w:type="dxa"/>
            <w:vAlign w:val="center"/>
          </w:tcPr>
          <w:p w14:paraId="4B97F4D3" w14:textId="12182CBD" w:rsidR="004D6E08" w:rsidRPr="00943813" w:rsidRDefault="004D6E08" w:rsidP="00734943">
            <w:pPr>
              <w:rPr>
                <w:rFonts w:cstheme="minorHAnsi"/>
                <w:color w:val="000000" w:themeColor="text1"/>
              </w:rPr>
            </w:pPr>
            <w:r w:rsidRPr="00943813">
              <w:rPr>
                <w:rFonts w:cstheme="minorHAnsi"/>
                <w:color w:val="000000" w:themeColor="text1"/>
              </w:rPr>
              <w:lastRenderedPageBreak/>
              <w:t>Doprecyzowanie zapisów umowy o dofinansowanie</w:t>
            </w:r>
            <w:r w:rsidR="00900EA3" w:rsidRPr="00943813">
              <w:rPr>
                <w:rFonts w:cstheme="minorHAnsi"/>
                <w:color w:val="000000" w:themeColor="text1"/>
              </w:rPr>
              <w:t xml:space="preserve"> zgodnie z </w:t>
            </w:r>
            <w:r w:rsidRPr="00943813">
              <w:rPr>
                <w:rFonts w:cstheme="minorHAnsi"/>
                <w:color w:val="000000" w:themeColor="text1"/>
              </w:rPr>
              <w:t>.</w:t>
            </w:r>
          </w:p>
        </w:tc>
      </w:tr>
      <w:tr w:rsidR="004D6E08" w:rsidRPr="008229BB" w14:paraId="4DE384D9" w14:textId="77777777" w:rsidTr="002360C4">
        <w:trPr>
          <w:trHeight w:val="1406"/>
        </w:trPr>
        <w:tc>
          <w:tcPr>
            <w:tcW w:w="2258" w:type="dxa"/>
            <w:vMerge/>
            <w:vAlign w:val="center"/>
          </w:tcPr>
          <w:p w14:paraId="6F1FA449" w14:textId="77777777" w:rsidR="004D6E08" w:rsidRPr="008229BB" w:rsidRDefault="004D6E08" w:rsidP="00734943">
            <w:pPr>
              <w:jc w:val="center"/>
              <w:rPr>
                <w:rFonts w:cstheme="minorHAnsi"/>
              </w:rPr>
            </w:pPr>
          </w:p>
        </w:tc>
        <w:tc>
          <w:tcPr>
            <w:tcW w:w="2694" w:type="dxa"/>
            <w:vAlign w:val="center"/>
          </w:tcPr>
          <w:p w14:paraId="2BEE8074" w14:textId="4D289CC8" w:rsidR="004D6E08" w:rsidRPr="008229BB" w:rsidRDefault="00916E38" w:rsidP="00734943">
            <w:pPr>
              <w:jc w:val="center"/>
              <w:rPr>
                <w:rFonts w:cstheme="minorHAnsi"/>
              </w:rPr>
            </w:pPr>
            <w:r>
              <w:rPr>
                <w:rFonts w:cstheme="minorHAnsi"/>
              </w:rPr>
              <w:t>Umowa o dofinansowanie str. 30-31</w:t>
            </w:r>
          </w:p>
        </w:tc>
        <w:tc>
          <w:tcPr>
            <w:tcW w:w="3260" w:type="dxa"/>
            <w:vAlign w:val="center"/>
          </w:tcPr>
          <w:p w14:paraId="618C4744" w14:textId="77777777" w:rsidR="004D6E08" w:rsidRPr="00943813" w:rsidRDefault="004D6E08" w:rsidP="00511BAF">
            <w:pPr>
              <w:keepNext/>
              <w:rPr>
                <w:rFonts w:eastAsia="Calibri" w:cstheme="minorHAnsi"/>
                <w:b/>
                <w:color w:val="000000" w:themeColor="text1"/>
              </w:rPr>
            </w:pPr>
            <w:r w:rsidRPr="00943813">
              <w:rPr>
                <w:rFonts w:eastAsia="Calibri" w:cstheme="minorHAnsi"/>
                <w:b/>
                <w:color w:val="000000" w:themeColor="text1"/>
              </w:rPr>
              <w:t>Zasady wykorzystywania systemu teleinformatycznego</w:t>
            </w:r>
          </w:p>
          <w:p w14:paraId="5D96EA25" w14:textId="77777777" w:rsidR="004D6E08" w:rsidRPr="00943813" w:rsidRDefault="004D6E08" w:rsidP="00511BAF">
            <w:pPr>
              <w:keepNext/>
              <w:rPr>
                <w:rFonts w:eastAsia="Calibri" w:cstheme="minorHAnsi"/>
                <w:b/>
                <w:color w:val="000000" w:themeColor="text1"/>
              </w:rPr>
            </w:pPr>
            <w:r w:rsidRPr="00943813">
              <w:rPr>
                <w:rFonts w:eastAsia="Calibri" w:cstheme="minorHAnsi"/>
                <w:b/>
                <w:color w:val="000000" w:themeColor="text1"/>
              </w:rPr>
              <w:t>§ 15</w:t>
            </w:r>
          </w:p>
          <w:p w14:paraId="7CCC4B12" w14:textId="3D8E595A" w:rsidR="004D6E08" w:rsidRPr="00943813" w:rsidRDefault="004D6E08" w:rsidP="00511BAF">
            <w:pPr>
              <w:keepNext/>
              <w:numPr>
                <w:ilvl w:val="1"/>
                <w:numId w:val="12"/>
              </w:numPr>
              <w:tabs>
                <w:tab w:val="num" w:pos="284"/>
              </w:tabs>
              <w:spacing w:line="276" w:lineRule="auto"/>
              <w:ind w:left="284" w:hanging="284"/>
              <w:rPr>
                <w:rFonts w:eastAsia="Calibri" w:cstheme="minorHAnsi"/>
                <w:color w:val="000000" w:themeColor="text1"/>
              </w:rPr>
            </w:pPr>
            <w:r w:rsidRPr="00943813">
              <w:rPr>
                <w:rFonts w:eastAsia="Calibri" w:cstheme="minorHAnsi"/>
                <w:color w:val="000000" w:themeColor="text1"/>
              </w:rPr>
              <w:t>Beneficjent zobowiązuje się do wykorzystywania CST2021, w procesie rozliczania Projektu oraz komunikowania z Instytucją Pośredniczącą, zgodnie z Instrukcjami użytkownika SL2021 udostępnionymi na stronie internetowej Instytucji Zarządzającej.  Wykorzystanie CST2021 obejmuje co najmniej przesyłanie: (…)</w:t>
            </w:r>
          </w:p>
          <w:p w14:paraId="23C023E0" w14:textId="77777777" w:rsidR="004D6E08" w:rsidRPr="00943813" w:rsidRDefault="004D6E08" w:rsidP="00227BBE">
            <w:pPr>
              <w:keepNext/>
              <w:tabs>
                <w:tab w:val="num" w:pos="717"/>
              </w:tabs>
              <w:spacing w:line="276" w:lineRule="auto"/>
              <w:rPr>
                <w:rFonts w:eastAsia="Calibri" w:cstheme="minorHAnsi"/>
                <w:color w:val="000000" w:themeColor="text1"/>
              </w:rPr>
            </w:pPr>
          </w:p>
          <w:p w14:paraId="1D2D0974" w14:textId="701953B2" w:rsidR="004D6E08" w:rsidRPr="00943813" w:rsidRDefault="004D6E08" w:rsidP="00227BBE">
            <w:pPr>
              <w:keepNext/>
              <w:tabs>
                <w:tab w:val="num" w:pos="717"/>
              </w:tabs>
              <w:spacing w:line="276" w:lineRule="auto"/>
              <w:rPr>
                <w:rFonts w:eastAsia="Calibri" w:cstheme="minorHAnsi"/>
                <w:color w:val="000000" w:themeColor="text1"/>
              </w:rPr>
            </w:pPr>
            <w:r w:rsidRPr="00943813">
              <w:rPr>
                <w:rFonts w:eastAsia="Calibri" w:cstheme="minorHAnsi"/>
                <w:color w:val="000000" w:themeColor="text1"/>
              </w:rPr>
              <w:t xml:space="preserve">6.Beneficjent zapewnia, że osoby, o których mowa w ust. 4 i 5, wykorzystują kwalifikowany podpis elektroniczny do podpisywania wniosków o płatność w SL2021 lub certyfikat niekwalifikowany generowany przez SL2021 (jako kod autoryzacyjny przesyłany na adres email danej osoby </w:t>
            </w:r>
            <w:r w:rsidRPr="00943813">
              <w:rPr>
                <w:rFonts w:eastAsia="Calibri" w:cstheme="minorHAnsi"/>
                <w:color w:val="000000" w:themeColor="text1"/>
              </w:rPr>
              <w:lastRenderedPageBreak/>
              <w:t>uprawnionej) do podpisywania wniosków o płatność</w:t>
            </w:r>
          </w:p>
          <w:p w14:paraId="7F089453" w14:textId="77777777" w:rsidR="004D6E08" w:rsidRPr="00943813" w:rsidRDefault="004D6E08" w:rsidP="00511BAF">
            <w:pPr>
              <w:keepNext/>
              <w:spacing w:line="276" w:lineRule="auto"/>
              <w:rPr>
                <w:rFonts w:eastAsia="Calibri" w:cstheme="minorHAnsi"/>
                <w:color w:val="000000" w:themeColor="text1"/>
              </w:rPr>
            </w:pPr>
          </w:p>
          <w:p w14:paraId="072F32EF" w14:textId="77777777" w:rsidR="004D6E08" w:rsidRPr="00943813" w:rsidRDefault="004D6E08" w:rsidP="00511BAF">
            <w:pPr>
              <w:keepNext/>
              <w:spacing w:line="276" w:lineRule="auto"/>
              <w:rPr>
                <w:rFonts w:eastAsia="Calibri" w:cstheme="minorHAnsi"/>
                <w:color w:val="000000" w:themeColor="text1"/>
              </w:rPr>
            </w:pPr>
          </w:p>
          <w:p w14:paraId="77C2A666" w14:textId="77777777" w:rsidR="004D6E08" w:rsidRPr="00943813" w:rsidRDefault="004D6E08" w:rsidP="00511BAF">
            <w:pPr>
              <w:pStyle w:val="Akapitzlist"/>
              <w:spacing w:after="120" w:line="276" w:lineRule="auto"/>
              <w:ind w:left="317"/>
              <w:contextualSpacing w:val="0"/>
              <w:rPr>
                <w:rFonts w:cstheme="minorHAnsi"/>
                <w:color w:val="000000" w:themeColor="text1"/>
              </w:rPr>
            </w:pPr>
          </w:p>
        </w:tc>
        <w:tc>
          <w:tcPr>
            <w:tcW w:w="3827" w:type="dxa"/>
            <w:vAlign w:val="center"/>
          </w:tcPr>
          <w:p w14:paraId="36DEC47D" w14:textId="3EBE60AB" w:rsidR="004D6E08" w:rsidRPr="00943813" w:rsidRDefault="004D6E08" w:rsidP="0010687C">
            <w:pPr>
              <w:keepNext/>
              <w:rPr>
                <w:rFonts w:eastAsia="Calibri" w:cstheme="minorHAnsi"/>
                <w:b/>
                <w:color w:val="000000" w:themeColor="text1"/>
              </w:rPr>
            </w:pPr>
            <w:r w:rsidRPr="00943813">
              <w:rPr>
                <w:rFonts w:eastAsia="Calibri" w:cstheme="minorHAnsi"/>
                <w:b/>
                <w:color w:val="000000" w:themeColor="text1"/>
              </w:rPr>
              <w:lastRenderedPageBreak/>
              <w:t xml:space="preserve">Zasady wykorzystywania systemu teleinformatycznego§ </w:t>
            </w:r>
            <w:r w:rsidR="00FE5719" w:rsidRPr="00943813">
              <w:rPr>
                <w:rFonts w:eastAsia="Calibri" w:cstheme="minorHAnsi"/>
                <w:b/>
                <w:color w:val="000000" w:themeColor="text1"/>
              </w:rPr>
              <w:t>17</w:t>
            </w:r>
          </w:p>
          <w:p w14:paraId="7D612CC0" w14:textId="77777777" w:rsidR="004D6E08" w:rsidRPr="00943813" w:rsidRDefault="004D6E08" w:rsidP="0010687C">
            <w:pPr>
              <w:keepNext/>
              <w:rPr>
                <w:rFonts w:eastAsia="Calibri" w:cstheme="minorHAnsi"/>
                <w:b/>
                <w:color w:val="000000" w:themeColor="text1"/>
              </w:rPr>
            </w:pPr>
          </w:p>
          <w:p w14:paraId="13FEBBF6" w14:textId="4B8316A5" w:rsidR="004D6E08" w:rsidRPr="00943813" w:rsidRDefault="004D6E08" w:rsidP="00511BAF">
            <w:pPr>
              <w:keepNext/>
              <w:tabs>
                <w:tab w:val="num" w:pos="717"/>
              </w:tabs>
              <w:spacing w:line="276" w:lineRule="auto"/>
              <w:rPr>
                <w:rFonts w:eastAsia="Calibri" w:cstheme="minorHAnsi"/>
                <w:color w:val="000000" w:themeColor="text1"/>
              </w:rPr>
            </w:pPr>
            <w:r w:rsidRPr="00943813">
              <w:rPr>
                <w:rFonts w:eastAsia="Calibri" w:cstheme="minorHAnsi"/>
                <w:color w:val="000000" w:themeColor="text1"/>
              </w:rPr>
              <w:t>1. Beneficjent zobowiązuje się do wykorzystywania CST2021, w procesie rozliczania Projektu oraz komunikowania z Instytucją Pośredniczącą, zgodnie z Podręcznikiem Beneficjenta udostępnionym na stronie internetowej Instytucji Zarządzającej. Wykorzystanie CST2021 obejmuje co najmniej przesyłanie: (…)</w:t>
            </w:r>
          </w:p>
          <w:p w14:paraId="2F9643FD" w14:textId="77777777" w:rsidR="004D6E08" w:rsidRPr="00943813" w:rsidRDefault="004D6E08" w:rsidP="00511BAF">
            <w:pPr>
              <w:keepNext/>
              <w:tabs>
                <w:tab w:val="num" w:pos="717"/>
              </w:tabs>
              <w:spacing w:line="276" w:lineRule="auto"/>
              <w:rPr>
                <w:rFonts w:eastAsia="Calibri" w:cstheme="minorHAnsi"/>
                <w:color w:val="000000" w:themeColor="text1"/>
              </w:rPr>
            </w:pPr>
          </w:p>
          <w:p w14:paraId="2F8A41A3" w14:textId="77777777" w:rsidR="004D6E08" w:rsidRPr="00943813" w:rsidRDefault="004D6E08" w:rsidP="00511BAF">
            <w:pPr>
              <w:keepNext/>
              <w:tabs>
                <w:tab w:val="num" w:pos="717"/>
              </w:tabs>
              <w:spacing w:line="276" w:lineRule="auto"/>
              <w:rPr>
                <w:rFonts w:eastAsia="Calibri" w:cstheme="minorHAnsi"/>
                <w:color w:val="000000" w:themeColor="text1"/>
              </w:rPr>
            </w:pPr>
          </w:p>
          <w:p w14:paraId="124575ED" w14:textId="77777777" w:rsidR="004D6E08" w:rsidRPr="00943813" w:rsidRDefault="004D6E08" w:rsidP="00511BAF">
            <w:pPr>
              <w:keepNext/>
              <w:tabs>
                <w:tab w:val="num" w:pos="717"/>
              </w:tabs>
              <w:spacing w:line="276" w:lineRule="auto"/>
              <w:rPr>
                <w:rFonts w:eastAsia="Calibri" w:cstheme="minorHAnsi"/>
                <w:color w:val="000000" w:themeColor="text1"/>
              </w:rPr>
            </w:pPr>
          </w:p>
          <w:p w14:paraId="26FA048B" w14:textId="1E01363B" w:rsidR="004D6E08" w:rsidRPr="00943813" w:rsidRDefault="004D6E08" w:rsidP="00227BBE">
            <w:pPr>
              <w:suppressAutoHyphens/>
              <w:rPr>
                <w:rFonts w:eastAsia="Calibri" w:cstheme="minorHAnsi"/>
                <w:color w:val="000000" w:themeColor="text1"/>
              </w:rPr>
            </w:pPr>
            <w:r w:rsidRPr="00943813">
              <w:rPr>
                <w:rFonts w:eastAsia="Calibri" w:cstheme="minorHAnsi"/>
                <w:color w:val="000000" w:themeColor="text1"/>
              </w:rPr>
              <w:t>6.Beneficjent zapewnia, że osoby, o których mowa w ust. 4 i 5, wykorzystują kwalifikowany podpis elektroniczny do podpisywania wniosków o płatność w CST2021 lub certyfikat niekwalifikowany generowany przez CST2021 (jako kod autoryzacyjny przesyłany na adres email danej osoby uprawnionej) do podpisywania wniosków o płatność.</w:t>
            </w:r>
          </w:p>
          <w:p w14:paraId="0DC9B235" w14:textId="77777777" w:rsidR="004D6E08" w:rsidRPr="00943813" w:rsidRDefault="004D6E08" w:rsidP="00511BAF">
            <w:pPr>
              <w:keepNext/>
              <w:tabs>
                <w:tab w:val="num" w:pos="717"/>
              </w:tabs>
              <w:spacing w:line="276" w:lineRule="auto"/>
              <w:rPr>
                <w:rFonts w:eastAsia="Calibri" w:cstheme="minorHAnsi"/>
                <w:color w:val="000000" w:themeColor="text1"/>
              </w:rPr>
            </w:pPr>
          </w:p>
          <w:p w14:paraId="38C1BB30" w14:textId="77777777" w:rsidR="004D6E08" w:rsidRPr="00943813" w:rsidRDefault="004D6E08" w:rsidP="00511BAF">
            <w:pPr>
              <w:keepNext/>
              <w:tabs>
                <w:tab w:val="num" w:pos="717"/>
              </w:tabs>
              <w:spacing w:line="276" w:lineRule="auto"/>
              <w:rPr>
                <w:rFonts w:eastAsia="Calibri" w:cstheme="minorHAnsi"/>
                <w:color w:val="000000" w:themeColor="text1"/>
              </w:rPr>
            </w:pPr>
          </w:p>
          <w:p w14:paraId="22F86FB3" w14:textId="77777777" w:rsidR="004D6E08" w:rsidRPr="00943813" w:rsidRDefault="004D6E08" w:rsidP="00511BAF">
            <w:pPr>
              <w:suppressAutoHyphens/>
              <w:rPr>
                <w:rFonts w:eastAsia="Calibri" w:cstheme="minorHAnsi"/>
                <w:color w:val="000000" w:themeColor="text1"/>
              </w:rPr>
            </w:pPr>
          </w:p>
          <w:p w14:paraId="2FE1F89A" w14:textId="77777777" w:rsidR="004D6E08" w:rsidRPr="00943813" w:rsidRDefault="004D6E08" w:rsidP="00511BAF">
            <w:pPr>
              <w:suppressAutoHyphens/>
              <w:rPr>
                <w:rFonts w:eastAsia="Calibri" w:cstheme="minorHAnsi"/>
                <w:color w:val="000000" w:themeColor="text1"/>
              </w:rPr>
            </w:pPr>
          </w:p>
          <w:p w14:paraId="0176831B" w14:textId="6F65FE6E" w:rsidR="004D6E08" w:rsidRPr="00943813" w:rsidRDefault="004D6E08" w:rsidP="0010687C">
            <w:pPr>
              <w:keepNext/>
              <w:rPr>
                <w:rFonts w:eastAsia="Calibri" w:cstheme="minorHAnsi"/>
                <w:b/>
                <w:color w:val="000000" w:themeColor="text1"/>
              </w:rPr>
            </w:pPr>
          </w:p>
        </w:tc>
        <w:tc>
          <w:tcPr>
            <w:tcW w:w="2642" w:type="dxa"/>
            <w:vAlign w:val="center"/>
          </w:tcPr>
          <w:p w14:paraId="3A905396" w14:textId="21268D4C" w:rsidR="004D6E08" w:rsidRPr="00943813" w:rsidRDefault="004D6E08" w:rsidP="00734943">
            <w:pPr>
              <w:rPr>
                <w:rFonts w:cstheme="minorHAnsi"/>
                <w:color w:val="000000" w:themeColor="text1"/>
              </w:rPr>
            </w:pPr>
            <w:r w:rsidRPr="00943813">
              <w:rPr>
                <w:rFonts w:cstheme="minorHAnsi"/>
                <w:color w:val="000000" w:themeColor="text1"/>
              </w:rPr>
              <w:lastRenderedPageBreak/>
              <w:t>Doprecyzowanie zapisów umowy o dofinansowanie.</w:t>
            </w:r>
          </w:p>
        </w:tc>
      </w:tr>
      <w:tr w:rsidR="007B5C58" w:rsidRPr="008229BB" w14:paraId="2ABA5AEF" w14:textId="77777777" w:rsidTr="002360C4">
        <w:trPr>
          <w:trHeight w:val="1406"/>
        </w:trPr>
        <w:tc>
          <w:tcPr>
            <w:tcW w:w="2258" w:type="dxa"/>
            <w:vMerge/>
            <w:vAlign w:val="center"/>
          </w:tcPr>
          <w:p w14:paraId="04B6C41C" w14:textId="77777777" w:rsidR="007B5C58" w:rsidRPr="008229BB" w:rsidRDefault="007B5C58" w:rsidP="00734943">
            <w:pPr>
              <w:jc w:val="center"/>
              <w:rPr>
                <w:rFonts w:cstheme="minorHAnsi"/>
              </w:rPr>
            </w:pPr>
          </w:p>
        </w:tc>
        <w:tc>
          <w:tcPr>
            <w:tcW w:w="2694" w:type="dxa"/>
            <w:vAlign w:val="center"/>
          </w:tcPr>
          <w:p w14:paraId="728E1D77" w14:textId="3AC7EB48" w:rsidR="007B5C58" w:rsidRPr="008229BB" w:rsidRDefault="007B5C58" w:rsidP="005836B3">
            <w:pPr>
              <w:jc w:val="center"/>
              <w:rPr>
                <w:rFonts w:cstheme="minorHAnsi"/>
              </w:rPr>
            </w:pPr>
            <w:r w:rsidRPr="008229BB">
              <w:rPr>
                <w:rFonts w:cstheme="minorHAnsi"/>
              </w:rPr>
              <w:t xml:space="preserve">Umowa o dofinansowanie str. </w:t>
            </w:r>
            <w:r w:rsidR="00916E38">
              <w:rPr>
                <w:rFonts w:cstheme="minorHAnsi"/>
              </w:rPr>
              <w:t>32-33</w:t>
            </w:r>
          </w:p>
        </w:tc>
        <w:tc>
          <w:tcPr>
            <w:tcW w:w="3260" w:type="dxa"/>
            <w:vAlign w:val="center"/>
          </w:tcPr>
          <w:p w14:paraId="510D6061" w14:textId="77777777" w:rsidR="007B5C58" w:rsidRPr="008229BB" w:rsidRDefault="007B5C58" w:rsidP="00511BAF">
            <w:pPr>
              <w:keepNext/>
              <w:rPr>
                <w:rFonts w:eastAsia="Calibri" w:cstheme="minorHAnsi"/>
                <w:b/>
              </w:rPr>
            </w:pPr>
          </w:p>
        </w:tc>
        <w:tc>
          <w:tcPr>
            <w:tcW w:w="3827" w:type="dxa"/>
            <w:vAlign w:val="center"/>
          </w:tcPr>
          <w:p w14:paraId="00322438" w14:textId="77777777" w:rsidR="005836B3" w:rsidRPr="00916E38" w:rsidRDefault="005836B3" w:rsidP="005836B3">
            <w:pPr>
              <w:rPr>
                <w:rFonts w:eastAsia="Calibri" w:cstheme="minorHAnsi"/>
                <w:b/>
                <w:color w:val="000000" w:themeColor="text1"/>
              </w:rPr>
            </w:pPr>
            <w:r w:rsidRPr="00916E38">
              <w:rPr>
                <w:rFonts w:eastAsia="Calibri" w:cstheme="minorHAnsi"/>
                <w:b/>
                <w:color w:val="000000" w:themeColor="text1"/>
              </w:rPr>
              <w:t>Kontrola i przekazywanie informacji</w:t>
            </w:r>
          </w:p>
          <w:p w14:paraId="1EA43184" w14:textId="77777777" w:rsidR="005836B3" w:rsidRPr="00916E38" w:rsidRDefault="005836B3" w:rsidP="005836B3">
            <w:pPr>
              <w:rPr>
                <w:rFonts w:eastAsia="Calibri" w:cstheme="minorHAnsi"/>
                <w:b/>
                <w:color w:val="000000" w:themeColor="text1"/>
              </w:rPr>
            </w:pPr>
            <w:r w:rsidRPr="00916E38">
              <w:rPr>
                <w:rFonts w:eastAsia="Calibri" w:cstheme="minorHAnsi"/>
                <w:b/>
                <w:color w:val="000000" w:themeColor="text1"/>
              </w:rPr>
              <w:t>§ 19</w:t>
            </w:r>
          </w:p>
          <w:p w14:paraId="176D6FFE" w14:textId="77777777" w:rsidR="005836B3" w:rsidRPr="00916E38" w:rsidRDefault="005836B3" w:rsidP="005836B3">
            <w:pPr>
              <w:rPr>
                <w:rFonts w:eastAsia="Calibri" w:cstheme="minorHAnsi"/>
                <w:b/>
                <w:color w:val="000000" w:themeColor="text1"/>
              </w:rPr>
            </w:pPr>
          </w:p>
          <w:p w14:paraId="093756B6" w14:textId="7DBB6645" w:rsidR="007B5C58" w:rsidRPr="00916E38" w:rsidRDefault="005836B3" w:rsidP="0010687C">
            <w:pPr>
              <w:keepNext/>
              <w:rPr>
                <w:rFonts w:eastAsia="Calibri" w:cstheme="minorHAnsi"/>
                <w:b/>
                <w:color w:val="000000" w:themeColor="text1"/>
              </w:rPr>
            </w:pPr>
            <w:r w:rsidRPr="00916E38">
              <w:rPr>
                <w:rFonts w:eastAsia="Calibri" w:cstheme="minorHAnsi"/>
                <w:iCs/>
                <w:color w:val="000000" w:themeColor="text1"/>
              </w:rPr>
              <w:t>15.W przypadku stwierdzenia podczas kontroli nieprawidłowości, o której mowa w art. 2 pkt 31 rozporządzenia ogólnego, instytucje kontrolujące lub inne podmioty działające na zlecenie tych instytucji, zastosują sposoby postępowania z nieprawidłowościami zgodnie z wytycznymi dotyczącymi korygowania nieprawidłowości na lata 2021-2027.</w:t>
            </w:r>
          </w:p>
        </w:tc>
        <w:tc>
          <w:tcPr>
            <w:tcW w:w="2642" w:type="dxa"/>
            <w:vAlign w:val="center"/>
          </w:tcPr>
          <w:p w14:paraId="2B06460E" w14:textId="51BEBF4F" w:rsidR="007B5C58" w:rsidRPr="008229BB" w:rsidRDefault="005836B3" w:rsidP="00734943">
            <w:pPr>
              <w:rPr>
                <w:rFonts w:cstheme="minorHAnsi"/>
              </w:rPr>
            </w:pPr>
            <w:r w:rsidRPr="008229BB">
              <w:rPr>
                <w:rFonts w:cstheme="minorHAnsi"/>
              </w:rPr>
              <w:t>Doprecyzowanie zapisów umowy o dofinansowanie</w:t>
            </w:r>
          </w:p>
        </w:tc>
      </w:tr>
      <w:tr w:rsidR="004D6E08" w:rsidRPr="008229BB" w14:paraId="128A3109" w14:textId="77777777" w:rsidTr="002360C4">
        <w:trPr>
          <w:trHeight w:val="1406"/>
        </w:trPr>
        <w:tc>
          <w:tcPr>
            <w:tcW w:w="2258" w:type="dxa"/>
            <w:vMerge/>
            <w:vAlign w:val="center"/>
          </w:tcPr>
          <w:p w14:paraId="6BA10BAB" w14:textId="77777777" w:rsidR="004D6E08" w:rsidRPr="008229BB" w:rsidRDefault="004D6E08" w:rsidP="00734943">
            <w:pPr>
              <w:jc w:val="center"/>
              <w:rPr>
                <w:rFonts w:cstheme="minorHAnsi"/>
              </w:rPr>
            </w:pPr>
          </w:p>
        </w:tc>
        <w:tc>
          <w:tcPr>
            <w:tcW w:w="2694" w:type="dxa"/>
            <w:vAlign w:val="center"/>
          </w:tcPr>
          <w:p w14:paraId="1C498C12" w14:textId="0BF1411D" w:rsidR="004D6E08" w:rsidRPr="008229BB" w:rsidRDefault="004D6E08" w:rsidP="00916E38">
            <w:pPr>
              <w:jc w:val="center"/>
              <w:rPr>
                <w:rFonts w:cstheme="minorHAnsi"/>
              </w:rPr>
            </w:pPr>
            <w:r w:rsidRPr="008229BB">
              <w:rPr>
                <w:rFonts w:cstheme="minorHAnsi"/>
              </w:rPr>
              <w:t xml:space="preserve">Umowa o dofinansowanie str. </w:t>
            </w:r>
            <w:r w:rsidR="00916E38">
              <w:rPr>
                <w:rFonts w:cstheme="minorHAnsi"/>
              </w:rPr>
              <w:t>34</w:t>
            </w:r>
          </w:p>
        </w:tc>
        <w:tc>
          <w:tcPr>
            <w:tcW w:w="3260" w:type="dxa"/>
            <w:vAlign w:val="center"/>
          </w:tcPr>
          <w:p w14:paraId="21722704" w14:textId="0DE91268" w:rsidR="004D6E08" w:rsidRPr="008229BB" w:rsidRDefault="004D6E08" w:rsidP="0046268F">
            <w:pPr>
              <w:rPr>
                <w:rFonts w:eastAsia="Calibri" w:cstheme="minorHAnsi"/>
                <w:b/>
              </w:rPr>
            </w:pPr>
            <w:r w:rsidRPr="008229BB">
              <w:rPr>
                <w:rFonts w:eastAsia="Calibri" w:cstheme="minorHAnsi"/>
                <w:b/>
              </w:rPr>
              <w:t>Trwałość Projektu § 18</w:t>
            </w:r>
          </w:p>
          <w:p w14:paraId="4173E5B1" w14:textId="77777777" w:rsidR="004D6E08" w:rsidRPr="008229BB" w:rsidRDefault="004D6E08" w:rsidP="0046268F">
            <w:pPr>
              <w:rPr>
                <w:rFonts w:eastAsia="Calibri" w:cstheme="minorHAnsi"/>
                <w:b/>
              </w:rPr>
            </w:pPr>
          </w:p>
          <w:p w14:paraId="163F7CD6" w14:textId="38F874CB" w:rsidR="004D6E08" w:rsidRPr="008229BB" w:rsidRDefault="004D6E08" w:rsidP="0046268F">
            <w:pPr>
              <w:rPr>
                <w:rFonts w:eastAsia="Calibri" w:cstheme="minorHAnsi"/>
                <w:b/>
              </w:rPr>
            </w:pPr>
            <w:r w:rsidRPr="008229BB">
              <w:rPr>
                <w:rFonts w:eastAsia="Calibri" w:cstheme="minorHAnsi"/>
              </w:rPr>
              <w:t xml:space="preserve">9.W przypadku zaistnienia podejrzenia o tym, że upadłość Beneficjenta mogła mieć charakter oszukańczy, Instytucja Pośrednicząca jest zobowiązana do złożenia zawiadomienia o możliwości popełnienia czynu zabronionego w trybie art. 304 § 2 Kodeksu postępowania karnego (Dz. U. 2022, poz. 1375 z </w:t>
            </w:r>
            <w:proofErr w:type="spellStart"/>
            <w:r w:rsidRPr="008229BB">
              <w:rPr>
                <w:rFonts w:eastAsia="Calibri" w:cstheme="minorHAnsi"/>
              </w:rPr>
              <w:t>późn</w:t>
            </w:r>
            <w:proofErr w:type="spellEnd"/>
            <w:r w:rsidRPr="008229BB">
              <w:rPr>
                <w:rFonts w:eastAsia="Calibri" w:cstheme="minorHAnsi"/>
              </w:rPr>
              <w:t>. zm.)</w:t>
            </w:r>
          </w:p>
          <w:p w14:paraId="4C8F4636" w14:textId="77777777" w:rsidR="004D6E08" w:rsidRPr="008229BB" w:rsidRDefault="004D6E08" w:rsidP="0020253F">
            <w:pPr>
              <w:pStyle w:val="Akapitzlist"/>
              <w:spacing w:after="120" w:line="276" w:lineRule="auto"/>
              <w:ind w:left="317"/>
              <w:contextualSpacing w:val="0"/>
              <w:rPr>
                <w:rFonts w:cstheme="minorHAnsi"/>
              </w:rPr>
            </w:pPr>
          </w:p>
        </w:tc>
        <w:tc>
          <w:tcPr>
            <w:tcW w:w="3827" w:type="dxa"/>
            <w:vAlign w:val="center"/>
          </w:tcPr>
          <w:p w14:paraId="0DFD3607" w14:textId="447E96FB" w:rsidR="004D6E08" w:rsidRPr="00916E38" w:rsidRDefault="004D6E08" w:rsidP="0046268F">
            <w:pPr>
              <w:rPr>
                <w:rFonts w:eastAsia="Calibri" w:cstheme="minorHAnsi"/>
                <w:b/>
                <w:color w:val="000000" w:themeColor="text1"/>
              </w:rPr>
            </w:pPr>
            <w:r w:rsidRPr="00916E38">
              <w:rPr>
                <w:rFonts w:eastAsia="Calibri" w:cstheme="minorHAnsi"/>
                <w:b/>
                <w:color w:val="000000" w:themeColor="text1"/>
              </w:rPr>
              <w:t xml:space="preserve">Trwałość Projektu </w:t>
            </w:r>
            <w:r w:rsidR="00FE5719" w:rsidRPr="00916E38">
              <w:rPr>
                <w:rFonts w:eastAsia="Calibri" w:cstheme="minorHAnsi"/>
                <w:b/>
                <w:color w:val="000000" w:themeColor="text1"/>
              </w:rPr>
              <w:t>§ 20</w:t>
            </w:r>
          </w:p>
          <w:p w14:paraId="6E66B9B4" w14:textId="77777777" w:rsidR="004D6E08" w:rsidRPr="00916E38" w:rsidRDefault="004D6E08" w:rsidP="00734943">
            <w:pPr>
              <w:spacing w:line="276" w:lineRule="auto"/>
              <w:jc w:val="center"/>
              <w:rPr>
                <w:rFonts w:eastAsia="Calibri" w:cstheme="minorHAnsi"/>
                <w:color w:val="000000" w:themeColor="text1"/>
              </w:rPr>
            </w:pPr>
          </w:p>
          <w:p w14:paraId="2EA57367" w14:textId="77777777" w:rsidR="004D6E08" w:rsidRPr="00916E38" w:rsidRDefault="004D6E08" w:rsidP="0046268F">
            <w:pPr>
              <w:spacing w:line="276" w:lineRule="auto"/>
              <w:rPr>
                <w:rFonts w:eastAsia="Calibri" w:cstheme="minorHAnsi"/>
                <w:color w:val="000000" w:themeColor="text1"/>
              </w:rPr>
            </w:pPr>
            <w:r w:rsidRPr="00916E38">
              <w:rPr>
                <w:rFonts w:eastAsia="Calibri" w:cstheme="minorHAnsi"/>
                <w:color w:val="000000" w:themeColor="text1"/>
              </w:rPr>
              <w:t>9.W przypadku zaistnienia podejrzenia o tym, że upadłość Beneficjenta mogła mieć charakter oszukańczy, Instytucja Pośrednicząca jest zobowiązana do złożenia zawiadomienia o możliwości popełnienia czynu zabronionego w trybie art. 304 § 2 Kodeksu postępowania karnego (</w:t>
            </w:r>
            <w:proofErr w:type="spellStart"/>
            <w:r w:rsidRPr="00916E38">
              <w:rPr>
                <w:rFonts w:eastAsia="Calibri" w:cstheme="minorHAnsi"/>
                <w:color w:val="000000" w:themeColor="text1"/>
              </w:rPr>
              <w:t>t.j</w:t>
            </w:r>
            <w:proofErr w:type="spellEnd"/>
            <w:r w:rsidRPr="00916E38">
              <w:rPr>
                <w:rFonts w:eastAsia="Calibri" w:cstheme="minorHAnsi"/>
                <w:color w:val="000000" w:themeColor="text1"/>
              </w:rPr>
              <w:t>. Dz.U. z 2024 r. poz. 37 z późn.zm.)</w:t>
            </w:r>
          </w:p>
          <w:p w14:paraId="1C49003A" w14:textId="77777777" w:rsidR="004D6E08" w:rsidRPr="00916E38" w:rsidRDefault="004D6E08" w:rsidP="0046268F">
            <w:pPr>
              <w:spacing w:line="276" w:lineRule="auto"/>
              <w:rPr>
                <w:rFonts w:eastAsia="Calibri" w:cstheme="minorHAnsi"/>
                <w:color w:val="000000" w:themeColor="text1"/>
              </w:rPr>
            </w:pPr>
          </w:p>
          <w:p w14:paraId="2F855DE2" w14:textId="6F15A600" w:rsidR="004D6E08" w:rsidRPr="00916E38" w:rsidRDefault="004D6E08" w:rsidP="0046268F">
            <w:pPr>
              <w:spacing w:line="276" w:lineRule="auto"/>
              <w:rPr>
                <w:rFonts w:cstheme="minorHAnsi"/>
                <w:color w:val="000000" w:themeColor="text1"/>
                <w:lang w:val="x-none" w:eastAsia="x-none"/>
              </w:rPr>
            </w:pPr>
          </w:p>
        </w:tc>
        <w:tc>
          <w:tcPr>
            <w:tcW w:w="2642" w:type="dxa"/>
            <w:vAlign w:val="center"/>
          </w:tcPr>
          <w:p w14:paraId="2A6F7FE5" w14:textId="4BDDEAA6" w:rsidR="004D6E08" w:rsidRPr="008229BB" w:rsidRDefault="004D6E08" w:rsidP="00734943">
            <w:pPr>
              <w:rPr>
                <w:rFonts w:cstheme="minorHAnsi"/>
              </w:rPr>
            </w:pPr>
            <w:r w:rsidRPr="008229BB">
              <w:rPr>
                <w:rFonts w:cstheme="minorHAnsi"/>
              </w:rPr>
              <w:t>Aktualizacja zapisów umowy o dofinansowanie.</w:t>
            </w:r>
          </w:p>
        </w:tc>
      </w:tr>
      <w:tr w:rsidR="004D6E08" w:rsidRPr="008229BB" w14:paraId="54955A5D" w14:textId="77777777" w:rsidTr="002360C4">
        <w:trPr>
          <w:trHeight w:val="1406"/>
        </w:trPr>
        <w:tc>
          <w:tcPr>
            <w:tcW w:w="2258" w:type="dxa"/>
            <w:vMerge/>
            <w:vAlign w:val="center"/>
          </w:tcPr>
          <w:p w14:paraId="5EAE87B8" w14:textId="77777777" w:rsidR="004D6E08" w:rsidRPr="008229BB" w:rsidRDefault="004D6E08" w:rsidP="00734943">
            <w:pPr>
              <w:jc w:val="center"/>
              <w:rPr>
                <w:rFonts w:cstheme="minorHAnsi"/>
              </w:rPr>
            </w:pPr>
          </w:p>
        </w:tc>
        <w:tc>
          <w:tcPr>
            <w:tcW w:w="2694" w:type="dxa"/>
            <w:vAlign w:val="center"/>
          </w:tcPr>
          <w:p w14:paraId="68998CF6" w14:textId="0C6AF03C" w:rsidR="004D6E08" w:rsidRPr="008229BB" w:rsidRDefault="00916E38" w:rsidP="00734943">
            <w:pPr>
              <w:jc w:val="center"/>
              <w:rPr>
                <w:rFonts w:cstheme="minorHAnsi"/>
              </w:rPr>
            </w:pPr>
            <w:r>
              <w:rPr>
                <w:rFonts w:cstheme="minorHAnsi"/>
              </w:rPr>
              <w:t>Umowa o dofinansowanie str. 35</w:t>
            </w:r>
          </w:p>
        </w:tc>
        <w:tc>
          <w:tcPr>
            <w:tcW w:w="3260" w:type="dxa"/>
            <w:vAlign w:val="center"/>
          </w:tcPr>
          <w:p w14:paraId="65C1A184" w14:textId="2D850C45" w:rsidR="004D6E08" w:rsidRPr="008229BB" w:rsidRDefault="004D6E08" w:rsidP="0020253F">
            <w:pPr>
              <w:pStyle w:val="Akapitzlist"/>
              <w:spacing w:after="120" w:line="276" w:lineRule="auto"/>
              <w:ind w:left="317"/>
              <w:contextualSpacing w:val="0"/>
              <w:rPr>
                <w:rFonts w:cstheme="minorHAnsi"/>
              </w:rPr>
            </w:pPr>
            <w:r w:rsidRPr="008229BB">
              <w:rPr>
                <w:rFonts w:cstheme="minorHAnsi"/>
              </w:rPr>
              <w:t>-</w:t>
            </w:r>
          </w:p>
        </w:tc>
        <w:tc>
          <w:tcPr>
            <w:tcW w:w="3827" w:type="dxa"/>
            <w:vAlign w:val="center"/>
          </w:tcPr>
          <w:p w14:paraId="2B864119" w14:textId="194F4F3E" w:rsidR="004D6E08" w:rsidRPr="00916E38" w:rsidRDefault="004D6E08" w:rsidP="001919B6">
            <w:pPr>
              <w:rPr>
                <w:rFonts w:eastAsia="Calibri" w:cstheme="minorHAnsi"/>
                <w:b/>
                <w:color w:val="000000" w:themeColor="text1"/>
              </w:rPr>
            </w:pPr>
            <w:r w:rsidRPr="00916E38">
              <w:rPr>
                <w:rFonts w:eastAsia="Calibri" w:cstheme="minorHAnsi"/>
                <w:b/>
                <w:color w:val="000000" w:themeColor="text1"/>
              </w:rPr>
              <w:t xml:space="preserve">Udzielanie zamówień w ramach Projektu </w:t>
            </w:r>
            <w:r w:rsidR="00FE5719" w:rsidRPr="00916E38">
              <w:rPr>
                <w:rFonts w:eastAsia="Calibri" w:cstheme="minorHAnsi"/>
                <w:b/>
                <w:color w:val="000000" w:themeColor="text1"/>
              </w:rPr>
              <w:t>§ 21</w:t>
            </w:r>
          </w:p>
          <w:p w14:paraId="712CF6FE" w14:textId="77777777" w:rsidR="004D6E08" w:rsidRPr="00916E38" w:rsidRDefault="004D6E08" w:rsidP="001919B6">
            <w:pPr>
              <w:rPr>
                <w:rFonts w:eastAsia="Calibri" w:cstheme="minorHAnsi"/>
                <w:b/>
                <w:color w:val="000000" w:themeColor="text1"/>
              </w:rPr>
            </w:pPr>
          </w:p>
          <w:p w14:paraId="587C37A5" w14:textId="29AC27FF" w:rsidR="004D6E08" w:rsidRPr="00916E38" w:rsidRDefault="004D6E08" w:rsidP="001919B6">
            <w:pPr>
              <w:rPr>
                <w:rFonts w:eastAsia="Times New Roman" w:cstheme="minorHAnsi"/>
                <w:color w:val="000000" w:themeColor="text1"/>
              </w:rPr>
            </w:pPr>
            <w:r w:rsidRPr="00916E38">
              <w:rPr>
                <w:rFonts w:eastAsia="Calibri" w:cstheme="minorHAnsi"/>
                <w:color w:val="000000" w:themeColor="text1"/>
              </w:rPr>
              <w:t xml:space="preserve">1.Beneficjent udziela zamówień w ramach Projektu na warunkach określonych w wersji wytycznych obowiązującej na dzień poniesienia wydatku lub na dzień wszczęcia postępowania, które zakończyło się zawarciem umowy albo ustawy </w:t>
            </w:r>
            <w:proofErr w:type="spellStart"/>
            <w:r w:rsidRPr="00916E38">
              <w:rPr>
                <w:rFonts w:eastAsia="Calibri" w:cstheme="minorHAnsi"/>
                <w:color w:val="000000" w:themeColor="text1"/>
              </w:rPr>
              <w:t>Pzp</w:t>
            </w:r>
            <w:proofErr w:type="spellEnd"/>
            <w:r w:rsidRPr="00916E38">
              <w:rPr>
                <w:rFonts w:eastAsia="Times New Roman" w:cstheme="minorHAnsi"/>
                <w:color w:val="000000" w:themeColor="text1"/>
              </w:rPr>
              <w:t>.</w:t>
            </w:r>
          </w:p>
          <w:p w14:paraId="445B36F4" w14:textId="77777777" w:rsidR="004D6E08" w:rsidRPr="00916E38" w:rsidRDefault="004D6E08" w:rsidP="001919B6">
            <w:pPr>
              <w:rPr>
                <w:rFonts w:eastAsia="Times New Roman" w:cstheme="minorHAnsi"/>
                <w:color w:val="000000" w:themeColor="text1"/>
              </w:rPr>
            </w:pPr>
          </w:p>
          <w:p w14:paraId="306F8D6F" w14:textId="789D4489" w:rsidR="004D6E08" w:rsidRPr="00916E38" w:rsidRDefault="004D6E08" w:rsidP="001919B6">
            <w:pPr>
              <w:rPr>
                <w:rFonts w:eastAsia="Times New Roman" w:cstheme="minorHAnsi"/>
                <w:color w:val="000000" w:themeColor="text1"/>
              </w:rPr>
            </w:pPr>
            <w:r w:rsidRPr="00916E38">
              <w:rPr>
                <w:rFonts w:eastAsia="Times New Roman" w:cstheme="minorHAnsi"/>
                <w:color w:val="000000" w:themeColor="text1"/>
              </w:rPr>
              <w:t>2.W przypadku wydatków  o wartości poniżej 50 tys. zł netto Beneficjent zapewnia, że wydatek został dokonany w sposób przejrzysty, racjonalny i efektywny, z zachowaniem zasad uzyskiwania najlepszych efektów z danych nakładów.</w:t>
            </w:r>
          </w:p>
          <w:p w14:paraId="3011F207" w14:textId="77777777" w:rsidR="004D6E08" w:rsidRPr="00916E38" w:rsidRDefault="004D6E08" w:rsidP="001919B6">
            <w:pPr>
              <w:rPr>
                <w:rFonts w:eastAsia="Times New Roman" w:cstheme="minorHAnsi"/>
                <w:color w:val="000000" w:themeColor="text1"/>
              </w:rPr>
            </w:pPr>
          </w:p>
          <w:p w14:paraId="4291A2A8" w14:textId="1C16C1B5" w:rsidR="004D6E08" w:rsidRPr="00916E38" w:rsidRDefault="004D6E08" w:rsidP="001919B6">
            <w:pPr>
              <w:rPr>
                <w:rFonts w:eastAsia="Times New Roman" w:cstheme="minorHAnsi"/>
                <w:color w:val="000000" w:themeColor="text1"/>
              </w:rPr>
            </w:pPr>
            <w:r w:rsidRPr="00916E38">
              <w:rPr>
                <w:rFonts w:eastAsia="Times New Roman" w:cstheme="minorHAnsi"/>
                <w:color w:val="000000" w:themeColor="text1"/>
              </w:rPr>
              <w:t xml:space="preserve">3.Instytucja Pośrednicząca, w przypadku stwierdzenia naruszenia przez Beneficjenta zasad określonych w wytycznych, dokonuje korekt finansowych, zgodnie z </w:t>
            </w:r>
            <w:r w:rsidRPr="00916E38">
              <w:rPr>
                <w:rFonts w:eastAsia="Calibri" w:cstheme="minorHAnsi"/>
                <w:color w:val="000000" w:themeColor="text1"/>
              </w:rPr>
              <w:t>Wytycznymi dotyczącymi sposobu korygowania nieprawidłowości na lata 2021-2027</w:t>
            </w:r>
            <w:r w:rsidRPr="00916E38">
              <w:rPr>
                <w:rFonts w:eastAsia="Times New Roman" w:cstheme="minorHAnsi"/>
                <w:color w:val="000000" w:themeColor="text1"/>
              </w:rPr>
              <w:t>. Korekty obejmują całość wydatku poniesionego z naruszeniem ww. zasad w części odpowiadającej kwocie współfinansowania ze środków UE. Wartość korekty finansowej może zostać obniżona, jeżeli Komisja Europejska określi możliwość obniżania tych wartości.</w:t>
            </w:r>
          </w:p>
          <w:p w14:paraId="3B7ED601" w14:textId="77777777" w:rsidR="004D6E08" w:rsidRPr="00916E38" w:rsidRDefault="004D6E08" w:rsidP="001919B6">
            <w:pPr>
              <w:spacing w:line="276" w:lineRule="auto"/>
              <w:rPr>
                <w:rFonts w:eastAsia="Times New Roman" w:cstheme="minorHAnsi"/>
                <w:color w:val="000000" w:themeColor="text1"/>
              </w:rPr>
            </w:pPr>
          </w:p>
          <w:p w14:paraId="1DBE0F92" w14:textId="77777777" w:rsidR="005836B3" w:rsidRPr="00916E38" w:rsidRDefault="005836B3" w:rsidP="001919B6">
            <w:pPr>
              <w:spacing w:line="276" w:lineRule="auto"/>
              <w:rPr>
                <w:rFonts w:eastAsia="Times New Roman" w:cstheme="minorHAnsi"/>
                <w:color w:val="000000" w:themeColor="text1"/>
              </w:rPr>
            </w:pPr>
          </w:p>
          <w:p w14:paraId="1F680DA9" w14:textId="77777777" w:rsidR="005836B3" w:rsidRPr="00916E38" w:rsidRDefault="005836B3" w:rsidP="001919B6">
            <w:pPr>
              <w:spacing w:line="276" w:lineRule="auto"/>
              <w:rPr>
                <w:rFonts w:eastAsia="Times New Roman" w:cstheme="minorHAnsi"/>
                <w:color w:val="000000" w:themeColor="text1"/>
              </w:rPr>
            </w:pPr>
          </w:p>
          <w:p w14:paraId="51506997" w14:textId="77777777" w:rsidR="004D6E08" w:rsidRPr="00916E38" w:rsidRDefault="004D6E08" w:rsidP="001919B6">
            <w:pPr>
              <w:spacing w:line="276" w:lineRule="auto"/>
              <w:rPr>
                <w:rFonts w:eastAsia="Times New Roman" w:cstheme="minorHAnsi"/>
                <w:color w:val="000000" w:themeColor="text1"/>
              </w:rPr>
            </w:pPr>
            <w:r w:rsidRPr="00916E38">
              <w:rPr>
                <w:rFonts w:eastAsia="Times New Roman" w:cstheme="minorHAnsi"/>
                <w:color w:val="000000" w:themeColor="text1"/>
              </w:rPr>
              <w:t xml:space="preserve">4.Instytucja Pośrednicząca, w przypadku stwierdzenia naruszenia przez Beneficjenta zasad określonych w ust. 1-2, może uznać wydatki związane z udzielonym zamówieniem </w:t>
            </w:r>
            <w:r w:rsidRPr="00916E38">
              <w:rPr>
                <w:rFonts w:eastAsia="Times New Roman" w:cstheme="minorHAnsi"/>
                <w:color w:val="000000" w:themeColor="text1"/>
              </w:rPr>
              <w:br/>
              <w:t>w całości lub części za niekwalifikowalne.</w:t>
            </w:r>
          </w:p>
          <w:p w14:paraId="23DABCC5" w14:textId="29589B26" w:rsidR="005836B3" w:rsidRPr="00916E38" w:rsidRDefault="005836B3" w:rsidP="005836B3">
            <w:pPr>
              <w:suppressAutoHyphens/>
              <w:spacing w:line="23" w:lineRule="atLeast"/>
              <w:rPr>
                <w:rFonts w:eastAsia="Calibri" w:cstheme="minorHAnsi"/>
                <w:color w:val="000000" w:themeColor="text1"/>
              </w:rPr>
            </w:pPr>
            <w:r w:rsidRPr="00916E38">
              <w:rPr>
                <w:rFonts w:eastAsia="Calibri" w:cstheme="minorHAnsi"/>
                <w:color w:val="000000" w:themeColor="text1"/>
              </w:rPr>
              <w:t xml:space="preserve">5.Zobowiązuje się Beneficjenta do zamieszczania w CST 2021 informacji, o których mowa w </w:t>
            </w:r>
            <w:r w:rsidRPr="00916E38">
              <w:rPr>
                <w:rFonts w:eastAsia="Calibri" w:cstheme="minorHAnsi"/>
                <w:bCs/>
                <w:color w:val="000000" w:themeColor="text1"/>
              </w:rPr>
              <w:t>§ 17 ust. 1 pkt. 6 umowy.</w:t>
            </w:r>
          </w:p>
          <w:p w14:paraId="14EFB26E" w14:textId="77777777" w:rsidR="005836B3" w:rsidRPr="00916E38" w:rsidRDefault="005836B3" w:rsidP="001919B6">
            <w:pPr>
              <w:spacing w:line="276" w:lineRule="auto"/>
              <w:rPr>
                <w:rFonts w:eastAsia="Times New Roman" w:cstheme="minorHAnsi"/>
                <w:color w:val="000000" w:themeColor="text1"/>
              </w:rPr>
            </w:pPr>
          </w:p>
          <w:p w14:paraId="505E3139" w14:textId="62955CB8" w:rsidR="005836B3" w:rsidRPr="00916E38" w:rsidRDefault="005836B3" w:rsidP="001919B6">
            <w:pPr>
              <w:spacing w:line="276" w:lineRule="auto"/>
              <w:rPr>
                <w:rFonts w:cstheme="minorHAnsi"/>
                <w:color w:val="000000" w:themeColor="text1"/>
                <w:lang w:val="x-none" w:eastAsia="x-none"/>
              </w:rPr>
            </w:pPr>
          </w:p>
        </w:tc>
        <w:tc>
          <w:tcPr>
            <w:tcW w:w="2642" w:type="dxa"/>
            <w:vAlign w:val="center"/>
          </w:tcPr>
          <w:p w14:paraId="4893439B" w14:textId="2559A951" w:rsidR="004D6E08" w:rsidRPr="008229BB" w:rsidRDefault="004D6E08" w:rsidP="00734943">
            <w:pPr>
              <w:rPr>
                <w:rFonts w:cstheme="minorHAnsi"/>
              </w:rPr>
            </w:pPr>
            <w:r w:rsidRPr="008229BB">
              <w:rPr>
                <w:rFonts w:cstheme="minorHAnsi"/>
                <w:color w:val="000000" w:themeColor="text1"/>
              </w:rPr>
              <w:lastRenderedPageBreak/>
              <w:t>Dodano § w celu doprecyzowania zapisów umowy w zakresie możliwości rozliczania kosztów  na podstawie uproszczonej metody rozliczania wydatków tj. kwoty ryczałtowej jak również rozliczania za pomocą kosztów rzeczywiście poniesionych.</w:t>
            </w:r>
          </w:p>
        </w:tc>
      </w:tr>
      <w:tr w:rsidR="005836B3" w:rsidRPr="008229BB" w14:paraId="19C1BECB" w14:textId="77777777" w:rsidTr="002360C4">
        <w:trPr>
          <w:trHeight w:val="1406"/>
        </w:trPr>
        <w:tc>
          <w:tcPr>
            <w:tcW w:w="2258" w:type="dxa"/>
            <w:vMerge/>
            <w:vAlign w:val="center"/>
          </w:tcPr>
          <w:p w14:paraId="113F413E" w14:textId="77777777" w:rsidR="005836B3" w:rsidRPr="008229BB" w:rsidRDefault="005836B3" w:rsidP="00734943">
            <w:pPr>
              <w:jc w:val="center"/>
              <w:rPr>
                <w:rFonts w:cstheme="minorHAnsi"/>
              </w:rPr>
            </w:pPr>
          </w:p>
        </w:tc>
        <w:tc>
          <w:tcPr>
            <w:tcW w:w="2694" w:type="dxa"/>
            <w:vAlign w:val="center"/>
          </w:tcPr>
          <w:p w14:paraId="42B6B12E" w14:textId="5A36C4AF" w:rsidR="005836B3" w:rsidRPr="008229BB" w:rsidRDefault="00916E38" w:rsidP="00734943">
            <w:pPr>
              <w:jc w:val="center"/>
              <w:rPr>
                <w:rFonts w:cstheme="minorHAnsi"/>
              </w:rPr>
            </w:pPr>
            <w:r>
              <w:rPr>
                <w:rFonts w:cstheme="minorHAnsi"/>
              </w:rPr>
              <w:t>Umowa o dofinansowanie str.35</w:t>
            </w:r>
          </w:p>
        </w:tc>
        <w:tc>
          <w:tcPr>
            <w:tcW w:w="3260" w:type="dxa"/>
            <w:vAlign w:val="center"/>
          </w:tcPr>
          <w:p w14:paraId="75B7FA63" w14:textId="77777777" w:rsidR="005836B3" w:rsidRPr="008229BB" w:rsidRDefault="005836B3" w:rsidP="0020253F">
            <w:pPr>
              <w:pStyle w:val="Akapitzlist"/>
              <w:spacing w:after="120" w:line="276" w:lineRule="auto"/>
              <w:ind w:left="317"/>
              <w:contextualSpacing w:val="0"/>
              <w:rPr>
                <w:rFonts w:cstheme="minorHAnsi"/>
              </w:rPr>
            </w:pPr>
          </w:p>
        </w:tc>
        <w:tc>
          <w:tcPr>
            <w:tcW w:w="3827" w:type="dxa"/>
            <w:vAlign w:val="center"/>
          </w:tcPr>
          <w:p w14:paraId="4F108255" w14:textId="77777777" w:rsidR="005836B3" w:rsidRPr="00916E38" w:rsidRDefault="005836B3" w:rsidP="005836B3">
            <w:pPr>
              <w:rPr>
                <w:rFonts w:eastAsia="Calibri" w:cstheme="minorHAnsi"/>
                <w:b/>
                <w:color w:val="000000" w:themeColor="text1"/>
              </w:rPr>
            </w:pPr>
            <w:r w:rsidRPr="00916E38">
              <w:rPr>
                <w:rFonts w:eastAsia="Calibri" w:cstheme="minorHAnsi"/>
                <w:b/>
                <w:color w:val="000000" w:themeColor="text1"/>
              </w:rPr>
              <w:t>Ochrona danych osobowych</w:t>
            </w:r>
          </w:p>
          <w:p w14:paraId="040F18D8" w14:textId="77777777" w:rsidR="005836B3" w:rsidRPr="00916E38" w:rsidRDefault="005836B3" w:rsidP="005836B3">
            <w:pPr>
              <w:rPr>
                <w:rFonts w:eastAsia="Calibri" w:cstheme="minorHAnsi"/>
                <w:b/>
                <w:color w:val="000000" w:themeColor="text1"/>
              </w:rPr>
            </w:pPr>
            <w:r w:rsidRPr="00916E38">
              <w:rPr>
                <w:rFonts w:eastAsia="Calibri" w:cstheme="minorHAnsi"/>
                <w:b/>
                <w:color w:val="000000" w:themeColor="text1"/>
              </w:rPr>
              <w:t>§ 22</w:t>
            </w:r>
          </w:p>
          <w:p w14:paraId="59EA77B8" w14:textId="77777777" w:rsidR="005836B3" w:rsidRPr="00916E38" w:rsidRDefault="005836B3" w:rsidP="005836B3">
            <w:pPr>
              <w:rPr>
                <w:rFonts w:eastAsia="Calibri" w:cstheme="minorHAnsi"/>
                <w:b/>
                <w:color w:val="000000" w:themeColor="text1"/>
              </w:rPr>
            </w:pPr>
          </w:p>
          <w:p w14:paraId="12FFC1D6" w14:textId="31DC2B4D" w:rsidR="005836B3" w:rsidRPr="00916E38" w:rsidRDefault="00D95F16" w:rsidP="00D95F16">
            <w:pPr>
              <w:suppressAutoHyphens/>
              <w:rPr>
                <w:rFonts w:eastAsia="Calibri" w:cstheme="minorHAnsi"/>
                <w:color w:val="000000" w:themeColor="text1"/>
              </w:rPr>
            </w:pPr>
            <w:r w:rsidRPr="00916E38">
              <w:rPr>
                <w:rFonts w:eastAsia="Calibri" w:cstheme="minorHAnsi"/>
                <w:color w:val="000000" w:themeColor="text1"/>
              </w:rPr>
              <w:t xml:space="preserve">21. </w:t>
            </w:r>
            <w:r w:rsidR="005836B3" w:rsidRPr="00916E38">
              <w:rPr>
                <w:rFonts w:eastAsia="Calibri" w:cstheme="minorHAnsi"/>
                <w:color w:val="000000" w:themeColor="text1"/>
              </w:rPr>
              <w:t xml:space="preserve">Instytucja Pośrednicząca w imieniu własnym i Powierzającego umocowuje Beneficjenta </w:t>
            </w:r>
            <w:r w:rsidR="005836B3" w:rsidRPr="00916E38">
              <w:rPr>
                <w:rFonts w:eastAsia="Calibri" w:cstheme="minorHAnsi"/>
                <w:color w:val="000000" w:themeColor="text1"/>
              </w:rPr>
              <w:br/>
              <w:t xml:space="preserve">do wydawania oraz odwoływania osobom, o których mowa w ust. 19, imiennych upoważnień do przetwarzania danych osobowych w zbiorze, o których mowa w ust. 2 </w:t>
            </w:r>
            <w:r w:rsidR="005836B3" w:rsidRPr="00916E38">
              <w:rPr>
                <w:rFonts w:eastAsia="Calibri" w:cstheme="minorHAnsi"/>
                <w:color w:val="000000" w:themeColor="text1"/>
              </w:rPr>
              <w:br/>
              <w:t xml:space="preserve"> Upoważnienia przechowuje Beneficjent w swojej siedzibie. Wzór upoważnienia do przetwarzania danych osobowych oraz wzór odwołania upoważnienia do przetwarzania danych osobowych zostały określone odpowiednio w załączniku nr 8 i 9 do Umowy. Instytucja </w:t>
            </w:r>
            <w:r w:rsidR="005836B3" w:rsidRPr="00916E38">
              <w:rPr>
                <w:rFonts w:eastAsia="Calibri" w:cstheme="minorHAnsi"/>
                <w:color w:val="000000" w:themeColor="text1"/>
              </w:rPr>
              <w:lastRenderedPageBreak/>
              <w:t xml:space="preserve">Pośrednicząca dopuszcza stosowanie przez Beneficjenta innych wzorów niż określone odpowiednio w załączniku nr 8 i 9 do Umowy, o ile zawierają one wszystkie elementy wskazane we wzorach określonych w tych załącznikach. </w:t>
            </w:r>
          </w:p>
          <w:p w14:paraId="66760848" w14:textId="77777777" w:rsidR="00D95F16" w:rsidRPr="00916E38" w:rsidRDefault="00D95F16" w:rsidP="00D95F16">
            <w:pPr>
              <w:suppressAutoHyphens/>
              <w:rPr>
                <w:rFonts w:eastAsia="Calibri" w:cstheme="minorHAnsi"/>
                <w:color w:val="000000" w:themeColor="text1"/>
              </w:rPr>
            </w:pPr>
          </w:p>
          <w:p w14:paraId="384818AC" w14:textId="1290FDEA" w:rsidR="005836B3" w:rsidRPr="00916E38" w:rsidRDefault="00D95F16" w:rsidP="005836B3">
            <w:pPr>
              <w:suppressAutoHyphens/>
              <w:rPr>
                <w:rFonts w:eastAsia="Calibri" w:cstheme="minorHAnsi"/>
                <w:color w:val="000000" w:themeColor="text1"/>
              </w:rPr>
            </w:pPr>
            <w:r w:rsidRPr="00916E38">
              <w:rPr>
                <w:rFonts w:eastAsia="Calibri" w:cstheme="minorHAnsi"/>
                <w:color w:val="000000" w:themeColor="text1"/>
              </w:rPr>
              <w:t>24. Instytucja Pośrednicząca, w imieniu własnym i Powierzającego, umocowuje Beneficjenta do dalszego umocowywania podmiotów, o których mowa w ust. 12, do wydawania oraz odwoływania osobom, o których mowa w ust. 19, upoważnień do przetwarzania danych osobowych w zbiorach, o których mowa w ust. 2. W takim wypadku stosuje się odpowiednie postanowienia dotyczące Beneficjentów w tym zakresie</w:t>
            </w:r>
          </w:p>
          <w:p w14:paraId="2E0DAF83" w14:textId="4764E0C1" w:rsidR="005836B3" w:rsidRPr="00916E38" w:rsidRDefault="005836B3" w:rsidP="005836B3">
            <w:pPr>
              <w:rPr>
                <w:rFonts w:eastAsia="Calibri" w:cstheme="minorHAnsi"/>
                <w:b/>
                <w:color w:val="000000" w:themeColor="text1"/>
              </w:rPr>
            </w:pPr>
          </w:p>
        </w:tc>
        <w:tc>
          <w:tcPr>
            <w:tcW w:w="2642" w:type="dxa"/>
            <w:vAlign w:val="center"/>
          </w:tcPr>
          <w:p w14:paraId="5E12FEB1" w14:textId="77777777" w:rsidR="005836B3" w:rsidRPr="008229BB" w:rsidRDefault="005836B3" w:rsidP="00734943">
            <w:pPr>
              <w:rPr>
                <w:rFonts w:cstheme="minorHAnsi"/>
                <w:color w:val="000000" w:themeColor="text1"/>
              </w:rPr>
            </w:pPr>
          </w:p>
        </w:tc>
      </w:tr>
      <w:tr w:rsidR="004D6E08" w:rsidRPr="008229BB" w14:paraId="74CC8325" w14:textId="77777777" w:rsidTr="002360C4">
        <w:trPr>
          <w:trHeight w:val="1406"/>
        </w:trPr>
        <w:tc>
          <w:tcPr>
            <w:tcW w:w="2258" w:type="dxa"/>
            <w:vMerge/>
            <w:vAlign w:val="center"/>
          </w:tcPr>
          <w:p w14:paraId="52DFEEAF" w14:textId="77777777" w:rsidR="004D6E08" w:rsidRPr="008229BB" w:rsidRDefault="004D6E08" w:rsidP="00734943">
            <w:pPr>
              <w:jc w:val="center"/>
              <w:rPr>
                <w:rFonts w:cstheme="minorHAnsi"/>
              </w:rPr>
            </w:pPr>
          </w:p>
        </w:tc>
        <w:tc>
          <w:tcPr>
            <w:tcW w:w="2694" w:type="dxa"/>
            <w:vAlign w:val="center"/>
          </w:tcPr>
          <w:p w14:paraId="73D4A090" w14:textId="315B18EC" w:rsidR="004D6E08" w:rsidRPr="008229BB" w:rsidRDefault="004D6E08" w:rsidP="00734943">
            <w:pPr>
              <w:jc w:val="center"/>
              <w:rPr>
                <w:rFonts w:cstheme="minorHAnsi"/>
              </w:rPr>
            </w:pPr>
            <w:r w:rsidRPr="008229BB">
              <w:rPr>
                <w:rFonts w:cstheme="minorHAnsi"/>
              </w:rPr>
              <w:t>Umo</w:t>
            </w:r>
            <w:r w:rsidR="00916E38">
              <w:rPr>
                <w:rFonts w:cstheme="minorHAnsi"/>
              </w:rPr>
              <w:t>wa o dofinansowanie str. 45-46</w:t>
            </w:r>
          </w:p>
        </w:tc>
        <w:tc>
          <w:tcPr>
            <w:tcW w:w="3260" w:type="dxa"/>
            <w:vAlign w:val="center"/>
          </w:tcPr>
          <w:p w14:paraId="017A19BD" w14:textId="069703B7" w:rsidR="004D6E08" w:rsidRPr="008229BB" w:rsidRDefault="004D6E08" w:rsidP="00C6296F">
            <w:pPr>
              <w:autoSpaceDE w:val="0"/>
              <w:autoSpaceDN w:val="0"/>
              <w:rPr>
                <w:rFonts w:eastAsia="Times New Roman" w:cstheme="minorHAnsi"/>
                <w:b/>
                <w:lang w:eastAsia="pl-PL"/>
              </w:rPr>
            </w:pPr>
            <w:r w:rsidRPr="008229BB">
              <w:rPr>
                <w:rFonts w:eastAsia="Times New Roman" w:cstheme="minorHAnsi"/>
                <w:b/>
                <w:lang w:eastAsia="pl-PL"/>
              </w:rPr>
              <w:t>Zmiany w Projekcie § 21</w:t>
            </w:r>
          </w:p>
          <w:p w14:paraId="6A76426B" w14:textId="77777777" w:rsidR="004D6E08" w:rsidRPr="008229BB" w:rsidRDefault="004D6E08" w:rsidP="00C6296F">
            <w:pPr>
              <w:autoSpaceDE w:val="0"/>
              <w:autoSpaceDN w:val="0"/>
              <w:rPr>
                <w:rFonts w:eastAsia="Times New Roman" w:cstheme="minorHAnsi"/>
                <w:b/>
                <w:lang w:eastAsia="pl-PL"/>
              </w:rPr>
            </w:pPr>
          </w:p>
          <w:p w14:paraId="55DEF2E3" w14:textId="77777777" w:rsidR="004D6E08" w:rsidRPr="008229BB" w:rsidRDefault="004D6E08" w:rsidP="00C6296F">
            <w:pPr>
              <w:autoSpaceDE w:val="0"/>
              <w:autoSpaceDN w:val="0"/>
              <w:rPr>
                <w:rFonts w:eastAsia="Times New Roman" w:cstheme="minorHAnsi"/>
                <w:b/>
                <w:lang w:eastAsia="pl-PL"/>
              </w:rPr>
            </w:pPr>
          </w:p>
          <w:p w14:paraId="6518DD82" w14:textId="77777777" w:rsidR="004D6E08" w:rsidRPr="008229BB" w:rsidRDefault="004D6E08" w:rsidP="00C6296F">
            <w:pPr>
              <w:autoSpaceDE w:val="0"/>
              <w:autoSpaceDN w:val="0"/>
              <w:rPr>
                <w:rFonts w:eastAsia="Times New Roman" w:cstheme="minorHAnsi"/>
                <w:b/>
                <w:lang w:eastAsia="pl-PL"/>
              </w:rPr>
            </w:pPr>
          </w:p>
          <w:p w14:paraId="05F6A56A" w14:textId="77777777" w:rsidR="004D6E08" w:rsidRPr="008229BB" w:rsidRDefault="004D6E08" w:rsidP="00C6296F">
            <w:pPr>
              <w:autoSpaceDE w:val="0"/>
              <w:autoSpaceDN w:val="0"/>
              <w:rPr>
                <w:rFonts w:eastAsia="Times New Roman" w:cstheme="minorHAnsi"/>
                <w:b/>
                <w:lang w:eastAsia="pl-PL"/>
              </w:rPr>
            </w:pPr>
          </w:p>
          <w:p w14:paraId="6234772C" w14:textId="3B214742" w:rsidR="004D6E08" w:rsidRPr="008229BB" w:rsidRDefault="004D6E08" w:rsidP="00C6296F">
            <w:pPr>
              <w:autoSpaceDE w:val="0"/>
              <w:autoSpaceDN w:val="0"/>
              <w:rPr>
                <w:rFonts w:eastAsia="Times New Roman" w:cstheme="minorHAnsi"/>
                <w:b/>
                <w:lang w:eastAsia="pl-PL"/>
              </w:rPr>
            </w:pPr>
            <w:r w:rsidRPr="008229BB">
              <w:rPr>
                <w:rFonts w:eastAsia="Times New Roman" w:cstheme="minorHAnsi"/>
                <w:b/>
                <w:lang w:eastAsia="pl-PL"/>
              </w:rPr>
              <w:t>-</w:t>
            </w:r>
          </w:p>
          <w:p w14:paraId="06B77F14" w14:textId="77777777" w:rsidR="004D6E08" w:rsidRPr="008229BB" w:rsidRDefault="004D6E08" w:rsidP="00C6296F">
            <w:pPr>
              <w:autoSpaceDE w:val="0"/>
              <w:autoSpaceDN w:val="0"/>
              <w:rPr>
                <w:rFonts w:eastAsia="Times New Roman" w:cstheme="minorHAnsi"/>
                <w:b/>
                <w:lang w:eastAsia="pl-PL"/>
              </w:rPr>
            </w:pPr>
          </w:p>
          <w:p w14:paraId="4892DC69" w14:textId="77777777" w:rsidR="004D6E08" w:rsidRPr="008229BB" w:rsidRDefault="004D6E08" w:rsidP="00C6296F">
            <w:pPr>
              <w:autoSpaceDE w:val="0"/>
              <w:autoSpaceDN w:val="0"/>
              <w:rPr>
                <w:rFonts w:eastAsia="Times New Roman" w:cstheme="minorHAnsi"/>
                <w:b/>
                <w:lang w:eastAsia="pl-PL"/>
              </w:rPr>
            </w:pPr>
          </w:p>
          <w:p w14:paraId="451E802F" w14:textId="77777777" w:rsidR="004D6E08" w:rsidRPr="008229BB" w:rsidRDefault="004D6E08" w:rsidP="00C6296F">
            <w:pPr>
              <w:autoSpaceDE w:val="0"/>
              <w:autoSpaceDN w:val="0"/>
              <w:rPr>
                <w:rFonts w:eastAsia="Times New Roman" w:cstheme="minorHAnsi"/>
                <w:b/>
                <w:lang w:eastAsia="pl-PL"/>
              </w:rPr>
            </w:pPr>
          </w:p>
          <w:p w14:paraId="3E287553" w14:textId="77777777" w:rsidR="004D6E08" w:rsidRPr="008229BB" w:rsidRDefault="004D6E08" w:rsidP="00C6296F">
            <w:pPr>
              <w:autoSpaceDE w:val="0"/>
              <w:autoSpaceDN w:val="0"/>
              <w:rPr>
                <w:rFonts w:eastAsia="Times New Roman" w:cstheme="minorHAnsi"/>
                <w:b/>
                <w:lang w:eastAsia="pl-PL"/>
              </w:rPr>
            </w:pPr>
          </w:p>
          <w:p w14:paraId="3129BA5C" w14:textId="77777777" w:rsidR="004D6E08" w:rsidRPr="008229BB" w:rsidRDefault="004D6E08" w:rsidP="00C6296F">
            <w:pPr>
              <w:autoSpaceDE w:val="0"/>
              <w:autoSpaceDN w:val="0"/>
              <w:rPr>
                <w:rFonts w:eastAsia="Times New Roman" w:cstheme="minorHAnsi"/>
                <w:b/>
                <w:lang w:eastAsia="pl-PL"/>
              </w:rPr>
            </w:pPr>
          </w:p>
          <w:p w14:paraId="28DF20A8" w14:textId="77777777" w:rsidR="004D6E08" w:rsidRPr="008229BB" w:rsidRDefault="004D6E08" w:rsidP="00C6296F">
            <w:pPr>
              <w:autoSpaceDE w:val="0"/>
              <w:autoSpaceDN w:val="0"/>
              <w:rPr>
                <w:rFonts w:eastAsia="Times New Roman" w:cstheme="minorHAnsi"/>
                <w:b/>
                <w:lang w:eastAsia="pl-PL"/>
              </w:rPr>
            </w:pPr>
          </w:p>
          <w:p w14:paraId="12F4A094" w14:textId="77777777" w:rsidR="004D6E08" w:rsidRPr="008229BB" w:rsidRDefault="004D6E08" w:rsidP="00C6296F">
            <w:pPr>
              <w:autoSpaceDE w:val="0"/>
              <w:autoSpaceDN w:val="0"/>
              <w:rPr>
                <w:rFonts w:eastAsia="Times New Roman" w:cstheme="minorHAnsi"/>
                <w:b/>
                <w:lang w:eastAsia="pl-PL"/>
              </w:rPr>
            </w:pPr>
          </w:p>
          <w:p w14:paraId="4DC1158C" w14:textId="77777777" w:rsidR="004D6E08" w:rsidRPr="008229BB" w:rsidRDefault="004D6E08" w:rsidP="00C6296F">
            <w:pPr>
              <w:autoSpaceDE w:val="0"/>
              <w:autoSpaceDN w:val="0"/>
              <w:rPr>
                <w:rFonts w:eastAsia="Times New Roman" w:cstheme="minorHAnsi"/>
                <w:b/>
                <w:lang w:eastAsia="pl-PL"/>
              </w:rPr>
            </w:pPr>
          </w:p>
          <w:p w14:paraId="03647627" w14:textId="77777777" w:rsidR="004D6E08" w:rsidRPr="008229BB" w:rsidRDefault="004D6E08" w:rsidP="00C6296F">
            <w:pPr>
              <w:autoSpaceDE w:val="0"/>
              <w:autoSpaceDN w:val="0"/>
              <w:rPr>
                <w:rFonts w:eastAsia="Times New Roman" w:cstheme="minorHAnsi"/>
                <w:b/>
                <w:lang w:eastAsia="pl-PL"/>
              </w:rPr>
            </w:pPr>
          </w:p>
          <w:p w14:paraId="401564EC" w14:textId="77777777" w:rsidR="004D6E08" w:rsidRPr="008229BB" w:rsidRDefault="004D6E08" w:rsidP="00C6296F">
            <w:pPr>
              <w:autoSpaceDE w:val="0"/>
              <w:autoSpaceDN w:val="0"/>
              <w:rPr>
                <w:rFonts w:eastAsia="Times New Roman" w:cstheme="minorHAnsi"/>
                <w:b/>
                <w:lang w:eastAsia="pl-PL"/>
              </w:rPr>
            </w:pPr>
          </w:p>
          <w:p w14:paraId="0FCD98C4" w14:textId="5D6A4150" w:rsidR="004D6E08" w:rsidRPr="008229BB" w:rsidRDefault="004D6E08" w:rsidP="00C6296F">
            <w:pPr>
              <w:autoSpaceDE w:val="0"/>
              <w:autoSpaceDN w:val="0"/>
              <w:rPr>
                <w:rFonts w:eastAsia="Times New Roman" w:cstheme="minorHAnsi"/>
                <w:b/>
                <w:lang w:eastAsia="pl-PL"/>
              </w:rPr>
            </w:pPr>
            <w:r w:rsidRPr="008229BB">
              <w:rPr>
                <w:rFonts w:eastAsia="Times New Roman" w:cstheme="minorHAnsi"/>
                <w:b/>
                <w:lang w:eastAsia="pl-PL"/>
              </w:rPr>
              <w:t>-</w:t>
            </w:r>
          </w:p>
          <w:p w14:paraId="5058770C" w14:textId="77777777" w:rsidR="004D6E08" w:rsidRPr="008229BB" w:rsidRDefault="004D6E08" w:rsidP="00C6296F">
            <w:pPr>
              <w:autoSpaceDE w:val="0"/>
              <w:autoSpaceDN w:val="0"/>
              <w:rPr>
                <w:rFonts w:eastAsia="Times New Roman" w:cstheme="minorHAnsi"/>
                <w:b/>
                <w:lang w:eastAsia="pl-PL"/>
              </w:rPr>
            </w:pPr>
          </w:p>
          <w:p w14:paraId="6CDBF128" w14:textId="77777777" w:rsidR="004D6E08" w:rsidRPr="008229BB" w:rsidRDefault="004D6E08" w:rsidP="00C6296F">
            <w:pPr>
              <w:autoSpaceDE w:val="0"/>
              <w:autoSpaceDN w:val="0"/>
              <w:rPr>
                <w:rFonts w:eastAsia="Times New Roman" w:cstheme="minorHAnsi"/>
                <w:b/>
                <w:lang w:eastAsia="pl-PL"/>
              </w:rPr>
            </w:pPr>
          </w:p>
          <w:p w14:paraId="4CBF77A7" w14:textId="77777777" w:rsidR="004D6E08" w:rsidRPr="008229BB" w:rsidRDefault="004D6E08" w:rsidP="00C6296F">
            <w:pPr>
              <w:autoSpaceDE w:val="0"/>
              <w:autoSpaceDN w:val="0"/>
              <w:rPr>
                <w:rFonts w:eastAsia="Times New Roman" w:cstheme="minorHAnsi"/>
                <w:b/>
                <w:lang w:eastAsia="pl-PL"/>
              </w:rPr>
            </w:pPr>
          </w:p>
          <w:p w14:paraId="685E1FB3" w14:textId="77777777" w:rsidR="004D6E08" w:rsidRPr="008229BB" w:rsidRDefault="004D6E08" w:rsidP="00C6296F">
            <w:pPr>
              <w:autoSpaceDE w:val="0"/>
              <w:autoSpaceDN w:val="0"/>
              <w:rPr>
                <w:rFonts w:eastAsia="Times New Roman" w:cstheme="minorHAnsi"/>
                <w:b/>
                <w:lang w:eastAsia="pl-PL"/>
              </w:rPr>
            </w:pPr>
          </w:p>
          <w:p w14:paraId="7DF314A7" w14:textId="77777777" w:rsidR="004D6E08" w:rsidRPr="008229BB" w:rsidRDefault="004D6E08" w:rsidP="00C6296F">
            <w:pPr>
              <w:autoSpaceDE w:val="0"/>
              <w:autoSpaceDN w:val="0"/>
              <w:rPr>
                <w:rFonts w:eastAsia="Times New Roman" w:cstheme="minorHAnsi"/>
                <w:b/>
                <w:lang w:eastAsia="pl-PL"/>
              </w:rPr>
            </w:pPr>
          </w:p>
          <w:p w14:paraId="716C49D2" w14:textId="77777777" w:rsidR="004D6E08" w:rsidRPr="008229BB" w:rsidRDefault="004D6E08" w:rsidP="00C6296F">
            <w:pPr>
              <w:autoSpaceDE w:val="0"/>
              <w:autoSpaceDN w:val="0"/>
              <w:rPr>
                <w:rFonts w:eastAsia="Times New Roman" w:cstheme="minorHAnsi"/>
                <w:b/>
                <w:lang w:eastAsia="pl-PL"/>
              </w:rPr>
            </w:pPr>
          </w:p>
          <w:p w14:paraId="6258E091" w14:textId="77777777" w:rsidR="004D6E08" w:rsidRPr="008229BB" w:rsidRDefault="004D6E08" w:rsidP="00C6296F">
            <w:pPr>
              <w:autoSpaceDE w:val="0"/>
              <w:autoSpaceDN w:val="0"/>
              <w:rPr>
                <w:rFonts w:eastAsia="Times New Roman" w:cstheme="minorHAnsi"/>
                <w:b/>
                <w:lang w:eastAsia="pl-PL"/>
              </w:rPr>
            </w:pPr>
          </w:p>
          <w:p w14:paraId="06AC0E72" w14:textId="11B2D0E2" w:rsidR="004D6E08" w:rsidRPr="008229BB" w:rsidRDefault="004D6E08" w:rsidP="00C6296F">
            <w:pPr>
              <w:autoSpaceDE w:val="0"/>
              <w:autoSpaceDN w:val="0"/>
              <w:rPr>
                <w:rFonts w:eastAsia="Times New Roman" w:cstheme="minorHAnsi"/>
                <w:b/>
                <w:lang w:eastAsia="pl-PL"/>
              </w:rPr>
            </w:pPr>
            <w:r w:rsidRPr="008229BB">
              <w:rPr>
                <w:rFonts w:eastAsia="Times New Roman" w:cstheme="minorHAnsi"/>
                <w:b/>
                <w:lang w:eastAsia="pl-PL"/>
              </w:rPr>
              <w:t>-</w:t>
            </w:r>
          </w:p>
          <w:p w14:paraId="14041AB0" w14:textId="77777777" w:rsidR="004D6E08" w:rsidRPr="008229BB" w:rsidRDefault="004D6E08" w:rsidP="00C6296F">
            <w:pPr>
              <w:autoSpaceDE w:val="0"/>
              <w:autoSpaceDN w:val="0"/>
              <w:rPr>
                <w:rFonts w:eastAsia="Times New Roman" w:cstheme="minorHAnsi"/>
                <w:b/>
                <w:lang w:eastAsia="pl-PL"/>
              </w:rPr>
            </w:pPr>
          </w:p>
          <w:p w14:paraId="7C808855" w14:textId="77777777" w:rsidR="004D6E08" w:rsidRPr="008229BB" w:rsidRDefault="004D6E08" w:rsidP="00C6296F">
            <w:pPr>
              <w:autoSpaceDE w:val="0"/>
              <w:autoSpaceDN w:val="0"/>
              <w:rPr>
                <w:rFonts w:eastAsia="Times New Roman" w:cstheme="minorHAnsi"/>
                <w:b/>
                <w:lang w:eastAsia="pl-PL"/>
              </w:rPr>
            </w:pPr>
          </w:p>
          <w:p w14:paraId="69FB2022" w14:textId="77777777" w:rsidR="004D6E08" w:rsidRPr="008229BB" w:rsidRDefault="004D6E08" w:rsidP="00C6296F">
            <w:pPr>
              <w:autoSpaceDE w:val="0"/>
              <w:autoSpaceDN w:val="0"/>
              <w:rPr>
                <w:rFonts w:eastAsia="Times New Roman" w:cstheme="minorHAnsi"/>
                <w:b/>
                <w:lang w:eastAsia="pl-PL"/>
              </w:rPr>
            </w:pPr>
          </w:p>
          <w:p w14:paraId="620CB0E9" w14:textId="77777777" w:rsidR="004D6E08" w:rsidRPr="008229BB" w:rsidRDefault="004D6E08" w:rsidP="00C6296F">
            <w:pPr>
              <w:autoSpaceDE w:val="0"/>
              <w:autoSpaceDN w:val="0"/>
              <w:rPr>
                <w:rFonts w:eastAsia="Times New Roman" w:cstheme="minorHAnsi"/>
                <w:b/>
                <w:lang w:eastAsia="pl-PL"/>
              </w:rPr>
            </w:pPr>
          </w:p>
          <w:p w14:paraId="1BEBBE74" w14:textId="77777777" w:rsidR="004D6E08" w:rsidRPr="008229BB" w:rsidRDefault="004D6E08" w:rsidP="00C6296F">
            <w:pPr>
              <w:autoSpaceDE w:val="0"/>
              <w:autoSpaceDN w:val="0"/>
              <w:rPr>
                <w:rFonts w:eastAsia="Times New Roman" w:cstheme="minorHAnsi"/>
                <w:b/>
                <w:lang w:eastAsia="pl-PL"/>
              </w:rPr>
            </w:pPr>
          </w:p>
          <w:p w14:paraId="3DF61985" w14:textId="77777777" w:rsidR="004D6E08" w:rsidRPr="008229BB" w:rsidRDefault="004D6E08" w:rsidP="00C6296F">
            <w:pPr>
              <w:autoSpaceDE w:val="0"/>
              <w:autoSpaceDN w:val="0"/>
              <w:rPr>
                <w:rFonts w:eastAsia="Times New Roman" w:cstheme="minorHAnsi"/>
                <w:b/>
                <w:lang w:eastAsia="pl-PL"/>
              </w:rPr>
            </w:pPr>
          </w:p>
          <w:p w14:paraId="253DD1B2" w14:textId="77777777" w:rsidR="004D6E08" w:rsidRPr="008229BB" w:rsidRDefault="004D6E08" w:rsidP="00C6296F">
            <w:pPr>
              <w:autoSpaceDE w:val="0"/>
              <w:autoSpaceDN w:val="0"/>
              <w:rPr>
                <w:rFonts w:eastAsia="Times New Roman" w:cstheme="minorHAnsi"/>
                <w:b/>
                <w:lang w:eastAsia="pl-PL"/>
              </w:rPr>
            </w:pPr>
          </w:p>
          <w:p w14:paraId="4FA24CFD" w14:textId="77777777" w:rsidR="004D6E08" w:rsidRPr="008229BB" w:rsidRDefault="004D6E08" w:rsidP="00C6296F">
            <w:pPr>
              <w:autoSpaceDE w:val="0"/>
              <w:autoSpaceDN w:val="0"/>
              <w:rPr>
                <w:rFonts w:eastAsia="Times New Roman" w:cstheme="minorHAnsi"/>
                <w:b/>
                <w:lang w:eastAsia="pl-PL"/>
              </w:rPr>
            </w:pPr>
          </w:p>
          <w:p w14:paraId="20707003" w14:textId="77777777" w:rsidR="004D6E08" w:rsidRPr="008229BB" w:rsidRDefault="004D6E08" w:rsidP="00C6296F">
            <w:pPr>
              <w:autoSpaceDE w:val="0"/>
              <w:autoSpaceDN w:val="0"/>
              <w:rPr>
                <w:rFonts w:eastAsia="Times New Roman" w:cstheme="minorHAnsi"/>
                <w:b/>
                <w:lang w:eastAsia="pl-PL"/>
              </w:rPr>
            </w:pPr>
          </w:p>
          <w:p w14:paraId="1485DE5C" w14:textId="6EB03CE5" w:rsidR="004D6E08" w:rsidRPr="008229BB" w:rsidRDefault="004D6E08" w:rsidP="00C6296F">
            <w:pPr>
              <w:autoSpaceDE w:val="0"/>
              <w:autoSpaceDN w:val="0"/>
              <w:rPr>
                <w:rFonts w:eastAsia="Times New Roman" w:cstheme="minorHAnsi"/>
                <w:b/>
                <w:lang w:eastAsia="pl-PL"/>
              </w:rPr>
            </w:pPr>
            <w:r w:rsidRPr="008229BB">
              <w:rPr>
                <w:rFonts w:eastAsia="Times New Roman" w:cstheme="minorHAnsi"/>
                <w:b/>
                <w:lang w:eastAsia="pl-PL"/>
              </w:rPr>
              <w:t>-</w:t>
            </w:r>
          </w:p>
          <w:p w14:paraId="7A1D1659" w14:textId="77777777" w:rsidR="004D6E08" w:rsidRPr="008229BB" w:rsidRDefault="004D6E08" w:rsidP="00C6296F">
            <w:pPr>
              <w:autoSpaceDE w:val="0"/>
              <w:autoSpaceDN w:val="0"/>
              <w:rPr>
                <w:rFonts w:eastAsia="Times New Roman" w:cstheme="minorHAnsi"/>
                <w:b/>
                <w:lang w:eastAsia="pl-PL"/>
              </w:rPr>
            </w:pPr>
          </w:p>
          <w:p w14:paraId="48EF4998" w14:textId="77777777" w:rsidR="004D6E08" w:rsidRPr="008229BB" w:rsidRDefault="004D6E08" w:rsidP="00C6296F">
            <w:pPr>
              <w:autoSpaceDE w:val="0"/>
              <w:autoSpaceDN w:val="0"/>
              <w:rPr>
                <w:rFonts w:eastAsia="Times New Roman" w:cstheme="minorHAnsi"/>
                <w:b/>
                <w:lang w:eastAsia="pl-PL"/>
              </w:rPr>
            </w:pPr>
          </w:p>
          <w:p w14:paraId="1EE73066" w14:textId="77777777" w:rsidR="004D6E08" w:rsidRPr="008229BB" w:rsidRDefault="004D6E08" w:rsidP="00C6296F">
            <w:pPr>
              <w:autoSpaceDE w:val="0"/>
              <w:autoSpaceDN w:val="0"/>
              <w:rPr>
                <w:rFonts w:eastAsia="Times New Roman" w:cstheme="minorHAnsi"/>
                <w:b/>
                <w:lang w:eastAsia="pl-PL"/>
              </w:rPr>
            </w:pPr>
          </w:p>
          <w:p w14:paraId="26388D47" w14:textId="77777777" w:rsidR="004D6E08" w:rsidRPr="008229BB" w:rsidRDefault="004D6E08" w:rsidP="00C6296F">
            <w:pPr>
              <w:autoSpaceDE w:val="0"/>
              <w:autoSpaceDN w:val="0"/>
              <w:rPr>
                <w:rFonts w:eastAsia="Times New Roman" w:cstheme="minorHAnsi"/>
                <w:b/>
                <w:lang w:eastAsia="pl-PL"/>
              </w:rPr>
            </w:pPr>
          </w:p>
          <w:p w14:paraId="62909690" w14:textId="77777777" w:rsidR="004D6E08" w:rsidRPr="008229BB" w:rsidRDefault="004D6E08" w:rsidP="00C6296F">
            <w:pPr>
              <w:autoSpaceDE w:val="0"/>
              <w:autoSpaceDN w:val="0"/>
              <w:rPr>
                <w:rFonts w:eastAsia="Times New Roman" w:cstheme="minorHAnsi"/>
                <w:b/>
                <w:lang w:eastAsia="pl-PL"/>
              </w:rPr>
            </w:pPr>
          </w:p>
          <w:p w14:paraId="5FECEDE0" w14:textId="77777777" w:rsidR="004D6E08" w:rsidRPr="008229BB" w:rsidRDefault="004D6E08" w:rsidP="00C6296F">
            <w:pPr>
              <w:autoSpaceDE w:val="0"/>
              <w:autoSpaceDN w:val="0"/>
              <w:rPr>
                <w:rFonts w:eastAsia="Times New Roman" w:cstheme="minorHAnsi"/>
                <w:b/>
                <w:lang w:eastAsia="pl-PL"/>
              </w:rPr>
            </w:pPr>
          </w:p>
          <w:p w14:paraId="1F6E82DE" w14:textId="77777777" w:rsidR="004D6E08" w:rsidRPr="008229BB" w:rsidRDefault="004D6E08" w:rsidP="00C6296F">
            <w:pPr>
              <w:autoSpaceDE w:val="0"/>
              <w:autoSpaceDN w:val="0"/>
              <w:rPr>
                <w:rFonts w:eastAsia="Times New Roman" w:cstheme="minorHAnsi"/>
                <w:b/>
                <w:lang w:eastAsia="pl-PL"/>
              </w:rPr>
            </w:pPr>
          </w:p>
          <w:p w14:paraId="6D9F45FA" w14:textId="124C8507" w:rsidR="004D6E08" w:rsidRPr="008229BB" w:rsidRDefault="004D6E08" w:rsidP="00C6296F">
            <w:pPr>
              <w:autoSpaceDE w:val="0"/>
              <w:autoSpaceDN w:val="0"/>
              <w:rPr>
                <w:rFonts w:eastAsia="Times New Roman" w:cstheme="minorHAnsi"/>
                <w:b/>
                <w:lang w:eastAsia="pl-PL"/>
              </w:rPr>
            </w:pPr>
            <w:r w:rsidRPr="008229BB">
              <w:rPr>
                <w:rFonts w:eastAsia="Times New Roman" w:cstheme="minorHAnsi"/>
                <w:b/>
                <w:lang w:eastAsia="pl-PL"/>
              </w:rPr>
              <w:t>-</w:t>
            </w:r>
          </w:p>
          <w:p w14:paraId="1C98251A" w14:textId="77777777" w:rsidR="004D6E08" w:rsidRPr="008229BB" w:rsidRDefault="004D6E08" w:rsidP="00C6296F">
            <w:pPr>
              <w:autoSpaceDE w:val="0"/>
              <w:autoSpaceDN w:val="0"/>
              <w:rPr>
                <w:rFonts w:eastAsia="Times New Roman" w:cstheme="minorHAnsi"/>
                <w:b/>
                <w:lang w:eastAsia="pl-PL"/>
              </w:rPr>
            </w:pPr>
          </w:p>
          <w:p w14:paraId="13D41BD5" w14:textId="77777777" w:rsidR="004D6E08" w:rsidRPr="008229BB" w:rsidRDefault="004D6E08" w:rsidP="00C6296F">
            <w:pPr>
              <w:autoSpaceDE w:val="0"/>
              <w:autoSpaceDN w:val="0"/>
              <w:rPr>
                <w:rFonts w:eastAsia="Times New Roman" w:cstheme="minorHAnsi"/>
                <w:b/>
                <w:lang w:eastAsia="pl-PL"/>
              </w:rPr>
            </w:pPr>
          </w:p>
          <w:p w14:paraId="4B3C757F" w14:textId="77777777" w:rsidR="004D6E08" w:rsidRPr="008229BB" w:rsidRDefault="004D6E08" w:rsidP="00C6296F">
            <w:pPr>
              <w:autoSpaceDE w:val="0"/>
              <w:autoSpaceDN w:val="0"/>
              <w:rPr>
                <w:rFonts w:eastAsia="Times New Roman" w:cstheme="minorHAnsi"/>
                <w:b/>
                <w:lang w:eastAsia="pl-PL"/>
              </w:rPr>
            </w:pPr>
          </w:p>
          <w:p w14:paraId="69746F09" w14:textId="77777777" w:rsidR="004D6E08" w:rsidRPr="008229BB" w:rsidRDefault="004D6E08" w:rsidP="00C6296F">
            <w:pPr>
              <w:autoSpaceDE w:val="0"/>
              <w:autoSpaceDN w:val="0"/>
              <w:rPr>
                <w:rFonts w:eastAsia="Times New Roman" w:cstheme="minorHAnsi"/>
                <w:b/>
                <w:lang w:eastAsia="pl-PL"/>
              </w:rPr>
            </w:pPr>
          </w:p>
          <w:p w14:paraId="32D4ADAC" w14:textId="77777777" w:rsidR="004D6E08" w:rsidRPr="008229BB" w:rsidRDefault="004D6E08" w:rsidP="00C6296F">
            <w:pPr>
              <w:autoSpaceDE w:val="0"/>
              <w:autoSpaceDN w:val="0"/>
              <w:rPr>
                <w:rFonts w:eastAsia="Times New Roman" w:cstheme="minorHAnsi"/>
                <w:b/>
                <w:lang w:eastAsia="pl-PL"/>
              </w:rPr>
            </w:pPr>
          </w:p>
          <w:p w14:paraId="24176D90" w14:textId="77777777" w:rsidR="004D6E08" w:rsidRPr="008229BB" w:rsidRDefault="004D6E08" w:rsidP="00C6296F">
            <w:pPr>
              <w:autoSpaceDE w:val="0"/>
              <w:autoSpaceDN w:val="0"/>
              <w:rPr>
                <w:rFonts w:eastAsia="Times New Roman" w:cstheme="minorHAnsi"/>
                <w:b/>
                <w:lang w:eastAsia="pl-PL"/>
              </w:rPr>
            </w:pPr>
          </w:p>
          <w:p w14:paraId="31D2EB21" w14:textId="77777777" w:rsidR="004D6E08" w:rsidRPr="008229BB" w:rsidRDefault="004D6E08" w:rsidP="00C6296F">
            <w:pPr>
              <w:autoSpaceDE w:val="0"/>
              <w:autoSpaceDN w:val="0"/>
              <w:rPr>
                <w:rFonts w:eastAsia="Times New Roman" w:cstheme="minorHAnsi"/>
                <w:b/>
                <w:lang w:eastAsia="pl-PL"/>
              </w:rPr>
            </w:pPr>
          </w:p>
          <w:p w14:paraId="03932536" w14:textId="3F074263" w:rsidR="004D6E08" w:rsidRPr="008229BB" w:rsidRDefault="004D6E08" w:rsidP="00C6296F">
            <w:pPr>
              <w:autoSpaceDE w:val="0"/>
              <w:autoSpaceDN w:val="0"/>
              <w:rPr>
                <w:rFonts w:eastAsia="Times New Roman" w:cstheme="minorHAnsi"/>
                <w:b/>
                <w:lang w:eastAsia="pl-PL"/>
              </w:rPr>
            </w:pPr>
            <w:r w:rsidRPr="008229BB">
              <w:rPr>
                <w:rFonts w:eastAsia="Times New Roman" w:cstheme="minorHAnsi"/>
                <w:b/>
                <w:lang w:eastAsia="pl-PL"/>
              </w:rPr>
              <w:t>-</w:t>
            </w:r>
          </w:p>
          <w:p w14:paraId="148AAB88" w14:textId="77777777" w:rsidR="004D6E08" w:rsidRPr="008229BB" w:rsidRDefault="004D6E08" w:rsidP="00C6296F">
            <w:pPr>
              <w:autoSpaceDE w:val="0"/>
              <w:autoSpaceDN w:val="0"/>
              <w:rPr>
                <w:rFonts w:eastAsia="Times New Roman" w:cstheme="minorHAnsi"/>
                <w:b/>
                <w:lang w:eastAsia="pl-PL"/>
              </w:rPr>
            </w:pPr>
          </w:p>
          <w:p w14:paraId="26E33289" w14:textId="77777777" w:rsidR="004D6E08" w:rsidRPr="008229BB" w:rsidRDefault="004D6E08" w:rsidP="00C6296F">
            <w:pPr>
              <w:autoSpaceDE w:val="0"/>
              <w:autoSpaceDN w:val="0"/>
              <w:rPr>
                <w:rFonts w:eastAsia="Times New Roman" w:cstheme="minorHAnsi"/>
                <w:b/>
                <w:lang w:eastAsia="pl-PL"/>
              </w:rPr>
            </w:pPr>
          </w:p>
          <w:p w14:paraId="75167919" w14:textId="77777777" w:rsidR="004D6E08" w:rsidRPr="008229BB" w:rsidRDefault="004D6E08" w:rsidP="00C6296F">
            <w:pPr>
              <w:autoSpaceDE w:val="0"/>
              <w:autoSpaceDN w:val="0"/>
              <w:rPr>
                <w:rFonts w:eastAsia="Times New Roman" w:cstheme="minorHAnsi"/>
                <w:b/>
                <w:lang w:eastAsia="pl-PL"/>
              </w:rPr>
            </w:pPr>
          </w:p>
          <w:p w14:paraId="7A30B149" w14:textId="77777777" w:rsidR="004D6E08" w:rsidRPr="008229BB" w:rsidRDefault="004D6E08" w:rsidP="00C6296F">
            <w:pPr>
              <w:autoSpaceDE w:val="0"/>
              <w:autoSpaceDN w:val="0"/>
              <w:rPr>
                <w:rFonts w:eastAsia="Times New Roman" w:cstheme="minorHAnsi"/>
                <w:b/>
                <w:lang w:eastAsia="pl-PL"/>
              </w:rPr>
            </w:pPr>
          </w:p>
          <w:p w14:paraId="390E2B71" w14:textId="77777777" w:rsidR="004D6E08" w:rsidRPr="008229BB" w:rsidRDefault="004D6E08" w:rsidP="00C6296F">
            <w:pPr>
              <w:autoSpaceDE w:val="0"/>
              <w:autoSpaceDN w:val="0"/>
              <w:rPr>
                <w:rFonts w:eastAsia="Times New Roman" w:cstheme="minorHAnsi"/>
                <w:b/>
                <w:lang w:eastAsia="pl-PL"/>
              </w:rPr>
            </w:pPr>
          </w:p>
          <w:p w14:paraId="6FA55382" w14:textId="77777777" w:rsidR="004D6E08" w:rsidRPr="008229BB" w:rsidRDefault="004D6E08" w:rsidP="00C6296F">
            <w:pPr>
              <w:autoSpaceDE w:val="0"/>
              <w:autoSpaceDN w:val="0"/>
              <w:rPr>
                <w:rFonts w:eastAsia="Times New Roman" w:cstheme="minorHAnsi"/>
                <w:b/>
                <w:lang w:eastAsia="pl-PL"/>
              </w:rPr>
            </w:pPr>
          </w:p>
          <w:p w14:paraId="34818AAD" w14:textId="5FA630B6" w:rsidR="004D6E08" w:rsidRPr="008229BB" w:rsidRDefault="004D6E08" w:rsidP="00C6296F">
            <w:pPr>
              <w:autoSpaceDE w:val="0"/>
              <w:autoSpaceDN w:val="0"/>
              <w:rPr>
                <w:rFonts w:eastAsia="Times New Roman" w:cstheme="minorHAnsi"/>
                <w:b/>
                <w:lang w:eastAsia="pl-PL"/>
              </w:rPr>
            </w:pPr>
          </w:p>
          <w:p w14:paraId="0D6EEBA5" w14:textId="77777777" w:rsidR="004D6E08" w:rsidRPr="008229BB" w:rsidRDefault="004D6E08" w:rsidP="00C6296F">
            <w:pPr>
              <w:autoSpaceDE w:val="0"/>
              <w:autoSpaceDN w:val="0"/>
              <w:rPr>
                <w:rFonts w:eastAsia="Times New Roman" w:cstheme="minorHAnsi"/>
                <w:b/>
                <w:lang w:eastAsia="pl-PL"/>
              </w:rPr>
            </w:pPr>
          </w:p>
          <w:p w14:paraId="7352DB40" w14:textId="77777777" w:rsidR="004D6E08" w:rsidRPr="008229BB" w:rsidRDefault="004D6E08" w:rsidP="00C6296F">
            <w:pPr>
              <w:autoSpaceDE w:val="0"/>
              <w:autoSpaceDN w:val="0"/>
              <w:rPr>
                <w:rFonts w:eastAsia="Times New Roman" w:cstheme="minorHAnsi"/>
                <w:b/>
                <w:lang w:eastAsia="pl-PL"/>
              </w:rPr>
            </w:pPr>
          </w:p>
          <w:p w14:paraId="4CB21CF0" w14:textId="77777777" w:rsidR="004D6E08" w:rsidRPr="008229BB" w:rsidRDefault="004D6E08" w:rsidP="00C6296F">
            <w:pPr>
              <w:autoSpaceDE w:val="0"/>
              <w:autoSpaceDN w:val="0"/>
              <w:rPr>
                <w:rFonts w:eastAsia="Times New Roman" w:cstheme="minorHAnsi"/>
                <w:b/>
                <w:lang w:eastAsia="pl-PL"/>
              </w:rPr>
            </w:pPr>
          </w:p>
          <w:p w14:paraId="680CF23C" w14:textId="77777777" w:rsidR="004D6E08" w:rsidRPr="008229BB" w:rsidRDefault="004D6E08" w:rsidP="00C6296F">
            <w:pPr>
              <w:autoSpaceDE w:val="0"/>
              <w:autoSpaceDN w:val="0"/>
              <w:rPr>
                <w:rFonts w:eastAsia="Times New Roman" w:cstheme="minorHAnsi"/>
                <w:b/>
                <w:lang w:eastAsia="pl-PL"/>
              </w:rPr>
            </w:pPr>
          </w:p>
          <w:p w14:paraId="53B5D9D6" w14:textId="77777777" w:rsidR="004D6E08" w:rsidRPr="008229BB" w:rsidRDefault="004D6E08" w:rsidP="00C6296F">
            <w:pPr>
              <w:autoSpaceDE w:val="0"/>
              <w:autoSpaceDN w:val="0"/>
              <w:rPr>
                <w:rFonts w:eastAsia="Times New Roman" w:cstheme="minorHAnsi"/>
                <w:b/>
                <w:lang w:eastAsia="pl-PL"/>
              </w:rPr>
            </w:pPr>
          </w:p>
          <w:p w14:paraId="0272D21E" w14:textId="77777777" w:rsidR="004D6E08" w:rsidRPr="008229BB" w:rsidRDefault="004D6E08" w:rsidP="00C6296F">
            <w:pPr>
              <w:autoSpaceDE w:val="0"/>
              <w:autoSpaceDN w:val="0"/>
              <w:rPr>
                <w:rFonts w:eastAsia="Times New Roman" w:cstheme="minorHAnsi"/>
                <w:b/>
                <w:lang w:eastAsia="pl-PL"/>
              </w:rPr>
            </w:pPr>
          </w:p>
          <w:p w14:paraId="09F3878B" w14:textId="77777777" w:rsidR="004D6E08" w:rsidRPr="008229BB" w:rsidRDefault="004D6E08" w:rsidP="00C6296F">
            <w:pPr>
              <w:autoSpaceDE w:val="0"/>
              <w:autoSpaceDN w:val="0"/>
              <w:rPr>
                <w:rFonts w:eastAsia="Times New Roman" w:cstheme="minorHAnsi"/>
                <w:b/>
                <w:lang w:eastAsia="pl-PL"/>
              </w:rPr>
            </w:pPr>
          </w:p>
          <w:p w14:paraId="5EA38D47" w14:textId="77777777" w:rsidR="004D6E08" w:rsidRPr="008229BB" w:rsidRDefault="004D6E08" w:rsidP="00C6296F">
            <w:pPr>
              <w:autoSpaceDE w:val="0"/>
              <w:autoSpaceDN w:val="0"/>
              <w:rPr>
                <w:rFonts w:eastAsia="Times New Roman" w:cstheme="minorHAnsi"/>
                <w:b/>
                <w:lang w:eastAsia="pl-PL"/>
              </w:rPr>
            </w:pPr>
          </w:p>
          <w:p w14:paraId="436FCCF4" w14:textId="77777777" w:rsidR="004D6E08" w:rsidRPr="008229BB" w:rsidRDefault="004D6E08" w:rsidP="00C6296F">
            <w:pPr>
              <w:autoSpaceDE w:val="0"/>
              <w:autoSpaceDN w:val="0"/>
              <w:rPr>
                <w:rFonts w:eastAsia="Times New Roman" w:cstheme="minorHAnsi"/>
                <w:b/>
                <w:lang w:eastAsia="pl-PL"/>
              </w:rPr>
            </w:pPr>
          </w:p>
          <w:p w14:paraId="331673F9" w14:textId="77777777" w:rsidR="004D6E08" w:rsidRPr="008229BB" w:rsidRDefault="004D6E08" w:rsidP="00C6296F">
            <w:pPr>
              <w:autoSpaceDE w:val="0"/>
              <w:autoSpaceDN w:val="0"/>
              <w:rPr>
                <w:rFonts w:eastAsia="Times New Roman" w:cstheme="minorHAnsi"/>
                <w:b/>
                <w:lang w:eastAsia="pl-PL"/>
              </w:rPr>
            </w:pPr>
          </w:p>
          <w:p w14:paraId="7F6BEE4C" w14:textId="77777777" w:rsidR="004D6E08" w:rsidRPr="008229BB" w:rsidRDefault="004D6E08" w:rsidP="00C6296F">
            <w:pPr>
              <w:autoSpaceDE w:val="0"/>
              <w:autoSpaceDN w:val="0"/>
              <w:rPr>
                <w:rFonts w:eastAsia="Times New Roman" w:cstheme="minorHAnsi"/>
                <w:b/>
                <w:lang w:eastAsia="pl-PL"/>
              </w:rPr>
            </w:pPr>
          </w:p>
          <w:p w14:paraId="6AA1C774" w14:textId="77777777" w:rsidR="004D6E08" w:rsidRPr="008229BB" w:rsidRDefault="004D6E08" w:rsidP="00C6296F">
            <w:pPr>
              <w:autoSpaceDE w:val="0"/>
              <w:autoSpaceDN w:val="0"/>
              <w:rPr>
                <w:rFonts w:eastAsia="Times New Roman" w:cstheme="minorHAnsi"/>
                <w:b/>
                <w:lang w:eastAsia="pl-PL"/>
              </w:rPr>
            </w:pPr>
          </w:p>
          <w:p w14:paraId="5B6D9211" w14:textId="77777777" w:rsidR="004D6E08" w:rsidRPr="008229BB" w:rsidRDefault="004D6E08" w:rsidP="00C6296F">
            <w:pPr>
              <w:autoSpaceDE w:val="0"/>
              <w:autoSpaceDN w:val="0"/>
              <w:rPr>
                <w:rFonts w:eastAsia="Times New Roman" w:cstheme="minorHAnsi"/>
                <w:b/>
                <w:lang w:eastAsia="pl-PL"/>
              </w:rPr>
            </w:pPr>
          </w:p>
          <w:p w14:paraId="158989B8" w14:textId="77777777" w:rsidR="004D6E08" w:rsidRPr="008229BB" w:rsidRDefault="004D6E08" w:rsidP="00C6296F">
            <w:pPr>
              <w:autoSpaceDE w:val="0"/>
              <w:autoSpaceDN w:val="0"/>
              <w:rPr>
                <w:rFonts w:eastAsia="Times New Roman" w:cstheme="minorHAnsi"/>
                <w:b/>
                <w:lang w:eastAsia="pl-PL"/>
              </w:rPr>
            </w:pPr>
          </w:p>
          <w:p w14:paraId="58750EC4" w14:textId="77777777" w:rsidR="004D6E08" w:rsidRPr="008229BB" w:rsidRDefault="004D6E08" w:rsidP="00C6296F">
            <w:pPr>
              <w:autoSpaceDE w:val="0"/>
              <w:autoSpaceDN w:val="0"/>
              <w:rPr>
                <w:rFonts w:eastAsia="Times New Roman" w:cstheme="minorHAnsi"/>
                <w:b/>
                <w:lang w:eastAsia="pl-PL"/>
              </w:rPr>
            </w:pPr>
          </w:p>
          <w:p w14:paraId="1DC45484" w14:textId="77777777" w:rsidR="004D6E08" w:rsidRPr="008229BB" w:rsidRDefault="004D6E08" w:rsidP="00C6296F">
            <w:pPr>
              <w:autoSpaceDE w:val="0"/>
              <w:autoSpaceDN w:val="0"/>
              <w:rPr>
                <w:rFonts w:eastAsia="Times New Roman" w:cstheme="minorHAnsi"/>
                <w:b/>
                <w:lang w:eastAsia="pl-PL"/>
              </w:rPr>
            </w:pPr>
          </w:p>
          <w:p w14:paraId="0FEB013B" w14:textId="77777777" w:rsidR="004D6E08" w:rsidRPr="008229BB" w:rsidRDefault="004D6E08" w:rsidP="00C6296F">
            <w:pPr>
              <w:autoSpaceDE w:val="0"/>
              <w:autoSpaceDN w:val="0"/>
              <w:rPr>
                <w:rFonts w:eastAsia="Times New Roman" w:cstheme="minorHAnsi"/>
                <w:b/>
                <w:lang w:eastAsia="pl-PL"/>
              </w:rPr>
            </w:pPr>
          </w:p>
          <w:p w14:paraId="459AED87" w14:textId="77777777" w:rsidR="004D6E08" w:rsidRPr="008229BB" w:rsidRDefault="004D6E08" w:rsidP="00C6296F">
            <w:pPr>
              <w:autoSpaceDE w:val="0"/>
              <w:autoSpaceDN w:val="0"/>
              <w:rPr>
                <w:rFonts w:eastAsia="Times New Roman" w:cstheme="minorHAnsi"/>
                <w:b/>
                <w:lang w:eastAsia="pl-PL"/>
              </w:rPr>
            </w:pPr>
          </w:p>
          <w:p w14:paraId="63973D9D" w14:textId="5AFCE9EB" w:rsidR="004D6E08" w:rsidRPr="008229BB" w:rsidRDefault="004D6E08" w:rsidP="00C6296F">
            <w:pPr>
              <w:autoSpaceDE w:val="0"/>
              <w:autoSpaceDN w:val="0"/>
              <w:rPr>
                <w:rFonts w:eastAsia="Times New Roman" w:cstheme="minorHAnsi"/>
                <w:b/>
                <w:lang w:eastAsia="pl-PL"/>
              </w:rPr>
            </w:pPr>
            <w:r w:rsidRPr="008229BB">
              <w:rPr>
                <w:rFonts w:eastAsia="Times New Roman" w:cstheme="minorHAnsi"/>
                <w:b/>
                <w:lang w:eastAsia="pl-PL"/>
              </w:rPr>
              <w:t>-</w:t>
            </w:r>
          </w:p>
          <w:p w14:paraId="3C23AD9E" w14:textId="77777777" w:rsidR="004D6E08" w:rsidRPr="008229BB" w:rsidRDefault="004D6E08" w:rsidP="00C6296F">
            <w:pPr>
              <w:autoSpaceDE w:val="0"/>
              <w:autoSpaceDN w:val="0"/>
              <w:rPr>
                <w:rFonts w:eastAsia="Times New Roman" w:cstheme="minorHAnsi"/>
                <w:b/>
                <w:lang w:eastAsia="pl-PL"/>
              </w:rPr>
            </w:pPr>
          </w:p>
          <w:p w14:paraId="3FC84A5C" w14:textId="4C906844" w:rsidR="004D6E08" w:rsidRPr="008229BB" w:rsidRDefault="004D6E08" w:rsidP="00C6296F">
            <w:pPr>
              <w:autoSpaceDE w:val="0"/>
              <w:autoSpaceDN w:val="0"/>
              <w:rPr>
                <w:rFonts w:eastAsia="Times New Roman" w:cstheme="minorHAnsi"/>
                <w:b/>
                <w:lang w:eastAsia="pl-PL"/>
              </w:rPr>
            </w:pPr>
          </w:p>
          <w:p w14:paraId="01D97B99" w14:textId="77777777" w:rsidR="004D6E08" w:rsidRPr="008229BB" w:rsidRDefault="004D6E08" w:rsidP="00C6296F">
            <w:pPr>
              <w:autoSpaceDE w:val="0"/>
              <w:autoSpaceDN w:val="0"/>
              <w:rPr>
                <w:rFonts w:eastAsia="Times New Roman" w:cstheme="minorHAnsi"/>
                <w:b/>
                <w:lang w:eastAsia="pl-PL"/>
              </w:rPr>
            </w:pPr>
          </w:p>
          <w:p w14:paraId="11CCBE82" w14:textId="77777777" w:rsidR="004D6E08" w:rsidRPr="008229BB" w:rsidRDefault="004D6E08" w:rsidP="00C6296F">
            <w:pPr>
              <w:autoSpaceDE w:val="0"/>
              <w:autoSpaceDN w:val="0"/>
              <w:rPr>
                <w:rFonts w:eastAsia="Times New Roman" w:cstheme="minorHAnsi"/>
                <w:b/>
                <w:lang w:eastAsia="pl-PL"/>
              </w:rPr>
            </w:pPr>
          </w:p>
          <w:p w14:paraId="76B54DCD" w14:textId="77777777" w:rsidR="004D6E08" w:rsidRPr="008229BB" w:rsidRDefault="004D6E08" w:rsidP="00C6296F">
            <w:pPr>
              <w:autoSpaceDE w:val="0"/>
              <w:autoSpaceDN w:val="0"/>
              <w:rPr>
                <w:rFonts w:eastAsia="Times New Roman" w:cstheme="minorHAnsi"/>
                <w:b/>
                <w:lang w:eastAsia="pl-PL"/>
              </w:rPr>
            </w:pPr>
          </w:p>
          <w:p w14:paraId="4F9C52CC" w14:textId="05A7A876" w:rsidR="004D6E08" w:rsidRPr="008229BB" w:rsidRDefault="004D6E08" w:rsidP="00C6296F">
            <w:pPr>
              <w:autoSpaceDE w:val="0"/>
              <w:autoSpaceDN w:val="0"/>
              <w:rPr>
                <w:rFonts w:eastAsia="Times New Roman" w:cstheme="minorHAnsi"/>
                <w:b/>
                <w:lang w:eastAsia="pl-PL"/>
              </w:rPr>
            </w:pPr>
            <w:r w:rsidRPr="008229BB">
              <w:rPr>
                <w:rFonts w:eastAsia="Times New Roman" w:cstheme="minorHAnsi"/>
                <w:b/>
                <w:lang w:eastAsia="pl-PL"/>
              </w:rPr>
              <w:t>-</w:t>
            </w:r>
          </w:p>
          <w:p w14:paraId="3F20B138" w14:textId="77777777" w:rsidR="004D6E08" w:rsidRPr="008229BB" w:rsidRDefault="004D6E08" w:rsidP="0020253F">
            <w:pPr>
              <w:pStyle w:val="Akapitzlist"/>
              <w:spacing w:after="120" w:line="276" w:lineRule="auto"/>
              <w:ind w:left="317"/>
              <w:contextualSpacing w:val="0"/>
              <w:rPr>
                <w:rFonts w:cstheme="minorHAnsi"/>
              </w:rPr>
            </w:pPr>
          </w:p>
        </w:tc>
        <w:tc>
          <w:tcPr>
            <w:tcW w:w="3827" w:type="dxa"/>
            <w:vAlign w:val="center"/>
          </w:tcPr>
          <w:p w14:paraId="5645E640" w14:textId="3722D33D" w:rsidR="004D6E08" w:rsidRPr="00916E38" w:rsidRDefault="004D6E08" w:rsidP="002A0E6B">
            <w:pPr>
              <w:autoSpaceDE w:val="0"/>
              <w:autoSpaceDN w:val="0"/>
              <w:rPr>
                <w:rFonts w:eastAsia="Calibri" w:cstheme="minorHAnsi"/>
                <w:b/>
                <w:color w:val="000000" w:themeColor="text1"/>
              </w:rPr>
            </w:pPr>
            <w:r w:rsidRPr="00916E38">
              <w:rPr>
                <w:rFonts w:eastAsia="Times New Roman" w:cstheme="minorHAnsi"/>
                <w:b/>
                <w:color w:val="000000" w:themeColor="text1"/>
                <w:lang w:eastAsia="pl-PL"/>
              </w:rPr>
              <w:lastRenderedPageBreak/>
              <w:t xml:space="preserve">Zmiany w Projekcie </w:t>
            </w:r>
            <w:r w:rsidRPr="00916E38">
              <w:rPr>
                <w:rFonts w:eastAsia="Calibri" w:cstheme="minorHAnsi"/>
                <w:b/>
                <w:color w:val="000000" w:themeColor="text1"/>
              </w:rPr>
              <w:t>§</w:t>
            </w:r>
            <w:r w:rsidR="00FE5719" w:rsidRPr="00916E38">
              <w:rPr>
                <w:rFonts w:eastAsia="Calibri" w:cstheme="minorHAnsi"/>
                <w:b/>
                <w:color w:val="000000" w:themeColor="text1"/>
              </w:rPr>
              <w:t xml:space="preserve"> 24</w:t>
            </w:r>
          </w:p>
          <w:p w14:paraId="529F1963" w14:textId="77777777" w:rsidR="004D6E08" w:rsidRPr="00916E38" w:rsidRDefault="004D6E08" w:rsidP="002A0E6B">
            <w:pPr>
              <w:autoSpaceDE w:val="0"/>
              <w:autoSpaceDN w:val="0"/>
              <w:rPr>
                <w:rFonts w:eastAsia="Calibri" w:cstheme="minorHAnsi"/>
                <w:b/>
                <w:color w:val="000000" w:themeColor="text1"/>
              </w:rPr>
            </w:pPr>
          </w:p>
          <w:p w14:paraId="7DD0E5C6" w14:textId="240F084B" w:rsidR="004D6E08" w:rsidRPr="00916E38" w:rsidRDefault="004D6E08" w:rsidP="002A0E6B">
            <w:pPr>
              <w:rPr>
                <w:rFonts w:eastAsia="Calibri" w:cstheme="minorHAnsi"/>
                <w:color w:val="000000" w:themeColor="text1"/>
              </w:rPr>
            </w:pPr>
            <w:r w:rsidRPr="00916E38">
              <w:rPr>
                <w:rFonts w:eastAsia="Calibri" w:cstheme="minorHAnsi"/>
                <w:color w:val="000000" w:themeColor="text1"/>
              </w:rPr>
              <w:t xml:space="preserve">4.Dopuszczalne są przesunięcia kwotowe między zadaniami i kategoriami określonymi </w:t>
            </w:r>
            <w:r w:rsidRPr="00916E38">
              <w:rPr>
                <w:rFonts w:eastAsia="Calibri" w:cstheme="minorHAnsi"/>
                <w:color w:val="000000" w:themeColor="text1"/>
              </w:rPr>
              <w:br/>
              <w:t xml:space="preserve">we Wniosku, pod warunkiem uzyskania zgody Instytucji Pośredniczącej, </w:t>
            </w:r>
            <w:r w:rsidRPr="00916E38">
              <w:rPr>
                <w:rFonts w:eastAsia="Calibri" w:cstheme="minorHAnsi"/>
                <w:color w:val="000000" w:themeColor="text1"/>
              </w:rPr>
              <w:br/>
              <w:t>z uwzględnieniem zapisów wytycznych.</w:t>
            </w:r>
          </w:p>
          <w:p w14:paraId="6FBDDBDE" w14:textId="77777777" w:rsidR="004D6E08" w:rsidRPr="00916E38" w:rsidRDefault="004D6E08" w:rsidP="002A0E6B">
            <w:pPr>
              <w:rPr>
                <w:rFonts w:eastAsia="Calibri" w:cstheme="minorHAnsi"/>
                <w:color w:val="000000" w:themeColor="text1"/>
              </w:rPr>
            </w:pPr>
          </w:p>
          <w:p w14:paraId="520BC96D" w14:textId="2178AA8A" w:rsidR="004D6E08" w:rsidRPr="00916E38" w:rsidRDefault="004D6E08" w:rsidP="002A0E6B">
            <w:pPr>
              <w:rPr>
                <w:rFonts w:eastAsia="Calibri" w:cstheme="minorHAnsi"/>
                <w:color w:val="000000" w:themeColor="text1"/>
              </w:rPr>
            </w:pPr>
            <w:r w:rsidRPr="00916E38">
              <w:rPr>
                <w:rFonts w:eastAsia="Calibri" w:cstheme="minorHAnsi"/>
                <w:color w:val="000000" w:themeColor="text1"/>
              </w:rPr>
              <w:t xml:space="preserve">5.Jeżeli wartość wydatków kwalifikowanych ulegnie zmniejszeniu w stosunku do wartości wydatków kwalifikowanych określonych we wniosku, wysokość kwoty </w:t>
            </w:r>
            <w:r w:rsidRPr="00916E38">
              <w:rPr>
                <w:rFonts w:eastAsia="Calibri" w:cstheme="minorHAnsi"/>
                <w:color w:val="000000" w:themeColor="text1"/>
              </w:rPr>
              <w:lastRenderedPageBreak/>
              <w:t>dofinansowania ulega odpowiedniemu zmniejszeniu z zachowaniem udziału procentowego dofinansowania w wydatkach kwalifikowanych.</w:t>
            </w:r>
          </w:p>
          <w:p w14:paraId="2D3327BB" w14:textId="77777777" w:rsidR="004D6E08" w:rsidRPr="00916E38" w:rsidRDefault="004D6E08" w:rsidP="002A0E6B">
            <w:pPr>
              <w:rPr>
                <w:rFonts w:eastAsia="Calibri" w:cstheme="minorHAnsi"/>
                <w:color w:val="000000" w:themeColor="text1"/>
              </w:rPr>
            </w:pPr>
          </w:p>
          <w:p w14:paraId="293B350A" w14:textId="62CA6E58" w:rsidR="004D6E08" w:rsidRPr="00916E38" w:rsidRDefault="004D6E08" w:rsidP="002A0E6B">
            <w:pPr>
              <w:rPr>
                <w:rFonts w:eastAsia="Calibri" w:cstheme="minorHAnsi"/>
                <w:color w:val="000000" w:themeColor="text1"/>
              </w:rPr>
            </w:pPr>
            <w:r w:rsidRPr="00916E38">
              <w:rPr>
                <w:rFonts w:eastAsia="Calibri" w:cstheme="minorHAnsi"/>
                <w:color w:val="000000" w:themeColor="text1"/>
              </w:rPr>
              <w:t>6.Jeżeli wartość wydatków kwalifikowalnych ulegnie zwiększeniu w stosunku do sumy wartości tych wydatków, określonych we wniosku, wysokość kwotowa dofinansowania nie ulega zmianie, zostaje obniżony procentowy poziom dofinansowania.</w:t>
            </w:r>
          </w:p>
          <w:p w14:paraId="0AF808CD" w14:textId="77777777" w:rsidR="004D6E08" w:rsidRPr="00916E38" w:rsidRDefault="004D6E08" w:rsidP="002A0E6B">
            <w:pPr>
              <w:rPr>
                <w:rFonts w:eastAsia="Calibri" w:cstheme="minorHAnsi"/>
                <w:color w:val="000000" w:themeColor="text1"/>
              </w:rPr>
            </w:pPr>
          </w:p>
          <w:p w14:paraId="5F6E7D53" w14:textId="21DADC48" w:rsidR="004D6E08" w:rsidRPr="00916E38" w:rsidRDefault="004D6E08" w:rsidP="002A0E6B">
            <w:pPr>
              <w:rPr>
                <w:rFonts w:eastAsia="Calibri" w:cstheme="minorHAnsi"/>
                <w:color w:val="000000" w:themeColor="text1"/>
              </w:rPr>
            </w:pPr>
            <w:r w:rsidRPr="00916E38">
              <w:rPr>
                <w:rFonts w:eastAsia="Calibri" w:cstheme="minorHAnsi"/>
                <w:color w:val="000000" w:themeColor="text1"/>
              </w:rPr>
              <w:t>7.Instytucja Pośrednicząca na pisemny wniosek Beneficjenta może wstrzymać zmianę wysokości dofinansowania, o której mowa w ust. 5, do czasu ustalenia ostatecznej wartości wydatków kwalifikowalnych projektu.</w:t>
            </w:r>
          </w:p>
          <w:p w14:paraId="64418AF9" w14:textId="77777777" w:rsidR="004D6E08" w:rsidRPr="00916E38" w:rsidRDefault="004D6E08" w:rsidP="002A0E6B">
            <w:pPr>
              <w:rPr>
                <w:rFonts w:eastAsia="Calibri" w:cstheme="minorHAnsi"/>
                <w:color w:val="000000" w:themeColor="text1"/>
              </w:rPr>
            </w:pPr>
          </w:p>
          <w:p w14:paraId="2CCAB7F0" w14:textId="0BB8761A" w:rsidR="004D6E08" w:rsidRPr="00916E38" w:rsidRDefault="004D6E08" w:rsidP="002A0E6B">
            <w:pPr>
              <w:rPr>
                <w:rFonts w:eastAsia="Calibri" w:cstheme="minorHAnsi"/>
                <w:color w:val="000000" w:themeColor="text1"/>
              </w:rPr>
            </w:pPr>
            <w:r w:rsidRPr="00916E38">
              <w:rPr>
                <w:rFonts w:eastAsia="Calibri" w:cstheme="minorHAnsi"/>
                <w:color w:val="000000" w:themeColor="text1"/>
              </w:rPr>
              <w:t xml:space="preserve">8.Zmiana wartości dofinansowania, o której mowa w ust. 5 w przypadku Projektu partnerskiego może być rozpatrywana przez Instytucję Pośredniczącą osobno </w:t>
            </w:r>
            <w:r w:rsidRPr="00916E38">
              <w:rPr>
                <w:rFonts w:eastAsia="Calibri" w:cstheme="minorHAnsi"/>
                <w:color w:val="000000" w:themeColor="text1"/>
              </w:rPr>
              <w:br/>
              <w:t>w odniesieniu do Beneficjenta oraz Partnerów.</w:t>
            </w:r>
          </w:p>
          <w:p w14:paraId="44C5C890" w14:textId="77777777" w:rsidR="004D6E08" w:rsidRPr="00916E38" w:rsidRDefault="004D6E08" w:rsidP="002A0E6B">
            <w:pPr>
              <w:rPr>
                <w:rFonts w:eastAsia="Calibri" w:cstheme="minorHAnsi"/>
                <w:color w:val="000000" w:themeColor="text1"/>
              </w:rPr>
            </w:pPr>
          </w:p>
          <w:p w14:paraId="77FF4368" w14:textId="3105C0E4" w:rsidR="004D6E08" w:rsidRPr="00916E38" w:rsidRDefault="004D6E08" w:rsidP="002A0E6B">
            <w:pPr>
              <w:rPr>
                <w:rFonts w:eastAsia="Calibri" w:cstheme="minorHAnsi"/>
                <w:color w:val="000000" w:themeColor="text1"/>
              </w:rPr>
            </w:pPr>
            <w:r w:rsidRPr="00916E38">
              <w:rPr>
                <w:rFonts w:eastAsia="Calibri" w:cstheme="minorHAnsi"/>
                <w:color w:val="000000" w:themeColor="text1"/>
              </w:rPr>
              <w:t xml:space="preserve">9.W uzasadnionych przypadkach Instytucja Pośrednicząca może podjąć decyzję </w:t>
            </w:r>
            <w:r w:rsidRPr="00916E38">
              <w:rPr>
                <w:rFonts w:eastAsia="Calibri" w:cstheme="minorHAnsi"/>
                <w:color w:val="000000" w:themeColor="text1"/>
              </w:rPr>
              <w:br/>
              <w:t>o zwiększeniu dofinansowania, o którym mowa w § 2 ust. 4, na zasadach przez siebie określonych.</w:t>
            </w:r>
          </w:p>
          <w:p w14:paraId="23794A5D" w14:textId="77777777" w:rsidR="004D6E08" w:rsidRPr="00916E38" w:rsidRDefault="004D6E08" w:rsidP="002A0E6B">
            <w:pPr>
              <w:rPr>
                <w:rFonts w:eastAsia="Calibri" w:cstheme="minorHAnsi"/>
                <w:color w:val="000000" w:themeColor="text1"/>
              </w:rPr>
            </w:pPr>
          </w:p>
          <w:p w14:paraId="16C9E917" w14:textId="7820F58E" w:rsidR="004D6E08" w:rsidRPr="00916E38" w:rsidRDefault="004D6E08" w:rsidP="002A0E6B">
            <w:pPr>
              <w:rPr>
                <w:rFonts w:eastAsia="Times New Roman" w:cstheme="minorHAnsi"/>
                <w:color w:val="000000" w:themeColor="text1"/>
                <w:lang w:eastAsia="ar-SA"/>
              </w:rPr>
            </w:pPr>
            <w:r w:rsidRPr="00916E38">
              <w:rPr>
                <w:rFonts w:eastAsia="Times New Roman" w:cstheme="minorHAnsi"/>
                <w:color w:val="000000" w:themeColor="text1"/>
                <w:lang w:eastAsia="ar-SA"/>
              </w:rPr>
              <w:lastRenderedPageBreak/>
              <w:t>10.Wszelkie wydatki w ramach Projektu, których poniesienie stało się konieczne po podpisaniu Umowy, a których poniesienie jest konieczne w celu prawidłowego zrealizowania Projektu, Beneficjent ma obowiązek zgłosić Instytucji Pośredniczącej</w:t>
            </w:r>
            <w:r w:rsidRPr="00916E38">
              <w:rPr>
                <w:rFonts w:eastAsia="Times New Roman" w:cstheme="minorHAnsi"/>
                <w:iCs/>
                <w:color w:val="000000" w:themeColor="text1"/>
                <w:lang w:eastAsia="ar-SA"/>
              </w:rPr>
              <w:t xml:space="preserve">. </w:t>
            </w:r>
            <w:r w:rsidRPr="00916E38">
              <w:rPr>
                <w:rFonts w:eastAsia="Times New Roman" w:cstheme="minorHAnsi"/>
                <w:color w:val="000000" w:themeColor="text1"/>
                <w:lang w:eastAsia="ar-SA"/>
              </w:rPr>
              <w:t xml:space="preserve">Instytucja Pośrednicząca może podjąć decyzję o wprowadzeniu tych wydatków do zapisów Umowy, jako wydatków niekwalifikowalnych lub kwalifikowanych. Instytucja Pośrednicząca podejmując decyzję o wprowadzeniu ww. wydatków do wydatków niekwalifikowanych lub kwalifikowanych bierze pod uwagę cel Projektu określony we wniosku, oraz zapisy </w:t>
            </w:r>
            <w:r w:rsidRPr="00916E38">
              <w:rPr>
                <w:rFonts w:eastAsia="Calibri" w:cstheme="minorHAnsi"/>
                <w:color w:val="000000" w:themeColor="text1"/>
              </w:rPr>
              <w:t>§</w:t>
            </w:r>
            <w:r w:rsidRPr="00916E38">
              <w:rPr>
                <w:rFonts w:eastAsia="Times New Roman" w:cstheme="minorHAnsi"/>
                <w:color w:val="000000" w:themeColor="text1"/>
                <w:lang w:eastAsia="ar-SA"/>
              </w:rPr>
              <w:t xml:space="preserve"> 4 ust. 1.</w:t>
            </w:r>
          </w:p>
          <w:p w14:paraId="0F675DB3" w14:textId="77777777" w:rsidR="004D6E08" w:rsidRPr="00916E38" w:rsidRDefault="004D6E08" w:rsidP="002A0E6B">
            <w:pPr>
              <w:rPr>
                <w:rFonts w:eastAsia="Times New Roman" w:cstheme="minorHAnsi"/>
                <w:color w:val="000000" w:themeColor="text1"/>
                <w:lang w:eastAsia="ar-SA"/>
              </w:rPr>
            </w:pPr>
          </w:p>
          <w:p w14:paraId="73D304A9" w14:textId="77777777" w:rsidR="004D6E08" w:rsidRPr="00916E38" w:rsidRDefault="004D6E08" w:rsidP="00C6296F">
            <w:pPr>
              <w:rPr>
                <w:rFonts w:eastAsia="Calibri" w:cstheme="minorHAnsi"/>
                <w:color w:val="000000" w:themeColor="text1"/>
              </w:rPr>
            </w:pPr>
            <w:r w:rsidRPr="00916E38">
              <w:rPr>
                <w:rFonts w:eastAsia="Calibri" w:cstheme="minorHAnsi"/>
                <w:color w:val="000000" w:themeColor="text1"/>
              </w:rPr>
              <w:t>13.Beneficjent zobowiązany jest do zachowania statusu MŚP przez cały okres realizacji Projektu, a także przez okres późniejszy, tj. aż do zakończenia okresu trwałości Projektu.</w:t>
            </w:r>
          </w:p>
          <w:p w14:paraId="5ED32C9A" w14:textId="77777777" w:rsidR="004D6E08" w:rsidRPr="00916E38" w:rsidRDefault="004D6E08" w:rsidP="00C6296F">
            <w:pPr>
              <w:rPr>
                <w:rFonts w:eastAsia="Calibri" w:cstheme="minorHAnsi"/>
                <w:color w:val="000000" w:themeColor="text1"/>
              </w:rPr>
            </w:pPr>
          </w:p>
          <w:p w14:paraId="0B824997" w14:textId="53ADDEE0" w:rsidR="004D6E08" w:rsidRPr="00916E38" w:rsidRDefault="004D6E08" w:rsidP="002A0E6B">
            <w:pPr>
              <w:rPr>
                <w:rFonts w:eastAsia="Calibri" w:cstheme="minorHAnsi"/>
                <w:color w:val="000000" w:themeColor="text1"/>
              </w:rPr>
            </w:pPr>
            <w:r w:rsidRPr="00916E38">
              <w:rPr>
                <w:rFonts w:eastAsia="Calibri" w:cstheme="minorHAnsi"/>
                <w:color w:val="000000" w:themeColor="text1"/>
              </w:rPr>
              <w:t>14.Zmiany opisane ust. 4 - 10 nie dotyczą wydatków rozliczanych metodami uproszczonymi.</w:t>
            </w:r>
          </w:p>
          <w:p w14:paraId="643B8363" w14:textId="0FF572E8" w:rsidR="004D6E08" w:rsidRPr="00916E38" w:rsidRDefault="004D6E08" w:rsidP="002A0E6B">
            <w:pPr>
              <w:autoSpaceDE w:val="0"/>
              <w:autoSpaceDN w:val="0"/>
              <w:rPr>
                <w:rFonts w:eastAsia="Times New Roman" w:cstheme="minorHAnsi"/>
                <w:b/>
                <w:color w:val="000000" w:themeColor="text1"/>
                <w:lang w:eastAsia="pl-PL"/>
              </w:rPr>
            </w:pPr>
          </w:p>
        </w:tc>
        <w:tc>
          <w:tcPr>
            <w:tcW w:w="2642" w:type="dxa"/>
            <w:vAlign w:val="center"/>
          </w:tcPr>
          <w:p w14:paraId="5A2C6932" w14:textId="7CB53562" w:rsidR="004D6E08" w:rsidRPr="008229BB" w:rsidRDefault="004D6E08" w:rsidP="00734943">
            <w:pPr>
              <w:rPr>
                <w:rFonts w:cstheme="minorHAnsi"/>
              </w:rPr>
            </w:pPr>
            <w:r w:rsidRPr="008229BB">
              <w:rPr>
                <w:rFonts w:cstheme="minorHAnsi"/>
                <w:color w:val="000000" w:themeColor="text1"/>
              </w:rPr>
              <w:lastRenderedPageBreak/>
              <w:t>Doprecyzowano zapisy umowy w zakresie możliwości rozliczania kosztów  na podstawie uproszczonej metody rozliczania wydatków tj. kwoty ryczałtowej jak również rozliczania za pomocą kosztów rzeczywiście poniesionych</w:t>
            </w:r>
          </w:p>
        </w:tc>
      </w:tr>
      <w:tr w:rsidR="00D95F16" w:rsidRPr="008229BB" w14:paraId="00601B94" w14:textId="77777777" w:rsidTr="002360C4">
        <w:trPr>
          <w:trHeight w:val="1406"/>
        </w:trPr>
        <w:tc>
          <w:tcPr>
            <w:tcW w:w="2258" w:type="dxa"/>
            <w:vMerge/>
            <w:vAlign w:val="center"/>
          </w:tcPr>
          <w:p w14:paraId="5E9D19D5" w14:textId="77777777" w:rsidR="00D95F16" w:rsidRPr="008229BB" w:rsidRDefault="00D95F16" w:rsidP="00734943">
            <w:pPr>
              <w:jc w:val="center"/>
              <w:rPr>
                <w:rFonts w:cstheme="minorHAnsi"/>
              </w:rPr>
            </w:pPr>
          </w:p>
        </w:tc>
        <w:tc>
          <w:tcPr>
            <w:tcW w:w="2694" w:type="dxa"/>
            <w:vAlign w:val="center"/>
          </w:tcPr>
          <w:p w14:paraId="4BF4E7DB" w14:textId="595A9136" w:rsidR="00D95F16" w:rsidRPr="008229BB" w:rsidRDefault="00916E38" w:rsidP="00734943">
            <w:pPr>
              <w:jc w:val="center"/>
              <w:rPr>
                <w:rFonts w:cstheme="minorHAnsi"/>
              </w:rPr>
            </w:pPr>
            <w:r>
              <w:rPr>
                <w:rFonts w:cstheme="minorHAnsi"/>
              </w:rPr>
              <w:t>Umowa o dofinansowanie str. 46</w:t>
            </w:r>
          </w:p>
        </w:tc>
        <w:tc>
          <w:tcPr>
            <w:tcW w:w="3260" w:type="dxa"/>
            <w:vAlign w:val="center"/>
          </w:tcPr>
          <w:p w14:paraId="19A6F052" w14:textId="77777777" w:rsidR="00D95F16" w:rsidRPr="008229BB" w:rsidRDefault="00D95F16" w:rsidP="00D95F16">
            <w:pPr>
              <w:tabs>
                <w:tab w:val="left" w:pos="360"/>
              </w:tabs>
              <w:suppressAutoHyphens/>
              <w:autoSpaceDE w:val="0"/>
              <w:spacing w:after="60" w:line="23" w:lineRule="atLeast"/>
              <w:rPr>
                <w:rFonts w:eastAsia="Calibri" w:cstheme="minorHAnsi"/>
                <w:b/>
                <w:lang w:eastAsia="ar-SA"/>
              </w:rPr>
            </w:pPr>
            <w:r w:rsidRPr="008229BB">
              <w:rPr>
                <w:rFonts w:eastAsia="Calibri" w:cstheme="minorHAnsi"/>
                <w:b/>
                <w:lang w:eastAsia="ar-SA"/>
              </w:rPr>
              <w:t xml:space="preserve">Zasady równościowe - Zasada równości kobiet i mężczyzn oraz zasada równości szans </w:t>
            </w:r>
            <w:r w:rsidRPr="008229BB">
              <w:rPr>
                <w:rFonts w:eastAsia="Calibri" w:cstheme="minorHAnsi"/>
                <w:b/>
                <w:lang w:eastAsia="ar-SA"/>
              </w:rPr>
              <w:br/>
              <w:t>i niedyskryminacji</w:t>
            </w:r>
          </w:p>
          <w:p w14:paraId="345E2F24" w14:textId="77777777" w:rsidR="00D95F16" w:rsidRPr="008229BB" w:rsidRDefault="00D95F16" w:rsidP="00D95F16">
            <w:pPr>
              <w:suppressAutoHyphens/>
              <w:rPr>
                <w:rFonts w:eastAsia="Calibri" w:cstheme="minorHAnsi"/>
                <w:b/>
                <w:color w:val="000000"/>
                <w:lang w:eastAsia="ar-SA"/>
              </w:rPr>
            </w:pPr>
            <w:r w:rsidRPr="008229BB">
              <w:rPr>
                <w:rFonts w:eastAsia="Calibri" w:cstheme="minorHAnsi"/>
                <w:b/>
                <w:color w:val="000000"/>
                <w:lang w:eastAsia="ar-SA"/>
              </w:rPr>
              <w:t>§ 22</w:t>
            </w:r>
          </w:p>
          <w:p w14:paraId="2F34F836" w14:textId="77777777" w:rsidR="00082E8A" w:rsidRPr="008229BB" w:rsidRDefault="00082E8A" w:rsidP="00082E8A">
            <w:pPr>
              <w:numPr>
                <w:ilvl w:val="0"/>
                <w:numId w:val="40"/>
              </w:numPr>
              <w:ind w:left="357" w:hanging="357"/>
              <w:rPr>
                <w:rFonts w:eastAsia="Calibri" w:cstheme="minorHAnsi"/>
              </w:rPr>
            </w:pPr>
            <w:r w:rsidRPr="008229BB">
              <w:rPr>
                <w:rFonts w:eastAsia="Calibri" w:cstheme="minorHAnsi"/>
              </w:rPr>
              <w:t xml:space="preserve">Beneficjent zobowiązuje się do przestrzegania zasad równościowych, w tym </w:t>
            </w:r>
            <w:r w:rsidRPr="008229BB">
              <w:rPr>
                <w:rFonts w:eastAsia="Calibri" w:cstheme="minorHAnsi"/>
                <w:i/>
              </w:rPr>
              <w:t>Standardów dostępności dla polityki spójności na lata 2021-2027,</w:t>
            </w:r>
            <w:r w:rsidRPr="008229BB">
              <w:rPr>
                <w:rFonts w:eastAsia="Calibri" w:cstheme="minorHAnsi"/>
              </w:rPr>
              <w:t xml:space="preserve"> Karty Praw Podstawowych (KPP) oraz Konwencji</w:t>
            </w:r>
            <w:r w:rsidRPr="008229BB">
              <w:rPr>
                <w:rFonts w:eastAsia="Calibri" w:cstheme="minorHAnsi"/>
                <w:iCs/>
              </w:rPr>
              <w:t xml:space="preserve"> o prawach osób niepełnosprawnych (KPON)</w:t>
            </w:r>
            <w:r w:rsidRPr="008229BB">
              <w:rPr>
                <w:rFonts w:eastAsia="Calibri" w:cstheme="minorHAnsi"/>
              </w:rPr>
              <w:t xml:space="preserve">.  </w:t>
            </w:r>
          </w:p>
          <w:p w14:paraId="1C433825" w14:textId="77777777" w:rsidR="00D95F16" w:rsidRPr="008229BB" w:rsidRDefault="00D95F16" w:rsidP="00C6296F">
            <w:pPr>
              <w:autoSpaceDE w:val="0"/>
              <w:autoSpaceDN w:val="0"/>
              <w:rPr>
                <w:rFonts w:eastAsia="Times New Roman" w:cstheme="minorHAnsi"/>
                <w:b/>
                <w:lang w:eastAsia="pl-PL"/>
              </w:rPr>
            </w:pPr>
          </w:p>
          <w:p w14:paraId="0D6F907B" w14:textId="77777777" w:rsidR="00D95F16" w:rsidRPr="008229BB" w:rsidRDefault="00D95F16" w:rsidP="00C6296F">
            <w:pPr>
              <w:autoSpaceDE w:val="0"/>
              <w:autoSpaceDN w:val="0"/>
              <w:rPr>
                <w:rFonts w:eastAsia="Times New Roman" w:cstheme="minorHAnsi"/>
                <w:b/>
                <w:lang w:eastAsia="pl-PL"/>
              </w:rPr>
            </w:pPr>
          </w:p>
        </w:tc>
        <w:tc>
          <w:tcPr>
            <w:tcW w:w="3827" w:type="dxa"/>
            <w:vAlign w:val="center"/>
          </w:tcPr>
          <w:p w14:paraId="622FC85B" w14:textId="77777777" w:rsidR="00D95F16" w:rsidRPr="008229BB" w:rsidRDefault="00D95F16" w:rsidP="00D95F16">
            <w:pPr>
              <w:tabs>
                <w:tab w:val="left" w:pos="360"/>
              </w:tabs>
              <w:suppressAutoHyphens/>
              <w:autoSpaceDE w:val="0"/>
              <w:spacing w:after="60" w:line="23" w:lineRule="atLeast"/>
              <w:rPr>
                <w:rFonts w:eastAsia="Calibri" w:cstheme="minorHAnsi"/>
                <w:b/>
                <w:lang w:eastAsia="ar-SA"/>
              </w:rPr>
            </w:pPr>
            <w:r w:rsidRPr="008229BB">
              <w:rPr>
                <w:rFonts w:eastAsia="Calibri" w:cstheme="minorHAnsi"/>
                <w:b/>
                <w:lang w:eastAsia="ar-SA"/>
              </w:rPr>
              <w:t xml:space="preserve">Zasady równościowe - Zasada równości kobiet i mężczyzn oraz zasada równości szans </w:t>
            </w:r>
            <w:r w:rsidRPr="008229BB">
              <w:rPr>
                <w:rFonts w:eastAsia="Calibri" w:cstheme="minorHAnsi"/>
                <w:b/>
                <w:lang w:eastAsia="ar-SA"/>
              </w:rPr>
              <w:br/>
              <w:t>i niedyskryminacji</w:t>
            </w:r>
          </w:p>
          <w:p w14:paraId="5E2635E8" w14:textId="77777777" w:rsidR="00D95F16" w:rsidRPr="008229BB" w:rsidRDefault="00D95F16" w:rsidP="00D95F16">
            <w:pPr>
              <w:suppressAutoHyphens/>
              <w:rPr>
                <w:rFonts w:eastAsia="Calibri" w:cstheme="minorHAnsi"/>
                <w:b/>
                <w:color w:val="000000"/>
                <w:lang w:eastAsia="ar-SA"/>
              </w:rPr>
            </w:pPr>
            <w:r w:rsidRPr="008229BB">
              <w:rPr>
                <w:rFonts w:eastAsia="Calibri" w:cstheme="minorHAnsi"/>
                <w:b/>
                <w:color w:val="000000"/>
                <w:lang w:eastAsia="ar-SA"/>
              </w:rPr>
              <w:t>§ 25</w:t>
            </w:r>
          </w:p>
          <w:p w14:paraId="57D72533" w14:textId="01E66342" w:rsidR="00D95F16" w:rsidRPr="008229BB" w:rsidRDefault="00082E8A" w:rsidP="00082E8A">
            <w:pPr>
              <w:rPr>
                <w:rFonts w:eastAsia="Calibri" w:cstheme="minorHAnsi"/>
              </w:rPr>
            </w:pPr>
            <w:r w:rsidRPr="008229BB">
              <w:rPr>
                <w:rFonts w:eastAsia="Calibri" w:cstheme="minorHAnsi"/>
              </w:rPr>
              <w:t xml:space="preserve">1. </w:t>
            </w:r>
            <w:r w:rsidR="00D95F16" w:rsidRPr="008229BB">
              <w:rPr>
                <w:rFonts w:eastAsia="Calibri" w:cstheme="minorHAnsi"/>
              </w:rPr>
              <w:t xml:space="preserve">Beneficjent zobowiązuje się do przestrzegania zasad równościowych, w tym </w:t>
            </w:r>
            <w:r w:rsidR="00D95F16" w:rsidRPr="008229BB">
              <w:rPr>
                <w:rFonts w:eastAsia="Calibri" w:cstheme="minorHAnsi"/>
                <w:i/>
              </w:rPr>
              <w:t>Standardów dostępności dla polityki spójności na lata 2021-2027,</w:t>
            </w:r>
            <w:r w:rsidR="00D95F16" w:rsidRPr="008229BB">
              <w:rPr>
                <w:rFonts w:eastAsia="Calibri" w:cstheme="minorHAnsi"/>
              </w:rPr>
              <w:t xml:space="preserve"> Karty Praw Podstawowych (KPP) (w szczególności z artykułami wskazanymi w </w:t>
            </w:r>
            <w:r w:rsidR="00D95F16" w:rsidRPr="008229BB">
              <w:rPr>
                <w:rFonts w:eastAsia="Calibri" w:cstheme="minorHAnsi"/>
                <w:i/>
                <w:iCs/>
              </w:rPr>
              <w:t>Procedurze składania zgłoszeń o podejrzeniu niezgodności z Kartą Praw Podstawowych (KPP) do praktyki wdrażania programu regionalnego Fundusze Europejskie dla Opolskiego 2021-2027</w:t>
            </w:r>
            <w:r w:rsidR="00D95F16" w:rsidRPr="008229BB">
              <w:rPr>
                <w:rFonts w:eastAsia="Calibri" w:cstheme="minorHAnsi"/>
              </w:rPr>
              <w:t xml:space="preserve"> dostępnej na stronie internetowej Instytucji Zarządzającej) oraz Konwencji o prawach osób niepełnosprawnych (KPON) (w szczególności z artykułami wskazanymi w </w:t>
            </w:r>
            <w:r w:rsidR="00D95F16" w:rsidRPr="008229BB">
              <w:rPr>
                <w:rFonts w:eastAsia="Calibri" w:cstheme="minorHAnsi"/>
                <w:i/>
                <w:iCs/>
              </w:rPr>
              <w:t>Procedurze służącej do włączania zapisów Konwencji o prawach osób niepełnosprawnych (KPON) do praktyki wdrażania programu regionalnego Fundusze Europejskie dla Opolskiego 2021-2027</w:t>
            </w:r>
            <w:r w:rsidR="00D95F16" w:rsidRPr="008229BB">
              <w:rPr>
                <w:rFonts w:eastAsia="Calibri" w:cstheme="minorHAnsi"/>
              </w:rPr>
              <w:t xml:space="preserve"> dostępnej na stronie internetowej Instytucji Zarządzającej).</w:t>
            </w:r>
          </w:p>
          <w:p w14:paraId="5D97C2CC" w14:textId="77777777" w:rsidR="00D95F16" w:rsidRPr="008229BB" w:rsidRDefault="00D95F16" w:rsidP="00D95F16">
            <w:pPr>
              <w:suppressAutoHyphens/>
              <w:rPr>
                <w:rFonts w:eastAsia="Calibri" w:cstheme="minorHAnsi"/>
                <w:b/>
                <w:color w:val="000000"/>
                <w:lang w:eastAsia="ar-SA"/>
              </w:rPr>
            </w:pPr>
          </w:p>
          <w:p w14:paraId="22190139" w14:textId="77777777" w:rsidR="00D95F16" w:rsidRPr="008229BB" w:rsidRDefault="00D95F16" w:rsidP="00D95F16">
            <w:pPr>
              <w:suppressAutoHyphens/>
              <w:rPr>
                <w:rFonts w:eastAsia="Calibri" w:cstheme="minorHAnsi"/>
                <w:b/>
                <w:color w:val="000000"/>
                <w:lang w:eastAsia="ar-SA"/>
              </w:rPr>
            </w:pPr>
          </w:p>
          <w:p w14:paraId="0C0682F2" w14:textId="77777777" w:rsidR="00D95F16" w:rsidRPr="008229BB" w:rsidRDefault="00D95F16" w:rsidP="002A0E6B">
            <w:pPr>
              <w:autoSpaceDE w:val="0"/>
              <w:autoSpaceDN w:val="0"/>
              <w:rPr>
                <w:rFonts w:eastAsia="Times New Roman" w:cstheme="minorHAnsi"/>
                <w:b/>
                <w:lang w:eastAsia="pl-PL"/>
              </w:rPr>
            </w:pPr>
          </w:p>
        </w:tc>
        <w:tc>
          <w:tcPr>
            <w:tcW w:w="2642" w:type="dxa"/>
            <w:vAlign w:val="center"/>
          </w:tcPr>
          <w:p w14:paraId="70DA4398" w14:textId="7A8BBB27" w:rsidR="00D95F16" w:rsidRPr="008229BB" w:rsidRDefault="00D95F16" w:rsidP="00734943">
            <w:pPr>
              <w:rPr>
                <w:rFonts w:cstheme="minorHAnsi"/>
                <w:color w:val="000000" w:themeColor="text1"/>
              </w:rPr>
            </w:pPr>
            <w:r w:rsidRPr="008229BB">
              <w:rPr>
                <w:rFonts w:cstheme="minorHAnsi"/>
                <w:color w:val="000000" w:themeColor="text1"/>
              </w:rPr>
              <w:lastRenderedPageBreak/>
              <w:t>Doprecyzowanie zapisów umowy o dofinansowanie.</w:t>
            </w:r>
          </w:p>
        </w:tc>
      </w:tr>
      <w:tr w:rsidR="004D6E08" w:rsidRPr="008229BB" w14:paraId="18EFC89E" w14:textId="77777777" w:rsidTr="002360C4">
        <w:trPr>
          <w:trHeight w:val="1406"/>
        </w:trPr>
        <w:tc>
          <w:tcPr>
            <w:tcW w:w="2258" w:type="dxa"/>
            <w:vMerge/>
            <w:vAlign w:val="center"/>
          </w:tcPr>
          <w:p w14:paraId="572C566B" w14:textId="77777777" w:rsidR="004D6E08" w:rsidRPr="008229BB" w:rsidRDefault="004D6E08" w:rsidP="00734943">
            <w:pPr>
              <w:jc w:val="center"/>
              <w:rPr>
                <w:rFonts w:cstheme="minorHAnsi"/>
              </w:rPr>
            </w:pPr>
          </w:p>
        </w:tc>
        <w:tc>
          <w:tcPr>
            <w:tcW w:w="2694" w:type="dxa"/>
            <w:vAlign w:val="center"/>
          </w:tcPr>
          <w:p w14:paraId="5AFC371D" w14:textId="7A2F7EB6" w:rsidR="004D6E08" w:rsidRPr="008229BB" w:rsidRDefault="004D6E08" w:rsidP="00734943">
            <w:pPr>
              <w:jc w:val="center"/>
              <w:rPr>
                <w:rFonts w:cstheme="minorHAnsi"/>
              </w:rPr>
            </w:pPr>
            <w:r w:rsidRPr="008229BB">
              <w:rPr>
                <w:rFonts w:cstheme="minorHAnsi"/>
              </w:rPr>
              <w:t>Umowa o dofinansowanie str. 45-46</w:t>
            </w:r>
          </w:p>
        </w:tc>
        <w:tc>
          <w:tcPr>
            <w:tcW w:w="3260" w:type="dxa"/>
            <w:vAlign w:val="center"/>
          </w:tcPr>
          <w:p w14:paraId="382E8FD8" w14:textId="77777777" w:rsidR="004D6E08" w:rsidRPr="008229BB" w:rsidRDefault="004D6E08" w:rsidP="00401906">
            <w:pPr>
              <w:rPr>
                <w:rFonts w:eastAsia="Calibri" w:cstheme="minorHAnsi"/>
                <w:b/>
              </w:rPr>
            </w:pPr>
            <w:r w:rsidRPr="008229BB">
              <w:rPr>
                <w:rFonts w:eastAsia="Calibri" w:cstheme="minorHAnsi"/>
                <w:b/>
              </w:rPr>
              <w:t>Rozwiązanie Umowy § 23</w:t>
            </w:r>
          </w:p>
          <w:p w14:paraId="65FEE565" w14:textId="77777777" w:rsidR="004D6E08" w:rsidRPr="008229BB" w:rsidRDefault="004D6E08" w:rsidP="00401906">
            <w:pPr>
              <w:rPr>
                <w:rFonts w:eastAsia="Calibri" w:cstheme="minorHAnsi"/>
                <w:b/>
              </w:rPr>
            </w:pPr>
          </w:p>
          <w:p w14:paraId="2F15CD94" w14:textId="3BC10240" w:rsidR="004D6E08" w:rsidRPr="008229BB" w:rsidRDefault="004D6E08" w:rsidP="00401906">
            <w:pPr>
              <w:suppressAutoHyphens/>
              <w:autoSpaceDN w:val="0"/>
              <w:rPr>
                <w:rFonts w:eastAsia="Times New Roman" w:cstheme="minorHAnsi"/>
                <w:lang w:eastAsia="ar-SA"/>
              </w:rPr>
            </w:pPr>
            <w:r w:rsidRPr="008229BB">
              <w:rPr>
                <w:rFonts w:eastAsia="Times New Roman" w:cstheme="minorHAnsi"/>
                <w:lang w:eastAsia="pl-PL"/>
              </w:rPr>
              <w:t xml:space="preserve">1.Instytucja Pośrednicząca </w:t>
            </w:r>
            <w:r w:rsidRPr="008229BB">
              <w:rPr>
                <w:rFonts w:eastAsia="Times New Roman" w:cstheme="minorHAnsi"/>
                <w:lang w:eastAsia="ar-SA"/>
              </w:rPr>
              <w:t xml:space="preserve">może rozwiązać umowę ze skutkiem natychmiastowym, o czym informuje Beneficjenta w formie pisemnej wraz z uzasadnieniem, w przypadku, gdy Beneficjent nie realizuje Projektu na warunkach określonych w umowie, </w:t>
            </w:r>
            <w:r w:rsidRPr="008229BB">
              <w:rPr>
                <w:rFonts w:eastAsia="Times New Roman" w:cstheme="minorHAnsi"/>
                <w:lang w:eastAsia="ar-SA"/>
              </w:rPr>
              <w:br/>
              <w:t xml:space="preserve">a w szczególności gdy: </w:t>
            </w:r>
          </w:p>
          <w:p w14:paraId="727C7FA1" w14:textId="77777777" w:rsidR="004D6E08" w:rsidRPr="008229BB" w:rsidRDefault="004D6E08" w:rsidP="00401906">
            <w:pPr>
              <w:numPr>
                <w:ilvl w:val="0"/>
                <w:numId w:val="16"/>
              </w:numPr>
              <w:suppressAutoHyphens/>
              <w:autoSpaceDN w:val="0"/>
              <w:rPr>
                <w:rFonts w:eastAsia="Times New Roman" w:cstheme="minorHAnsi"/>
                <w:lang w:eastAsia="ar-SA"/>
              </w:rPr>
            </w:pPr>
            <w:r w:rsidRPr="008229BB">
              <w:rPr>
                <w:rFonts w:eastAsia="Times New Roman" w:cstheme="minorHAnsi"/>
                <w:lang w:eastAsia="ar-SA"/>
              </w:rPr>
              <w:t xml:space="preserve">Beneficjent nie wywiązuje się z obowiązków nałożonych na niego w umowie, </w:t>
            </w:r>
          </w:p>
          <w:p w14:paraId="2D392DAA" w14:textId="77777777" w:rsidR="004D6E08" w:rsidRPr="008229BB" w:rsidRDefault="004D6E08" w:rsidP="00401906">
            <w:pPr>
              <w:numPr>
                <w:ilvl w:val="0"/>
                <w:numId w:val="17"/>
              </w:numPr>
              <w:suppressAutoHyphens/>
              <w:autoSpaceDN w:val="0"/>
              <w:rPr>
                <w:rFonts w:eastAsia="Times New Roman" w:cstheme="minorHAnsi"/>
                <w:lang w:eastAsia="ar-SA"/>
              </w:rPr>
            </w:pPr>
            <w:r w:rsidRPr="008229BB">
              <w:rPr>
                <w:rFonts w:eastAsia="Times New Roman" w:cstheme="minorHAnsi"/>
                <w:lang w:eastAsia="ar-SA"/>
              </w:rPr>
              <w:t xml:space="preserve">Beneficjent realizuje Projekt w sposób niezgodny z umową, przepisami prawa unijnego lub krajowego lub zasadami realizacji FEO 2021-2027, </w:t>
            </w:r>
          </w:p>
          <w:p w14:paraId="05999513" w14:textId="77777777" w:rsidR="004D6E08" w:rsidRPr="008229BB" w:rsidRDefault="004D6E08" w:rsidP="00401906">
            <w:pPr>
              <w:numPr>
                <w:ilvl w:val="0"/>
                <w:numId w:val="17"/>
              </w:numPr>
              <w:suppressAutoHyphens/>
              <w:autoSpaceDN w:val="0"/>
              <w:rPr>
                <w:rFonts w:eastAsia="Times New Roman" w:cstheme="minorHAnsi"/>
                <w:lang w:eastAsia="ar-SA"/>
              </w:rPr>
            </w:pPr>
            <w:r w:rsidRPr="008229BB">
              <w:rPr>
                <w:rFonts w:eastAsia="Times New Roman" w:cstheme="minorHAnsi"/>
                <w:lang w:eastAsia="ar-SA"/>
              </w:rPr>
              <w:t xml:space="preserve">Beneficjent opóźnia się w realizacji Projektu w stosunku do harmonogramu rzeczowo-finansowego tak dalece, że okoliczności czynią zasadnym </w:t>
            </w:r>
            <w:r w:rsidRPr="008229BB">
              <w:rPr>
                <w:rFonts w:eastAsia="Times New Roman" w:cstheme="minorHAnsi"/>
                <w:lang w:eastAsia="ar-SA"/>
              </w:rPr>
              <w:lastRenderedPageBreak/>
              <w:t>przypuszczenie, że ukończenie projektu nie nastąpi w terminie wynikającym z harmonogramu projektu,</w:t>
            </w:r>
          </w:p>
          <w:p w14:paraId="6FF8A3DC" w14:textId="77777777" w:rsidR="004D6E08" w:rsidRPr="008229BB" w:rsidRDefault="004D6E08" w:rsidP="00401906">
            <w:pPr>
              <w:numPr>
                <w:ilvl w:val="0"/>
                <w:numId w:val="17"/>
              </w:numPr>
              <w:suppressAutoHyphens/>
              <w:autoSpaceDN w:val="0"/>
              <w:rPr>
                <w:rFonts w:eastAsia="Times New Roman" w:cstheme="minorHAnsi"/>
                <w:lang w:eastAsia="ar-SA"/>
              </w:rPr>
            </w:pPr>
            <w:r w:rsidRPr="008229BB">
              <w:rPr>
                <w:rFonts w:eastAsia="Times New Roman" w:cstheme="minorHAnsi"/>
                <w:lang w:eastAsia="ar-SA"/>
              </w:rPr>
              <w:t>Beneficjent zaprzestał realizacji umowy na skutek siły wyższej, a w opinii Instytucji Pośredniczącej brak jest możliwości  prawidłowej i terminowej realizacji projektu,</w:t>
            </w:r>
          </w:p>
          <w:p w14:paraId="30B32456" w14:textId="77777777" w:rsidR="004D6E08" w:rsidRPr="008229BB" w:rsidRDefault="004D6E08" w:rsidP="00401906">
            <w:pPr>
              <w:numPr>
                <w:ilvl w:val="0"/>
                <w:numId w:val="17"/>
              </w:numPr>
              <w:suppressAutoHyphens/>
              <w:autoSpaceDN w:val="0"/>
              <w:rPr>
                <w:rFonts w:eastAsia="Times New Roman" w:cstheme="minorHAnsi"/>
                <w:lang w:eastAsia="ar-SA"/>
              </w:rPr>
            </w:pPr>
            <w:r w:rsidRPr="008229BB">
              <w:rPr>
                <w:rFonts w:eastAsia="Times New Roman" w:cstheme="minorHAnsi"/>
                <w:lang w:eastAsia="ar-SA"/>
              </w:rPr>
              <w:t>Beneficjent nie przestrzega zasad</w:t>
            </w:r>
            <w:r w:rsidRPr="008229BB">
              <w:rPr>
                <w:rFonts w:eastAsia="Times New Roman" w:cstheme="minorHAnsi"/>
                <w:spacing w:val="-1"/>
                <w:w w:val="105"/>
                <w:lang w:eastAsia="ar-SA"/>
              </w:rPr>
              <w:t xml:space="preserve"> przejrzystości, jawności i uczciwej konkurencji</w:t>
            </w:r>
            <w:r w:rsidRPr="008229BB">
              <w:rPr>
                <w:rFonts w:eastAsia="Times New Roman" w:cstheme="minorHAnsi"/>
                <w:lang w:eastAsia="ar-SA"/>
              </w:rPr>
              <w:t>, w rozumieniu wytycznych ujętych w § 4 ust. 1,</w:t>
            </w:r>
          </w:p>
          <w:p w14:paraId="6385C2FE" w14:textId="77777777" w:rsidR="004D6E08" w:rsidRPr="008229BB" w:rsidRDefault="004D6E08" w:rsidP="00401906">
            <w:pPr>
              <w:numPr>
                <w:ilvl w:val="0"/>
                <w:numId w:val="17"/>
              </w:numPr>
              <w:suppressAutoHyphens/>
              <w:autoSpaceDN w:val="0"/>
              <w:rPr>
                <w:rFonts w:eastAsia="Times New Roman" w:cstheme="minorHAnsi"/>
                <w:lang w:eastAsia="ar-SA"/>
              </w:rPr>
            </w:pPr>
            <w:r w:rsidRPr="008229BB">
              <w:rPr>
                <w:rFonts w:eastAsia="Times New Roman" w:cstheme="minorHAnsi"/>
                <w:lang w:eastAsia="ar-SA"/>
              </w:rPr>
              <w:t xml:space="preserve">Beneficjent wykorzystał przekazane środki w całości lub w części na inny cel </w:t>
            </w:r>
            <w:r w:rsidRPr="008229BB">
              <w:rPr>
                <w:rFonts w:eastAsia="Times New Roman" w:cstheme="minorHAnsi"/>
                <w:spacing w:val="-1"/>
                <w:w w:val="105"/>
                <w:lang w:eastAsia="ar-SA"/>
              </w:rPr>
              <w:t>niż określony w projekcie lub niezgodnie z niniejszą umową, przepisami prawa,</w:t>
            </w:r>
          </w:p>
          <w:p w14:paraId="1D967C9E" w14:textId="77777777" w:rsidR="004D6E08" w:rsidRPr="008229BB" w:rsidRDefault="004D6E08" w:rsidP="00401906">
            <w:pPr>
              <w:numPr>
                <w:ilvl w:val="0"/>
                <w:numId w:val="17"/>
              </w:numPr>
              <w:suppressAutoHyphens/>
              <w:autoSpaceDN w:val="0"/>
              <w:rPr>
                <w:rFonts w:eastAsia="Times New Roman" w:cstheme="minorHAnsi"/>
                <w:lang w:eastAsia="ar-SA"/>
              </w:rPr>
            </w:pPr>
            <w:r w:rsidRPr="008229BB">
              <w:rPr>
                <w:rFonts w:eastAsia="Times New Roman" w:cstheme="minorHAnsi"/>
                <w:lang w:eastAsia="ar-SA"/>
              </w:rPr>
              <w:t>Beneficjent z przyczyn leżących po jego stronie nie zrealizował lub nie utrzymał celów i wskaźników Projektu,</w:t>
            </w:r>
          </w:p>
          <w:p w14:paraId="313773EB" w14:textId="77777777" w:rsidR="004D6E08" w:rsidRPr="008229BB" w:rsidRDefault="004D6E08" w:rsidP="00401906">
            <w:pPr>
              <w:numPr>
                <w:ilvl w:val="0"/>
                <w:numId w:val="17"/>
              </w:numPr>
              <w:suppressAutoHyphens/>
              <w:autoSpaceDN w:val="0"/>
              <w:rPr>
                <w:rFonts w:eastAsia="Times New Roman" w:cstheme="minorHAnsi"/>
                <w:lang w:eastAsia="ar-SA"/>
              </w:rPr>
            </w:pPr>
            <w:r w:rsidRPr="008229BB">
              <w:rPr>
                <w:rFonts w:eastAsia="Calibri" w:cstheme="minorHAnsi"/>
              </w:rPr>
              <w:t>Beneficjent w celu</w:t>
            </w:r>
            <w:r w:rsidRPr="008229BB">
              <w:rPr>
                <w:rFonts w:eastAsia="Times New Roman" w:cstheme="minorHAnsi"/>
                <w:lang w:eastAsia="ar-SA"/>
              </w:rPr>
              <w:t xml:space="preserve"> </w:t>
            </w:r>
            <w:r w:rsidRPr="008229BB">
              <w:rPr>
                <w:rFonts w:eastAsia="Calibri" w:cstheme="minorHAnsi"/>
              </w:rPr>
              <w:t xml:space="preserve">uzyskania dofinansowania złożył do Instytucji Pośredniczącej </w:t>
            </w:r>
            <w:r w:rsidRPr="008229BB">
              <w:rPr>
                <w:rFonts w:eastAsia="Calibri" w:cstheme="minorHAnsi"/>
              </w:rPr>
              <w:lastRenderedPageBreak/>
              <w:t>podrobione, przerobione lub stwierdzające nieprawdę dokumenty,</w:t>
            </w:r>
          </w:p>
          <w:p w14:paraId="3766D2E4" w14:textId="77777777" w:rsidR="004D6E08" w:rsidRPr="008229BB" w:rsidRDefault="004D6E08" w:rsidP="00401906">
            <w:pPr>
              <w:numPr>
                <w:ilvl w:val="0"/>
                <w:numId w:val="17"/>
              </w:numPr>
              <w:suppressAutoHyphens/>
              <w:autoSpaceDN w:val="0"/>
              <w:rPr>
                <w:rFonts w:eastAsia="Times New Roman" w:cstheme="minorHAnsi"/>
                <w:lang w:eastAsia="ar-SA"/>
              </w:rPr>
            </w:pPr>
            <w:r w:rsidRPr="008229BB">
              <w:rPr>
                <w:rFonts w:eastAsia="Calibri" w:cstheme="minorHAnsi"/>
              </w:rPr>
              <w:t>Beneficjent w celu uzyskania dofinansowania przedstawił niepełne</w:t>
            </w:r>
            <w:r w:rsidRPr="008229BB">
              <w:rPr>
                <w:rFonts w:eastAsia="Times New Roman" w:cstheme="minorHAnsi"/>
                <w:lang w:eastAsia="ar-SA"/>
              </w:rPr>
              <w:t xml:space="preserve"> </w:t>
            </w:r>
            <w:r w:rsidRPr="008229BB">
              <w:rPr>
                <w:rFonts w:eastAsia="Calibri" w:cstheme="minorHAnsi"/>
              </w:rPr>
              <w:t>o</w:t>
            </w:r>
            <w:r w:rsidRPr="008229BB">
              <w:rPr>
                <w:rFonts w:eastAsia="TimesNewRoman" w:cstheme="minorHAnsi"/>
              </w:rPr>
              <w:t>ś</w:t>
            </w:r>
            <w:r w:rsidRPr="008229BB">
              <w:rPr>
                <w:rFonts w:eastAsia="Calibri" w:cstheme="minorHAnsi"/>
              </w:rPr>
              <w:t>wiadczenia lub dokumenty,</w:t>
            </w:r>
          </w:p>
          <w:p w14:paraId="7EB54A78" w14:textId="77777777" w:rsidR="004D6E08" w:rsidRPr="008229BB" w:rsidRDefault="004D6E08" w:rsidP="00401906">
            <w:pPr>
              <w:numPr>
                <w:ilvl w:val="0"/>
                <w:numId w:val="17"/>
              </w:numPr>
              <w:suppressAutoHyphens/>
              <w:autoSpaceDN w:val="0"/>
              <w:rPr>
                <w:rFonts w:eastAsia="Times New Roman" w:cstheme="minorHAnsi"/>
                <w:lang w:eastAsia="ar-SA"/>
              </w:rPr>
            </w:pPr>
            <w:r w:rsidRPr="008229BB">
              <w:rPr>
                <w:rFonts w:eastAsia="Times New Roman" w:cstheme="minorHAnsi"/>
                <w:lang w:eastAsia="ar-SA"/>
              </w:rPr>
              <w:t xml:space="preserve">Beneficjent nie usunął stwierdzonych w ramach realizacji Projektu uchybień </w:t>
            </w:r>
            <w:r w:rsidRPr="008229BB">
              <w:rPr>
                <w:rFonts w:eastAsia="Times New Roman" w:cstheme="minorHAnsi"/>
                <w:lang w:eastAsia="ar-SA"/>
              </w:rPr>
              <w:br/>
              <w:t>w terminie określonym przez instytucje do tego uprawnione,</w:t>
            </w:r>
          </w:p>
          <w:p w14:paraId="0BF6CF0A" w14:textId="77777777" w:rsidR="004D6E08" w:rsidRPr="008229BB" w:rsidRDefault="004D6E08" w:rsidP="00401906">
            <w:pPr>
              <w:numPr>
                <w:ilvl w:val="0"/>
                <w:numId w:val="17"/>
              </w:numPr>
              <w:suppressAutoHyphens/>
              <w:autoSpaceDN w:val="0"/>
              <w:rPr>
                <w:rFonts w:eastAsia="Times New Roman" w:cstheme="minorHAnsi"/>
                <w:lang w:eastAsia="ar-SA"/>
              </w:rPr>
            </w:pPr>
            <w:r w:rsidRPr="008229BB">
              <w:rPr>
                <w:rFonts w:eastAsia="Times New Roman" w:cstheme="minorHAnsi"/>
                <w:lang w:eastAsia="ar-SA"/>
              </w:rPr>
              <w:t>Beneficjent nie przedłożył w określonym terminie, wypełnionych poprawnie sprawozdań z realizacji Projektu, wniosków o płatność w tym rozliczających zaliczkę oraz o płatność końcową,</w:t>
            </w:r>
          </w:p>
          <w:p w14:paraId="16716669" w14:textId="77777777" w:rsidR="004D6E08" w:rsidRPr="008229BB" w:rsidRDefault="004D6E08" w:rsidP="00401906">
            <w:pPr>
              <w:numPr>
                <w:ilvl w:val="0"/>
                <w:numId w:val="17"/>
              </w:numPr>
              <w:suppressAutoHyphens/>
              <w:autoSpaceDN w:val="0"/>
              <w:rPr>
                <w:rFonts w:eastAsia="Times New Roman" w:cstheme="minorHAnsi"/>
                <w:lang w:eastAsia="ar-SA"/>
              </w:rPr>
            </w:pPr>
            <w:r w:rsidRPr="008229BB">
              <w:rPr>
                <w:rFonts w:eastAsia="Times New Roman" w:cstheme="minorHAnsi"/>
                <w:lang w:eastAsia="ar-SA"/>
              </w:rPr>
              <w:t>Beneficjent odmówił lub nie poddał się kontroli prowadzonej przez Instytucję Pośredniczącą bądź inne uprawnione instytucje,</w:t>
            </w:r>
          </w:p>
          <w:p w14:paraId="17729154" w14:textId="77777777" w:rsidR="004D6E08" w:rsidRPr="008229BB" w:rsidRDefault="004D6E08" w:rsidP="00401906">
            <w:pPr>
              <w:numPr>
                <w:ilvl w:val="0"/>
                <w:numId w:val="17"/>
              </w:numPr>
              <w:suppressAutoHyphens/>
              <w:autoSpaceDN w:val="0"/>
              <w:rPr>
                <w:rFonts w:eastAsia="Times New Roman" w:cstheme="minorHAnsi"/>
                <w:lang w:eastAsia="ar-SA"/>
              </w:rPr>
            </w:pPr>
            <w:r w:rsidRPr="008229BB">
              <w:rPr>
                <w:rFonts w:eastAsia="Times New Roman" w:cstheme="minorHAnsi"/>
                <w:spacing w:val="-1"/>
                <w:w w:val="105"/>
                <w:lang w:eastAsia="ar-SA"/>
              </w:rPr>
              <w:t xml:space="preserve">w wyniku kontroli prowadzonej przez Instytucję Pośredniczącą zostało stwierdzone, że dofinansowany projekt </w:t>
            </w:r>
            <w:r w:rsidRPr="008229BB">
              <w:rPr>
                <w:rFonts w:eastAsia="Times New Roman" w:cstheme="minorHAnsi"/>
                <w:spacing w:val="-1"/>
                <w:w w:val="105"/>
                <w:lang w:eastAsia="ar-SA"/>
              </w:rPr>
              <w:lastRenderedPageBreak/>
              <w:t>został ukończony lub w pełni zrealizowany przed złożeniem wniosku o dofinansowanie,</w:t>
            </w:r>
          </w:p>
          <w:p w14:paraId="213E0C6C" w14:textId="77777777" w:rsidR="004D6E08" w:rsidRPr="008229BB" w:rsidRDefault="004D6E08" w:rsidP="00401906">
            <w:pPr>
              <w:numPr>
                <w:ilvl w:val="0"/>
                <w:numId w:val="17"/>
              </w:numPr>
              <w:suppressAutoHyphens/>
              <w:autoSpaceDN w:val="0"/>
              <w:rPr>
                <w:rFonts w:eastAsia="Times New Roman" w:cstheme="minorHAnsi"/>
                <w:lang w:eastAsia="ar-SA"/>
              </w:rPr>
            </w:pPr>
            <w:r w:rsidRPr="008229BB">
              <w:rPr>
                <w:rFonts w:eastAsia="Times New Roman" w:cstheme="minorHAnsi"/>
                <w:lang w:eastAsia="ar-SA"/>
              </w:rPr>
              <w:t xml:space="preserve">Beneficjent nie wniósł zabezpieczenia prawidłowej realizacji umowy w formie </w:t>
            </w:r>
            <w:r w:rsidRPr="008229BB">
              <w:rPr>
                <w:rFonts w:eastAsia="Times New Roman" w:cstheme="minorHAnsi"/>
                <w:lang w:eastAsia="ar-SA"/>
              </w:rPr>
              <w:br/>
              <w:t>i terminie określonym w § 14,</w:t>
            </w:r>
          </w:p>
          <w:p w14:paraId="646F5AF5" w14:textId="77777777" w:rsidR="004D6E08" w:rsidRPr="008229BB" w:rsidRDefault="004D6E08" w:rsidP="00401906">
            <w:pPr>
              <w:numPr>
                <w:ilvl w:val="0"/>
                <w:numId w:val="17"/>
              </w:numPr>
              <w:suppressAutoHyphens/>
              <w:autoSpaceDN w:val="0"/>
              <w:rPr>
                <w:rFonts w:eastAsia="Times New Roman" w:cstheme="minorHAnsi"/>
                <w:lang w:eastAsia="ar-SA"/>
              </w:rPr>
            </w:pPr>
            <w:r w:rsidRPr="008229BB">
              <w:rPr>
                <w:rFonts w:eastAsia="Times New Roman" w:cstheme="minorHAnsi"/>
                <w:lang w:eastAsia="ar-SA"/>
              </w:rPr>
              <w:t>Beneficjent z własnej winy nie rozpoczął realizacji projektu w ciągu 3 miesięcy od ustalonej we wniosku początkowej daty okresu realizacji Projektu,</w:t>
            </w:r>
          </w:p>
          <w:p w14:paraId="1F014D09" w14:textId="77777777" w:rsidR="004D6E08" w:rsidRPr="008229BB" w:rsidRDefault="004D6E08" w:rsidP="00401906">
            <w:pPr>
              <w:numPr>
                <w:ilvl w:val="0"/>
                <w:numId w:val="17"/>
              </w:numPr>
              <w:suppressAutoHyphens/>
              <w:autoSpaceDN w:val="0"/>
              <w:rPr>
                <w:rFonts w:eastAsia="Times New Roman" w:cstheme="minorHAnsi"/>
                <w:lang w:eastAsia="ar-SA"/>
              </w:rPr>
            </w:pPr>
            <w:r w:rsidRPr="008229BB">
              <w:rPr>
                <w:rFonts w:eastAsia="Times New Roman" w:cstheme="minorHAnsi"/>
                <w:lang w:eastAsia="ar-SA"/>
              </w:rPr>
              <w:t>Beneficjent nie zachował trwałości projektu w rozumieniu art. 65 Rozporządzenia ogólnego,</w:t>
            </w:r>
          </w:p>
          <w:p w14:paraId="0FF5188E" w14:textId="77777777" w:rsidR="004D6E08" w:rsidRPr="008229BB" w:rsidRDefault="004D6E08" w:rsidP="00401906">
            <w:pPr>
              <w:numPr>
                <w:ilvl w:val="0"/>
                <w:numId w:val="17"/>
              </w:numPr>
              <w:suppressAutoHyphens/>
              <w:autoSpaceDN w:val="0"/>
              <w:rPr>
                <w:rFonts w:eastAsia="Times New Roman" w:cstheme="minorHAnsi"/>
                <w:lang w:eastAsia="ar-SA"/>
              </w:rPr>
            </w:pPr>
            <w:r w:rsidRPr="008229BB">
              <w:rPr>
                <w:rFonts w:eastAsia="Times New Roman" w:cstheme="minorHAnsi"/>
                <w:lang w:eastAsia="ar-SA"/>
              </w:rPr>
              <w:t xml:space="preserve">Beneficjent dokonał zmiany formy działalności, przekształceń własnościowych, zmian charakteru prowadzonej działalności lub innych zmian bez uprzedniego poinformowania o tym fakcie Instytucji Pośredniczącej, bądź dokonał tych zmian </w:t>
            </w:r>
            <w:r w:rsidRPr="008229BB">
              <w:rPr>
                <w:rFonts w:eastAsia="Times New Roman" w:cstheme="minorHAnsi"/>
                <w:lang w:eastAsia="ar-SA"/>
              </w:rPr>
              <w:lastRenderedPageBreak/>
              <w:t>pomimo braku zgody Instytucji Pośredniczącej,</w:t>
            </w:r>
          </w:p>
          <w:p w14:paraId="48BBC199" w14:textId="77777777" w:rsidR="004D6E08" w:rsidRPr="008229BB" w:rsidRDefault="004D6E08" w:rsidP="00401906">
            <w:pPr>
              <w:numPr>
                <w:ilvl w:val="0"/>
                <w:numId w:val="17"/>
              </w:numPr>
              <w:suppressAutoHyphens/>
              <w:rPr>
                <w:rFonts w:eastAsia="Times New Roman" w:cstheme="minorHAnsi"/>
                <w:lang w:eastAsia="pl-PL"/>
              </w:rPr>
            </w:pPr>
            <w:r w:rsidRPr="008229BB">
              <w:rPr>
                <w:rFonts w:eastAsia="Times New Roman" w:cstheme="minorHAnsi"/>
                <w:lang w:eastAsia="pl-PL"/>
              </w:rPr>
              <w:t xml:space="preserve">zostało  stwierdzone przez Instytucję Pośredniczącą  niespełnienie kryteriów, </w:t>
            </w:r>
            <w:r w:rsidRPr="008229BB">
              <w:rPr>
                <w:rFonts w:eastAsia="Times New Roman" w:cstheme="minorHAnsi"/>
                <w:lang w:eastAsia="pl-PL"/>
              </w:rPr>
              <w:br/>
              <w:t xml:space="preserve">o których mowa w § 10 ust. 1, lub brak możliwości wdrożenia zaleceń w celu spełnienia tych kryteriów.  </w:t>
            </w:r>
          </w:p>
          <w:p w14:paraId="1BA1853C" w14:textId="77777777" w:rsidR="004D6E08" w:rsidRPr="008229BB" w:rsidRDefault="004D6E08" w:rsidP="00401906">
            <w:pPr>
              <w:suppressAutoHyphens/>
              <w:rPr>
                <w:rFonts w:eastAsia="Times New Roman" w:cstheme="minorHAnsi"/>
                <w:lang w:eastAsia="pl-PL"/>
              </w:rPr>
            </w:pPr>
          </w:p>
          <w:p w14:paraId="5A1C3D32" w14:textId="77777777" w:rsidR="004D6E08" w:rsidRPr="008229BB" w:rsidRDefault="004D6E08" w:rsidP="00401906">
            <w:pPr>
              <w:suppressAutoHyphens/>
              <w:rPr>
                <w:rFonts w:eastAsia="Times New Roman" w:cstheme="minorHAnsi"/>
                <w:lang w:eastAsia="pl-PL"/>
              </w:rPr>
            </w:pPr>
          </w:p>
          <w:p w14:paraId="086497DC" w14:textId="08899F10" w:rsidR="004D6E08" w:rsidRPr="008229BB" w:rsidRDefault="004D6E08" w:rsidP="00401906">
            <w:pPr>
              <w:suppressAutoHyphens/>
              <w:rPr>
                <w:rFonts w:eastAsia="Times New Roman" w:cstheme="minorHAnsi"/>
                <w:lang w:eastAsia="pl-PL"/>
              </w:rPr>
            </w:pPr>
            <w:r w:rsidRPr="008229BB">
              <w:rPr>
                <w:rFonts w:eastAsia="Calibri" w:cstheme="minorHAnsi"/>
              </w:rPr>
              <w:t>2.Instytucja Pośrednicząca z przyczyn określonych w ust. 1 od pkt 1 do pkt 5, pkt 9 oraz pkt 11 może rozwiązać umowę ze skutkiem natychmiastowym w przypadku kiedy Beneficjent nie zaniecha naruszeń postanowień umowy po pisemnym wezwaniu przez Instytucję Pośredniczącą</w:t>
            </w:r>
          </w:p>
          <w:p w14:paraId="1E80FD2E" w14:textId="77777777" w:rsidR="004D6E08" w:rsidRPr="008229BB" w:rsidRDefault="004D6E08" w:rsidP="00401906">
            <w:pPr>
              <w:suppressAutoHyphens/>
              <w:rPr>
                <w:rFonts w:eastAsia="Times New Roman" w:cstheme="minorHAnsi"/>
                <w:lang w:eastAsia="pl-PL"/>
              </w:rPr>
            </w:pPr>
          </w:p>
          <w:p w14:paraId="557D91E5" w14:textId="77777777" w:rsidR="004D6E08" w:rsidRPr="008229BB" w:rsidRDefault="004D6E08" w:rsidP="00401906">
            <w:pPr>
              <w:suppressAutoHyphens/>
              <w:rPr>
                <w:rFonts w:eastAsia="Times New Roman" w:cstheme="minorHAnsi"/>
                <w:lang w:eastAsia="pl-PL"/>
              </w:rPr>
            </w:pPr>
          </w:p>
          <w:p w14:paraId="4D52E345" w14:textId="77777777" w:rsidR="004D6E08" w:rsidRPr="008229BB" w:rsidRDefault="004D6E08" w:rsidP="00401906">
            <w:pPr>
              <w:suppressAutoHyphens/>
              <w:rPr>
                <w:rFonts w:eastAsia="Times New Roman" w:cstheme="minorHAnsi"/>
                <w:lang w:eastAsia="pl-PL"/>
              </w:rPr>
            </w:pPr>
          </w:p>
          <w:p w14:paraId="7FE5A92D" w14:textId="77777777" w:rsidR="004D6E08" w:rsidRPr="008229BB" w:rsidRDefault="004D6E08" w:rsidP="00401906">
            <w:pPr>
              <w:suppressAutoHyphens/>
              <w:rPr>
                <w:rFonts w:eastAsia="Times New Roman" w:cstheme="minorHAnsi"/>
                <w:lang w:eastAsia="pl-PL"/>
              </w:rPr>
            </w:pPr>
          </w:p>
          <w:p w14:paraId="18DB3120" w14:textId="3444383F" w:rsidR="004D6E08" w:rsidRPr="008229BB" w:rsidRDefault="004D6E08" w:rsidP="00401906">
            <w:pPr>
              <w:rPr>
                <w:rFonts w:eastAsia="Calibri" w:cstheme="minorHAnsi"/>
                <w:b/>
              </w:rPr>
            </w:pPr>
          </w:p>
        </w:tc>
        <w:tc>
          <w:tcPr>
            <w:tcW w:w="3827" w:type="dxa"/>
            <w:vAlign w:val="center"/>
          </w:tcPr>
          <w:p w14:paraId="6E996256" w14:textId="49128ABC" w:rsidR="004D6E08" w:rsidRPr="008229BB" w:rsidRDefault="004D6E08" w:rsidP="0053119F">
            <w:pPr>
              <w:rPr>
                <w:rFonts w:eastAsia="Calibri" w:cstheme="minorHAnsi"/>
                <w:b/>
                <w:color w:val="000000" w:themeColor="text1"/>
              </w:rPr>
            </w:pPr>
            <w:r w:rsidRPr="008229BB">
              <w:rPr>
                <w:rFonts w:eastAsia="Calibri" w:cstheme="minorHAnsi"/>
                <w:b/>
                <w:color w:val="000000" w:themeColor="text1"/>
              </w:rPr>
              <w:lastRenderedPageBreak/>
              <w:t xml:space="preserve">Rozwiązanie Umowy § </w:t>
            </w:r>
            <w:r w:rsidR="00FE5719" w:rsidRPr="008229BB">
              <w:rPr>
                <w:rFonts w:eastAsia="Calibri" w:cstheme="minorHAnsi"/>
                <w:b/>
                <w:color w:val="000000" w:themeColor="text1"/>
              </w:rPr>
              <w:t>26</w:t>
            </w:r>
          </w:p>
          <w:p w14:paraId="23CADB02" w14:textId="77777777" w:rsidR="004D6E08" w:rsidRPr="008229BB" w:rsidRDefault="004D6E08" w:rsidP="0053119F">
            <w:pPr>
              <w:rPr>
                <w:rFonts w:eastAsia="Calibri" w:cstheme="minorHAnsi"/>
                <w:b/>
                <w:color w:val="000000" w:themeColor="text1"/>
              </w:rPr>
            </w:pPr>
          </w:p>
          <w:p w14:paraId="761DB8D7" w14:textId="2652F1FE" w:rsidR="004D6E08" w:rsidRPr="008229BB" w:rsidRDefault="004D6E08" w:rsidP="0053119F">
            <w:pPr>
              <w:suppressAutoHyphens/>
              <w:autoSpaceDN w:val="0"/>
              <w:rPr>
                <w:rFonts w:eastAsia="Times New Roman" w:cstheme="minorHAnsi"/>
                <w:color w:val="000000" w:themeColor="text1"/>
                <w:lang w:eastAsia="ar-SA"/>
              </w:rPr>
            </w:pPr>
            <w:r w:rsidRPr="008229BB">
              <w:rPr>
                <w:rFonts w:eastAsia="Times New Roman" w:cstheme="minorHAnsi"/>
                <w:color w:val="000000" w:themeColor="text1"/>
                <w:lang w:eastAsia="pl-PL"/>
              </w:rPr>
              <w:t xml:space="preserve">1.Instytucja Pośrednicząca </w:t>
            </w:r>
            <w:r w:rsidRPr="008229BB">
              <w:rPr>
                <w:rFonts w:eastAsia="Times New Roman" w:cstheme="minorHAnsi"/>
                <w:color w:val="000000" w:themeColor="text1"/>
                <w:lang w:eastAsia="ar-SA"/>
              </w:rPr>
              <w:t xml:space="preserve">może rozwiązać umowę ze skutkiem natychmiastowym, o czym informuje Beneficjenta w formie pisemnej wraz z uzasadnieniem, w przypadku, gdy Beneficjent nie realizuje Projektu na warunkach określonych w umowie, a w szczególności gdy: </w:t>
            </w:r>
          </w:p>
          <w:p w14:paraId="571A734A" w14:textId="77777777" w:rsidR="004D6E08" w:rsidRPr="008229BB" w:rsidRDefault="004D6E08" w:rsidP="0053119F">
            <w:pPr>
              <w:suppressAutoHyphens/>
              <w:autoSpaceDN w:val="0"/>
              <w:rPr>
                <w:rFonts w:eastAsia="Times New Roman" w:cstheme="minorHAnsi"/>
                <w:color w:val="000000" w:themeColor="text1"/>
                <w:lang w:eastAsia="ar-SA"/>
              </w:rPr>
            </w:pPr>
          </w:p>
          <w:p w14:paraId="7680247E" w14:textId="77777777" w:rsidR="004D6E08" w:rsidRPr="008229BB" w:rsidRDefault="004D6E08" w:rsidP="0053119F">
            <w:pPr>
              <w:suppressAutoHyphens/>
              <w:autoSpaceDN w:val="0"/>
              <w:rPr>
                <w:rFonts w:eastAsia="Times New Roman" w:cstheme="minorHAnsi"/>
                <w:color w:val="000000" w:themeColor="text1"/>
                <w:lang w:eastAsia="ar-SA"/>
              </w:rPr>
            </w:pPr>
          </w:p>
          <w:p w14:paraId="2D04EE69" w14:textId="77777777" w:rsidR="004D6E08" w:rsidRPr="008229BB" w:rsidRDefault="004D6E08" w:rsidP="0053119F">
            <w:pPr>
              <w:suppressAutoHyphens/>
              <w:autoSpaceDN w:val="0"/>
              <w:rPr>
                <w:rFonts w:eastAsia="Times New Roman" w:cstheme="minorHAnsi"/>
                <w:color w:val="000000" w:themeColor="text1"/>
                <w:lang w:eastAsia="ar-SA"/>
              </w:rPr>
            </w:pPr>
          </w:p>
          <w:p w14:paraId="030BCF1D"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Times New Roman" w:cstheme="minorHAnsi"/>
                <w:color w:val="000000" w:themeColor="text1"/>
                <w:lang w:eastAsia="ar-SA"/>
              </w:rPr>
              <w:t xml:space="preserve">Beneficjent nie wywiązuje się z obowiązków nałożonych na niego w umowie, </w:t>
            </w:r>
          </w:p>
          <w:p w14:paraId="77154933"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Times New Roman" w:cstheme="minorHAnsi"/>
                <w:color w:val="000000" w:themeColor="text1"/>
                <w:lang w:eastAsia="ar-SA"/>
              </w:rPr>
              <w:t xml:space="preserve">Beneficjent realizuje Projekt w sposób niezgodny z umową, przepisami prawa unijnego lub krajowego lub zasadami realizacji FEO 2021-2027, </w:t>
            </w:r>
          </w:p>
          <w:p w14:paraId="06A6162E"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Times New Roman" w:cstheme="minorHAnsi"/>
                <w:color w:val="000000" w:themeColor="text1"/>
                <w:lang w:eastAsia="ar-SA"/>
              </w:rPr>
              <w:t>Beneficjent opóźnia się w realizacji Projektu w stosunku do harmonogramu rzeczowo-finansowego tak dalece, że okoliczności czynią zasadnym przypuszczenie, że ukończenie projektu nie nastąpi w terminie wynikającym z harmonogramu projektu,</w:t>
            </w:r>
          </w:p>
          <w:p w14:paraId="2CAD9570"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Times New Roman" w:cstheme="minorHAnsi"/>
                <w:color w:val="000000" w:themeColor="text1"/>
                <w:lang w:eastAsia="ar-SA"/>
              </w:rPr>
              <w:lastRenderedPageBreak/>
              <w:t>Beneficjent zaprzestał realizacji umowy na skutek siły wyższej, a w opinii Instytucji Pośredniczącej brak jest możliwości  prawidłowej i terminowej realizacji projektu,</w:t>
            </w:r>
          </w:p>
          <w:p w14:paraId="1A4AC268"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Times New Roman" w:cstheme="minorHAnsi"/>
                <w:color w:val="000000" w:themeColor="text1"/>
                <w:lang w:eastAsia="ar-SA"/>
              </w:rPr>
              <w:t>Beneficjent nie przestrzega procedur udzielania zamówień,</w:t>
            </w:r>
          </w:p>
          <w:p w14:paraId="4110C5A8"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Times New Roman" w:cstheme="minorHAnsi"/>
                <w:color w:val="000000" w:themeColor="text1"/>
                <w:lang w:eastAsia="ar-SA"/>
              </w:rPr>
              <w:t>Beneficjent nie przestrzega zasad</w:t>
            </w:r>
            <w:r w:rsidRPr="008229BB">
              <w:rPr>
                <w:rFonts w:eastAsia="Times New Roman" w:cstheme="minorHAnsi"/>
                <w:color w:val="000000" w:themeColor="text1"/>
                <w:spacing w:val="-1"/>
                <w:w w:val="105"/>
                <w:lang w:eastAsia="ar-SA"/>
              </w:rPr>
              <w:t xml:space="preserve"> przejrzystości, jawności i uczciwej konkurencji</w:t>
            </w:r>
            <w:r w:rsidRPr="008229BB">
              <w:rPr>
                <w:rFonts w:eastAsia="Times New Roman" w:cstheme="minorHAnsi"/>
                <w:color w:val="000000" w:themeColor="text1"/>
                <w:lang w:eastAsia="ar-SA"/>
              </w:rPr>
              <w:t>, w rozumieniu wytycznych ujętych w § 4 ust. 1,</w:t>
            </w:r>
          </w:p>
          <w:p w14:paraId="3B7B8883"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Times New Roman" w:cstheme="minorHAnsi"/>
                <w:color w:val="000000" w:themeColor="text1"/>
                <w:lang w:eastAsia="ar-SA"/>
              </w:rPr>
              <w:t xml:space="preserve">Beneficjent wykorzystał przekazane środki w całości lub w części na inny cel </w:t>
            </w:r>
            <w:r w:rsidRPr="008229BB">
              <w:rPr>
                <w:rFonts w:eastAsia="Times New Roman" w:cstheme="minorHAnsi"/>
                <w:color w:val="000000" w:themeColor="text1"/>
                <w:spacing w:val="-1"/>
                <w:w w:val="105"/>
                <w:lang w:eastAsia="ar-SA"/>
              </w:rPr>
              <w:t>niż określony w projekcie lub niezgodnie z niniejszą umową, przepisami prawa,</w:t>
            </w:r>
          </w:p>
          <w:p w14:paraId="0D30D233"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Times New Roman" w:cstheme="minorHAnsi"/>
                <w:color w:val="000000" w:themeColor="text1"/>
                <w:lang w:eastAsia="ar-SA"/>
              </w:rPr>
              <w:t>Beneficjent z przyczyn leżących po jego stronie nie zrealizował lub nie utrzymał celów i wskaźników Projektu,</w:t>
            </w:r>
          </w:p>
          <w:p w14:paraId="24FCA261"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Calibri" w:cstheme="minorHAnsi"/>
                <w:color w:val="000000" w:themeColor="text1"/>
              </w:rPr>
              <w:t>Beneficjent w celu</w:t>
            </w:r>
            <w:r w:rsidRPr="008229BB">
              <w:rPr>
                <w:rFonts w:eastAsia="Times New Roman" w:cstheme="minorHAnsi"/>
                <w:color w:val="000000" w:themeColor="text1"/>
                <w:lang w:eastAsia="ar-SA"/>
              </w:rPr>
              <w:t xml:space="preserve"> </w:t>
            </w:r>
            <w:r w:rsidRPr="008229BB">
              <w:rPr>
                <w:rFonts w:eastAsia="Calibri" w:cstheme="minorHAnsi"/>
                <w:color w:val="000000" w:themeColor="text1"/>
              </w:rPr>
              <w:t>uzyskania dofinansowania złożył do Instytucji Pośredniczącej podrobione, przerobione lub stwierdzające nieprawdę dokumenty,</w:t>
            </w:r>
          </w:p>
          <w:p w14:paraId="0AEE3164"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Calibri" w:cstheme="minorHAnsi"/>
                <w:color w:val="000000" w:themeColor="text1"/>
              </w:rPr>
              <w:t>Beneficjent w celu uzyskania dofinansowania przedstawił niepełne</w:t>
            </w:r>
            <w:r w:rsidRPr="008229BB">
              <w:rPr>
                <w:rFonts w:eastAsia="Times New Roman" w:cstheme="minorHAnsi"/>
                <w:color w:val="000000" w:themeColor="text1"/>
                <w:lang w:eastAsia="ar-SA"/>
              </w:rPr>
              <w:t xml:space="preserve"> </w:t>
            </w:r>
            <w:r w:rsidRPr="008229BB">
              <w:rPr>
                <w:rFonts w:eastAsia="Calibri" w:cstheme="minorHAnsi"/>
                <w:color w:val="000000" w:themeColor="text1"/>
              </w:rPr>
              <w:t>o</w:t>
            </w:r>
            <w:r w:rsidRPr="008229BB">
              <w:rPr>
                <w:rFonts w:eastAsia="TimesNewRoman" w:cstheme="minorHAnsi"/>
                <w:color w:val="000000" w:themeColor="text1"/>
              </w:rPr>
              <w:t>ś</w:t>
            </w:r>
            <w:r w:rsidRPr="008229BB">
              <w:rPr>
                <w:rFonts w:eastAsia="Calibri" w:cstheme="minorHAnsi"/>
                <w:color w:val="000000" w:themeColor="text1"/>
              </w:rPr>
              <w:t>wiadczenia lub dokumenty,</w:t>
            </w:r>
          </w:p>
          <w:p w14:paraId="6EE98E1C"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Times New Roman" w:cstheme="minorHAnsi"/>
                <w:color w:val="000000" w:themeColor="text1"/>
                <w:lang w:eastAsia="ar-SA"/>
              </w:rPr>
              <w:t xml:space="preserve">Beneficjent nie usunął stwierdzonych w ramach </w:t>
            </w:r>
            <w:r w:rsidRPr="008229BB">
              <w:rPr>
                <w:rFonts w:eastAsia="Times New Roman" w:cstheme="minorHAnsi"/>
                <w:color w:val="000000" w:themeColor="text1"/>
                <w:lang w:eastAsia="ar-SA"/>
              </w:rPr>
              <w:lastRenderedPageBreak/>
              <w:t xml:space="preserve">realizacji Projektu uchybień </w:t>
            </w:r>
            <w:r w:rsidRPr="008229BB">
              <w:rPr>
                <w:rFonts w:eastAsia="Times New Roman" w:cstheme="minorHAnsi"/>
                <w:color w:val="000000" w:themeColor="text1"/>
                <w:lang w:eastAsia="ar-SA"/>
              </w:rPr>
              <w:br/>
              <w:t>w terminie określonym przez instytucje do tego uprawnione,</w:t>
            </w:r>
          </w:p>
          <w:p w14:paraId="10FDBEA3"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Times New Roman" w:cstheme="minorHAnsi"/>
                <w:color w:val="000000" w:themeColor="text1"/>
                <w:lang w:eastAsia="ar-SA"/>
              </w:rPr>
              <w:t>Beneficjent nie przedłożył w określonym terminie, wypełnionych poprawnie sprawozdań z realizacji Projektu, wniosków o płatność w tym rozliczających zaliczkę oraz o płatność końcową,</w:t>
            </w:r>
          </w:p>
          <w:p w14:paraId="71872D6E"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Times New Roman" w:cstheme="minorHAnsi"/>
                <w:color w:val="000000" w:themeColor="text1"/>
                <w:lang w:eastAsia="ar-SA"/>
              </w:rPr>
              <w:t>Beneficjent odmówił lub nie poddał się kontroli prowadzonej przez Instytucję Pośredniczącą bądź inne uprawnione instytucje,</w:t>
            </w:r>
          </w:p>
          <w:p w14:paraId="69E6DA55"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Times New Roman" w:cstheme="minorHAnsi"/>
                <w:color w:val="000000" w:themeColor="text1"/>
                <w:spacing w:val="-1"/>
                <w:w w:val="105"/>
                <w:lang w:eastAsia="ar-SA"/>
              </w:rPr>
              <w:t>w wyniku kontroli prowadzonej przez Instytucję Pośredniczącą zostało stwierdzone, że dofinansowany projekt został ukończony lub w pełni zrealizowany przed złożeniem wniosku o dofinansowanie,</w:t>
            </w:r>
          </w:p>
          <w:p w14:paraId="5852D501"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Times New Roman" w:cstheme="minorHAnsi"/>
                <w:color w:val="000000" w:themeColor="text1"/>
                <w:lang w:eastAsia="ar-SA"/>
              </w:rPr>
              <w:t xml:space="preserve">Beneficjent nie wniósł zabezpieczenia prawidłowej realizacji umowy w formie </w:t>
            </w:r>
            <w:r w:rsidRPr="008229BB">
              <w:rPr>
                <w:rFonts w:eastAsia="Times New Roman" w:cstheme="minorHAnsi"/>
                <w:color w:val="000000" w:themeColor="text1"/>
                <w:lang w:eastAsia="ar-SA"/>
              </w:rPr>
              <w:br/>
              <w:t>i terminie określonym w § 15,</w:t>
            </w:r>
          </w:p>
          <w:p w14:paraId="7CC2774E"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Times New Roman" w:cstheme="minorHAnsi"/>
                <w:color w:val="000000" w:themeColor="text1"/>
                <w:lang w:eastAsia="ar-SA"/>
              </w:rPr>
              <w:t>Beneficjent z własnej winy nie rozpoczął realizacji projektu w ciągu 3 miesięcy od ustalonej we wniosku początkowej daty okresu realizacji Projektu,</w:t>
            </w:r>
          </w:p>
          <w:p w14:paraId="4B67D369"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Times New Roman" w:cstheme="minorHAnsi"/>
                <w:color w:val="000000" w:themeColor="text1"/>
                <w:lang w:eastAsia="ar-SA"/>
              </w:rPr>
              <w:t xml:space="preserve">Beneficjent nie zachował trwałości projektu w </w:t>
            </w:r>
            <w:r w:rsidRPr="008229BB">
              <w:rPr>
                <w:rFonts w:eastAsia="Times New Roman" w:cstheme="minorHAnsi"/>
                <w:color w:val="000000" w:themeColor="text1"/>
                <w:lang w:eastAsia="ar-SA"/>
              </w:rPr>
              <w:lastRenderedPageBreak/>
              <w:t>rozumieniu art. 65 Rozporządzenia ogólnego,</w:t>
            </w:r>
          </w:p>
          <w:p w14:paraId="02C8BA25" w14:textId="77777777" w:rsidR="004D6E08" w:rsidRPr="008229BB" w:rsidRDefault="004D6E08" w:rsidP="00401906">
            <w:pPr>
              <w:pStyle w:val="Akapitzlist"/>
              <w:numPr>
                <w:ilvl w:val="0"/>
                <w:numId w:val="18"/>
              </w:numPr>
              <w:suppressAutoHyphens/>
              <w:autoSpaceDN w:val="0"/>
              <w:rPr>
                <w:rFonts w:eastAsia="Times New Roman" w:cstheme="minorHAnsi"/>
                <w:color w:val="000000" w:themeColor="text1"/>
                <w:lang w:eastAsia="ar-SA"/>
              </w:rPr>
            </w:pPr>
            <w:r w:rsidRPr="008229BB">
              <w:rPr>
                <w:rFonts w:eastAsia="Times New Roman" w:cstheme="minorHAnsi"/>
                <w:color w:val="000000" w:themeColor="text1"/>
                <w:lang w:eastAsia="ar-SA"/>
              </w:rPr>
              <w:t>Beneficjent dokonał zmiany formy działalności, przekształceń własnościowych, zmian charakteru prowadzonej działalności lub innych zmian bez uprzedniego poinformowania o tym fakcie Instytucji Pośredniczącej, bądź dokonał tych zmian pomimo braku zgody Instytucji Pośredniczącej,</w:t>
            </w:r>
          </w:p>
          <w:p w14:paraId="38409905" w14:textId="6999C84C" w:rsidR="004D6E08" w:rsidRPr="008229BB" w:rsidRDefault="004D6E08" w:rsidP="0053119F">
            <w:pPr>
              <w:numPr>
                <w:ilvl w:val="0"/>
                <w:numId w:val="17"/>
              </w:numPr>
              <w:suppressAutoHyphens/>
              <w:autoSpaceDN w:val="0"/>
              <w:rPr>
                <w:rFonts w:eastAsia="Times New Roman" w:cstheme="minorHAnsi"/>
                <w:color w:val="000000" w:themeColor="text1"/>
                <w:lang w:eastAsia="ar-SA"/>
              </w:rPr>
            </w:pPr>
            <w:r w:rsidRPr="008229BB">
              <w:rPr>
                <w:rFonts w:eastAsia="Calibri" w:cstheme="minorHAnsi"/>
                <w:color w:val="000000" w:themeColor="text1"/>
              </w:rPr>
              <w:t xml:space="preserve">zostało  stwierdzone przez Instytucję Pośredniczącą  niespełnienie kryteriów, </w:t>
            </w:r>
            <w:r w:rsidRPr="008229BB">
              <w:rPr>
                <w:rFonts w:eastAsia="Calibri" w:cstheme="minorHAnsi"/>
                <w:color w:val="000000" w:themeColor="text1"/>
              </w:rPr>
              <w:br/>
              <w:t>o których mowa w § 11 ust. 1, lub brak możliwości wdrożenia zaleceń w celu spełnienia tych kryteriów.</w:t>
            </w:r>
          </w:p>
          <w:p w14:paraId="3D22F673" w14:textId="77777777" w:rsidR="004D6E08" w:rsidRPr="008229BB" w:rsidRDefault="004D6E08" w:rsidP="00734943">
            <w:pPr>
              <w:spacing w:line="276" w:lineRule="auto"/>
              <w:jc w:val="center"/>
              <w:rPr>
                <w:rFonts w:cstheme="minorHAnsi"/>
                <w:color w:val="000000" w:themeColor="text1"/>
                <w:lang w:val="x-none" w:eastAsia="x-none"/>
              </w:rPr>
            </w:pPr>
          </w:p>
          <w:p w14:paraId="0155726C" w14:textId="77777777" w:rsidR="004D6E08" w:rsidRPr="008229BB" w:rsidRDefault="004D6E08" w:rsidP="00734943">
            <w:pPr>
              <w:spacing w:line="276" w:lineRule="auto"/>
              <w:jc w:val="center"/>
              <w:rPr>
                <w:rFonts w:cstheme="minorHAnsi"/>
                <w:color w:val="000000" w:themeColor="text1"/>
                <w:lang w:val="x-none" w:eastAsia="x-none"/>
              </w:rPr>
            </w:pPr>
          </w:p>
          <w:p w14:paraId="46134824" w14:textId="77777777" w:rsidR="004D6E08" w:rsidRPr="008229BB" w:rsidRDefault="004D6E08" w:rsidP="00734943">
            <w:pPr>
              <w:spacing w:line="276" w:lineRule="auto"/>
              <w:jc w:val="center"/>
              <w:rPr>
                <w:rFonts w:cstheme="minorHAnsi"/>
                <w:color w:val="000000" w:themeColor="text1"/>
                <w:lang w:val="x-none" w:eastAsia="x-none"/>
              </w:rPr>
            </w:pPr>
          </w:p>
          <w:p w14:paraId="6CC35BAD" w14:textId="77777777" w:rsidR="004D6E08" w:rsidRPr="008229BB" w:rsidRDefault="004D6E08" w:rsidP="00734943">
            <w:pPr>
              <w:spacing w:line="276" w:lineRule="auto"/>
              <w:jc w:val="center"/>
              <w:rPr>
                <w:rFonts w:cstheme="minorHAnsi"/>
                <w:color w:val="000000" w:themeColor="text1"/>
                <w:lang w:val="x-none" w:eastAsia="x-none"/>
              </w:rPr>
            </w:pPr>
          </w:p>
          <w:p w14:paraId="1DA0F5E9" w14:textId="77777777" w:rsidR="004D6E08" w:rsidRPr="008229BB" w:rsidRDefault="004D6E08" w:rsidP="00734943">
            <w:pPr>
              <w:spacing w:line="276" w:lineRule="auto"/>
              <w:jc w:val="center"/>
              <w:rPr>
                <w:rFonts w:cstheme="minorHAnsi"/>
                <w:color w:val="000000" w:themeColor="text1"/>
                <w:lang w:val="x-none" w:eastAsia="x-none"/>
              </w:rPr>
            </w:pPr>
          </w:p>
          <w:p w14:paraId="43069B13" w14:textId="77777777" w:rsidR="004D6E08" w:rsidRPr="008229BB" w:rsidRDefault="004D6E08" w:rsidP="00734943">
            <w:pPr>
              <w:spacing w:line="276" w:lineRule="auto"/>
              <w:jc w:val="center"/>
              <w:rPr>
                <w:rFonts w:cstheme="minorHAnsi"/>
                <w:color w:val="000000" w:themeColor="text1"/>
                <w:lang w:val="x-none" w:eastAsia="x-none"/>
              </w:rPr>
            </w:pPr>
          </w:p>
          <w:p w14:paraId="6F7800EA" w14:textId="77777777" w:rsidR="004D6E08" w:rsidRPr="008229BB" w:rsidRDefault="004D6E08" w:rsidP="00734943">
            <w:pPr>
              <w:spacing w:line="276" w:lineRule="auto"/>
              <w:jc w:val="center"/>
              <w:rPr>
                <w:rFonts w:cstheme="minorHAnsi"/>
                <w:color w:val="000000" w:themeColor="text1"/>
                <w:lang w:val="x-none" w:eastAsia="x-none"/>
              </w:rPr>
            </w:pPr>
          </w:p>
          <w:p w14:paraId="69C8091E" w14:textId="77777777" w:rsidR="004D6E08" w:rsidRPr="008229BB" w:rsidRDefault="004D6E08" w:rsidP="00734943">
            <w:pPr>
              <w:spacing w:line="276" w:lineRule="auto"/>
              <w:jc w:val="center"/>
              <w:rPr>
                <w:rFonts w:cstheme="minorHAnsi"/>
                <w:color w:val="000000" w:themeColor="text1"/>
                <w:lang w:val="x-none" w:eastAsia="x-none"/>
              </w:rPr>
            </w:pPr>
          </w:p>
          <w:p w14:paraId="3A12A455" w14:textId="77777777" w:rsidR="004D6E08" w:rsidRPr="008229BB" w:rsidRDefault="004D6E08" w:rsidP="00734943">
            <w:pPr>
              <w:spacing w:line="276" w:lineRule="auto"/>
              <w:jc w:val="center"/>
              <w:rPr>
                <w:rFonts w:cstheme="minorHAnsi"/>
                <w:color w:val="000000" w:themeColor="text1"/>
                <w:lang w:val="x-none" w:eastAsia="x-none"/>
              </w:rPr>
            </w:pPr>
          </w:p>
          <w:p w14:paraId="783721F3" w14:textId="77777777" w:rsidR="004D6E08" w:rsidRPr="008229BB" w:rsidRDefault="004D6E08" w:rsidP="00734943">
            <w:pPr>
              <w:spacing w:line="276" w:lineRule="auto"/>
              <w:jc w:val="center"/>
              <w:rPr>
                <w:rFonts w:cstheme="minorHAnsi"/>
                <w:color w:val="000000" w:themeColor="text1"/>
                <w:lang w:val="x-none" w:eastAsia="x-none"/>
              </w:rPr>
            </w:pPr>
          </w:p>
          <w:p w14:paraId="761E55A5" w14:textId="77777777" w:rsidR="004D6E08" w:rsidRPr="008229BB" w:rsidRDefault="004D6E08" w:rsidP="00734943">
            <w:pPr>
              <w:spacing w:line="276" w:lineRule="auto"/>
              <w:jc w:val="center"/>
              <w:rPr>
                <w:rFonts w:cstheme="minorHAnsi"/>
                <w:color w:val="000000" w:themeColor="text1"/>
                <w:lang w:val="x-none" w:eastAsia="x-none"/>
              </w:rPr>
            </w:pPr>
          </w:p>
          <w:p w14:paraId="04C88A37" w14:textId="77777777" w:rsidR="004D6E08" w:rsidRPr="008229BB" w:rsidRDefault="004D6E08" w:rsidP="00734943">
            <w:pPr>
              <w:spacing w:line="276" w:lineRule="auto"/>
              <w:jc w:val="center"/>
              <w:rPr>
                <w:rFonts w:cstheme="minorHAnsi"/>
                <w:color w:val="000000" w:themeColor="text1"/>
                <w:lang w:val="x-none" w:eastAsia="x-none"/>
              </w:rPr>
            </w:pPr>
          </w:p>
          <w:p w14:paraId="1C6B096B" w14:textId="77777777" w:rsidR="004D6E08" w:rsidRPr="008229BB" w:rsidRDefault="004D6E08" w:rsidP="00734943">
            <w:pPr>
              <w:spacing w:line="276" w:lineRule="auto"/>
              <w:jc w:val="center"/>
              <w:rPr>
                <w:rFonts w:cstheme="minorHAnsi"/>
                <w:color w:val="000000" w:themeColor="text1"/>
                <w:lang w:val="x-none" w:eastAsia="x-none"/>
              </w:rPr>
            </w:pPr>
          </w:p>
          <w:p w14:paraId="51551281" w14:textId="77777777" w:rsidR="004D6E08" w:rsidRPr="008229BB" w:rsidRDefault="004D6E08" w:rsidP="00734943">
            <w:pPr>
              <w:spacing w:line="276" w:lineRule="auto"/>
              <w:jc w:val="center"/>
              <w:rPr>
                <w:rFonts w:cstheme="minorHAnsi"/>
                <w:color w:val="000000" w:themeColor="text1"/>
                <w:lang w:val="x-none" w:eastAsia="x-none"/>
              </w:rPr>
            </w:pPr>
          </w:p>
          <w:p w14:paraId="47B3C763" w14:textId="77777777" w:rsidR="004D6E08" w:rsidRPr="008229BB" w:rsidRDefault="004D6E08" w:rsidP="00734943">
            <w:pPr>
              <w:spacing w:line="276" w:lineRule="auto"/>
              <w:jc w:val="center"/>
              <w:rPr>
                <w:rFonts w:cstheme="minorHAnsi"/>
                <w:color w:val="000000" w:themeColor="text1"/>
                <w:lang w:val="x-none" w:eastAsia="x-none"/>
              </w:rPr>
            </w:pPr>
          </w:p>
          <w:p w14:paraId="56F509B7" w14:textId="77777777" w:rsidR="004D6E08" w:rsidRPr="008229BB" w:rsidRDefault="004D6E08" w:rsidP="00734943">
            <w:pPr>
              <w:spacing w:line="276" w:lineRule="auto"/>
              <w:jc w:val="center"/>
              <w:rPr>
                <w:rFonts w:cstheme="minorHAnsi"/>
                <w:color w:val="000000" w:themeColor="text1"/>
                <w:lang w:val="x-none" w:eastAsia="x-none"/>
              </w:rPr>
            </w:pPr>
          </w:p>
          <w:p w14:paraId="118288C6" w14:textId="77777777" w:rsidR="004D6E08" w:rsidRPr="008229BB" w:rsidRDefault="004D6E08" w:rsidP="00734943">
            <w:pPr>
              <w:spacing w:line="276" w:lineRule="auto"/>
              <w:jc w:val="center"/>
              <w:rPr>
                <w:rFonts w:cstheme="minorHAnsi"/>
                <w:color w:val="000000" w:themeColor="text1"/>
                <w:lang w:val="x-none" w:eastAsia="x-none"/>
              </w:rPr>
            </w:pPr>
          </w:p>
          <w:p w14:paraId="57C5DEDB" w14:textId="77777777" w:rsidR="004D6E08" w:rsidRPr="008229BB" w:rsidRDefault="004D6E08" w:rsidP="00734943">
            <w:pPr>
              <w:spacing w:line="276" w:lineRule="auto"/>
              <w:jc w:val="center"/>
              <w:rPr>
                <w:rFonts w:cstheme="minorHAnsi"/>
                <w:color w:val="000000" w:themeColor="text1"/>
                <w:lang w:val="x-none" w:eastAsia="x-none"/>
              </w:rPr>
            </w:pPr>
          </w:p>
          <w:p w14:paraId="5D0369F9" w14:textId="77777777" w:rsidR="004D6E08" w:rsidRPr="008229BB" w:rsidRDefault="004D6E08" w:rsidP="00734943">
            <w:pPr>
              <w:spacing w:line="276" w:lineRule="auto"/>
              <w:jc w:val="center"/>
              <w:rPr>
                <w:rFonts w:cstheme="minorHAnsi"/>
                <w:color w:val="000000" w:themeColor="text1"/>
                <w:lang w:val="x-none" w:eastAsia="x-none"/>
              </w:rPr>
            </w:pPr>
          </w:p>
          <w:p w14:paraId="67055D4E" w14:textId="77777777" w:rsidR="004D6E08" w:rsidRPr="008229BB" w:rsidRDefault="004D6E08" w:rsidP="00734943">
            <w:pPr>
              <w:spacing w:line="276" w:lineRule="auto"/>
              <w:jc w:val="center"/>
              <w:rPr>
                <w:rFonts w:cstheme="minorHAnsi"/>
                <w:color w:val="000000" w:themeColor="text1"/>
                <w:lang w:val="x-none" w:eastAsia="x-none"/>
              </w:rPr>
            </w:pPr>
          </w:p>
          <w:p w14:paraId="53D97019" w14:textId="77777777" w:rsidR="004D6E08" w:rsidRPr="008229BB" w:rsidRDefault="004D6E08" w:rsidP="00734943">
            <w:pPr>
              <w:spacing w:line="276" w:lineRule="auto"/>
              <w:jc w:val="center"/>
              <w:rPr>
                <w:rFonts w:cstheme="minorHAnsi"/>
                <w:color w:val="000000" w:themeColor="text1"/>
                <w:lang w:val="x-none" w:eastAsia="x-none"/>
              </w:rPr>
            </w:pPr>
          </w:p>
          <w:p w14:paraId="57AE4519" w14:textId="77777777" w:rsidR="004D6E08" w:rsidRPr="008229BB" w:rsidRDefault="004D6E08" w:rsidP="00734943">
            <w:pPr>
              <w:spacing w:line="276" w:lineRule="auto"/>
              <w:jc w:val="center"/>
              <w:rPr>
                <w:rFonts w:cstheme="minorHAnsi"/>
                <w:color w:val="000000" w:themeColor="text1"/>
                <w:lang w:val="x-none" w:eastAsia="x-none"/>
              </w:rPr>
            </w:pPr>
          </w:p>
          <w:p w14:paraId="539DBE00" w14:textId="77777777" w:rsidR="004D6E08" w:rsidRPr="008229BB" w:rsidRDefault="004D6E08" w:rsidP="00734943">
            <w:pPr>
              <w:spacing w:line="276" w:lineRule="auto"/>
              <w:jc w:val="center"/>
              <w:rPr>
                <w:rFonts w:cstheme="minorHAnsi"/>
                <w:color w:val="000000" w:themeColor="text1"/>
                <w:lang w:val="x-none" w:eastAsia="x-none"/>
              </w:rPr>
            </w:pPr>
          </w:p>
          <w:p w14:paraId="658EF1BF" w14:textId="77777777" w:rsidR="004D6E08" w:rsidRPr="008229BB" w:rsidRDefault="004D6E08" w:rsidP="00734943">
            <w:pPr>
              <w:spacing w:line="276" w:lineRule="auto"/>
              <w:jc w:val="center"/>
              <w:rPr>
                <w:rFonts w:cstheme="minorHAnsi"/>
                <w:color w:val="000000" w:themeColor="text1"/>
                <w:lang w:val="x-none" w:eastAsia="x-none"/>
              </w:rPr>
            </w:pPr>
          </w:p>
          <w:p w14:paraId="37DD0DDF" w14:textId="77777777" w:rsidR="004D6E08" w:rsidRPr="008229BB" w:rsidRDefault="004D6E08" w:rsidP="00734943">
            <w:pPr>
              <w:spacing w:line="276" w:lineRule="auto"/>
              <w:jc w:val="center"/>
              <w:rPr>
                <w:rFonts w:cstheme="minorHAnsi"/>
                <w:color w:val="000000" w:themeColor="text1"/>
                <w:lang w:val="x-none" w:eastAsia="x-none"/>
              </w:rPr>
            </w:pPr>
          </w:p>
          <w:p w14:paraId="3669E38D" w14:textId="77777777" w:rsidR="004D6E08" w:rsidRPr="008229BB" w:rsidRDefault="004D6E08" w:rsidP="00734943">
            <w:pPr>
              <w:spacing w:line="276" w:lineRule="auto"/>
              <w:jc w:val="center"/>
              <w:rPr>
                <w:rFonts w:cstheme="minorHAnsi"/>
                <w:color w:val="000000" w:themeColor="text1"/>
                <w:lang w:val="x-none" w:eastAsia="x-none"/>
              </w:rPr>
            </w:pPr>
          </w:p>
          <w:p w14:paraId="174B7343" w14:textId="77777777" w:rsidR="004D6E08" w:rsidRPr="008229BB" w:rsidRDefault="004D6E08" w:rsidP="00734943">
            <w:pPr>
              <w:spacing w:line="276" w:lineRule="auto"/>
              <w:jc w:val="center"/>
              <w:rPr>
                <w:rFonts w:cstheme="minorHAnsi"/>
                <w:color w:val="000000" w:themeColor="text1"/>
                <w:lang w:val="x-none" w:eastAsia="x-none"/>
              </w:rPr>
            </w:pPr>
          </w:p>
          <w:p w14:paraId="44919F6A" w14:textId="77777777" w:rsidR="004D6E08" w:rsidRPr="008229BB" w:rsidRDefault="004D6E08" w:rsidP="00734943">
            <w:pPr>
              <w:spacing w:line="276" w:lineRule="auto"/>
              <w:jc w:val="center"/>
              <w:rPr>
                <w:rFonts w:cstheme="minorHAnsi"/>
                <w:color w:val="000000" w:themeColor="text1"/>
                <w:lang w:val="x-none" w:eastAsia="x-none"/>
              </w:rPr>
            </w:pPr>
          </w:p>
          <w:p w14:paraId="219D89B0" w14:textId="77777777" w:rsidR="004D6E08" w:rsidRPr="008229BB" w:rsidRDefault="004D6E08" w:rsidP="00734943">
            <w:pPr>
              <w:spacing w:line="276" w:lineRule="auto"/>
              <w:jc w:val="center"/>
              <w:rPr>
                <w:rFonts w:cstheme="minorHAnsi"/>
                <w:color w:val="000000" w:themeColor="text1"/>
                <w:lang w:val="x-none" w:eastAsia="x-none"/>
              </w:rPr>
            </w:pPr>
          </w:p>
          <w:p w14:paraId="33B7F928" w14:textId="77777777" w:rsidR="004D6E08" w:rsidRPr="008229BB" w:rsidRDefault="004D6E08" w:rsidP="00734943">
            <w:pPr>
              <w:spacing w:line="276" w:lineRule="auto"/>
              <w:jc w:val="center"/>
              <w:rPr>
                <w:rFonts w:cstheme="minorHAnsi"/>
                <w:color w:val="000000" w:themeColor="text1"/>
                <w:lang w:val="x-none" w:eastAsia="x-none"/>
              </w:rPr>
            </w:pPr>
          </w:p>
          <w:p w14:paraId="33DE53AA" w14:textId="77777777" w:rsidR="004D6E08" w:rsidRPr="008229BB" w:rsidRDefault="004D6E08" w:rsidP="00734943">
            <w:pPr>
              <w:spacing w:line="276" w:lineRule="auto"/>
              <w:jc w:val="center"/>
              <w:rPr>
                <w:rFonts w:cstheme="minorHAnsi"/>
                <w:color w:val="000000" w:themeColor="text1"/>
                <w:lang w:val="x-none" w:eastAsia="x-none"/>
              </w:rPr>
            </w:pPr>
          </w:p>
          <w:p w14:paraId="733C7C51" w14:textId="77777777" w:rsidR="004D6E08" w:rsidRPr="008229BB" w:rsidRDefault="004D6E08" w:rsidP="00734943">
            <w:pPr>
              <w:spacing w:line="276" w:lineRule="auto"/>
              <w:jc w:val="center"/>
              <w:rPr>
                <w:rFonts w:cstheme="minorHAnsi"/>
                <w:color w:val="000000" w:themeColor="text1"/>
                <w:lang w:val="x-none" w:eastAsia="x-none"/>
              </w:rPr>
            </w:pPr>
          </w:p>
          <w:p w14:paraId="727A2E47" w14:textId="77777777" w:rsidR="004D6E08" w:rsidRPr="008229BB" w:rsidRDefault="004D6E08" w:rsidP="00734943">
            <w:pPr>
              <w:spacing w:line="276" w:lineRule="auto"/>
              <w:jc w:val="center"/>
              <w:rPr>
                <w:rFonts w:cstheme="minorHAnsi"/>
                <w:color w:val="000000" w:themeColor="text1"/>
                <w:lang w:val="x-none" w:eastAsia="x-none"/>
              </w:rPr>
            </w:pPr>
          </w:p>
          <w:p w14:paraId="544E4790" w14:textId="77777777" w:rsidR="004D6E08" w:rsidRPr="008229BB" w:rsidRDefault="004D6E08" w:rsidP="00401906">
            <w:pPr>
              <w:numPr>
                <w:ilvl w:val="0"/>
                <w:numId w:val="19"/>
              </w:numPr>
              <w:tabs>
                <w:tab w:val="left" w:pos="426"/>
              </w:tabs>
              <w:suppressAutoHyphens/>
              <w:rPr>
                <w:rFonts w:eastAsia="Calibri" w:cstheme="minorHAnsi"/>
                <w:color w:val="000000" w:themeColor="text1"/>
              </w:rPr>
            </w:pPr>
            <w:r w:rsidRPr="008229BB">
              <w:rPr>
                <w:rFonts w:eastAsia="Calibri" w:cstheme="minorHAnsi"/>
                <w:color w:val="000000" w:themeColor="text1"/>
              </w:rPr>
              <w:t xml:space="preserve">Instytucja Pośrednicząca z przyczyn określonych w ust. 1 od pkt 1 do pkt 6, pkt 10 oraz pkt 12 może rozwiązać umowę ze skutkiem natychmiastowym w przypadku kiedy Beneficjent nie zaniecha naruszeń postanowień umowy po pisemnym wezwaniu przez Instytucję Pośredniczącą. Obowiązek uprzedniego wezwania Beneficjenta do zaniechania naruszeń nie dotyczy przypadków w </w:t>
            </w:r>
            <w:r w:rsidRPr="008229BB">
              <w:rPr>
                <w:rFonts w:eastAsia="Calibri" w:cstheme="minorHAnsi"/>
                <w:color w:val="000000" w:themeColor="text1"/>
              </w:rPr>
              <w:lastRenderedPageBreak/>
              <w:t>jakich Beneficjent był już wcześniej do takiego zaniechania wzywany lub też był wzywany do zwrotu całości lub części dofinansowania.</w:t>
            </w:r>
          </w:p>
          <w:p w14:paraId="2BF84715" w14:textId="77777777" w:rsidR="004D6E08" w:rsidRPr="008229BB" w:rsidRDefault="004D6E08" w:rsidP="00734943">
            <w:pPr>
              <w:spacing w:line="276" w:lineRule="auto"/>
              <w:jc w:val="center"/>
              <w:rPr>
                <w:rFonts w:cstheme="minorHAnsi"/>
                <w:color w:val="000000" w:themeColor="text1"/>
                <w:lang w:val="x-none" w:eastAsia="x-none"/>
              </w:rPr>
            </w:pPr>
          </w:p>
        </w:tc>
        <w:tc>
          <w:tcPr>
            <w:tcW w:w="2642" w:type="dxa"/>
            <w:vAlign w:val="center"/>
          </w:tcPr>
          <w:p w14:paraId="6ECBBBC8" w14:textId="73AF000A" w:rsidR="004D6E08" w:rsidRPr="008229BB" w:rsidRDefault="004D6E08" w:rsidP="00734943">
            <w:pPr>
              <w:rPr>
                <w:rFonts w:cstheme="minorHAnsi"/>
              </w:rPr>
            </w:pPr>
            <w:r w:rsidRPr="008229BB">
              <w:rPr>
                <w:rFonts w:cstheme="minorHAnsi"/>
                <w:color w:val="000000" w:themeColor="text1"/>
              </w:rPr>
              <w:lastRenderedPageBreak/>
              <w:t>Doprecyzowano zapisy umowy w zakresie możliwości rozliczania kosztów  na podstawie uproszczonej metody rozliczania wydatków tj. kwoty ryczałtowej jak również rozliczania za pomocą kosztów rzeczywiście poniesionych</w:t>
            </w:r>
          </w:p>
        </w:tc>
      </w:tr>
      <w:tr w:rsidR="004D6E08" w:rsidRPr="008229BB" w14:paraId="3A11B641" w14:textId="77777777" w:rsidTr="002360C4">
        <w:trPr>
          <w:trHeight w:val="1406"/>
        </w:trPr>
        <w:tc>
          <w:tcPr>
            <w:tcW w:w="2258" w:type="dxa"/>
            <w:vMerge/>
            <w:vAlign w:val="center"/>
          </w:tcPr>
          <w:p w14:paraId="6B119655" w14:textId="77777777" w:rsidR="004D6E08" w:rsidRPr="008229BB" w:rsidRDefault="004D6E08" w:rsidP="00734943">
            <w:pPr>
              <w:jc w:val="center"/>
              <w:rPr>
                <w:rFonts w:cstheme="minorHAnsi"/>
              </w:rPr>
            </w:pPr>
          </w:p>
        </w:tc>
        <w:tc>
          <w:tcPr>
            <w:tcW w:w="2694" w:type="dxa"/>
            <w:vAlign w:val="center"/>
          </w:tcPr>
          <w:p w14:paraId="1CC11F83" w14:textId="2F345358" w:rsidR="004D6E08" w:rsidRPr="008229BB" w:rsidRDefault="00635D8C" w:rsidP="00734943">
            <w:pPr>
              <w:jc w:val="center"/>
              <w:rPr>
                <w:rFonts w:cstheme="minorHAnsi"/>
              </w:rPr>
            </w:pPr>
            <w:r>
              <w:rPr>
                <w:rFonts w:cstheme="minorHAnsi"/>
              </w:rPr>
              <w:t>Umowa o dofinansowanie str. 51</w:t>
            </w:r>
          </w:p>
        </w:tc>
        <w:tc>
          <w:tcPr>
            <w:tcW w:w="3260" w:type="dxa"/>
            <w:vAlign w:val="center"/>
          </w:tcPr>
          <w:p w14:paraId="227E01A5" w14:textId="77777777" w:rsidR="004D6E08" w:rsidRPr="008229BB" w:rsidRDefault="004D6E08" w:rsidP="00334907">
            <w:pPr>
              <w:rPr>
                <w:rFonts w:eastAsia="Calibri" w:cstheme="minorHAnsi"/>
                <w:b/>
              </w:rPr>
            </w:pPr>
          </w:p>
          <w:p w14:paraId="2DE251CA" w14:textId="77777777" w:rsidR="004D6E08" w:rsidRPr="008229BB" w:rsidRDefault="004D6E08" w:rsidP="00334907">
            <w:pPr>
              <w:rPr>
                <w:rFonts w:eastAsia="Calibri" w:cstheme="minorHAnsi"/>
                <w:b/>
                <w:i/>
              </w:rPr>
            </w:pPr>
            <w:r w:rsidRPr="008229BB">
              <w:rPr>
                <w:rFonts w:eastAsia="Calibri" w:cstheme="minorHAnsi"/>
                <w:b/>
              </w:rPr>
              <w:t>§ 26</w:t>
            </w:r>
          </w:p>
          <w:p w14:paraId="37E295F8" w14:textId="4047EDE3" w:rsidR="004D6E08" w:rsidRPr="008229BB" w:rsidRDefault="004D6E08" w:rsidP="00334907">
            <w:pPr>
              <w:spacing w:after="120" w:line="276" w:lineRule="auto"/>
              <w:rPr>
                <w:rFonts w:cstheme="minorHAnsi"/>
              </w:rPr>
            </w:pPr>
            <w:r w:rsidRPr="008229BB">
              <w:rPr>
                <w:rFonts w:eastAsia="Calibri" w:cstheme="minorHAnsi"/>
              </w:rPr>
              <w:t xml:space="preserve">3)ustawa z dnia 23 kwietnia 1964 r. - Kodeks cywilny (tekst jednolity: Dz. U. z 2022 r., poz. 1360, z </w:t>
            </w:r>
            <w:proofErr w:type="spellStart"/>
            <w:r w:rsidRPr="008229BB">
              <w:rPr>
                <w:rFonts w:eastAsia="Calibri" w:cstheme="minorHAnsi"/>
              </w:rPr>
              <w:t>późn</w:t>
            </w:r>
            <w:proofErr w:type="spellEnd"/>
            <w:r w:rsidRPr="008229BB">
              <w:rPr>
                <w:rFonts w:eastAsia="Calibri" w:cstheme="minorHAnsi"/>
              </w:rPr>
              <w:t>. zm.)</w:t>
            </w:r>
          </w:p>
        </w:tc>
        <w:tc>
          <w:tcPr>
            <w:tcW w:w="3827" w:type="dxa"/>
            <w:vAlign w:val="center"/>
          </w:tcPr>
          <w:p w14:paraId="72A6EA99" w14:textId="22C362B9" w:rsidR="004D6E08" w:rsidRPr="008229BB" w:rsidRDefault="004D6E08" w:rsidP="00334907">
            <w:pPr>
              <w:rPr>
                <w:rFonts w:eastAsia="Calibri" w:cstheme="minorHAnsi"/>
                <w:b/>
                <w:i/>
                <w:color w:val="000000" w:themeColor="text1"/>
              </w:rPr>
            </w:pPr>
            <w:r w:rsidRPr="008229BB">
              <w:rPr>
                <w:rFonts w:eastAsia="Calibri" w:cstheme="minorHAnsi"/>
                <w:b/>
                <w:color w:val="000000" w:themeColor="text1"/>
              </w:rPr>
              <w:t xml:space="preserve">§ </w:t>
            </w:r>
            <w:r w:rsidR="00601633" w:rsidRPr="008229BB">
              <w:rPr>
                <w:rFonts w:eastAsia="Calibri" w:cstheme="minorHAnsi"/>
                <w:b/>
                <w:color w:val="000000" w:themeColor="text1"/>
              </w:rPr>
              <w:t>29</w:t>
            </w:r>
          </w:p>
          <w:p w14:paraId="21B74975" w14:textId="5B0C9328" w:rsidR="004D6E08" w:rsidRPr="008229BB" w:rsidRDefault="004D6E08" w:rsidP="00334907">
            <w:pPr>
              <w:autoSpaceDE w:val="0"/>
              <w:autoSpaceDN w:val="0"/>
              <w:adjustRightInd w:val="0"/>
              <w:rPr>
                <w:rFonts w:eastAsia="Calibri" w:cstheme="minorHAnsi"/>
                <w:color w:val="000000" w:themeColor="text1"/>
              </w:rPr>
            </w:pPr>
            <w:r w:rsidRPr="008229BB">
              <w:rPr>
                <w:rFonts w:eastAsia="Calibri" w:cstheme="minorHAnsi"/>
                <w:color w:val="000000" w:themeColor="text1"/>
              </w:rPr>
              <w:t>3)ustawa z dnia 23 kwietnia 1964 r. - Kodeks cywilny (</w:t>
            </w:r>
            <w:proofErr w:type="spellStart"/>
            <w:r w:rsidRPr="008229BB">
              <w:rPr>
                <w:rFonts w:eastAsia="Calibri" w:cstheme="minorHAnsi"/>
                <w:color w:val="000000" w:themeColor="text1"/>
                <w:shd w:val="clear" w:color="auto" w:fill="FFFFFF"/>
              </w:rPr>
              <w:t>t.j</w:t>
            </w:r>
            <w:proofErr w:type="spellEnd"/>
            <w:r w:rsidRPr="008229BB">
              <w:rPr>
                <w:rFonts w:eastAsia="Calibri" w:cstheme="minorHAnsi"/>
                <w:color w:val="000000" w:themeColor="text1"/>
                <w:shd w:val="clear" w:color="auto" w:fill="FFFFFF"/>
              </w:rPr>
              <w:t xml:space="preserve">. Dz. U. z 2023 r. poz. 1610 z </w:t>
            </w:r>
            <w:proofErr w:type="spellStart"/>
            <w:r w:rsidRPr="008229BB">
              <w:rPr>
                <w:rFonts w:eastAsia="Calibri" w:cstheme="minorHAnsi"/>
                <w:color w:val="000000" w:themeColor="text1"/>
                <w:shd w:val="clear" w:color="auto" w:fill="FFFFFF"/>
              </w:rPr>
              <w:t>późn</w:t>
            </w:r>
            <w:proofErr w:type="spellEnd"/>
            <w:r w:rsidRPr="008229BB">
              <w:rPr>
                <w:rFonts w:eastAsia="Calibri" w:cstheme="minorHAnsi"/>
                <w:color w:val="000000" w:themeColor="text1"/>
                <w:shd w:val="clear" w:color="auto" w:fill="FFFFFF"/>
              </w:rPr>
              <w:t>. zm.</w:t>
            </w:r>
            <w:r w:rsidRPr="008229BB">
              <w:rPr>
                <w:rFonts w:eastAsia="Calibri" w:cstheme="minorHAnsi"/>
                <w:color w:val="000000" w:themeColor="text1"/>
              </w:rPr>
              <w:t>),</w:t>
            </w:r>
          </w:p>
          <w:p w14:paraId="0AA01979" w14:textId="77777777" w:rsidR="004D6E08" w:rsidRPr="008229BB" w:rsidRDefault="004D6E08" w:rsidP="00734943">
            <w:pPr>
              <w:spacing w:line="276" w:lineRule="auto"/>
              <w:jc w:val="center"/>
              <w:rPr>
                <w:rFonts w:cstheme="minorHAnsi"/>
                <w:color w:val="000000" w:themeColor="text1"/>
                <w:lang w:val="x-none" w:eastAsia="x-none"/>
              </w:rPr>
            </w:pPr>
          </w:p>
        </w:tc>
        <w:tc>
          <w:tcPr>
            <w:tcW w:w="2642" w:type="dxa"/>
            <w:vAlign w:val="center"/>
          </w:tcPr>
          <w:p w14:paraId="3AFDEA49" w14:textId="70C6A2F5" w:rsidR="004D6E08" w:rsidRPr="008229BB" w:rsidRDefault="004D6E08" w:rsidP="00734943">
            <w:pPr>
              <w:rPr>
                <w:rFonts w:cstheme="minorHAnsi"/>
              </w:rPr>
            </w:pPr>
            <w:r w:rsidRPr="008229BB">
              <w:rPr>
                <w:rFonts w:cstheme="minorHAnsi"/>
              </w:rPr>
              <w:t>Aktualizacja zapisów umowy o dofinansowanie.</w:t>
            </w:r>
          </w:p>
        </w:tc>
      </w:tr>
      <w:tr w:rsidR="004D6E08" w:rsidRPr="008229BB" w14:paraId="268F2A5A" w14:textId="77777777" w:rsidTr="002360C4">
        <w:trPr>
          <w:trHeight w:val="1406"/>
        </w:trPr>
        <w:tc>
          <w:tcPr>
            <w:tcW w:w="2258" w:type="dxa"/>
            <w:vMerge/>
            <w:vAlign w:val="center"/>
          </w:tcPr>
          <w:p w14:paraId="7BF6A523" w14:textId="77777777" w:rsidR="004D6E08" w:rsidRPr="008229BB" w:rsidRDefault="004D6E08" w:rsidP="00734943">
            <w:pPr>
              <w:jc w:val="center"/>
              <w:rPr>
                <w:rFonts w:cstheme="minorHAnsi"/>
              </w:rPr>
            </w:pPr>
          </w:p>
        </w:tc>
        <w:tc>
          <w:tcPr>
            <w:tcW w:w="2694" w:type="dxa"/>
            <w:vAlign w:val="center"/>
          </w:tcPr>
          <w:p w14:paraId="402A31DE" w14:textId="3CA5C759" w:rsidR="004D6E08" w:rsidRPr="008229BB" w:rsidRDefault="00635D8C" w:rsidP="00734943">
            <w:pPr>
              <w:jc w:val="center"/>
              <w:rPr>
                <w:rFonts w:cstheme="minorHAnsi"/>
              </w:rPr>
            </w:pPr>
            <w:r>
              <w:rPr>
                <w:rFonts w:cstheme="minorHAnsi"/>
              </w:rPr>
              <w:t>Umowa o dofinansowanie str. 52</w:t>
            </w:r>
          </w:p>
        </w:tc>
        <w:tc>
          <w:tcPr>
            <w:tcW w:w="3260" w:type="dxa"/>
            <w:vAlign w:val="center"/>
          </w:tcPr>
          <w:p w14:paraId="35AC60EF" w14:textId="77777777" w:rsidR="004D6E08" w:rsidRPr="008229BB" w:rsidRDefault="004D6E08" w:rsidP="0020253F">
            <w:pPr>
              <w:pStyle w:val="Akapitzlist"/>
              <w:spacing w:after="120" w:line="276" w:lineRule="auto"/>
              <w:ind w:left="317"/>
              <w:contextualSpacing w:val="0"/>
              <w:rPr>
                <w:rFonts w:eastAsia="Calibri" w:cstheme="minorHAnsi"/>
                <w:b/>
              </w:rPr>
            </w:pPr>
            <w:r w:rsidRPr="008229BB">
              <w:rPr>
                <w:rFonts w:eastAsia="Calibri" w:cstheme="minorHAnsi"/>
                <w:b/>
              </w:rPr>
              <w:t>§ 28</w:t>
            </w:r>
          </w:p>
          <w:p w14:paraId="392B3141" w14:textId="77777777" w:rsidR="004D6E08" w:rsidRPr="008229BB" w:rsidRDefault="004D6E08" w:rsidP="00334907">
            <w:pPr>
              <w:numPr>
                <w:ilvl w:val="0"/>
                <w:numId w:val="21"/>
              </w:numPr>
              <w:autoSpaceDE w:val="0"/>
              <w:autoSpaceDN w:val="0"/>
              <w:adjustRightInd w:val="0"/>
              <w:ind w:left="357" w:hanging="357"/>
              <w:rPr>
                <w:rFonts w:eastAsia="Calibri" w:cstheme="minorHAnsi"/>
              </w:rPr>
            </w:pPr>
            <w:r w:rsidRPr="008229BB">
              <w:rPr>
                <w:rFonts w:eastAsia="Calibri" w:cstheme="minorHAnsi"/>
              </w:rPr>
              <w:t>Wszelkie wątpliwości związane z realizacją Umowy wyjaśniane będą w formie pisemnej.</w:t>
            </w:r>
          </w:p>
          <w:p w14:paraId="490D5AA3" w14:textId="77777777" w:rsidR="004D6E08" w:rsidRPr="008229BB" w:rsidRDefault="004D6E08" w:rsidP="00334907">
            <w:pPr>
              <w:numPr>
                <w:ilvl w:val="0"/>
                <w:numId w:val="21"/>
              </w:numPr>
              <w:autoSpaceDE w:val="0"/>
              <w:autoSpaceDN w:val="0"/>
              <w:adjustRightInd w:val="0"/>
              <w:ind w:left="357" w:hanging="357"/>
              <w:rPr>
                <w:rFonts w:eastAsia="Calibri" w:cstheme="minorHAnsi"/>
              </w:rPr>
            </w:pPr>
            <w:r w:rsidRPr="008229BB">
              <w:rPr>
                <w:rFonts w:eastAsia="Calibri" w:cstheme="minorHAnsi"/>
              </w:rPr>
              <w:t xml:space="preserve">Zmiany w treści Umowy wymagają formy aneksu do Umowy, z zastrzeżeniem § 2 ust. 4, </w:t>
            </w:r>
            <w:r w:rsidRPr="008229BB">
              <w:rPr>
                <w:rFonts w:eastAsia="Calibri" w:cstheme="minorHAnsi"/>
                <w:highlight w:val="yellow"/>
              </w:rPr>
              <w:br/>
            </w:r>
            <w:r w:rsidRPr="008229BB">
              <w:rPr>
                <w:rFonts w:eastAsia="Calibri" w:cstheme="minorHAnsi"/>
              </w:rPr>
              <w:t>§ 3 ust. 4, § 7 ust. 2, § 12 ust. 16, § 13 ust. 7 i § 20 ust. 12.</w:t>
            </w:r>
          </w:p>
          <w:p w14:paraId="205AF8C2" w14:textId="77777777" w:rsidR="004D6E08" w:rsidRPr="008229BB" w:rsidRDefault="004D6E08" w:rsidP="00334907">
            <w:pPr>
              <w:numPr>
                <w:ilvl w:val="0"/>
                <w:numId w:val="21"/>
              </w:numPr>
              <w:autoSpaceDE w:val="0"/>
              <w:autoSpaceDN w:val="0"/>
              <w:adjustRightInd w:val="0"/>
              <w:ind w:left="357" w:hanging="357"/>
              <w:rPr>
                <w:rFonts w:eastAsia="Calibri" w:cstheme="minorHAnsi"/>
              </w:rPr>
            </w:pPr>
            <w:r w:rsidRPr="008229BB">
              <w:rPr>
                <w:rFonts w:eastAsia="Calibri" w:cstheme="minorHAnsi"/>
              </w:rPr>
              <w:t>Za formę pisemną uważa się również korespondencję prowadzoną za pośrednictwem CST2021, z uwzględnieniem zapisów § 15 ust. 11.</w:t>
            </w:r>
          </w:p>
          <w:p w14:paraId="2DC7D8C2" w14:textId="01AD249F" w:rsidR="004D6E08" w:rsidRPr="008229BB" w:rsidRDefault="004D6E08" w:rsidP="0020253F">
            <w:pPr>
              <w:pStyle w:val="Akapitzlist"/>
              <w:spacing w:after="120" w:line="276" w:lineRule="auto"/>
              <w:ind w:left="317"/>
              <w:contextualSpacing w:val="0"/>
              <w:rPr>
                <w:rFonts w:cstheme="minorHAnsi"/>
              </w:rPr>
            </w:pPr>
          </w:p>
        </w:tc>
        <w:tc>
          <w:tcPr>
            <w:tcW w:w="3827" w:type="dxa"/>
            <w:vAlign w:val="center"/>
          </w:tcPr>
          <w:p w14:paraId="500395DF" w14:textId="77777777" w:rsidR="004D6E08" w:rsidRPr="008229BB" w:rsidRDefault="004D6E08" w:rsidP="00734943">
            <w:pPr>
              <w:spacing w:line="276" w:lineRule="auto"/>
              <w:jc w:val="center"/>
              <w:rPr>
                <w:rFonts w:eastAsia="Calibri" w:cstheme="minorHAnsi"/>
                <w:b/>
                <w:color w:val="000000" w:themeColor="text1"/>
              </w:rPr>
            </w:pPr>
          </w:p>
          <w:p w14:paraId="43203CFC" w14:textId="78A656B1" w:rsidR="004D6E08" w:rsidRPr="008229BB" w:rsidRDefault="00601633" w:rsidP="00734943">
            <w:pPr>
              <w:spacing w:line="276" w:lineRule="auto"/>
              <w:jc w:val="center"/>
              <w:rPr>
                <w:rFonts w:eastAsia="Calibri" w:cstheme="minorHAnsi"/>
                <w:b/>
                <w:color w:val="000000" w:themeColor="text1"/>
              </w:rPr>
            </w:pPr>
            <w:r w:rsidRPr="008229BB">
              <w:rPr>
                <w:rFonts w:eastAsia="Calibri" w:cstheme="minorHAnsi"/>
                <w:b/>
                <w:color w:val="000000" w:themeColor="text1"/>
              </w:rPr>
              <w:t>§ 31</w:t>
            </w:r>
          </w:p>
          <w:p w14:paraId="58BCF684" w14:textId="6662BCF9" w:rsidR="004D6E08" w:rsidRPr="008229BB" w:rsidRDefault="004D6E08" w:rsidP="00334907">
            <w:pPr>
              <w:autoSpaceDE w:val="0"/>
              <w:autoSpaceDN w:val="0"/>
              <w:adjustRightInd w:val="0"/>
              <w:rPr>
                <w:rFonts w:eastAsia="Calibri" w:cstheme="minorHAnsi"/>
                <w:color w:val="000000" w:themeColor="text1"/>
              </w:rPr>
            </w:pPr>
            <w:r w:rsidRPr="008229BB">
              <w:rPr>
                <w:rFonts w:eastAsia="Calibri" w:cstheme="minorHAnsi"/>
                <w:color w:val="000000" w:themeColor="text1"/>
              </w:rPr>
              <w:t>1.Wszelkie wątpliwości związane z realizacją Umowy wyjaśniane będą w formie pisemnej.</w:t>
            </w:r>
          </w:p>
          <w:p w14:paraId="0515EA6F" w14:textId="77777777" w:rsidR="004D6E08" w:rsidRPr="008229BB" w:rsidRDefault="004D6E08" w:rsidP="00334907">
            <w:pPr>
              <w:autoSpaceDE w:val="0"/>
              <w:autoSpaceDN w:val="0"/>
              <w:adjustRightInd w:val="0"/>
              <w:rPr>
                <w:rFonts w:eastAsia="Calibri" w:cstheme="minorHAnsi"/>
                <w:color w:val="000000" w:themeColor="text1"/>
              </w:rPr>
            </w:pPr>
          </w:p>
          <w:p w14:paraId="644A1059" w14:textId="0042D536" w:rsidR="004D6E08" w:rsidRPr="008229BB" w:rsidRDefault="004D6E08" w:rsidP="00334907">
            <w:pPr>
              <w:autoSpaceDE w:val="0"/>
              <w:autoSpaceDN w:val="0"/>
              <w:adjustRightInd w:val="0"/>
              <w:rPr>
                <w:rFonts w:eastAsia="Calibri" w:cstheme="minorHAnsi"/>
                <w:color w:val="000000" w:themeColor="text1"/>
              </w:rPr>
            </w:pPr>
            <w:r w:rsidRPr="008229BB">
              <w:rPr>
                <w:rFonts w:eastAsia="Calibri" w:cstheme="minorHAnsi"/>
                <w:color w:val="000000" w:themeColor="text1"/>
              </w:rPr>
              <w:t>2.Zmiany w treści Umowy wymagają aneksu do Umowy, zawartego pod rygorem nieważności w formie pisemnej z zastrzeżeniem § 3 ust. 4, § 8 ust. 2, § 14 ust. 7 i § 22 ust. 12.</w:t>
            </w:r>
          </w:p>
          <w:p w14:paraId="34CF4B70" w14:textId="77777777" w:rsidR="004D6E08" w:rsidRPr="008229BB" w:rsidRDefault="004D6E08" w:rsidP="00334907">
            <w:pPr>
              <w:autoSpaceDE w:val="0"/>
              <w:autoSpaceDN w:val="0"/>
              <w:adjustRightInd w:val="0"/>
              <w:rPr>
                <w:rFonts w:eastAsia="Calibri" w:cstheme="minorHAnsi"/>
                <w:color w:val="000000" w:themeColor="text1"/>
              </w:rPr>
            </w:pPr>
          </w:p>
          <w:p w14:paraId="086223D7" w14:textId="7B330C27" w:rsidR="004D6E08" w:rsidRPr="008229BB" w:rsidRDefault="004D6E08" w:rsidP="00334907">
            <w:pPr>
              <w:autoSpaceDE w:val="0"/>
              <w:autoSpaceDN w:val="0"/>
              <w:adjustRightInd w:val="0"/>
              <w:rPr>
                <w:rFonts w:eastAsia="Calibri" w:cstheme="minorHAnsi"/>
                <w:color w:val="000000" w:themeColor="text1"/>
                <w:shd w:val="clear" w:color="auto" w:fill="FFFFFF"/>
              </w:rPr>
            </w:pPr>
            <w:r w:rsidRPr="008229BB">
              <w:rPr>
                <w:rFonts w:eastAsia="Calibri" w:cstheme="minorHAnsi"/>
                <w:color w:val="000000" w:themeColor="text1"/>
                <w:shd w:val="clear" w:color="auto" w:fill="FFFFFF"/>
              </w:rPr>
              <w:t>3.Oświadczenie woli złożone w formie elektronicznej jest równoważne z oświadczeniem woli złożonym w formie pisemnej.</w:t>
            </w:r>
          </w:p>
          <w:p w14:paraId="0F8DDA7D" w14:textId="77777777" w:rsidR="004D6E08" w:rsidRPr="008229BB" w:rsidRDefault="004D6E08" w:rsidP="00334907">
            <w:pPr>
              <w:autoSpaceDE w:val="0"/>
              <w:autoSpaceDN w:val="0"/>
              <w:adjustRightInd w:val="0"/>
              <w:rPr>
                <w:rFonts w:eastAsia="Calibri" w:cstheme="minorHAnsi"/>
                <w:color w:val="000000" w:themeColor="text1"/>
              </w:rPr>
            </w:pPr>
          </w:p>
          <w:p w14:paraId="3805AC19" w14:textId="2689873D" w:rsidR="004D6E08" w:rsidRPr="008229BB" w:rsidRDefault="004D6E08" w:rsidP="00334907">
            <w:pPr>
              <w:autoSpaceDE w:val="0"/>
              <w:autoSpaceDN w:val="0"/>
              <w:adjustRightInd w:val="0"/>
              <w:rPr>
                <w:rFonts w:eastAsia="Calibri" w:cstheme="minorHAnsi"/>
                <w:color w:val="000000" w:themeColor="text1"/>
              </w:rPr>
            </w:pPr>
            <w:r w:rsidRPr="008229BB">
              <w:rPr>
                <w:rFonts w:eastAsia="Calibri" w:cstheme="minorHAnsi"/>
                <w:color w:val="000000" w:themeColor="text1"/>
                <w:shd w:val="clear" w:color="auto" w:fill="FFFFFF"/>
              </w:rPr>
              <w:t>4.Strony dopuszczają komunikację za pośrednictwem CST2021, na warunkach i w zakresie określonych w §16 niniejszej Umowy.</w:t>
            </w:r>
          </w:p>
          <w:p w14:paraId="66D34C69" w14:textId="25C64A61" w:rsidR="004D6E08" w:rsidRPr="008229BB" w:rsidRDefault="004D6E08" w:rsidP="00734943">
            <w:pPr>
              <w:spacing w:line="276" w:lineRule="auto"/>
              <w:jc w:val="center"/>
              <w:rPr>
                <w:rFonts w:cstheme="minorHAnsi"/>
                <w:color w:val="000000" w:themeColor="text1"/>
                <w:lang w:val="x-none" w:eastAsia="x-none"/>
              </w:rPr>
            </w:pPr>
          </w:p>
        </w:tc>
        <w:tc>
          <w:tcPr>
            <w:tcW w:w="2642" w:type="dxa"/>
            <w:vAlign w:val="center"/>
          </w:tcPr>
          <w:p w14:paraId="5327525A" w14:textId="364D1F9D" w:rsidR="004D6E08" w:rsidRPr="008229BB" w:rsidRDefault="004D6E08" w:rsidP="00734943">
            <w:pPr>
              <w:rPr>
                <w:rFonts w:cstheme="minorHAnsi"/>
              </w:rPr>
            </w:pPr>
            <w:r w:rsidRPr="008229BB">
              <w:rPr>
                <w:rFonts w:cstheme="minorHAnsi"/>
              </w:rPr>
              <w:t>Doprecyzowanie zapisów umowy o dofinansowanie.</w:t>
            </w:r>
          </w:p>
        </w:tc>
      </w:tr>
      <w:tr w:rsidR="004D6E08" w:rsidRPr="008229BB" w14:paraId="37087246" w14:textId="77777777" w:rsidTr="002360C4">
        <w:trPr>
          <w:trHeight w:val="1406"/>
        </w:trPr>
        <w:tc>
          <w:tcPr>
            <w:tcW w:w="2258" w:type="dxa"/>
            <w:vMerge/>
            <w:vAlign w:val="center"/>
          </w:tcPr>
          <w:p w14:paraId="6CBC9177" w14:textId="77777777" w:rsidR="004D6E08" w:rsidRPr="008229BB" w:rsidRDefault="004D6E08" w:rsidP="00734943">
            <w:pPr>
              <w:jc w:val="center"/>
              <w:rPr>
                <w:rFonts w:cstheme="minorHAnsi"/>
              </w:rPr>
            </w:pPr>
          </w:p>
        </w:tc>
        <w:tc>
          <w:tcPr>
            <w:tcW w:w="2694" w:type="dxa"/>
            <w:vAlign w:val="center"/>
          </w:tcPr>
          <w:p w14:paraId="19256FB4" w14:textId="77777777" w:rsidR="004D6E08" w:rsidRPr="008229BB" w:rsidRDefault="004D6E08" w:rsidP="00734943">
            <w:pPr>
              <w:jc w:val="center"/>
              <w:rPr>
                <w:rFonts w:cstheme="minorHAnsi"/>
              </w:rPr>
            </w:pPr>
          </w:p>
        </w:tc>
        <w:tc>
          <w:tcPr>
            <w:tcW w:w="3260" w:type="dxa"/>
            <w:vAlign w:val="center"/>
          </w:tcPr>
          <w:p w14:paraId="4C3B0E67" w14:textId="5A14BA86" w:rsidR="004D6E08" w:rsidRPr="008229BB" w:rsidRDefault="004D6E08" w:rsidP="00A44BF6">
            <w:pPr>
              <w:pStyle w:val="Akapitzlist"/>
              <w:spacing w:after="120" w:line="276" w:lineRule="auto"/>
              <w:ind w:left="317"/>
              <w:contextualSpacing w:val="0"/>
              <w:jc w:val="center"/>
              <w:rPr>
                <w:rFonts w:cstheme="minorHAnsi"/>
              </w:rPr>
            </w:pPr>
            <w:r w:rsidRPr="008229BB">
              <w:rPr>
                <w:rFonts w:cstheme="minorHAnsi"/>
              </w:rPr>
              <w:t>-</w:t>
            </w:r>
          </w:p>
        </w:tc>
        <w:tc>
          <w:tcPr>
            <w:tcW w:w="3827" w:type="dxa"/>
            <w:vAlign w:val="center"/>
          </w:tcPr>
          <w:p w14:paraId="10A4603C" w14:textId="68449160" w:rsidR="004D6E08" w:rsidRPr="008229BB" w:rsidRDefault="004D6E08" w:rsidP="00734943">
            <w:pPr>
              <w:spacing w:line="276" w:lineRule="auto"/>
              <w:jc w:val="center"/>
              <w:rPr>
                <w:rFonts w:cstheme="minorHAnsi"/>
                <w:lang w:eastAsia="x-none"/>
              </w:rPr>
            </w:pPr>
            <w:r w:rsidRPr="008229BB">
              <w:rPr>
                <w:rFonts w:cstheme="minorHAnsi"/>
                <w:lang w:eastAsia="x-none"/>
              </w:rPr>
              <w:t>-</w:t>
            </w:r>
          </w:p>
        </w:tc>
        <w:tc>
          <w:tcPr>
            <w:tcW w:w="2642" w:type="dxa"/>
            <w:vAlign w:val="center"/>
          </w:tcPr>
          <w:p w14:paraId="0D0C96F8" w14:textId="2525A23A" w:rsidR="004D6E08" w:rsidRPr="008229BB" w:rsidRDefault="004D6E08" w:rsidP="00734943">
            <w:pPr>
              <w:rPr>
                <w:rFonts w:cstheme="minorHAnsi"/>
              </w:rPr>
            </w:pPr>
            <w:r w:rsidRPr="008229BB">
              <w:rPr>
                <w:rFonts w:cstheme="minorHAnsi"/>
              </w:rPr>
              <w:t xml:space="preserve">W związku z dodaniem § we wzorze umowy  skorygowano i  dostosowano numerację w umowie jak również skorygowano i dostosowano numerację §, ust., pkt. w treści umowy. </w:t>
            </w:r>
          </w:p>
        </w:tc>
      </w:tr>
      <w:tr w:rsidR="004D6E08" w:rsidRPr="008229BB" w14:paraId="77315269" w14:textId="77777777" w:rsidTr="002360C4">
        <w:trPr>
          <w:trHeight w:val="1406"/>
        </w:trPr>
        <w:tc>
          <w:tcPr>
            <w:tcW w:w="2258" w:type="dxa"/>
            <w:vMerge/>
            <w:vAlign w:val="center"/>
          </w:tcPr>
          <w:p w14:paraId="500FFCB7" w14:textId="77777777" w:rsidR="004D6E08" w:rsidRPr="008229BB" w:rsidRDefault="004D6E08" w:rsidP="00734943">
            <w:pPr>
              <w:jc w:val="center"/>
              <w:rPr>
                <w:rFonts w:cstheme="minorHAnsi"/>
              </w:rPr>
            </w:pPr>
          </w:p>
        </w:tc>
        <w:tc>
          <w:tcPr>
            <w:tcW w:w="2694" w:type="dxa"/>
            <w:vAlign w:val="center"/>
          </w:tcPr>
          <w:p w14:paraId="105EC8BB" w14:textId="1FEF2A8C" w:rsidR="004D6E08" w:rsidRPr="008229BB" w:rsidRDefault="004D6E08" w:rsidP="00734943">
            <w:pPr>
              <w:jc w:val="center"/>
              <w:rPr>
                <w:rFonts w:cstheme="minorHAnsi"/>
              </w:rPr>
            </w:pPr>
            <w:r w:rsidRPr="008229BB">
              <w:rPr>
                <w:rFonts w:cstheme="minorHAnsi"/>
              </w:rPr>
              <w:t>Załączniki do umowy o dofinansowanie</w:t>
            </w:r>
          </w:p>
        </w:tc>
        <w:tc>
          <w:tcPr>
            <w:tcW w:w="3260" w:type="dxa"/>
            <w:vAlign w:val="center"/>
          </w:tcPr>
          <w:p w14:paraId="1F477604" w14:textId="353FF0C9" w:rsidR="004D6E08" w:rsidRPr="008229BB" w:rsidRDefault="004D6E08" w:rsidP="00A44BF6">
            <w:pPr>
              <w:pStyle w:val="Akapitzlist"/>
              <w:spacing w:after="120" w:line="276" w:lineRule="auto"/>
              <w:ind w:left="317"/>
              <w:contextualSpacing w:val="0"/>
              <w:jc w:val="center"/>
              <w:rPr>
                <w:rFonts w:cstheme="minorHAnsi"/>
              </w:rPr>
            </w:pPr>
            <w:r w:rsidRPr="008229BB">
              <w:rPr>
                <w:rFonts w:cstheme="minorHAnsi"/>
              </w:rPr>
              <w:t>-</w:t>
            </w:r>
          </w:p>
        </w:tc>
        <w:tc>
          <w:tcPr>
            <w:tcW w:w="3827" w:type="dxa"/>
            <w:vAlign w:val="center"/>
          </w:tcPr>
          <w:p w14:paraId="13874741" w14:textId="3D737980" w:rsidR="004D6E08" w:rsidRPr="008229BB" w:rsidRDefault="004D6E08" w:rsidP="00734943">
            <w:pPr>
              <w:spacing w:line="276" w:lineRule="auto"/>
              <w:jc w:val="center"/>
              <w:rPr>
                <w:rFonts w:cstheme="minorHAnsi"/>
                <w:lang w:eastAsia="x-none"/>
              </w:rPr>
            </w:pPr>
            <w:r w:rsidRPr="008229BB">
              <w:rPr>
                <w:rFonts w:cstheme="minorHAnsi"/>
                <w:lang w:eastAsia="x-none"/>
              </w:rPr>
              <w:t>Załącznik nr 4: Wzór zestawienia wszystkich dokumentów księgowych dotyczących realizowanego projektu.</w:t>
            </w:r>
          </w:p>
        </w:tc>
        <w:tc>
          <w:tcPr>
            <w:tcW w:w="2642" w:type="dxa"/>
            <w:vAlign w:val="center"/>
          </w:tcPr>
          <w:p w14:paraId="47C54D3F" w14:textId="49D20215" w:rsidR="004D6E08" w:rsidRPr="008229BB" w:rsidRDefault="004D6E08" w:rsidP="005822DC">
            <w:pPr>
              <w:rPr>
                <w:rFonts w:cstheme="minorHAnsi"/>
              </w:rPr>
            </w:pPr>
            <w:r w:rsidRPr="008229BB">
              <w:rPr>
                <w:rFonts w:cstheme="minorHAnsi"/>
                <w:color w:val="000000" w:themeColor="text1"/>
              </w:rPr>
              <w:t>Dodano załącznik w celu doprecyzowania zapisów umowy w zakresie możliwości rozliczania kosztów  na podstawie uproszczonej metody rozliczania wydatków tj. kwoty ryczałtowej jak również rozliczania za pomocą kosztów rzeczywiście poniesionych. Skorygowano numerację wszystkich załączników.</w:t>
            </w:r>
          </w:p>
        </w:tc>
      </w:tr>
      <w:tr w:rsidR="00352113" w:rsidRPr="008229BB" w14:paraId="496DFBF3" w14:textId="77777777" w:rsidTr="002360C4">
        <w:trPr>
          <w:trHeight w:val="1406"/>
        </w:trPr>
        <w:tc>
          <w:tcPr>
            <w:tcW w:w="2258" w:type="dxa"/>
            <w:vAlign w:val="center"/>
          </w:tcPr>
          <w:p w14:paraId="2AD51890" w14:textId="5CD849E6" w:rsidR="00352113" w:rsidRPr="008229BB" w:rsidRDefault="00352113" w:rsidP="00BC2459">
            <w:pPr>
              <w:pStyle w:val="Tytu"/>
              <w:jc w:val="left"/>
              <w:rPr>
                <w:rFonts w:asciiTheme="minorHAnsi" w:hAnsiTheme="minorHAnsi" w:cstheme="minorHAnsi"/>
                <w:sz w:val="22"/>
                <w:szCs w:val="22"/>
              </w:rPr>
            </w:pPr>
            <w:r w:rsidRPr="008229BB">
              <w:rPr>
                <w:rFonts w:asciiTheme="minorHAnsi" w:hAnsiTheme="minorHAnsi" w:cstheme="minorHAnsi"/>
                <w:sz w:val="22"/>
                <w:szCs w:val="22"/>
              </w:rPr>
              <w:t>Załącznik nr 10 Poziom przedsiębiorczości w podziale na gminy woj</w:t>
            </w:r>
            <w:r w:rsidR="00BC2459" w:rsidRPr="008229BB">
              <w:rPr>
                <w:rFonts w:asciiTheme="minorHAnsi" w:hAnsiTheme="minorHAnsi" w:cstheme="minorHAnsi"/>
                <w:sz w:val="22"/>
                <w:szCs w:val="22"/>
              </w:rPr>
              <w:t xml:space="preserve">ewództwa opolskiego – subregion południowy </w:t>
            </w:r>
            <w:r w:rsidRPr="008229BB">
              <w:rPr>
                <w:rFonts w:asciiTheme="minorHAnsi" w:hAnsiTheme="minorHAnsi" w:cstheme="minorHAnsi"/>
                <w:sz w:val="22"/>
                <w:szCs w:val="22"/>
              </w:rPr>
              <w:t>do Regulaminu wyboru projektów</w:t>
            </w:r>
          </w:p>
        </w:tc>
        <w:tc>
          <w:tcPr>
            <w:tcW w:w="2694" w:type="dxa"/>
            <w:vAlign w:val="center"/>
          </w:tcPr>
          <w:p w14:paraId="4C1C0CAD" w14:textId="2621E093" w:rsidR="00352113" w:rsidRPr="008229BB" w:rsidRDefault="00BC2459" w:rsidP="00BC2459">
            <w:pPr>
              <w:jc w:val="center"/>
              <w:rPr>
                <w:rFonts w:cstheme="minorHAnsi"/>
              </w:rPr>
            </w:pPr>
            <w:r w:rsidRPr="008229BB">
              <w:rPr>
                <w:rFonts w:cstheme="minorHAnsi"/>
              </w:rPr>
              <w:t xml:space="preserve">Załącznik nr 10 Poziom przedsiębiorczości w podziale na gminy województwa opolskiego – subregion południowy  – str. </w:t>
            </w:r>
            <w:r w:rsidR="00585635" w:rsidRPr="008229BB">
              <w:rPr>
                <w:rFonts w:cstheme="minorHAnsi"/>
              </w:rPr>
              <w:t>2</w:t>
            </w:r>
          </w:p>
        </w:tc>
        <w:tc>
          <w:tcPr>
            <w:tcW w:w="3260" w:type="dxa"/>
            <w:vAlign w:val="center"/>
          </w:tcPr>
          <w:p w14:paraId="67B5D635" w14:textId="77777777" w:rsidR="00585635" w:rsidRPr="008229BB" w:rsidRDefault="00585635" w:rsidP="00585635">
            <w:pPr>
              <w:spacing w:line="276" w:lineRule="auto"/>
              <w:rPr>
                <w:rFonts w:cstheme="minorHAnsi"/>
                <w:lang w:eastAsia="x-none"/>
              </w:rPr>
            </w:pPr>
            <w:r w:rsidRPr="008229BB">
              <w:rPr>
                <w:rFonts w:cstheme="minorHAnsi"/>
                <w:lang w:eastAsia="x-none"/>
              </w:rPr>
              <w:t>Przedział:</w:t>
            </w:r>
          </w:p>
          <w:p w14:paraId="45E78B0B" w14:textId="7BF3097E" w:rsidR="00585635" w:rsidRPr="008229BB" w:rsidRDefault="00585635" w:rsidP="00585635">
            <w:pPr>
              <w:spacing w:line="276" w:lineRule="auto"/>
              <w:rPr>
                <w:rFonts w:cstheme="minorHAnsi"/>
                <w:lang w:eastAsia="x-none"/>
              </w:rPr>
            </w:pPr>
            <w:r w:rsidRPr="008229BB">
              <w:rPr>
                <w:rFonts w:cstheme="minorHAnsi"/>
                <w:lang w:eastAsia="x-none"/>
              </w:rPr>
              <w:t>od 69,8</w:t>
            </w:r>
            <w:r w:rsidRPr="008229BB">
              <w:rPr>
                <w:rFonts w:cstheme="minorHAnsi"/>
                <w:lang w:eastAsia="x-none"/>
              </w:rPr>
              <w:tab/>
              <w:t xml:space="preserve"> do 87,2</w:t>
            </w:r>
          </w:p>
          <w:p w14:paraId="6B1F23CF" w14:textId="28564E8D" w:rsidR="00352113" w:rsidRPr="008229BB" w:rsidRDefault="00585635" w:rsidP="00585635">
            <w:pPr>
              <w:spacing w:after="120" w:line="276" w:lineRule="auto"/>
              <w:rPr>
                <w:rFonts w:cstheme="minorHAnsi"/>
              </w:rPr>
            </w:pPr>
            <w:r w:rsidRPr="008229BB">
              <w:rPr>
                <w:rFonts w:cstheme="minorHAnsi"/>
                <w:lang w:eastAsia="x-none"/>
              </w:rPr>
              <w:t xml:space="preserve">od 87,3 do </w:t>
            </w:r>
            <w:r w:rsidRPr="008229BB">
              <w:rPr>
                <w:rFonts w:cstheme="minorHAnsi"/>
              </w:rPr>
              <w:t>104,6</w:t>
            </w:r>
          </w:p>
        </w:tc>
        <w:tc>
          <w:tcPr>
            <w:tcW w:w="3827" w:type="dxa"/>
            <w:vAlign w:val="center"/>
          </w:tcPr>
          <w:p w14:paraId="738933B6" w14:textId="77777777" w:rsidR="00352113" w:rsidRPr="008229BB" w:rsidRDefault="00585635" w:rsidP="00585635">
            <w:pPr>
              <w:spacing w:line="276" w:lineRule="auto"/>
              <w:rPr>
                <w:rFonts w:cstheme="minorHAnsi"/>
                <w:lang w:eastAsia="x-none"/>
              </w:rPr>
            </w:pPr>
            <w:r w:rsidRPr="008229BB">
              <w:rPr>
                <w:rFonts w:cstheme="minorHAnsi"/>
                <w:lang w:eastAsia="x-none"/>
              </w:rPr>
              <w:t>Przedział:</w:t>
            </w:r>
          </w:p>
          <w:p w14:paraId="2C66FD6E" w14:textId="77777777" w:rsidR="00585635" w:rsidRPr="008229BB" w:rsidRDefault="00585635" w:rsidP="00585635">
            <w:pPr>
              <w:spacing w:line="276" w:lineRule="auto"/>
              <w:rPr>
                <w:rFonts w:cstheme="minorHAnsi"/>
                <w:lang w:eastAsia="x-none"/>
              </w:rPr>
            </w:pPr>
            <w:r w:rsidRPr="008229BB">
              <w:rPr>
                <w:rFonts w:cstheme="minorHAnsi"/>
                <w:lang w:eastAsia="x-none"/>
              </w:rPr>
              <w:t>od 69,8</w:t>
            </w:r>
            <w:r w:rsidRPr="008229BB">
              <w:rPr>
                <w:rFonts w:cstheme="minorHAnsi"/>
                <w:lang w:eastAsia="x-none"/>
              </w:rPr>
              <w:tab/>
              <w:t xml:space="preserve"> do 87,3</w:t>
            </w:r>
          </w:p>
          <w:p w14:paraId="24ADA9AC" w14:textId="05B5C8AC" w:rsidR="00585635" w:rsidRPr="008229BB" w:rsidRDefault="00585635" w:rsidP="00585635">
            <w:pPr>
              <w:spacing w:line="276" w:lineRule="auto"/>
              <w:rPr>
                <w:rFonts w:cstheme="minorHAnsi"/>
                <w:lang w:eastAsia="x-none"/>
              </w:rPr>
            </w:pPr>
            <w:r w:rsidRPr="008229BB">
              <w:rPr>
                <w:rFonts w:cstheme="minorHAnsi"/>
                <w:lang w:eastAsia="x-none"/>
              </w:rPr>
              <w:t xml:space="preserve">od 87,4 do </w:t>
            </w:r>
            <w:r w:rsidRPr="008229BB">
              <w:rPr>
                <w:rFonts w:cstheme="minorHAnsi"/>
              </w:rPr>
              <w:t>104,6</w:t>
            </w:r>
          </w:p>
        </w:tc>
        <w:tc>
          <w:tcPr>
            <w:tcW w:w="2642" w:type="dxa"/>
            <w:vAlign w:val="center"/>
          </w:tcPr>
          <w:p w14:paraId="3552ED7F" w14:textId="41A7FCF5" w:rsidR="00352113" w:rsidRPr="008229BB" w:rsidRDefault="00585635" w:rsidP="00734943">
            <w:pPr>
              <w:rPr>
                <w:rFonts w:cstheme="minorHAnsi"/>
              </w:rPr>
            </w:pPr>
            <w:r w:rsidRPr="008229BB">
              <w:rPr>
                <w:rFonts w:cstheme="minorHAnsi"/>
              </w:rPr>
              <w:t xml:space="preserve">Autokorekta w zakresie przedziałów </w:t>
            </w:r>
            <w:r w:rsidR="00C81E01" w:rsidRPr="008229BB">
              <w:rPr>
                <w:rFonts w:cstheme="minorHAnsi"/>
              </w:rPr>
              <w:t>poziomu przedsiębiorczości</w:t>
            </w:r>
          </w:p>
        </w:tc>
      </w:tr>
    </w:tbl>
    <w:p w14:paraId="0BA71F63" w14:textId="76F7FFF6" w:rsidR="005A4E28" w:rsidRDefault="005A4E28" w:rsidP="00E96DCB">
      <w:pPr>
        <w:pStyle w:val="NormalnyWeb"/>
        <w:spacing w:before="60" w:beforeAutospacing="0" w:after="0"/>
        <w:jc w:val="both"/>
        <w:rPr>
          <w:rFonts w:ascii="Calibri" w:hAnsi="Calibri"/>
          <w:i/>
          <w:color w:val="000000"/>
          <w:sz w:val="16"/>
          <w:szCs w:val="16"/>
        </w:rPr>
      </w:pPr>
    </w:p>
    <w:p w14:paraId="491B8566" w14:textId="77777777" w:rsidR="00A36D10" w:rsidRDefault="00A36D10" w:rsidP="00E96DCB">
      <w:pPr>
        <w:pStyle w:val="NormalnyWeb"/>
        <w:spacing w:before="60" w:beforeAutospacing="0" w:after="0"/>
        <w:jc w:val="both"/>
        <w:rPr>
          <w:rFonts w:ascii="Calibri" w:hAnsi="Calibri"/>
          <w:i/>
          <w:color w:val="000000"/>
          <w:sz w:val="16"/>
          <w:szCs w:val="16"/>
        </w:rPr>
      </w:pPr>
    </w:p>
    <w:p w14:paraId="5F7C92E0" w14:textId="77777777" w:rsidR="00A36D10" w:rsidRDefault="00A36D10" w:rsidP="00E96DCB">
      <w:pPr>
        <w:pStyle w:val="NormalnyWeb"/>
        <w:spacing w:before="60" w:beforeAutospacing="0" w:after="0"/>
        <w:jc w:val="both"/>
        <w:rPr>
          <w:rFonts w:ascii="Calibri" w:hAnsi="Calibri"/>
          <w:i/>
          <w:color w:val="000000"/>
          <w:sz w:val="16"/>
          <w:szCs w:val="16"/>
        </w:rPr>
      </w:pPr>
    </w:p>
    <w:p w14:paraId="04AE0C69" w14:textId="77777777" w:rsidR="0027636D" w:rsidRDefault="0027636D" w:rsidP="00E96DCB">
      <w:pPr>
        <w:pStyle w:val="NormalnyWeb"/>
        <w:spacing w:before="60" w:beforeAutospacing="0" w:after="0"/>
        <w:jc w:val="both"/>
        <w:rPr>
          <w:rFonts w:ascii="Calibri" w:hAnsi="Calibri"/>
          <w:i/>
          <w:color w:val="000000"/>
          <w:sz w:val="16"/>
          <w:szCs w:val="16"/>
        </w:rPr>
      </w:pPr>
    </w:p>
    <w:p w14:paraId="5CB23BEF" w14:textId="77777777" w:rsidR="006636B1" w:rsidRDefault="006636B1" w:rsidP="00E96DCB">
      <w:pPr>
        <w:pStyle w:val="NormalnyWeb"/>
        <w:spacing w:before="60" w:beforeAutospacing="0" w:after="0"/>
        <w:jc w:val="both"/>
        <w:rPr>
          <w:rFonts w:ascii="Calibri" w:hAnsi="Calibri"/>
          <w:i/>
          <w:color w:val="000000"/>
          <w:sz w:val="16"/>
          <w:szCs w:val="16"/>
        </w:rPr>
      </w:pPr>
    </w:p>
    <w:p w14:paraId="3CB22833" w14:textId="77777777" w:rsidR="006636B1" w:rsidRDefault="006636B1" w:rsidP="00E96DCB">
      <w:pPr>
        <w:pStyle w:val="NormalnyWeb"/>
        <w:spacing w:before="60" w:beforeAutospacing="0" w:after="0"/>
        <w:jc w:val="both"/>
        <w:rPr>
          <w:rFonts w:ascii="Calibri" w:hAnsi="Calibri"/>
          <w:i/>
          <w:color w:val="000000"/>
          <w:sz w:val="16"/>
          <w:szCs w:val="16"/>
        </w:rPr>
      </w:pPr>
    </w:p>
    <w:p w14:paraId="57D04645" w14:textId="77777777" w:rsidR="005A4E28" w:rsidRDefault="005A4E28" w:rsidP="00E96DCB">
      <w:pPr>
        <w:pStyle w:val="NormalnyWeb"/>
        <w:spacing w:before="60" w:beforeAutospacing="0" w:after="0"/>
        <w:jc w:val="both"/>
        <w:rPr>
          <w:rFonts w:ascii="Calibri" w:hAnsi="Calibri"/>
          <w:i/>
          <w:color w:val="000000"/>
          <w:sz w:val="16"/>
          <w:szCs w:val="16"/>
        </w:rPr>
      </w:pPr>
      <w:r>
        <w:rPr>
          <w:rFonts w:ascii="Calibri" w:hAnsi="Calibri"/>
          <w:i/>
          <w:color w:val="000000"/>
          <w:sz w:val="16"/>
          <w:szCs w:val="16"/>
        </w:rPr>
        <w:lastRenderedPageBreak/>
        <w:t>Opracowanie:</w:t>
      </w:r>
    </w:p>
    <w:p w14:paraId="0F35F617" w14:textId="1AA5E1ED" w:rsidR="00C24440" w:rsidRDefault="00C24440" w:rsidP="00D50C19">
      <w:pPr>
        <w:pStyle w:val="NormalnyWeb"/>
        <w:spacing w:before="0" w:beforeAutospacing="0" w:after="0"/>
        <w:jc w:val="both"/>
        <w:rPr>
          <w:rFonts w:ascii="Calibri" w:hAnsi="Calibri"/>
          <w:i/>
          <w:color w:val="000000"/>
          <w:sz w:val="16"/>
          <w:szCs w:val="16"/>
        </w:rPr>
      </w:pPr>
      <w:r w:rsidRPr="00C24440">
        <w:rPr>
          <w:rFonts w:ascii="Calibri" w:hAnsi="Calibri"/>
          <w:i/>
          <w:color w:val="000000"/>
          <w:sz w:val="16"/>
          <w:szCs w:val="16"/>
        </w:rPr>
        <w:t xml:space="preserve">Dział Oceny Projektów </w:t>
      </w:r>
    </w:p>
    <w:p w14:paraId="2784540D" w14:textId="6E022BAD" w:rsidR="00C24440" w:rsidRDefault="00C24440" w:rsidP="00D50C19">
      <w:pPr>
        <w:pStyle w:val="NormalnyWeb"/>
        <w:spacing w:before="0" w:beforeAutospacing="0" w:after="0"/>
        <w:jc w:val="both"/>
        <w:rPr>
          <w:rFonts w:ascii="Calibri" w:hAnsi="Calibri"/>
          <w:i/>
          <w:color w:val="000000"/>
          <w:sz w:val="16"/>
          <w:szCs w:val="16"/>
        </w:rPr>
      </w:pPr>
      <w:r>
        <w:rPr>
          <w:rFonts w:ascii="Calibri" w:hAnsi="Calibri"/>
          <w:i/>
          <w:color w:val="000000"/>
          <w:sz w:val="16"/>
          <w:szCs w:val="16"/>
        </w:rPr>
        <w:t>Opolskie Centrum Rozwoju Gospodarki</w:t>
      </w:r>
    </w:p>
    <w:p w14:paraId="5E43EA63" w14:textId="52706379" w:rsidR="005B4311" w:rsidRPr="00D50C19" w:rsidRDefault="00D50C19" w:rsidP="008C3E60">
      <w:pPr>
        <w:pStyle w:val="NormalnyWeb"/>
        <w:spacing w:before="0" w:beforeAutospacing="0" w:after="0"/>
        <w:jc w:val="both"/>
        <w:rPr>
          <w:rFonts w:ascii="Calibri" w:hAnsi="Calibri"/>
          <w:i/>
          <w:color w:val="000000"/>
          <w:sz w:val="16"/>
          <w:szCs w:val="16"/>
        </w:rPr>
      </w:pPr>
      <w:r w:rsidRPr="00D50C19">
        <w:rPr>
          <w:rFonts w:ascii="Calibri" w:hAnsi="Calibri"/>
          <w:i/>
          <w:color w:val="000000"/>
          <w:sz w:val="16"/>
          <w:szCs w:val="16"/>
        </w:rPr>
        <w:t xml:space="preserve">Opole, </w:t>
      </w:r>
      <w:r w:rsidR="00377CBA">
        <w:rPr>
          <w:rFonts w:ascii="Calibri" w:hAnsi="Calibri"/>
          <w:i/>
          <w:color w:val="000000"/>
          <w:sz w:val="16"/>
          <w:szCs w:val="16"/>
        </w:rPr>
        <w:t xml:space="preserve">lipiec </w:t>
      </w:r>
      <w:r w:rsidR="00356047">
        <w:rPr>
          <w:rFonts w:ascii="Calibri" w:hAnsi="Calibri"/>
          <w:i/>
          <w:color w:val="000000"/>
          <w:sz w:val="16"/>
          <w:szCs w:val="16"/>
        </w:rPr>
        <w:t xml:space="preserve"> </w:t>
      </w:r>
      <w:r w:rsidR="00244482">
        <w:rPr>
          <w:rFonts w:ascii="Calibri" w:hAnsi="Calibri"/>
          <w:i/>
          <w:color w:val="000000"/>
          <w:sz w:val="16"/>
          <w:szCs w:val="16"/>
        </w:rPr>
        <w:t>20</w:t>
      </w:r>
      <w:r w:rsidR="00377CBA">
        <w:rPr>
          <w:rFonts w:ascii="Calibri" w:hAnsi="Calibri"/>
          <w:i/>
          <w:color w:val="000000"/>
          <w:sz w:val="16"/>
          <w:szCs w:val="16"/>
        </w:rPr>
        <w:t>24</w:t>
      </w:r>
      <w:r w:rsidR="00AA0D51">
        <w:rPr>
          <w:rFonts w:ascii="Calibri" w:hAnsi="Calibri"/>
          <w:i/>
          <w:color w:val="000000"/>
          <w:sz w:val="16"/>
          <w:szCs w:val="16"/>
        </w:rPr>
        <w:t xml:space="preserve"> r.</w:t>
      </w:r>
    </w:p>
    <w:sectPr w:rsidR="005B4311" w:rsidRPr="00D50C19" w:rsidSect="00D50C19">
      <w:headerReference w:type="default" r:id="rId9"/>
      <w:footerReference w:type="default" r:id="rId10"/>
      <w:headerReference w:type="first" r:id="rId11"/>
      <w:pgSz w:w="16838" w:h="11906" w:orient="landscape" w:code="9"/>
      <w:pgMar w:top="1134" w:right="1418" w:bottom="28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EE49C" w14:textId="77777777" w:rsidR="00FE5719" w:rsidRDefault="00FE5719" w:rsidP="00161A2F">
      <w:pPr>
        <w:spacing w:after="0" w:line="240" w:lineRule="auto"/>
      </w:pPr>
      <w:r>
        <w:separator/>
      </w:r>
    </w:p>
  </w:endnote>
  <w:endnote w:type="continuationSeparator" w:id="0">
    <w:p w14:paraId="73DEF4F9" w14:textId="77777777" w:rsidR="00FE5719" w:rsidRDefault="00FE5719" w:rsidP="0016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190404"/>
      <w:docPartObj>
        <w:docPartGallery w:val="Page Numbers (Bottom of Page)"/>
        <w:docPartUnique/>
      </w:docPartObj>
    </w:sdtPr>
    <w:sdtEndPr/>
    <w:sdtContent>
      <w:p w14:paraId="2C9EABCC" w14:textId="77777777" w:rsidR="00FE5719" w:rsidRDefault="00FE5719">
        <w:pPr>
          <w:pStyle w:val="Stopka"/>
          <w:jc w:val="center"/>
        </w:pPr>
        <w:r>
          <w:fldChar w:fldCharType="begin"/>
        </w:r>
        <w:r>
          <w:instrText>PAGE   \* MERGEFORMAT</w:instrText>
        </w:r>
        <w:r>
          <w:fldChar w:fldCharType="separate"/>
        </w:r>
        <w:r w:rsidR="0071218F">
          <w:rPr>
            <w:noProof/>
          </w:rPr>
          <w:t>22</w:t>
        </w:r>
        <w:r>
          <w:fldChar w:fldCharType="end"/>
        </w:r>
      </w:p>
    </w:sdtContent>
  </w:sdt>
  <w:p w14:paraId="5E317F09" w14:textId="77777777" w:rsidR="00FE5719" w:rsidRDefault="00FE571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F5F60" w14:textId="77777777" w:rsidR="00FE5719" w:rsidRDefault="00FE5719" w:rsidP="00161A2F">
      <w:pPr>
        <w:spacing w:after="0" w:line="240" w:lineRule="auto"/>
      </w:pPr>
      <w:r>
        <w:separator/>
      </w:r>
    </w:p>
  </w:footnote>
  <w:footnote w:type="continuationSeparator" w:id="0">
    <w:p w14:paraId="6A22A856" w14:textId="77777777" w:rsidR="00FE5719" w:rsidRDefault="00FE5719" w:rsidP="00161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3F7B4" w14:textId="77777777" w:rsidR="00FE5719" w:rsidRDefault="00FE5719" w:rsidP="00356047">
    <w:pPr>
      <w:pStyle w:val="Nagwek"/>
      <w:jc w:val="center"/>
    </w:pPr>
    <w:r w:rsidRPr="00F10DFC">
      <w:rPr>
        <w:noProof/>
        <w:sz w:val="32"/>
        <w:szCs w:val="32"/>
        <w:lang w:eastAsia="pl-PL"/>
      </w:rPr>
      <w:drawing>
        <wp:anchor distT="0" distB="0" distL="114300" distR="114300" simplePos="0" relativeHeight="251659264" behindDoc="0" locked="0" layoutInCell="1" allowOverlap="1" wp14:anchorId="007EDF4A" wp14:editId="1E48DCF2">
          <wp:simplePos x="0" y="0"/>
          <wp:positionH relativeFrom="margin">
            <wp:posOffset>1280160</wp:posOffset>
          </wp:positionH>
          <wp:positionV relativeFrom="margin">
            <wp:posOffset>-540827</wp:posOffset>
          </wp:positionV>
          <wp:extent cx="6158972" cy="609600"/>
          <wp:effectExtent l="0" t="0" r="0" b="0"/>
          <wp:wrapSquare wrapText="bothSides"/>
          <wp:docPr id="1" name="Obraz 1"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1480D" w14:textId="2F64114D" w:rsidR="00FE5719" w:rsidRPr="00E658CA" w:rsidRDefault="00FE5719" w:rsidP="00CD3B20">
    <w:pPr>
      <w:pStyle w:val="Nagwek"/>
      <w:jc w:val="right"/>
      <w:rPr>
        <w:sz w:val="20"/>
        <w:szCs w:val="20"/>
      </w:rPr>
    </w:pPr>
    <w:r>
      <w:rPr>
        <w:sz w:val="20"/>
        <w:szCs w:val="20"/>
      </w:rPr>
      <w:t>Załącznik nr 2 do Uchwały nr</w:t>
    </w:r>
    <w:r w:rsidR="0071218F">
      <w:rPr>
        <w:sz w:val="20"/>
        <w:szCs w:val="20"/>
      </w:rPr>
      <w:t xml:space="preserve"> 602</w:t>
    </w:r>
    <w:r w:rsidRPr="00E658CA">
      <w:rPr>
        <w:sz w:val="20"/>
        <w:szCs w:val="20"/>
      </w:rPr>
      <w:t>/20</w:t>
    </w:r>
    <w:r>
      <w:rPr>
        <w:sz w:val="20"/>
        <w:szCs w:val="20"/>
      </w:rPr>
      <w:t>24</w:t>
    </w:r>
  </w:p>
  <w:p w14:paraId="3F95FA1B" w14:textId="77777777" w:rsidR="00FE5719" w:rsidRPr="00E658CA" w:rsidRDefault="00FE5719" w:rsidP="00CD3B20">
    <w:pPr>
      <w:pStyle w:val="Nagwek"/>
      <w:jc w:val="right"/>
      <w:rPr>
        <w:sz w:val="20"/>
        <w:szCs w:val="20"/>
      </w:rPr>
    </w:pPr>
    <w:r w:rsidRPr="00E658CA">
      <w:rPr>
        <w:sz w:val="20"/>
        <w:szCs w:val="20"/>
      </w:rPr>
      <w:t>Zarządu Województwa Opolskiego</w:t>
    </w:r>
  </w:p>
  <w:p w14:paraId="77A8C069" w14:textId="1A6F6740" w:rsidR="00FE5719" w:rsidRPr="00E658CA" w:rsidRDefault="00FE5719" w:rsidP="00CD3B20">
    <w:pPr>
      <w:pStyle w:val="Nagwek"/>
      <w:jc w:val="right"/>
      <w:rPr>
        <w:sz w:val="20"/>
        <w:szCs w:val="20"/>
      </w:rPr>
    </w:pPr>
    <w:r>
      <w:rPr>
        <w:sz w:val="20"/>
        <w:szCs w:val="20"/>
      </w:rPr>
      <w:t>z dnia</w:t>
    </w:r>
    <w:r w:rsidR="0071218F">
      <w:rPr>
        <w:sz w:val="20"/>
        <w:szCs w:val="20"/>
      </w:rPr>
      <w:t xml:space="preserve"> 30 lipca </w:t>
    </w:r>
    <w:r>
      <w:rPr>
        <w:sz w:val="20"/>
        <w:szCs w:val="20"/>
      </w:rPr>
      <w:t xml:space="preserve">2024 </w:t>
    </w:r>
    <w:r w:rsidRPr="00E658CA">
      <w:rPr>
        <w:sz w:val="20"/>
        <w:szCs w:val="20"/>
      </w:rPr>
      <w:t>r.</w:t>
    </w:r>
  </w:p>
  <w:p w14:paraId="1FEA7DD9" w14:textId="77777777" w:rsidR="00FE5719" w:rsidRDefault="00FE571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1"/>
    <w:lvl w:ilvl="0">
      <w:start w:val="1"/>
      <w:numFmt w:val="decimal"/>
      <w:lvlText w:val="%1."/>
      <w:lvlJc w:val="left"/>
      <w:pPr>
        <w:tabs>
          <w:tab w:val="num" w:pos="757"/>
        </w:tabs>
        <w:ind w:left="757" w:hanging="397"/>
      </w:pPr>
      <w:rPr>
        <w:b w:val="0"/>
        <w:color w:val="auto"/>
      </w:rPr>
    </w:lvl>
  </w:abstractNum>
  <w:abstractNum w:abstractNumId="1" w15:restartNumberingAfterBreak="0">
    <w:nsid w:val="0000002E"/>
    <w:multiLevelType w:val="singleLevel"/>
    <w:tmpl w:val="ED08159C"/>
    <w:name w:val="WW8Num46"/>
    <w:lvl w:ilvl="0">
      <w:start w:val="3"/>
      <w:numFmt w:val="decimal"/>
      <w:lvlText w:val="%1."/>
      <w:lvlJc w:val="left"/>
      <w:pPr>
        <w:tabs>
          <w:tab w:val="num" w:pos="360"/>
        </w:tabs>
        <w:ind w:left="360" w:hanging="360"/>
      </w:pPr>
      <w:rPr>
        <w:rFonts w:hint="default"/>
        <w:i w:val="0"/>
      </w:rPr>
    </w:lvl>
  </w:abstractNum>
  <w:abstractNum w:abstractNumId="2" w15:restartNumberingAfterBreak="0">
    <w:nsid w:val="04EB567F"/>
    <w:multiLevelType w:val="hybridMultilevel"/>
    <w:tmpl w:val="2EDE49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7C4303"/>
    <w:multiLevelType w:val="hybridMultilevel"/>
    <w:tmpl w:val="13563830"/>
    <w:lvl w:ilvl="0" w:tplc="A65CBC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230B5"/>
    <w:multiLevelType w:val="hybridMultilevel"/>
    <w:tmpl w:val="0D0AA040"/>
    <w:lvl w:ilvl="0" w:tplc="50ECF758">
      <w:start w:val="1"/>
      <w:numFmt w:val="decimal"/>
      <w:lvlText w:val="%1."/>
      <w:lvlJc w:val="left"/>
      <w:pPr>
        <w:tabs>
          <w:tab w:val="num" w:pos="3600"/>
        </w:tabs>
        <w:ind w:left="3600" w:hanging="360"/>
      </w:pPr>
      <w:rPr>
        <w:rFonts w:hint="default"/>
      </w:rPr>
    </w:lvl>
    <w:lvl w:ilvl="1" w:tplc="04150011">
      <w:start w:val="1"/>
      <w:numFmt w:val="decimal"/>
      <w:lvlText w:val="%2)"/>
      <w:lvlJc w:val="left"/>
      <w:pPr>
        <w:tabs>
          <w:tab w:val="num" w:pos="1440"/>
        </w:tabs>
        <w:ind w:left="1440" w:hanging="360"/>
      </w:pPr>
      <w:rPr>
        <w:rFonts w:hint="default"/>
      </w:rPr>
    </w:lvl>
    <w:lvl w:ilvl="2" w:tplc="69DEC07C">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CB654F3"/>
    <w:multiLevelType w:val="hybridMultilevel"/>
    <w:tmpl w:val="25FCA44A"/>
    <w:lvl w:ilvl="0" w:tplc="A66E7522">
      <w:start w:val="18"/>
      <w:numFmt w:val="decimal"/>
      <w:lvlText w:val="%1."/>
      <w:lvlJc w:val="left"/>
      <w:pPr>
        <w:ind w:left="720" w:hanging="360"/>
      </w:pPr>
      <w:rPr>
        <w:rFonts w:asciiTheme="minorHAnsi" w:eastAsia="Calibri" w:hAnsiTheme="minorHAnsi" w:cstheme="minorHAnsi" w:hint="default"/>
        <w:color w:val="FF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7022F4"/>
    <w:multiLevelType w:val="hybridMultilevel"/>
    <w:tmpl w:val="0352A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C85A96"/>
    <w:multiLevelType w:val="hybridMultilevel"/>
    <w:tmpl w:val="B3B6D120"/>
    <w:lvl w:ilvl="0" w:tplc="0415000F">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423BCD"/>
    <w:multiLevelType w:val="hybridMultilevel"/>
    <w:tmpl w:val="6600654E"/>
    <w:lvl w:ilvl="0" w:tplc="D8FA7E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339169D"/>
    <w:multiLevelType w:val="hybridMultilevel"/>
    <w:tmpl w:val="F0B4D55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E0C8E"/>
    <w:multiLevelType w:val="hybridMultilevel"/>
    <w:tmpl w:val="AE80DC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FA17CE"/>
    <w:multiLevelType w:val="multilevel"/>
    <w:tmpl w:val="6BA6274E"/>
    <w:lvl w:ilvl="0">
      <w:start w:val="5"/>
      <w:numFmt w:val="decimal"/>
      <w:lvlText w:val="%1."/>
      <w:lvlJc w:val="left"/>
      <w:pPr>
        <w:tabs>
          <w:tab w:val="num" w:pos="360"/>
        </w:tabs>
        <w:ind w:left="0" w:firstLine="0"/>
      </w:pPr>
      <w:rPr>
        <w:rFonts w:hint="default"/>
        <w: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40"/>
        </w:tabs>
        <w:ind w:left="540" w:hanging="360"/>
      </w:pPr>
      <w:rPr>
        <w:rFonts w:hint="default"/>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8774CDA"/>
    <w:multiLevelType w:val="hybridMultilevel"/>
    <w:tmpl w:val="1A36DCDA"/>
    <w:lvl w:ilvl="0" w:tplc="0D7E175A">
      <w:start w:val="1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8D7A91"/>
    <w:multiLevelType w:val="hybridMultilevel"/>
    <w:tmpl w:val="B1F22202"/>
    <w:lvl w:ilvl="0" w:tplc="F6A01288">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AC375C"/>
    <w:multiLevelType w:val="hybridMultilevel"/>
    <w:tmpl w:val="754E9F40"/>
    <w:lvl w:ilvl="0" w:tplc="4A44810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FF6703"/>
    <w:multiLevelType w:val="hybridMultilevel"/>
    <w:tmpl w:val="51243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084ADF"/>
    <w:multiLevelType w:val="hybridMultilevel"/>
    <w:tmpl w:val="2EA85F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6832FE"/>
    <w:multiLevelType w:val="hybridMultilevel"/>
    <w:tmpl w:val="DF4AC5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E2238B"/>
    <w:multiLevelType w:val="hybridMultilevel"/>
    <w:tmpl w:val="A580C5B4"/>
    <w:lvl w:ilvl="0" w:tplc="9516ED0A">
      <w:start w:val="1"/>
      <w:numFmt w:val="decimal"/>
      <w:lvlText w:val="%1."/>
      <w:lvlJc w:val="left"/>
      <w:pPr>
        <w:tabs>
          <w:tab w:val="num" w:pos="357"/>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3F3CF6"/>
    <w:multiLevelType w:val="hybridMultilevel"/>
    <w:tmpl w:val="3E2A2D12"/>
    <w:lvl w:ilvl="0" w:tplc="421E0B9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D12E42"/>
    <w:multiLevelType w:val="hybridMultilevel"/>
    <w:tmpl w:val="32184F32"/>
    <w:lvl w:ilvl="0" w:tplc="D2E89A3A">
      <w:start w:val="28"/>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DE1BE4"/>
    <w:multiLevelType w:val="hybridMultilevel"/>
    <w:tmpl w:val="BEFC3E14"/>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320EA3"/>
    <w:multiLevelType w:val="hybridMultilevel"/>
    <w:tmpl w:val="157CACB6"/>
    <w:lvl w:ilvl="0" w:tplc="F64C6AFE">
      <w:start w:val="28"/>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871ECE"/>
    <w:multiLevelType w:val="hybridMultilevel"/>
    <w:tmpl w:val="02782AC2"/>
    <w:lvl w:ilvl="0" w:tplc="606C7C6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946B7F"/>
    <w:multiLevelType w:val="hybridMultilevel"/>
    <w:tmpl w:val="D2DE0D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306670"/>
    <w:multiLevelType w:val="hybridMultilevel"/>
    <w:tmpl w:val="585AD3A6"/>
    <w:lvl w:ilvl="0" w:tplc="9B9E7C3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3E75EA"/>
    <w:multiLevelType w:val="hybridMultilevel"/>
    <w:tmpl w:val="DFDA462E"/>
    <w:lvl w:ilvl="0" w:tplc="219815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7D4F2F"/>
    <w:multiLevelType w:val="hybridMultilevel"/>
    <w:tmpl w:val="BD6687EA"/>
    <w:lvl w:ilvl="0" w:tplc="C4384828">
      <w:start w:val="1"/>
      <w:numFmt w:val="decimal"/>
      <w:lvlText w:val="%1."/>
      <w:lvlJc w:val="left"/>
      <w:pPr>
        <w:tabs>
          <w:tab w:val="num" w:pos="2340"/>
        </w:tabs>
        <w:ind w:left="2340" w:hanging="360"/>
      </w:pPr>
      <w:rPr>
        <w:rFonts w:hint="default"/>
      </w:rPr>
    </w:lvl>
    <w:lvl w:ilvl="1" w:tplc="B8AC422C">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4385E83"/>
    <w:multiLevelType w:val="hybridMultilevel"/>
    <w:tmpl w:val="F7F4F28C"/>
    <w:lvl w:ilvl="0" w:tplc="D048FCAC">
      <w:start w:val="33"/>
      <w:numFmt w:val="decimal"/>
      <w:lvlText w:val="%1"/>
      <w:lvlJc w:val="left"/>
      <w:pPr>
        <w:ind w:left="720" w:hanging="360"/>
      </w:pPr>
      <w:rPr>
        <w:rFonts w:eastAsia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D3407B"/>
    <w:multiLevelType w:val="hybridMultilevel"/>
    <w:tmpl w:val="FEAEFC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C90BF9"/>
    <w:multiLevelType w:val="hybridMultilevel"/>
    <w:tmpl w:val="FC18EA3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88B208A"/>
    <w:multiLevelType w:val="hybridMultilevel"/>
    <w:tmpl w:val="EB222CB4"/>
    <w:lvl w:ilvl="0" w:tplc="CC9ADE7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41009"/>
    <w:multiLevelType w:val="hybridMultilevel"/>
    <w:tmpl w:val="28BC2AD8"/>
    <w:lvl w:ilvl="0" w:tplc="B9DEF322">
      <w:start w:val="33"/>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977DCC"/>
    <w:multiLevelType w:val="hybridMultilevel"/>
    <w:tmpl w:val="8C6EFE1A"/>
    <w:lvl w:ilvl="0" w:tplc="8CB69C6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957640"/>
    <w:multiLevelType w:val="hybridMultilevel"/>
    <w:tmpl w:val="B1EAD288"/>
    <w:lvl w:ilvl="0" w:tplc="EA7060E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B516A9"/>
    <w:multiLevelType w:val="multilevel"/>
    <w:tmpl w:val="36B89D70"/>
    <w:lvl w:ilvl="0">
      <w:start w:val="1"/>
      <w:numFmt w:val="decimal"/>
      <w:lvlText w:val="%1."/>
      <w:lvlJc w:val="left"/>
      <w:pPr>
        <w:tabs>
          <w:tab w:val="num" w:pos="360"/>
        </w:tabs>
      </w:pPr>
      <w:rPr>
        <w:rFonts w:hint="default"/>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4834D01"/>
    <w:multiLevelType w:val="hybridMultilevel"/>
    <w:tmpl w:val="BBB0E7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B76653"/>
    <w:multiLevelType w:val="hybridMultilevel"/>
    <w:tmpl w:val="7946136E"/>
    <w:lvl w:ilvl="0" w:tplc="719A8350">
      <w:start w:val="1"/>
      <w:numFmt w:val="decimal"/>
      <w:lvlText w:val="%1."/>
      <w:lvlJc w:val="left"/>
      <w:pPr>
        <w:tabs>
          <w:tab w:val="num" w:pos="1440"/>
        </w:tabs>
        <w:ind w:left="1440" w:hanging="360"/>
      </w:pPr>
      <w:rPr>
        <w:rFonts w:hint="default"/>
      </w:rPr>
    </w:lvl>
    <w:lvl w:ilvl="1" w:tplc="04150011">
      <w:start w:val="1"/>
      <w:numFmt w:val="decimal"/>
      <w:lvlText w:val="%2)"/>
      <w:lvlJc w:val="left"/>
      <w:pPr>
        <w:tabs>
          <w:tab w:val="num" w:pos="1440"/>
        </w:tabs>
        <w:ind w:left="1440" w:hanging="360"/>
      </w:pPr>
      <w:rPr>
        <w:rFonts w:hint="default"/>
      </w:rPr>
    </w:lvl>
    <w:lvl w:ilvl="2" w:tplc="719A835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9D27C36"/>
    <w:multiLevelType w:val="hybridMultilevel"/>
    <w:tmpl w:val="0AD884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500C3B"/>
    <w:multiLevelType w:val="hybridMultilevel"/>
    <w:tmpl w:val="5442F574"/>
    <w:lvl w:ilvl="0" w:tplc="FFFFFFFF">
      <w:start w:val="1"/>
      <w:numFmt w:val="decimal"/>
      <w:lvlText w:val="%1."/>
      <w:lvlJc w:val="left"/>
      <w:pPr>
        <w:tabs>
          <w:tab w:val="num" w:pos="357"/>
        </w:tabs>
        <w:ind w:left="340" w:hanging="34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C8D3C79"/>
    <w:multiLevelType w:val="hybridMultilevel"/>
    <w:tmpl w:val="69BAA330"/>
    <w:lvl w:ilvl="0" w:tplc="719A835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D7566A1"/>
    <w:multiLevelType w:val="hybridMultilevel"/>
    <w:tmpl w:val="E8F45A5C"/>
    <w:lvl w:ilvl="0" w:tplc="130C1A3E">
      <w:start w:val="1"/>
      <w:numFmt w:val="decimal"/>
      <w:lvlText w:val="%1."/>
      <w:lvlJc w:val="left"/>
      <w:pPr>
        <w:ind w:left="1060" w:hanging="360"/>
      </w:pPr>
    </w:lvl>
    <w:lvl w:ilvl="1" w:tplc="38E4E288">
      <w:start w:val="1"/>
      <w:numFmt w:val="decimal"/>
      <w:lvlText w:val="%2."/>
      <w:lvlJc w:val="left"/>
      <w:pPr>
        <w:ind w:left="1060" w:hanging="360"/>
      </w:pPr>
    </w:lvl>
    <w:lvl w:ilvl="2" w:tplc="3D846D1C">
      <w:start w:val="1"/>
      <w:numFmt w:val="decimal"/>
      <w:lvlText w:val="%3."/>
      <w:lvlJc w:val="left"/>
      <w:pPr>
        <w:ind w:left="1060" w:hanging="360"/>
      </w:pPr>
    </w:lvl>
    <w:lvl w:ilvl="3" w:tplc="4C1418B8">
      <w:start w:val="1"/>
      <w:numFmt w:val="decimal"/>
      <w:lvlText w:val="%4."/>
      <w:lvlJc w:val="left"/>
      <w:pPr>
        <w:ind w:left="1060" w:hanging="360"/>
      </w:pPr>
    </w:lvl>
    <w:lvl w:ilvl="4" w:tplc="9266F8C4">
      <w:start w:val="1"/>
      <w:numFmt w:val="decimal"/>
      <w:lvlText w:val="%5."/>
      <w:lvlJc w:val="left"/>
      <w:pPr>
        <w:ind w:left="1060" w:hanging="360"/>
      </w:pPr>
    </w:lvl>
    <w:lvl w:ilvl="5" w:tplc="28524374">
      <w:start w:val="1"/>
      <w:numFmt w:val="decimal"/>
      <w:lvlText w:val="%6."/>
      <w:lvlJc w:val="left"/>
      <w:pPr>
        <w:ind w:left="1060" w:hanging="360"/>
      </w:pPr>
    </w:lvl>
    <w:lvl w:ilvl="6" w:tplc="3276644E">
      <w:start w:val="1"/>
      <w:numFmt w:val="decimal"/>
      <w:lvlText w:val="%7."/>
      <w:lvlJc w:val="left"/>
      <w:pPr>
        <w:ind w:left="1060" w:hanging="360"/>
      </w:pPr>
    </w:lvl>
    <w:lvl w:ilvl="7" w:tplc="7BFCE932">
      <w:start w:val="1"/>
      <w:numFmt w:val="decimal"/>
      <w:lvlText w:val="%8."/>
      <w:lvlJc w:val="left"/>
      <w:pPr>
        <w:ind w:left="1060" w:hanging="360"/>
      </w:pPr>
    </w:lvl>
    <w:lvl w:ilvl="8" w:tplc="C75A6E08">
      <w:start w:val="1"/>
      <w:numFmt w:val="decimal"/>
      <w:lvlText w:val="%9."/>
      <w:lvlJc w:val="left"/>
      <w:pPr>
        <w:ind w:left="1060" w:hanging="360"/>
      </w:pPr>
    </w:lvl>
  </w:abstractNum>
  <w:abstractNum w:abstractNumId="43" w15:restartNumberingAfterBreak="0">
    <w:nsid w:val="7696387A"/>
    <w:multiLevelType w:val="hybridMultilevel"/>
    <w:tmpl w:val="BBBA71C0"/>
    <w:lvl w:ilvl="0" w:tplc="6B5AD16A">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F976BC"/>
    <w:multiLevelType w:val="hybridMultilevel"/>
    <w:tmpl w:val="734CB4B6"/>
    <w:lvl w:ilvl="0" w:tplc="664E3620">
      <w:start w:val="1"/>
      <w:numFmt w:val="decimal"/>
      <w:lvlText w:val="%1."/>
      <w:lvlJc w:val="left"/>
      <w:pPr>
        <w:tabs>
          <w:tab w:val="num" w:pos="3060"/>
        </w:tabs>
        <w:ind w:left="3060" w:hanging="360"/>
      </w:pPr>
      <w:rPr>
        <w:rFonts w:hint="default"/>
      </w:rPr>
    </w:lvl>
    <w:lvl w:ilvl="1" w:tplc="04150011">
      <w:start w:val="1"/>
      <w:numFmt w:val="decimal"/>
      <w:lvlText w:val="%2)"/>
      <w:lvlJc w:val="left"/>
      <w:pPr>
        <w:tabs>
          <w:tab w:val="num" w:pos="1440"/>
        </w:tabs>
        <w:ind w:left="1440" w:hanging="360"/>
      </w:pPr>
    </w:lvl>
    <w:lvl w:ilvl="2" w:tplc="B644DA0A">
      <w:start w:val="2"/>
      <w:numFmt w:val="decimal"/>
      <w:lvlText w:val="%3."/>
      <w:lvlJc w:val="left"/>
      <w:pPr>
        <w:tabs>
          <w:tab w:val="num" w:pos="2340"/>
        </w:tabs>
        <w:ind w:left="2340" w:hanging="360"/>
      </w:pPr>
      <w:rPr>
        <w:rFonts w:hint="default"/>
      </w:rPr>
    </w:lvl>
    <w:lvl w:ilvl="3" w:tplc="04150011">
      <w:start w:val="1"/>
      <w:numFmt w:val="decimal"/>
      <w:lvlText w:val="%4)"/>
      <w:lvlJc w:val="left"/>
      <w:pPr>
        <w:tabs>
          <w:tab w:val="num" w:pos="2880"/>
        </w:tabs>
        <w:ind w:left="2880" w:hanging="360"/>
      </w:pPr>
      <w:rPr>
        <w:rFonts w:hint="default"/>
      </w:rPr>
    </w:lvl>
    <w:lvl w:ilvl="4" w:tplc="50ECF758">
      <w:start w:val="1"/>
      <w:numFmt w:val="decimal"/>
      <w:lvlText w:val="%5."/>
      <w:lvlJc w:val="left"/>
      <w:pPr>
        <w:tabs>
          <w:tab w:val="num" w:pos="3600"/>
        </w:tabs>
        <w:ind w:left="3600" w:hanging="360"/>
      </w:pPr>
      <w:rPr>
        <w:rFonts w:hint="default"/>
      </w:rPr>
    </w:lvl>
    <w:lvl w:ilvl="5" w:tplc="04150011">
      <w:start w:val="1"/>
      <w:numFmt w:val="decimal"/>
      <w:lvlText w:val="%6)"/>
      <w:lvlJc w:val="left"/>
      <w:pPr>
        <w:tabs>
          <w:tab w:val="num" w:pos="4500"/>
        </w:tabs>
        <w:ind w:left="4500" w:hanging="360"/>
      </w:pPr>
      <w:rPr>
        <w:rFonts w:hint="default"/>
      </w:rPr>
    </w:lvl>
    <w:lvl w:ilvl="6" w:tplc="28F237BA">
      <w:start w:val="1"/>
      <w:numFmt w:val="upp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DAA2A47"/>
    <w:multiLevelType w:val="hybridMultilevel"/>
    <w:tmpl w:val="CB2C0820"/>
    <w:lvl w:ilvl="0" w:tplc="2C529F6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39"/>
  </w:num>
  <w:num w:numId="3">
    <w:abstractNumId w:val="11"/>
  </w:num>
  <w:num w:numId="4">
    <w:abstractNumId w:val="32"/>
  </w:num>
  <w:num w:numId="5">
    <w:abstractNumId w:val="16"/>
  </w:num>
  <w:num w:numId="6">
    <w:abstractNumId w:val="14"/>
  </w:num>
  <w:num w:numId="7">
    <w:abstractNumId w:val="22"/>
  </w:num>
  <w:num w:numId="8">
    <w:abstractNumId w:val="30"/>
  </w:num>
  <w:num w:numId="9">
    <w:abstractNumId w:val="28"/>
  </w:num>
  <w:num w:numId="10">
    <w:abstractNumId w:val="12"/>
  </w:num>
  <w:num w:numId="11">
    <w:abstractNumId w:val="4"/>
  </w:num>
  <w:num w:numId="12">
    <w:abstractNumId w:val="9"/>
  </w:num>
  <w:num w:numId="13">
    <w:abstractNumId w:val="26"/>
  </w:num>
  <w:num w:numId="14">
    <w:abstractNumId w:val="15"/>
  </w:num>
  <w:num w:numId="15">
    <w:abstractNumId w:val="0"/>
  </w:num>
  <w:num w:numId="16">
    <w:abstractNumId w:val="3"/>
  </w:num>
  <w:num w:numId="17">
    <w:abstractNumId w:val="27"/>
  </w:num>
  <w:num w:numId="18">
    <w:abstractNumId w:val="18"/>
  </w:num>
  <w:num w:numId="19">
    <w:abstractNumId w:val="43"/>
  </w:num>
  <w:num w:numId="20">
    <w:abstractNumId w:val="38"/>
  </w:num>
  <w:num w:numId="21">
    <w:abstractNumId w:val="41"/>
  </w:num>
  <w:num w:numId="22">
    <w:abstractNumId w:val="20"/>
  </w:num>
  <w:num w:numId="23">
    <w:abstractNumId w:val="13"/>
  </w:num>
  <w:num w:numId="24">
    <w:abstractNumId w:val="23"/>
  </w:num>
  <w:num w:numId="25">
    <w:abstractNumId w:val="21"/>
  </w:num>
  <w:num w:numId="26">
    <w:abstractNumId w:val="33"/>
  </w:num>
  <w:num w:numId="27">
    <w:abstractNumId w:val="29"/>
  </w:num>
  <w:num w:numId="28">
    <w:abstractNumId w:val="45"/>
  </w:num>
  <w:num w:numId="29">
    <w:abstractNumId w:val="24"/>
  </w:num>
  <w:num w:numId="30">
    <w:abstractNumId w:val="25"/>
  </w:num>
  <w:num w:numId="31">
    <w:abstractNumId w:val="34"/>
  </w:num>
  <w:num w:numId="32">
    <w:abstractNumId w:val="37"/>
  </w:num>
  <w:num w:numId="33">
    <w:abstractNumId w:val="10"/>
  </w:num>
  <w:num w:numId="34">
    <w:abstractNumId w:val="6"/>
  </w:num>
  <w:num w:numId="35">
    <w:abstractNumId w:val="44"/>
  </w:num>
  <w:num w:numId="36">
    <w:abstractNumId w:val="31"/>
  </w:num>
  <w:num w:numId="37">
    <w:abstractNumId w:val="17"/>
  </w:num>
  <w:num w:numId="38">
    <w:abstractNumId w:val="1"/>
  </w:num>
  <w:num w:numId="39">
    <w:abstractNumId w:val="7"/>
  </w:num>
  <w:num w:numId="40">
    <w:abstractNumId w:val="2"/>
  </w:num>
  <w:num w:numId="41">
    <w:abstractNumId w:val="8"/>
  </w:num>
  <w:num w:numId="42">
    <w:abstractNumId w:val="35"/>
  </w:num>
  <w:num w:numId="43">
    <w:abstractNumId w:val="42"/>
  </w:num>
  <w:num w:numId="44">
    <w:abstractNumId w:val="19"/>
  </w:num>
  <w:num w:numId="45">
    <w:abstractNumId w:val="36"/>
  </w:num>
  <w:num w:numId="4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AA"/>
    <w:rsid w:val="000011A8"/>
    <w:rsid w:val="00006C29"/>
    <w:rsid w:val="0001480C"/>
    <w:rsid w:val="00014F5C"/>
    <w:rsid w:val="00015FF8"/>
    <w:rsid w:val="000219F9"/>
    <w:rsid w:val="00021D7E"/>
    <w:rsid w:val="00026ED6"/>
    <w:rsid w:val="00033121"/>
    <w:rsid w:val="00033DBF"/>
    <w:rsid w:val="000346B6"/>
    <w:rsid w:val="00037FCD"/>
    <w:rsid w:val="0004536A"/>
    <w:rsid w:val="000463EA"/>
    <w:rsid w:val="0005319D"/>
    <w:rsid w:val="00053DD1"/>
    <w:rsid w:val="0005430A"/>
    <w:rsid w:val="00064FFC"/>
    <w:rsid w:val="000757EF"/>
    <w:rsid w:val="00082E8A"/>
    <w:rsid w:val="0008661D"/>
    <w:rsid w:val="00091D6F"/>
    <w:rsid w:val="000959EE"/>
    <w:rsid w:val="000A3AA3"/>
    <w:rsid w:val="000A6A7F"/>
    <w:rsid w:val="000B0C77"/>
    <w:rsid w:val="000B3CB4"/>
    <w:rsid w:val="000B52ED"/>
    <w:rsid w:val="000C0EC4"/>
    <w:rsid w:val="000C1077"/>
    <w:rsid w:val="000D075F"/>
    <w:rsid w:val="000D5AFC"/>
    <w:rsid w:val="000E44B0"/>
    <w:rsid w:val="000E7F5F"/>
    <w:rsid w:val="000F27AB"/>
    <w:rsid w:val="00102678"/>
    <w:rsid w:val="0010687C"/>
    <w:rsid w:val="0010711F"/>
    <w:rsid w:val="00113318"/>
    <w:rsid w:val="001200D0"/>
    <w:rsid w:val="00124C9A"/>
    <w:rsid w:val="001260CF"/>
    <w:rsid w:val="00131947"/>
    <w:rsid w:val="00134351"/>
    <w:rsid w:val="001360B6"/>
    <w:rsid w:val="00136342"/>
    <w:rsid w:val="001372EC"/>
    <w:rsid w:val="00140586"/>
    <w:rsid w:val="00143049"/>
    <w:rsid w:val="00147A67"/>
    <w:rsid w:val="00161A2F"/>
    <w:rsid w:val="00166225"/>
    <w:rsid w:val="00170854"/>
    <w:rsid w:val="00172A47"/>
    <w:rsid w:val="00181CC9"/>
    <w:rsid w:val="00182F9B"/>
    <w:rsid w:val="001833C8"/>
    <w:rsid w:val="00184FCA"/>
    <w:rsid w:val="00187BFB"/>
    <w:rsid w:val="001919B6"/>
    <w:rsid w:val="001943BB"/>
    <w:rsid w:val="001953C6"/>
    <w:rsid w:val="00195680"/>
    <w:rsid w:val="001A3614"/>
    <w:rsid w:val="001B7C82"/>
    <w:rsid w:val="001C31EB"/>
    <w:rsid w:val="001C77D9"/>
    <w:rsid w:val="001D578F"/>
    <w:rsid w:val="001D7891"/>
    <w:rsid w:val="001D7C08"/>
    <w:rsid w:val="001E7BE3"/>
    <w:rsid w:val="001E7CD3"/>
    <w:rsid w:val="0020253F"/>
    <w:rsid w:val="00202968"/>
    <w:rsid w:val="00203656"/>
    <w:rsid w:val="002128B7"/>
    <w:rsid w:val="002277D7"/>
    <w:rsid w:val="00227BBE"/>
    <w:rsid w:val="00232115"/>
    <w:rsid w:val="002360C4"/>
    <w:rsid w:val="00244482"/>
    <w:rsid w:val="00257100"/>
    <w:rsid w:val="00260D87"/>
    <w:rsid w:val="00261BF6"/>
    <w:rsid w:val="00262901"/>
    <w:rsid w:val="00262B64"/>
    <w:rsid w:val="00262D50"/>
    <w:rsid w:val="00263131"/>
    <w:rsid w:val="002717E2"/>
    <w:rsid w:val="00272F09"/>
    <w:rsid w:val="00272FE2"/>
    <w:rsid w:val="0027636D"/>
    <w:rsid w:val="002A011F"/>
    <w:rsid w:val="002A0E6B"/>
    <w:rsid w:val="002A2A25"/>
    <w:rsid w:val="002A3539"/>
    <w:rsid w:val="002A67E5"/>
    <w:rsid w:val="002B00F5"/>
    <w:rsid w:val="002B059A"/>
    <w:rsid w:val="002B1626"/>
    <w:rsid w:val="002B45A8"/>
    <w:rsid w:val="002C5457"/>
    <w:rsid w:val="002D243C"/>
    <w:rsid w:val="002E3406"/>
    <w:rsid w:val="002F2D15"/>
    <w:rsid w:val="002F3DD9"/>
    <w:rsid w:val="003000BE"/>
    <w:rsid w:val="00300204"/>
    <w:rsid w:val="003050D4"/>
    <w:rsid w:val="00307B40"/>
    <w:rsid w:val="00330194"/>
    <w:rsid w:val="00334907"/>
    <w:rsid w:val="00335C9B"/>
    <w:rsid w:val="00340EFB"/>
    <w:rsid w:val="003518A5"/>
    <w:rsid w:val="00352113"/>
    <w:rsid w:val="00354BCB"/>
    <w:rsid w:val="00354C02"/>
    <w:rsid w:val="00356047"/>
    <w:rsid w:val="00356175"/>
    <w:rsid w:val="00361CF1"/>
    <w:rsid w:val="00362E95"/>
    <w:rsid w:val="00363157"/>
    <w:rsid w:val="00365650"/>
    <w:rsid w:val="0037641C"/>
    <w:rsid w:val="00377CBA"/>
    <w:rsid w:val="00380758"/>
    <w:rsid w:val="00381CE3"/>
    <w:rsid w:val="00382920"/>
    <w:rsid w:val="00395F62"/>
    <w:rsid w:val="003967C4"/>
    <w:rsid w:val="003B3455"/>
    <w:rsid w:val="003B3737"/>
    <w:rsid w:val="003B47B6"/>
    <w:rsid w:val="003C2144"/>
    <w:rsid w:val="003C6CF7"/>
    <w:rsid w:val="003C7C4F"/>
    <w:rsid w:val="003D164B"/>
    <w:rsid w:val="003D27C0"/>
    <w:rsid w:val="003D43DA"/>
    <w:rsid w:val="003D65D6"/>
    <w:rsid w:val="003E29D5"/>
    <w:rsid w:val="003F283D"/>
    <w:rsid w:val="00401906"/>
    <w:rsid w:val="00411E46"/>
    <w:rsid w:val="00414772"/>
    <w:rsid w:val="00421AAA"/>
    <w:rsid w:val="0042466A"/>
    <w:rsid w:val="004274A0"/>
    <w:rsid w:val="00427A6E"/>
    <w:rsid w:val="00437D82"/>
    <w:rsid w:val="00440EDA"/>
    <w:rsid w:val="004449DE"/>
    <w:rsid w:val="00445565"/>
    <w:rsid w:val="004537C4"/>
    <w:rsid w:val="00454C00"/>
    <w:rsid w:val="00455F46"/>
    <w:rsid w:val="0046268F"/>
    <w:rsid w:val="004713DE"/>
    <w:rsid w:val="00474E1F"/>
    <w:rsid w:val="00481585"/>
    <w:rsid w:val="004874AF"/>
    <w:rsid w:val="004A3270"/>
    <w:rsid w:val="004B59FB"/>
    <w:rsid w:val="004C22CA"/>
    <w:rsid w:val="004C3344"/>
    <w:rsid w:val="004C6D92"/>
    <w:rsid w:val="004D6D54"/>
    <w:rsid w:val="004D6E08"/>
    <w:rsid w:val="004E026C"/>
    <w:rsid w:val="004F2B6B"/>
    <w:rsid w:val="00503AE3"/>
    <w:rsid w:val="005052F1"/>
    <w:rsid w:val="00505E5C"/>
    <w:rsid w:val="00506684"/>
    <w:rsid w:val="00507CE8"/>
    <w:rsid w:val="00511BAF"/>
    <w:rsid w:val="0052053E"/>
    <w:rsid w:val="005235C0"/>
    <w:rsid w:val="005252C2"/>
    <w:rsid w:val="0052536A"/>
    <w:rsid w:val="00526FAF"/>
    <w:rsid w:val="0053119F"/>
    <w:rsid w:val="00532601"/>
    <w:rsid w:val="00542DBB"/>
    <w:rsid w:val="00565BFC"/>
    <w:rsid w:val="00572060"/>
    <w:rsid w:val="00577509"/>
    <w:rsid w:val="005822DC"/>
    <w:rsid w:val="00582C8C"/>
    <w:rsid w:val="005836B3"/>
    <w:rsid w:val="00585235"/>
    <w:rsid w:val="00585635"/>
    <w:rsid w:val="0058735F"/>
    <w:rsid w:val="005905C5"/>
    <w:rsid w:val="00590DBA"/>
    <w:rsid w:val="005A4E28"/>
    <w:rsid w:val="005A6C12"/>
    <w:rsid w:val="005B197F"/>
    <w:rsid w:val="005B4311"/>
    <w:rsid w:val="005B4332"/>
    <w:rsid w:val="005B62C2"/>
    <w:rsid w:val="005B7B41"/>
    <w:rsid w:val="005C66E6"/>
    <w:rsid w:val="005D27DE"/>
    <w:rsid w:val="005D592E"/>
    <w:rsid w:val="005D741A"/>
    <w:rsid w:val="005E4FAB"/>
    <w:rsid w:val="005E56E5"/>
    <w:rsid w:val="005F3829"/>
    <w:rsid w:val="00601633"/>
    <w:rsid w:val="0060173F"/>
    <w:rsid w:val="00603266"/>
    <w:rsid w:val="00613978"/>
    <w:rsid w:val="0062454B"/>
    <w:rsid w:val="0062642D"/>
    <w:rsid w:val="00631286"/>
    <w:rsid w:val="00635D8C"/>
    <w:rsid w:val="0064567C"/>
    <w:rsid w:val="006516A0"/>
    <w:rsid w:val="006561C2"/>
    <w:rsid w:val="006632A6"/>
    <w:rsid w:val="00663596"/>
    <w:rsid w:val="006636B1"/>
    <w:rsid w:val="00665E82"/>
    <w:rsid w:val="0066677A"/>
    <w:rsid w:val="006700A3"/>
    <w:rsid w:val="00673AF8"/>
    <w:rsid w:val="0067606B"/>
    <w:rsid w:val="006A1FFF"/>
    <w:rsid w:val="006C2972"/>
    <w:rsid w:val="006C4E56"/>
    <w:rsid w:val="006D479C"/>
    <w:rsid w:val="006F07DA"/>
    <w:rsid w:val="007002C2"/>
    <w:rsid w:val="00700309"/>
    <w:rsid w:val="00701E43"/>
    <w:rsid w:val="007111DB"/>
    <w:rsid w:val="0071218F"/>
    <w:rsid w:val="00717924"/>
    <w:rsid w:val="007236F0"/>
    <w:rsid w:val="00725B63"/>
    <w:rsid w:val="00734943"/>
    <w:rsid w:val="00734B22"/>
    <w:rsid w:val="007353EC"/>
    <w:rsid w:val="00741439"/>
    <w:rsid w:val="00751B54"/>
    <w:rsid w:val="00754B63"/>
    <w:rsid w:val="00767CA5"/>
    <w:rsid w:val="00780C4E"/>
    <w:rsid w:val="0078464E"/>
    <w:rsid w:val="0078540D"/>
    <w:rsid w:val="007B1D3F"/>
    <w:rsid w:val="007B5956"/>
    <w:rsid w:val="007B5C58"/>
    <w:rsid w:val="007E24FF"/>
    <w:rsid w:val="007E6BFB"/>
    <w:rsid w:val="007E7431"/>
    <w:rsid w:val="00800975"/>
    <w:rsid w:val="0080329E"/>
    <w:rsid w:val="00810A4D"/>
    <w:rsid w:val="00813148"/>
    <w:rsid w:val="00815168"/>
    <w:rsid w:val="0081695F"/>
    <w:rsid w:val="00820EDA"/>
    <w:rsid w:val="008229BB"/>
    <w:rsid w:val="00840C5B"/>
    <w:rsid w:val="00845654"/>
    <w:rsid w:val="00862573"/>
    <w:rsid w:val="0086371B"/>
    <w:rsid w:val="008829AA"/>
    <w:rsid w:val="00890AA2"/>
    <w:rsid w:val="0089115E"/>
    <w:rsid w:val="00892217"/>
    <w:rsid w:val="0089672F"/>
    <w:rsid w:val="008B35D4"/>
    <w:rsid w:val="008B51B2"/>
    <w:rsid w:val="008B7187"/>
    <w:rsid w:val="008C3E60"/>
    <w:rsid w:val="008D06D2"/>
    <w:rsid w:val="008D1BE1"/>
    <w:rsid w:val="008D2608"/>
    <w:rsid w:val="008D5C3C"/>
    <w:rsid w:val="008F2811"/>
    <w:rsid w:val="008F46F3"/>
    <w:rsid w:val="00900EA3"/>
    <w:rsid w:val="009032C3"/>
    <w:rsid w:val="00905076"/>
    <w:rsid w:val="009050D4"/>
    <w:rsid w:val="00914B1C"/>
    <w:rsid w:val="00916BCA"/>
    <w:rsid w:val="00916E38"/>
    <w:rsid w:val="00924693"/>
    <w:rsid w:val="00925630"/>
    <w:rsid w:val="009427DD"/>
    <w:rsid w:val="00943485"/>
    <w:rsid w:val="00943813"/>
    <w:rsid w:val="00945040"/>
    <w:rsid w:val="00945F91"/>
    <w:rsid w:val="00955213"/>
    <w:rsid w:val="00962C49"/>
    <w:rsid w:val="00963638"/>
    <w:rsid w:val="009731A5"/>
    <w:rsid w:val="00973B69"/>
    <w:rsid w:val="00974F1A"/>
    <w:rsid w:val="00980EF8"/>
    <w:rsid w:val="00983EA8"/>
    <w:rsid w:val="00984B05"/>
    <w:rsid w:val="00984EA9"/>
    <w:rsid w:val="00991246"/>
    <w:rsid w:val="00992104"/>
    <w:rsid w:val="009A14AB"/>
    <w:rsid w:val="009A7481"/>
    <w:rsid w:val="009B0634"/>
    <w:rsid w:val="009B4BF5"/>
    <w:rsid w:val="009C27A1"/>
    <w:rsid w:val="009C54A1"/>
    <w:rsid w:val="009C6418"/>
    <w:rsid w:val="009D03F2"/>
    <w:rsid w:val="009D238C"/>
    <w:rsid w:val="009D68E6"/>
    <w:rsid w:val="009E0BC2"/>
    <w:rsid w:val="009E2404"/>
    <w:rsid w:val="00A01F74"/>
    <w:rsid w:val="00A03D48"/>
    <w:rsid w:val="00A05BD0"/>
    <w:rsid w:val="00A06855"/>
    <w:rsid w:val="00A23F8D"/>
    <w:rsid w:val="00A25801"/>
    <w:rsid w:val="00A336BC"/>
    <w:rsid w:val="00A357F1"/>
    <w:rsid w:val="00A36D10"/>
    <w:rsid w:val="00A4019B"/>
    <w:rsid w:val="00A4196D"/>
    <w:rsid w:val="00A44BF6"/>
    <w:rsid w:val="00A46967"/>
    <w:rsid w:val="00A51AA9"/>
    <w:rsid w:val="00A65823"/>
    <w:rsid w:val="00A758C2"/>
    <w:rsid w:val="00A75AD9"/>
    <w:rsid w:val="00A76CAB"/>
    <w:rsid w:val="00A85743"/>
    <w:rsid w:val="00A9194F"/>
    <w:rsid w:val="00A949CA"/>
    <w:rsid w:val="00A978C8"/>
    <w:rsid w:val="00AA07CA"/>
    <w:rsid w:val="00AA0D51"/>
    <w:rsid w:val="00AB5D2A"/>
    <w:rsid w:val="00AC5049"/>
    <w:rsid w:val="00AC5568"/>
    <w:rsid w:val="00AE7947"/>
    <w:rsid w:val="00AF2EB8"/>
    <w:rsid w:val="00AF2FA8"/>
    <w:rsid w:val="00AF46D0"/>
    <w:rsid w:val="00AF56CC"/>
    <w:rsid w:val="00B014DF"/>
    <w:rsid w:val="00B130A3"/>
    <w:rsid w:val="00B2210E"/>
    <w:rsid w:val="00B27920"/>
    <w:rsid w:val="00B6351D"/>
    <w:rsid w:val="00B7240B"/>
    <w:rsid w:val="00B83321"/>
    <w:rsid w:val="00B841E0"/>
    <w:rsid w:val="00B9225B"/>
    <w:rsid w:val="00B970AB"/>
    <w:rsid w:val="00BA2DAF"/>
    <w:rsid w:val="00BA5747"/>
    <w:rsid w:val="00BB17FD"/>
    <w:rsid w:val="00BB5295"/>
    <w:rsid w:val="00BB7A31"/>
    <w:rsid w:val="00BC2459"/>
    <w:rsid w:val="00BD56E8"/>
    <w:rsid w:val="00BE029C"/>
    <w:rsid w:val="00BE0DE1"/>
    <w:rsid w:val="00BE41F3"/>
    <w:rsid w:val="00BE5B95"/>
    <w:rsid w:val="00BF0A11"/>
    <w:rsid w:val="00BF0D43"/>
    <w:rsid w:val="00BF1C70"/>
    <w:rsid w:val="00BF693C"/>
    <w:rsid w:val="00C175D6"/>
    <w:rsid w:val="00C24440"/>
    <w:rsid w:val="00C6296F"/>
    <w:rsid w:val="00C65E95"/>
    <w:rsid w:val="00C6773D"/>
    <w:rsid w:val="00C74C98"/>
    <w:rsid w:val="00C752DD"/>
    <w:rsid w:val="00C77F3B"/>
    <w:rsid w:val="00C81E01"/>
    <w:rsid w:val="00C8498E"/>
    <w:rsid w:val="00C858C5"/>
    <w:rsid w:val="00C87C77"/>
    <w:rsid w:val="00CA3764"/>
    <w:rsid w:val="00CB6CC5"/>
    <w:rsid w:val="00CD36E1"/>
    <w:rsid w:val="00CD3B20"/>
    <w:rsid w:val="00CD573E"/>
    <w:rsid w:val="00CD7839"/>
    <w:rsid w:val="00CF3610"/>
    <w:rsid w:val="00CF6543"/>
    <w:rsid w:val="00D012BE"/>
    <w:rsid w:val="00D15F41"/>
    <w:rsid w:val="00D41D68"/>
    <w:rsid w:val="00D45344"/>
    <w:rsid w:val="00D4540F"/>
    <w:rsid w:val="00D46374"/>
    <w:rsid w:val="00D47F52"/>
    <w:rsid w:val="00D50C19"/>
    <w:rsid w:val="00D54A0C"/>
    <w:rsid w:val="00D5639D"/>
    <w:rsid w:val="00D56AB3"/>
    <w:rsid w:val="00D73424"/>
    <w:rsid w:val="00D7414D"/>
    <w:rsid w:val="00D8173A"/>
    <w:rsid w:val="00D868CE"/>
    <w:rsid w:val="00D920D0"/>
    <w:rsid w:val="00D92577"/>
    <w:rsid w:val="00D93471"/>
    <w:rsid w:val="00D9474B"/>
    <w:rsid w:val="00D95587"/>
    <w:rsid w:val="00D95F16"/>
    <w:rsid w:val="00D97608"/>
    <w:rsid w:val="00DB5429"/>
    <w:rsid w:val="00DC2027"/>
    <w:rsid w:val="00DD0F4F"/>
    <w:rsid w:val="00DE30A5"/>
    <w:rsid w:val="00DE6A14"/>
    <w:rsid w:val="00DE6F6B"/>
    <w:rsid w:val="00DF2151"/>
    <w:rsid w:val="00DF5B94"/>
    <w:rsid w:val="00DF7045"/>
    <w:rsid w:val="00E04A1A"/>
    <w:rsid w:val="00E13CBE"/>
    <w:rsid w:val="00E17D7B"/>
    <w:rsid w:val="00E32E55"/>
    <w:rsid w:val="00E43122"/>
    <w:rsid w:val="00E4551D"/>
    <w:rsid w:val="00E60FEC"/>
    <w:rsid w:val="00E658CA"/>
    <w:rsid w:val="00E65BB3"/>
    <w:rsid w:val="00E72DBF"/>
    <w:rsid w:val="00E75853"/>
    <w:rsid w:val="00E779A1"/>
    <w:rsid w:val="00E8259F"/>
    <w:rsid w:val="00E86C50"/>
    <w:rsid w:val="00E917C3"/>
    <w:rsid w:val="00E95AF4"/>
    <w:rsid w:val="00E968FC"/>
    <w:rsid w:val="00E96DCB"/>
    <w:rsid w:val="00EA1F72"/>
    <w:rsid w:val="00EA33FE"/>
    <w:rsid w:val="00EA4247"/>
    <w:rsid w:val="00EB17BB"/>
    <w:rsid w:val="00EE4D90"/>
    <w:rsid w:val="00EE654D"/>
    <w:rsid w:val="00F32463"/>
    <w:rsid w:val="00F4468D"/>
    <w:rsid w:val="00F53082"/>
    <w:rsid w:val="00F5397C"/>
    <w:rsid w:val="00F578F7"/>
    <w:rsid w:val="00F646BD"/>
    <w:rsid w:val="00F65FE8"/>
    <w:rsid w:val="00F73444"/>
    <w:rsid w:val="00F75759"/>
    <w:rsid w:val="00F76194"/>
    <w:rsid w:val="00F840B2"/>
    <w:rsid w:val="00F97218"/>
    <w:rsid w:val="00FA1455"/>
    <w:rsid w:val="00FB714C"/>
    <w:rsid w:val="00FD2158"/>
    <w:rsid w:val="00FD33BE"/>
    <w:rsid w:val="00FE329F"/>
    <w:rsid w:val="00FE5719"/>
    <w:rsid w:val="00FF3245"/>
    <w:rsid w:val="00FF3C50"/>
    <w:rsid w:val="00FF465B"/>
    <w:rsid w:val="00FF4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74CADD"/>
  <w15:chartTrackingRefBased/>
  <w15:docId w15:val="{BB123D56-60D9-4FAA-AF63-A834E2A5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D6D54"/>
  </w:style>
  <w:style w:type="paragraph" w:styleId="Nagwek3">
    <w:name w:val="heading 3"/>
    <w:basedOn w:val="Normalny"/>
    <w:next w:val="Normalny"/>
    <w:link w:val="Nagwek3Znak"/>
    <w:qFormat/>
    <w:rsid w:val="0064567C"/>
    <w:pPr>
      <w:keepNext/>
      <w:spacing w:before="240" w:after="60" w:line="240" w:lineRule="auto"/>
      <w:outlineLvl w:val="2"/>
    </w:pPr>
    <w:rPr>
      <w:rFonts w:ascii="Calibri" w:eastAsia="Times New Roman" w:hAnsi="Calibri" w:cs="Calibri"/>
      <w:b/>
      <w:bCs/>
      <w:sz w:val="28"/>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1A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A2F"/>
  </w:style>
  <w:style w:type="paragraph" w:styleId="Stopka">
    <w:name w:val="footer"/>
    <w:basedOn w:val="Normalny"/>
    <w:link w:val="StopkaZnak"/>
    <w:uiPriority w:val="99"/>
    <w:unhideWhenUsed/>
    <w:rsid w:val="00161A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A2F"/>
  </w:style>
  <w:style w:type="table" w:styleId="Tabela-Siatka">
    <w:name w:val="Table Grid"/>
    <w:basedOn w:val="Standardowy"/>
    <w:uiPriority w:val="39"/>
    <w:rsid w:val="0084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rsid w:val="00E17D7B"/>
    <w:pPr>
      <w:ind w:left="720"/>
      <w:contextualSpacing/>
    </w:pPr>
  </w:style>
  <w:style w:type="character" w:styleId="Odwoaniedokomentarza">
    <w:name w:val="annotation reference"/>
    <w:basedOn w:val="Domylnaczcionkaakapitu"/>
    <w:semiHidden/>
    <w:unhideWhenUsed/>
    <w:rsid w:val="00905076"/>
    <w:rPr>
      <w:sz w:val="16"/>
      <w:szCs w:val="16"/>
    </w:rPr>
  </w:style>
  <w:style w:type="paragraph" w:styleId="Tekstkomentarza">
    <w:name w:val="annotation text"/>
    <w:basedOn w:val="Normalny"/>
    <w:link w:val="TekstkomentarzaZnak"/>
    <w:uiPriority w:val="99"/>
    <w:semiHidden/>
    <w:unhideWhenUsed/>
    <w:rsid w:val="009050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5076"/>
    <w:rPr>
      <w:sz w:val="20"/>
      <w:szCs w:val="20"/>
    </w:rPr>
  </w:style>
  <w:style w:type="paragraph" w:styleId="Tematkomentarza">
    <w:name w:val="annotation subject"/>
    <w:basedOn w:val="Tekstkomentarza"/>
    <w:next w:val="Tekstkomentarza"/>
    <w:link w:val="TematkomentarzaZnak"/>
    <w:uiPriority w:val="99"/>
    <w:semiHidden/>
    <w:unhideWhenUsed/>
    <w:rsid w:val="00905076"/>
    <w:rPr>
      <w:b/>
      <w:bCs/>
    </w:rPr>
  </w:style>
  <w:style w:type="character" w:customStyle="1" w:styleId="TematkomentarzaZnak">
    <w:name w:val="Temat komentarza Znak"/>
    <w:basedOn w:val="TekstkomentarzaZnak"/>
    <w:link w:val="Tematkomentarza"/>
    <w:uiPriority w:val="99"/>
    <w:semiHidden/>
    <w:rsid w:val="00905076"/>
    <w:rPr>
      <w:b/>
      <w:bCs/>
      <w:sz w:val="20"/>
      <w:szCs w:val="20"/>
    </w:rPr>
  </w:style>
  <w:style w:type="paragraph" w:styleId="Tekstdymka">
    <w:name w:val="Balloon Text"/>
    <w:basedOn w:val="Normalny"/>
    <w:link w:val="TekstdymkaZnak"/>
    <w:uiPriority w:val="99"/>
    <w:semiHidden/>
    <w:unhideWhenUsed/>
    <w:rsid w:val="009050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076"/>
    <w:rPr>
      <w:rFonts w:ascii="Segoe UI" w:hAnsi="Segoe UI" w:cs="Segoe UI"/>
      <w:sz w:val="18"/>
      <w:szCs w:val="18"/>
    </w:rPr>
  </w:style>
  <w:style w:type="paragraph" w:styleId="Tekstpodstawowy2">
    <w:name w:val="Body Text 2"/>
    <w:basedOn w:val="Normalny"/>
    <w:link w:val="Tekstpodstawowy2Znak"/>
    <w:rsid w:val="00D868CE"/>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D868CE"/>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8C3E60"/>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99210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9210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992104"/>
    <w:rPr>
      <w:vertAlign w:val="superscript"/>
    </w:rPr>
  </w:style>
  <w:style w:type="paragraph" w:styleId="Tekstpodstawowy">
    <w:name w:val="Body Text"/>
    <w:basedOn w:val="Normalny"/>
    <w:link w:val="TekstpodstawowyZnak"/>
    <w:uiPriority w:val="99"/>
    <w:unhideWhenUsed/>
    <w:rsid w:val="00BD56E8"/>
    <w:pPr>
      <w:spacing w:after="120"/>
    </w:pPr>
  </w:style>
  <w:style w:type="character" w:customStyle="1" w:styleId="TekstpodstawowyZnak">
    <w:name w:val="Tekst podstawowy Znak"/>
    <w:basedOn w:val="Domylnaczcionkaakapitu"/>
    <w:link w:val="Tekstpodstawowy"/>
    <w:uiPriority w:val="99"/>
    <w:rsid w:val="00BD56E8"/>
  </w:style>
  <w:style w:type="paragraph" w:customStyle="1" w:styleId="Default">
    <w:name w:val="Default"/>
    <w:rsid w:val="00D45344"/>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356047"/>
  </w:style>
  <w:style w:type="paragraph" w:styleId="Tekstprzypisukocowego">
    <w:name w:val="endnote text"/>
    <w:basedOn w:val="Normalny"/>
    <w:link w:val="TekstprzypisukocowegoZnak"/>
    <w:uiPriority w:val="99"/>
    <w:semiHidden/>
    <w:unhideWhenUsed/>
    <w:rsid w:val="003560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56047"/>
    <w:rPr>
      <w:sz w:val="20"/>
      <w:szCs w:val="20"/>
    </w:rPr>
  </w:style>
  <w:style w:type="character" w:styleId="Odwoanieprzypisukocowego">
    <w:name w:val="endnote reference"/>
    <w:basedOn w:val="Domylnaczcionkaakapitu"/>
    <w:uiPriority w:val="99"/>
    <w:semiHidden/>
    <w:unhideWhenUsed/>
    <w:rsid w:val="00356047"/>
    <w:rPr>
      <w:vertAlign w:val="superscript"/>
    </w:rPr>
  </w:style>
  <w:style w:type="character" w:customStyle="1" w:styleId="Nagwek3Znak">
    <w:name w:val="Nagłówek 3 Znak"/>
    <w:basedOn w:val="Domylnaczcionkaakapitu"/>
    <w:link w:val="Nagwek3"/>
    <w:rsid w:val="0064567C"/>
    <w:rPr>
      <w:rFonts w:ascii="Calibri" w:eastAsia="Times New Roman" w:hAnsi="Calibri" w:cs="Calibri"/>
      <w:b/>
      <w:bCs/>
      <w:sz w:val="28"/>
      <w:szCs w:val="26"/>
      <w:lang w:eastAsia="pl-PL"/>
    </w:rPr>
  </w:style>
  <w:style w:type="paragraph" w:styleId="Tytu">
    <w:name w:val="Title"/>
    <w:basedOn w:val="Normalny"/>
    <w:link w:val="TytuZnak"/>
    <w:qFormat/>
    <w:rsid w:val="00352113"/>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352113"/>
    <w:rPr>
      <w:rFonts w:ascii="Times New Roman" w:eastAsia="Times New Roman" w:hAnsi="Times New Roman" w:cs="Times New Roman"/>
      <w:sz w:val="24"/>
      <w:szCs w:val="20"/>
      <w:lang w:eastAsia="pl-PL"/>
    </w:rPr>
  </w:style>
  <w:style w:type="character" w:styleId="Pogrubienie">
    <w:name w:val="Strong"/>
    <w:uiPriority w:val="22"/>
    <w:qFormat/>
    <w:rsid w:val="00CF6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71830">
      <w:bodyDiv w:val="1"/>
      <w:marLeft w:val="0"/>
      <w:marRight w:val="0"/>
      <w:marTop w:val="0"/>
      <w:marBottom w:val="0"/>
      <w:divBdr>
        <w:top w:val="none" w:sz="0" w:space="0" w:color="auto"/>
        <w:left w:val="none" w:sz="0" w:space="0" w:color="auto"/>
        <w:bottom w:val="none" w:sz="0" w:space="0" w:color="auto"/>
        <w:right w:val="none" w:sz="0" w:space="0" w:color="auto"/>
      </w:divBdr>
    </w:div>
    <w:div w:id="835342080">
      <w:bodyDiv w:val="1"/>
      <w:marLeft w:val="0"/>
      <w:marRight w:val="0"/>
      <w:marTop w:val="0"/>
      <w:marBottom w:val="0"/>
      <w:divBdr>
        <w:top w:val="none" w:sz="0" w:space="0" w:color="auto"/>
        <w:left w:val="none" w:sz="0" w:space="0" w:color="auto"/>
        <w:bottom w:val="none" w:sz="0" w:space="0" w:color="auto"/>
        <w:right w:val="none" w:sz="0" w:space="0" w:color="auto"/>
      </w:divBdr>
    </w:div>
    <w:div w:id="15937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75E87-12EB-46FA-A83B-77F0F8DE0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54</Pages>
  <Words>9128</Words>
  <Characters>54773</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Butyńska</dc:creator>
  <cp:keywords/>
  <dc:description/>
  <cp:lastModifiedBy>Marta Kaliciak-Gebauer</cp:lastModifiedBy>
  <cp:revision>20</cp:revision>
  <cp:lastPrinted>2024-07-29T08:58:00Z</cp:lastPrinted>
  <dcterms:created xsi:type="dcterms:W3CDTF">2024-07-22T12:36:00Z</dcterms:created>
  <dcterms:modified xsi:type="dcterms:W3CDTF">2024-07-31T11:37:00Z</dcterms:modified>
</cp:coreProperties>
</file>