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31DD507C" w:rsidR="00553AE2" w:rsidRPr="00553AE2" w:rsidRDefault="00F4139E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Opis zmian w</w:t>
      </w:r>
      <w:r w:rsidR="004C71EF">
        <w:rPr>
          <w:rFonts w:ascii="Calibri" w:hAnsi="Calibri" w:cs="Calibri"/>
          <w:b/>
          <w:lang w:eastAsia="pl-PL"/>
        </w:rPr>
        <w:t xml:space="preserve"> </w:t>
      </w:r>
      <w:r w:rsidR="00553AE2" w:rsidRPr="00553AE2">
        <w:rPr>
          <w:rFonts w:ascii="Calibri" w:hAnsi="Calibri" w:cs="Calibri"/>
          <w:b/>
          <w:lang w:eastAsia="pl-PL"/>
        </w:rPr>
        <w:t>Harmonogram</w:t>
      </w:r>
      <w:r>
        <w:rPr>
          <w:rFonts w:ascii="Calibri" w:hAnsi="Calibri" w:cs="Calibri"/>
          <w:b/>
          <w:lang w:eastAsia="pl-PL"/>
        </w:rPr>
        <w:t>ie</w:t>
      </w:r>
      <w:r w:rsidR="00553AE2" w:rsidRPr="00553AE2">
        <w:rPr>
          <w:rFonts w:ascii="Calibri" w:hAnsi="Calibri" w:cs="Calibri"/>
          <w:b/>
          <w:lang w:eastAsia="pl-PL"/>
        </w:rPr>
        <w:t xml:space="preserve">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D443EFE" w14:textId="64B88411" w:rsidR="00553AE2" w:rsidRPr="00553AE2" w:rsidRDefault="00553AE2" w:rsidP="0053096E">
      <w:pPr>
        <w:tabs>
          <w:tab w:val="left" w:pos="4820"/>
        </w:tabs>
        <w:suppressAutoHyphens w:val="0"/>
        <w:ind w:left="0" w:firstLine="0"/>
        <w:jc w:val="both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 xml:space="preserve">W dniu </w:t>
      </w:r>
      <w:r w:rsidR="00FB53E1" w:rsidRPr="002D72C0">
        <w:rPr>
          <w:rFonts w:ascii="Calibri" w:hAnsi="Calibri" w:cs="Calibri"/>
          <w:b/>
          <w:lang w:eastAsia="pl-PL"/>
        </w:rPr>
        <w:t>2</w:t>
      </w:r>
      <w:r w:rsidR="002D72C0" w:rsidRPr="002D72C0">
        <w:rPr>
          <w:rFonts w:ascii="Calibri" w:hAnsi="Calibri" w:cs="Calibri"/>
          <w:b/>
          <w:lang w:eastAsia="pl-PL"/>
        </w:rPr>
        <w:t>9</w:t>
      </w:r>
      <w:r w:rsidR="000976C8" w:rsidRPr="002D72C0">
        <w:rPr>
          <w:rFonts w:ascii="Calibri" w:hAnsi="Calibri" w:cs="Calibri"/>
          <w:b/>
          <w:lang w:eastAsia="pl-PL"/>
        </w:rPr>
        <w:t xml:space="preserve"> </w:t>
      </w:r>
      <w:r w:rsidR="00FB53E1" w:rsidRPr="002D72C0">
        <w:rPr>
          <w:rFonts w:ascii="Calibri" w:hAnsi="Calibri" w:cs="Calibri"/>
          <w:b/>
          <w:lang w:eastAsia="pl-PL"/>
        </w:rPr>
        <w:t>września</w:t>
      </w:r>
      <w:r w:rsidRPr="002D72C0">
        <w:rPr>
          <w:rFonts w:ascii="Calibri" w:hAnsi="Calibri" w:cs="Calibri"/>
          <w:b/>
          <w:lang w:eastAsia="pl-PL"/>
        </w:rPr>
        <w:t xml:space="preserve"> 2025 r.</w:t>
      </w:r>
      <w:r w:rsidRPr="00553AE2">
        <w:rPr>
          <w:rFonts w:ascii="Calibri" w:hAnsi="Calibri" w:cs="Calibri"/>
          <w:bCs/>
          <w:lang w:eastAsia="pl-PL"/>
        </w:rPr>
        <w:t xml:space="preserve"> Zarząd Województwa Opolskiego uchwałą </w:t>
      </w:r>
      <w:r w:rsidRPr="002D72C0">
        <w:rPr>
          <w:rFonts w:ascii="Calibri" w:hAnsi="Calibri" w:cs="Calibri"/>
          <w:b/>
          <w:lang w:eastAsia="pl-PL"/>
        </w:rPr>
        <w:t>nr</w:t>
      </w:r>
      <w:r w:rsidR="0081719E">
        <w:rPr>
          <w:rFonts w:ascii="Calibri" w:hAnsi="Calibri" w:cs="Calibri"/>
          <w:b/>
          <w:lang w:eastAsia="pl-PL"/>
        </w:rPr>
        <w:t xml:space="preserve"> 3817</w:t>
      </w:r>
      <w:r w:rsidRPr="002D72C0">
        <w:rPr>
          <w:rFonts w:ascii="Calibri" w:hAnsi="Calibri" w:cs="Calibri"/>
          <w:b/>
          <w:lang w:eastAsia="pl-PL"/>
        </w:rPr>
        <w:t>/2025</w:t>
      </w:r>
      <w:r w:rsidRPr="007F7993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 xml:space="preserve">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</w:p>
    <w:p w14:paraId="0E31458E" w14:textId="5AD896B8" w:rsidR="00553AE2" w:rsidRDefault="0026586D" w:rsidP="0053096E">
      <w:pPr>
        <w:jc w:val="both"/>
        <w:rPr>
          <w:rFonts w:ascii="Calibri" w:hAnsi="Calibri"/>
        </w:rPr>
      </w:pPr>
      <w:r>
        <w:rPr>
          <w:rFonts w:ascii="Calibri" w:hAnsi="Calibri"/>
        </w:rPr>
        <w:t>W ramach aktualizacji harmonogramu m.in.:</w:t>
      </w:r>
    </w:p>
    <w:p w14:paraId="587DB4E1" w14:textId="77777777" w:rsidR="002D72C0" w:rsidRDefault="002D72C0" w:rsidP="0053096E">
      <w:pPr>
        <w:jc w:val="both"/>
        <w:rPr>
          <w:rFonts w:ascii="Calibri" w:hAnsi="Calibri"/>
        </w:rPr>
      </w:pPr>
    </w:p>
    <w:p w14:paraId="35ABA113" w14:textId="77777777" w:rsidR="0081719E" w:rsidRDefault="0081719E" w:rsidP="0081719E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Calibri" w:hAnsi="Calibri"/>
          <w:lang w:eastAsia="pl-PL"/>
        </w:rPr>
      </w:pPr>
      <w:r>
        <w:rPr>
          <w:rFonts w:ascii="Calibri" w:hAnsi="Calibri"/>
          <w:b/>
          <w:bCs/>
        </w:rPr>
        <w:t xml:space="preserve">wprowadzono nowy nabór wniosków o dofinansowanie projektów w ramach działań: </w:t>
      </w:r>
    </w:p>
    <w:p w14:paraId="144F2D92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>6.2</w:t>
      </w:r>
      <w:r>
        <w:rPr>
          <w:rFonts w:ascii="Calibri" w:hAnsi="Calibri"/>
          <w:i/>
          <w:iCs/>
        </w:rPr>
        <w:t xml:space="preserve"> Aktywizacja społeczno-zawodowa osób zagrożonych ubóstwem i wykluczeniem społecznym,</w:t>
      </w:r>
    </w:p>
    <w:p w14:paraId="3C940172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9.3 </w:t>
      </w:r>
      <w:r>
        <w:rPr>
          <w:rFonts w:ascii="Calibri" w:hAnsi="Calibri"/>
          <w:i/>
          <w:iCs/>
        </w:rPr>
        <w:t>Inwestycje w infrastrukturę zdrowotną,</w:t>
      </w:r>
    </w:p>
    <w:p w14:paraId="1508503A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5.4 </w:t>
      </w:r>
      <w:r>
        <w:rPr>
          <w:rFonts w:ascii="Calibri" w:hAnsi="Calibri"/>
          <w:i/>
          <w:iCs/>
        </w:rPr>
        <w:t>Usługi zdrowotne dla pracujących i bezrobotnych</w:t>
      </w:r>
      <w:r>
        <w:rPr>
          <w:rFonts w:ascii="Calibri" w:hAnsi="Calibri"/>
        </w:rPr>
        <w:t>,</w:t>
      </w:r>
    </w:p>
    <w:p w14:paraId="7AFA846D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7.1 </w:t>
      </w:r>
      <w:r>
        <w:rPr>
          <w:rFonts w:ascii="Calibri" w:hAnsi="Calibri"/>
          <w:i/>
          <w:iCs/>
        </w:rPr>
        <w:t>Usługi zdrowotne i społeczne oraz opieka długoterminowa</w:t>
      </w:r>
      <w:r>
        <w:rPr>
          <w:rFonts w:ascii="Calibri" w:hAnsi="Calibri"/>
        </w:rPr>
        <w:t>,</w:t>
      </w:r>
    </w:p>
    <w:p w14:paraId="77B7551C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8.2 </w:t>
      </w:r>
      <w:r>
        <w:rPr>
          <w:rFonts w:ascii="Calibri" w:hAnsi="Calibri"/>
          <w:i/>
          <w:iCs/>
        </w:rPr>
        <w:t>Europejski Młodzieżowy Budżet Obywatelski,</w:t>
      </w:r>
    </w:p>
    <w:p w14:paraId="4F491BC4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>10.1</w:t>
      </w:r>
      <w:r>
        <w:rPr>
          <w:rFonts w:ascii="Calibri" w:hAnsi="Calibri"/>
          <w:i/>
          <w:iCs/>
        </w:rPr>
        <w:t xml:space="preserve"> Dziedzictwo kulturowe i kultura, rozwój turystyki na obszarach miejskich Aglomeracja Opolska,</w:t>
      </w:r>
    </w:p>
    <w:p w14:paraId="42BB0D23" w14:textId="77777777" w:rsidR="0081719E" w:rsidRDefault="0081719E" w:rsidP="0081719E">
      <w:pPr>
        <w:numPr>
          <w:ilvl w:val="0"/>
          <w:numId w:val="28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>2.5</w:t>
      </w:r>
      <w:r>
        <w:rPr>
          <w:rFonts w:ascii="Calibri" w:hAnsi="Calibri"/>
          <w:i/>
          <w:iCs/>
        </w:rPr>
        <w:t xml:space="preserve"> Odpady i gospodarka o obiegu zamkniętym.</w:t>
      </w:r>
    </w:p>
    <w:p w14:paraId="1CF3D6E0" w14:textId="77777777" w:rsidR="0081719E" w:rsidRDefault="0081719E" w:rsidP="0081719E">
      <w:pPr>
        <w:numPr>
          <w:ilvl w:val="0"/>
          <w:numId w:val="29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zmieniono terminy przeprowadzania naborów w ramach działań:</w:t>
      </w:r>
      <w:r>
        <w:rPr>
          <w:rFonts w:ascii="Calibri" w:hAnsi="Calibri"/>
        </w:rPr>
        <w:t xml:space="preserve"> </w:t>
      </w:r>
    </w:p>
    <w:p w14:paraId="51871D13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bookmarkStart w:id="0" w:name="_Hlk209593285"/>
      <w:r>
        <w:rPr>
          <w:rFonts w:ascii="Calibri" w:hAnsi="Calibri"/>
        </w:rPr>
        <w:t xml:space="preserve">5.11 </w:t>
      </w:r>
      <w:r>
        <w:rPr>
          <w:rFonts w:ascii="Calibri" w:hAnsi="Calibri"/>
          <w:i/>
          <w:iCs/>
        </w:rPr>
        <w:t>Kształcenie ustawiczne,</w:t>
      </w:r>
    </w:p>
    <w:bookmarkEnd w:id="0"/>
    <w:p w14:paraId="4773499A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>5.8</w:t>
      </w:r>
      <w:r>
        <w:rPr>
          <w:rFonts w:ascii="Calibri" w:hAnsi="Calibri"/>
          <w:i/>
          <w:iCs/>
        </w:rPr>
        <w:t xml:space="preserve"> Program pomocy stypendialnej,</w:t>
      </w:r>
    </w:p>
    <w:p w14:paraId="2CDB81C6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6.4 </w:t>
      </w:r>
      <w:r>
        <w:rPr>
          <w:rFonts w:ascii="Calibri" w:hAnsi="Calibri"/>
          <w:i/>
          <w:iCs/>
        </w:rPr>
        <w:t>Wspieranie integracji społeczno-gospodarczej obywateli państw trzecich</w:t>
      </w:r>
      <w:r>
        <w:rPr>
          <w:rFonts w:ascii="Calibri" w:hAnsi="Calibri"/>
        </w:rPr>
        <w:t>,</w:t>
      </w:r>
    </w:p>
    <w:p w14:paraId="7C0E40D3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5.7 </w:t>
      </w:r>
      <w:r>
        <w:rPr>
          <w:rFonts w:ascii="Calibri" w:hAnsi="Calibri"/>
          <w:i/>
          <w:iCs/>
        </w:rPr>
        <w:t>Kształcenie ogólne</w:t>
      </w:r>
      <w:r>
        <w:rPr>
          <w:rFonts w:ascii="Calibri" w:hAnsi="Calibri"/>
        </w:rPr>
        <w:t>,</w:t>
      </w:r>
    </w:p>
    <w:p w14:paraId="49D9CBD3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1.6 </w:t>
      </w:r>
      <w:r>
        <w:rPr>
          <w:rFonts w:ascii="Calibri" w:hAnsi="Calibri"/>
          <w:i/>
          <w:iCs/>
        </w:rPr>
        <w:t>Promocja MŚP, w tym wsparcie internacjonalizacji oraz promocji eksportu.</w:t>
      </w:r>
    </w:p>
    <w:p w14:paraId="436D2A27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5.1</w:t>
      </w:r>
      <w:r>
        <w:rPr>
          <w:rFonts w:ascii="Calibri" w:hAnsi="Calibri"/>
          <w:i/>
          <w:iCs/>
        </w:rPr>
        <w:t xml:space="preserve"> Aktywizacja zawodowa osób pozostających bez zatrudnienia realizowana przez PUP</w:t>
      </w:r>
    </w:p>
    <w:p w14:paraId="4DF70577" w14:textId="77777777" w:rsidR="0081719E" w:rsidRDefault="0081719E" w:rsidP="0081719E">
      <w:pPr>
        <w:numPr>
          <w:ilvl w:val="0"/>
          <w:numId w:val="27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zaktualizowano pole „Kwota dofinansowania”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w ramach naboru do działania:</w:t>
      </w:r>
      <w:r>
        <w:rPr>
          <w:rFonts w:ascii="Calibri" w:hAnsi="Calibri"/>
        </w:rPr>
        <w:t xml:space="preserve"> </w:t>
      </w:r>
    </w:p>
    <w:p w14:paraId="18998445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bookmarkStart w:id="1" w:name="_Hlk201306658"/>
      <w:r>
        <w:rPr>
          <w:rFonts w:ascii="Calibri" w:hAnsi="Calibri"/>
        </w:rPr>
        <w:t xml:space="preserve">11.1 </w:t>
      </w:r>
      <w:r>
        <w:rPr>
          <w:rFonts w:ascii="Calibri" w:hAnsi="Calibri"/>
          <w:i/>
          <w:iCs/>
        </w:rPr>
        <w:t>Pomoc techniczna EFRR,</w:t>
      </w:r>
    </w:p>
    <w:p w14:paraId="5473FCF8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3.1 </w:t>
      </w:r>
      <w:r>
        <w:rPr>
          <w:rFonts w:ascii="Calibri" w:hAnsi="Calibri"/>
          <w:i/>
          <w:iCs/>
        </w:rPr>
        <w:t>Mobilność miejska.</w:t>
      </w:r>
    </w:p>
    <w:p w14:paraId="00BC8EE3" w14:textId="77777777" w:rsidR="0081719E" w:rsidRDefault="0081719E" w:rsidP="0081719E">
      <w:pPr>
        <w:numPr>
          <w:ilvl w:val="0"/>
          <w:numId w:val="27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zaktualizowano pole „Typy projektów, które mogą otrzymać dofinansowanie” </w:t>
      </w:r>
      <w:r>
        <w:rPr>
          <w:rFonts w:ascii="Calibri" w:hAnsi="Calibri"/>
          <w:b/>
          <w:bCs/>
        </w:rPr>
        <w:br/>
        <w:t xml:space="preserve">w ramach planowanego naboru do działania: </w:t>
      </w:r>
    </w:p>
    <w:p w14:paraId="5CC2574E" w14:textId="77777777" w:rsidR="0081719E" w:rsidRDefault="0081719E" w:rsidP="0081719E">
      <w:pPr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bookmarkStart w:id="2" w:name="_Hlk209592965"/>
      <w:bookmarkStart w:id="3" w:name="_Hlk205363950"/>
      <w:r>
        <w:rPr>
          <w:rFonts w:ascii="Calibri" w:hAnsi="Calibri"/>
        </w:rPr>
        <w:t xml:space="preserve">6.4 </w:t>
      </w:r>
      <w:r>
        <w:rPr>
          <w:rFonts w:ascii="Calibri" w:hAnsi="Calibri"/>
          <w:i/>
          <w:iCs/>
        </w:rPr>
        <w:t>Wspieranie integracji społeczno-gospodarczej obywateli państw trzecich</w:t>
      </w:r>
      <w:bookmarkEnd w:id="2"/>
      <w:r>
        <w:rPr>
          <w:rFonts w:ascii="Calibri" w:hAnsi="Calibri"/>
          <w:i/>
          <w:iCs/>
        </w:rPr>
        <w:t>,</w:t>
      </w:r>
    </w:p>
    <w:p w14:paraId="269C380F" w14:textId="77777777" w:rsidR="0081719E" w:rsidRDefault="0081719E" w:rsidP="0081719E">
      <w:pPr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1.1 </w:t>
      </w:r>
      <w:r>
        <w:rPr>
          <w:rFonts w:ascii="Calibri" w:hAnsi="Calibri"/>
          <w:i/>
          <w:iCs/>
        </w:rPr>
        <w:t>Prace B+R i infrastruktura w MŚP,</w:t>
      </w:r>
    </w:p>
    <w:p w14:paraId="521F6BE5" w14:textId="77777777" w:rsidR="0081719E" w:rsidRDefault="0081719E" w:rsidP="0081719E">
      <w:pPr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9.3 </w:t>
      </w:r>
      <w:r>
        <w:rPr>
          <w:rFonts w:ascii="Calibri" w:hAnsi="Calibri"/>
          <w:i/>
          <w:iCs/>
        </w:rPr>
        <w:t>Inwestycje w infrastrukturę zdrowotną.</w:t>
      </w:r>
    </w:p>
    <w:bookmarkEnd w:id="1"/>
    <w:bookmarkEnd w:id="3"/>
    <w:p w14:paraId="1A7AFEDE" w14:textId="77777777" w:rsidR="0081719E" w:rsidRDefault="0081719E" w:rsidP="0081719E">
      <w:pPr>
        <w:numPr>
          <w:ilvl w:val="0"/>
          <w:numId w:val="27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color w:val="FF0000"/>
        </w:rPr>
      </w:pPr>
      <w:r>
        <w:rPr>
          <w:rFonts w:ascii="Calibri" w:hAnsi="Calibri"/>
          <w:b/>
          <w:bCs/>
        </w:rPr>
        <w:t>zaktualizowano pole „Wnioskodawcy – szczegółowi” w ramach naboru do działania:</w:t>
      </w:r>
      <w:r>
        <w:rPr>
          <w:rFonts w:ascii="Calibri" w:hAnsi="Calibri"/>
        </w:rPr>
        <w:t xml:space="preserve"> </w:t>
      </w:r>
    </w:p>
    <w:p w14:paraId="7B9059D8" w14:textId="77777777" w:rsidR="0081719E" w:rsidRDefault="0081719E" w:rsidP="0081719E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5.11 </w:t>
      </w:r>
      <w:r>
        <w:rPr>
          <w:rFonts w:ascii="Calibri" w:hAnsi="Calibri"/>
          <w:i/>
          <w:iCs/>
        </w:rPr>
        <w:t>Kształcenie ustawiczne.</w:t>
      </w:r>
    </w:p>
    <w:p w14:paraId="796EFD55" w14:textId="77777777" w:rsidR="002D72C0" w:rsidRDefault="002D72C0" w:rsidP="0053096E">
      <w:pPr>
        <w:jc w:val="both"/>
        <w:rPr>
          <w:rFonts w:ascii="Calibri" w:hAnsi="Calibri"/>
        </w:rPr>
      </w:pPr>
    </w:p>
    <w:sectPr w:rsidR="002D72C0" w:rsidSect="00701927">
      <w:footerReference w:type="default" r:id="rId7"/>
      <w:headerReference w:type="first" r:id="rId8"/>
      <w:pgSz w:w="11906" w:h="16838"/>
      <w:pgMar w:top="1134" w:right="1559" w:bottom="99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3801" w14:textId="77777777" w:rsidR="000045BF" w:rsidRDefault="000045BF">
      <w:r>
        <w:separator/>
      </w:r>
    </w:p>
  </w:endnote>
  <w:endnote w:type="continuationSeparator" w:id="0">
    <w:p w14:paraId="656308A7" w14:textId="77777777" w:rsidR="000045BF" w:rsidRDefault="0000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3163" w14:textId="77777777" w:rsidR="000045BF" w:rsidRDefault="000045BF">
      <w:r>
        <w:separator/>
      </w:r>
    </w:p>
  </w:footnote>
  <w:footnote w:type="continuationSeparator" w:id="0">
    <w:p w14:paraId="1C71AE56" w14:textId="77777777" w:rsidR="000045BF" w:rsidRDefault="0000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BA"/>
    <w:multiLevelType w:val="hybridMultilevel"/>
    <w:tmpl w:val="6D12EE48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6C7D06"/>
    <w:multiLevelType w:val="hybridMultilevel"/>
    <w:tmpl w:val="6252826A"/>
    <w:lvl w:ilvl="0" w:tplc="F06639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957581"/>
    <w:multiLevelType w:val="hybridMultilevel"/>
    <w:tmpl w:val="43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832"/>
    <w:multiLevelType w:val="hybridMultilevel"/>
    <w:tmpl w:val="2E3C3AA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A96"/>
    <w:multiLevelType w:val="hybridMultilevel"/>
    <w:tmpl w:val="740EAB34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7D85249D"/>
    <w:multiLevelType w:val="hybridMultilevel"/>
    <w:tmpl w:val="FB08026A"/>
    <w:lvl w:ilvl="0" w:tplc="F1FE3B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705023">
    <w:abstractNumId w:val="2"/>
  </w:num>
  <w:num w:numId="2" w16cid:durableId="1583223297">
    <w:abstractNumId w:val="9"/>
  </w:num>
  <w:num w:numId="3" w16cid:durableId="1510215794">
    <w:abstractNumId w:val="3"/>
  </w:num>
  <w:num w:numId="4" w16cid:durableId="2041128233">
    <w:abstractNumId w:val="8"/>
  </w:num>
  <w:num w:numId="5" w16cid:durableId="1222330599">
    <w:abstractNumId w:val="1"/>
  </w:num>
  <w:num w:numId="6" w16cid:durableId="484779362">
    <w:abstractNumId w:val="7"/>
  </w:num>
  <w:num w:numId="7" w16cid:durableId="4484244">
    <w:abstractNumId w:val="11"/>
  </w:num>
  <w:num w:numId="8" w16cid:durableId="1190492306">
    <w:abstractNumId w:val="5"/>
  </w:num>
  <w:num w:numId="9" w16cid:durableId="1028142807">
    <w:abstractNumId w:val="4"/>
  </w:num>
  <w:num w:numId="10" w16cid:durableId="259147720">
    <w:abstractNumId w:val="6"/>
  </w:num>
  <w:num w:numId="11" w16cid:durableId="2062702554">
    <w:abstractNumId w:val="0"/>
  </w:num>
  <w:num w:numId="12" w16cid:durableId="461000089">
    <w:abstractNumId w:val="10"/>
  </w:num>
  <w:num w:numId="13" w16cid:durableId="124932837">
    <w:abstractNumId w:val="11"/>
  </w:num>
  <w:num w:numId="14" w16cid:durableId="542791156">
    <w:abstractNumId w:val="4"/>
  </w:num>
  <w:num w:numId="15" w16cid:durableId="1092822513">
    <w:abstractNumId w:val="5"/>
  </w:num>
  <w:num w:numId="16" w16cid:durableId="438568971">
    <w:abstractNumId w:val="6"/>
  </w:num>
  <w:num w:numId="17" w16cid:durableId="503399775">
    <w:abstractNumId w:val="0"/>
  </w:num>
  <w:num w:numId="18" w16cid:durableId="1488785255">
    <w:abstractNumId w:val="10"/>
  </w:num>
  <w:num w:numId="19" w16cid:durableId="929192094">
    <w:abstractNumId w:val="11"/>
  </w:num>
  <w:num w:numId="20" w16cid:durableId="1249313011">
    <w:abstractNumId w:val="11"/>
  </w:num>
  <w:num w:numId="21" w16cid:durableId="1329750837">
    <w:abstractNumId w:val="11"/>
  </w:num>
  <w:num w:numId="22" w16cid:durableId="1643802861">
    <w:abstractNumId w:val="11"/>
  </w:num>
  <w:num w:numId="23" w16cid:durableId="1893231674">
    <w:abstractNumId w:val="4"/>
  </w:num>
  <w:num w:numId="24" w16cid:durableId="774445177">
    <w:abstractNumId w:val="5"/>
  </w:num>
  <w:num w:numId="25" w16cid:durableId="2095396812">
    <w:abstractNumId w:val="6"/>
  </w:num>
  <w:num w:numId="26" w16cid:durableId="626742266">
    <w:abstractNumId w:val="0"/>
  </w:num>
  <w:num w:numId="27" w16cid:durableId="6206537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651616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630794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05010719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537029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5BF"/>
    <w:rsid w:val="000976C8"/>
    <w:rsid w:val="000B7FAD"/>
    <w:rsid w:val="001200CD"/>
    <w:rsid w:val="001237DD"/>
    <w:rsid w:val="001E2256"/>
    <w:rsid w:val="00212AAC"/>
    <w:rsid w:val="0026586D"/>
    <w:rsid w:val="002D72C0"/>
    <w:rsid w:val="002F1FBF"/>
    <w:rsid w:val="00330C07"/>
    <w:rsid w:val="00372BA3"/>
    <w:rsid w:val="003C3B1E"/>
    <w:rsid w:val="00403F58"/>
    <w:rsid w:val="00494B10"/>
    <w:rsid w:val="004C71EF"/>
    <w:rsid w:val="0053096E"/>
    <w:rsid w:val="00553AE2"/>
    <w:rsid w:val="00614464"/>
    <w:rsid w:val="006153C2"/>
    <w:rsid w:val="00701927"/>
    <w:rsid w:val="007A1F66"/>
    <w:rsid w:val="007F7993"/>
    <w:rsid w:val="0081719E"/>
    <w:rsid w:val="0084395E"/>
    <w:rsid w:val="00933595"/>
    <w:rsid w:val="0094171F"/>
    <w:rsid w:val="0098203D"/>
    <w:rsid w:val="00A548F8"/>
    <w:rsid w:val="00AD07FF"/>
    <w:rsid w:val="00B15AD7"/>
    <w:rsid w:val="00BD105C"/>
    <w:rsid w:val="00BF7388"/>
    <w:rsid w:val="00C157BA"/>
    <w:rsid w:val="00C21BAA"/>
    <w:rsid w:val="00CE4435"/>
    <w:rsid w:val="00CF06F2"/>
    <w:rsid w:val="00DC4390"/>
    <w:rsid w:val="00DC524D"/>
    <w:rsid w:val="00DD6B3A"/>
    <w:rsid w:val="00E54DA5"/>
    <w:rsid w:val="00EB5A3B"/>
    <w:rsid w:val="00F4139E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24</cp:revision>
  <dcterms:created xsi:type="dcterms:W3CDTF">2025-01-28T09:57:00Z</dcterms:created>
  <dcterms:modified xsi:type="dcterms:W3CDTF">2025-09-30T09:30:00Z</dcterms:modified>
</cp:coreProperties>
</file>